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1BF8F" w14:textId="77777777" w:rsidR="00CB0DFE" w:rsidRPr="00322038" w:rsidRDefault="00CB0DFE" w:rsidP="00CB0DFE">
      <w:pPr>
        <w:jc w:val="center"/>
        <w:rPr>
          <w:b/>
        </w:rPr>
      </w:pPr>
      <w:r w:rsidRPr="00322038">
        <w:rPr>
          <w:b/>
        </w:rPr>
        <w:t>Programa</w:t>
      </w:r>
    </w:p>
    <w:p w14:paraId="670EB2CE" w14:textId="77777777" w:rsidR="00CB0DFE" w:rsidRPr="00322038" w:rsidRDefault="00CB0DFE" w:rsidP="00CB0DFE">
      <w:pPr>
        <w:jc w:val="center"/>
        <w:rPr>
          <w:b/>
        </w:rPr>
      </w:pPr>
      <w:r w:rsidRPr="00322038">
        <w:rPr>
          <w:b/>
        </w:rPr>
        <w:t>PSICOLOGÍA ESCOLAR</w:t>
      </w:r>
    </w:p>
    <w:p w14:paraId="39EE6B38" w14:textId="77777777" w:rsidR="00CB0DFE" w:rsidRDefault="00CB0DFE" w:rsidP="00CB0D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CB0DFE" w14:paraId="6C47E73D" w14:textId="77777777" w:rsidTr="00445F4F">
        <w:tc>
          <w:tcPr>
            <w:tcW w:w="8978" w:type="dxa"/>
            <w:gridSpan w:val="2"/>
            <w:tcBorders>
              <w:bottom w:val="single" w:sz="4" w:space="0" w:color="auto"/>
            </w:tcBorders>
          </w:tcPr>
          <w:p w14:paraId="0A9409C8" w14:textId="77777777" w:rsidR="00CB0DFE" w:rsidRPr="00156991" w:rsidRDefault="00CB0DFE" w:rsidP="00445F4F">
            <w:pPr>
              <w:rPr>
                <w:b/>
              </w:rPr>
            </w:pPr>
            <w:r w:rsidRPr="00156991">
              <w:rPr>
                <w:b/>
              </w:rPr>
              <w:t>I. Identificación de la actividad curricular</w:t>
            </w:r>
          </w:p>
        </w:tc>
      </w:tr>
      <w:tr w:rsidR="00CB0DFE" w14:paraId="5BADD989" w14:textId="77777777" w:rsidTr="00721852">
        <w:trPr>
          <w:trHeight w:val="2630"/>
        </w:trPr>
        <w:tc>
          <w:tcPr>
            <w:tcW w:w="2518" w:type="dxa"/>
            <w:tcBorders>
              <w:right w:val="nil"/>
            </w:tcBorders>
          </w:tcPr>
          <w:p w14:paraId="1D7F0819" w14:textId="77777777" w:rsidR="00CB0DFE" w:rsidRDefault="00CB0DFE" w:rsidP="00445F4F"/>
          <w:p w14:paraId="2D666127" w14:textId="77777777" w:rsidR="00CB0DFE" w:rsidRPr="00627BF4" w:rsidRDefault="00CB0DFE" w:rsidP="00445F4F">
            <w:r w:rsidRPr="00627BF4">
              <w:t>Carrera en que se dicta:</w:t>
            </w:r>
          </w:p>
          <w:p w14:paraId="4BA9E63D" w14:textId="77777777" w:rsidR="00CB0DFE" w:rsidRDefault="00CB0DFE" w:rsidP="00445F4F">
            <w:r w:rsidRPr="00627BF4">
              <w:t xml:space="preserve">Profesor </w:t>
            </w:r>
            <w:r>
              <w:t>a cargo:</w:t>
            </w:r>
          </w:p>
          <w:p w14:paraId="4FF2A087" w14:textId="77777777" w:rsidR="00CB0DFE" w:rsidRPr="00627BF4" w:rsidRDefault="00CB0DFE" w:rsidP="00445F4F">
            <w:r w:rsidRPr="00627BF4">
              <w:t>Ciclo al que pertenece:</w:t>
            </w:r>
          </w:p>
          <w:p w14:paraId="2A054A3D" w14:textId="77777777" w:rsidR="00CB0DFE" w:rsidRPr="00627BF4" w:rsidRDefault="00CB0DFE" w:rsidP="00445F4F">
            <w:r w:rsidRPr="00627BF4">
              <w:t>Semestre:</w:t>
            </w:r>
          </w:p>
          <w:p w14:paraId="27FDCEEB" w14:textId="77777777" w:rsidR="00CB0DFE" w:rsidRPr="00627BF4" w:rsidRDefault="00CB0DFE" w:rsidP="00445F4F">
            <w:r w:rsidRPr="00627BF4">
              <w:t>Modalidad:</w:t>
            </w:r>
          </w:p>
          <w:p w14:paraId="4EF7CF28" w14:textId="77777777" w:rsidR="00CB0DFE" w:rsidRPr="00627BF4" w:rsidRDefault="00CB0DFE" w:rsidP="00445F4F">
            <w:r w:rsidRPr="00627BF4">
              <w:t>Carácter:</w:t>
            </w:r>
          </w:p>
          <w:p w14:paraId="13D31DCE" w14:textId="77777777" w:rsidR="00CB0DFE" w:rsidRPr="00627BF4" w:rsidRDefault="00CB0DFE" w:rsidP="00445F4F">
            <w:r w:rsidRPr="00627BF4">
              <w:t>Pre-requisitos:</w:t>
            </w:r>
          </w:p>
          <w:p w14:paraId="252B2D5F" w14:textId="77777777" w:rsidR="00CB0DFE" w:rsidRPr="00627BF4" w:rsidRDefault="00CB0DFE" w:rsidP="00445F4F">
            <w:r w:rsidRPr="00627BF4">
              <w:t>Año</w:t>
            </w:r>
          </w:p>
        </w:tc>
        <w:tc>
          <w:tcPr>
            <w:tcW w:w="6460" w:type="dxa"/>
            <w:tcBorders>
              <w:left w:val="nil"/>
            </w:tcBorders>
          </w:tcPr>
          <w:p w14:paraId="04785E92" w14:textId="77777777" w:rsidR="00CB0DFE" w:rsidRDefault="00CB0DFE" w:rsidP="00445F4F"/>
          <w:p w14:paraId="18D0BE57" w14:textId="77777777" w:rsidR="00CB0DFE" w:rsidRPr="00627BF4" w:rsidRDefault="00CB0DFE" w:rsidP="00445F4F">
            <w:r w:rsidRPr="00627BF4">
              <w:t>Psicología</w:t>
            </w:r>
          </w:p>
          <w:p w14:paraId="1B22C508" w14:textId="77777777" w:rsidR="00CB0DFE" w:rsidRPr="00F03841" w:rsidRDefault="00721852" w:rsidP="00721852">
            <w:r>
              <w:t>Paulina Contreras y Rodrigo Cornejo</w:t>
            </w:r>
          </w:p>
          <w:p w14:paraId="1FED8AF1" w14:textId="77777777" w:rsidR="00CB0DFE" w:rsidRPr="00627BF4" w:rsidRDefault="00CB0DFE" w:rsidP="00445F4F">
            <w:r w:rsidRPr="00627BF4">
              <w:t>Especialización</w:t>
            </w:r>
          </w:p>
          <w:p w14:paraId="76F7FA84" w14:textId="77777777" w:rsidR="00CB0DFE" w:rsidRPr="00627BF4" w:rsidRDefault="00746CD4" w:rsidP="00445F4F">
            <w:r>
              <w:t>6º y 8º</w:t>
            </w:r>
          </w:p>
          <w:p w14:paraId="22529849" w14:textId="77777777" w:rsidR="00CB0DFE" w:rsidRPr="00627BF4" w:rsidRDefault="00CB0DFE" w:rsidP="00445F4F">
            <w:r w:rsidRPr="00627BF4">
              <w:t>Presencial</w:t>
            </w:r>
          </w:p>
          <w:p w14:paraId="55A8E596" w14:textId="77777777" w:rsidR="00CB0DFE" w:rsidRPr="00627BF4" w:rsidRDefault="00CB0DFE" w:rsidP="00445F4F">
            <w:r w:rsidRPr="00627BF4">
              <w:t>Optativo</w:t>
            </w:r>
          </w:p>
          <w:p w14:paraId="4B7C86C1" w14:textId="77777777" w:rsidR="00CB0DFE" w:rsidRPr="00627BF4" w:rsidRDefault="00CB0DFE" w:rsidP="00445F4F">
            <w:r w:rsidRPr="00627BF4">
              <w:t>Psicología Educacional</w:t>
            </w:r>
          </w:p>
          <w:p w14:paraId="034A7D19" w14:textId="77777777" w:rsidR="00721852" w:rsidRPr="00627BF4" w:rsidRDefault="00721852" w:rsidP="00721852">
            <w:r>
              <w:t>2016</w:t>
            </w:r>
            <w:bookmarkStart w:id="0" w:name="_GoBack"/>
            <w:bookmarkEnd w:id="0"/>
          </w:p>
        </w:tc>
      </w:tr>
      <w:tr w:rsidR="00CB0DFE" w14:paraId="25B26F1C" w14:textId="77777777" w:rsidTr="00445F4F">
        <w:tc>
          <w:tcPr>
            <w:tcW w:w="8978" w:type="dxa"/>
            <w:gridSpan w:val="2"/>
          </w:tcPr>
          <w:p w14:paraId="377F321E" w14:textId="77777777" w:rsidR="00CB0DFE" w:rsidRPr="00156991" w:rsidRDefault="00CB0DFE" w:rsidP="00445F4F">
            <w:pPr>
              <w:rPr>
                <w:b/>
              </w:rPr>
            </w:pPr>
            <w:r w:rsidRPr="00156991">
              <w:rPr>
                <w:b/>
              </w:rPr>
              <w:t>II. Descripción/Justificación de la actividad curricular</w:t>
            </w:r>
          </w:p>
        </w:tc>
      </w:tr>
      <w:tr w:rsidR="00CB0DFE" w14:paraId="29404668" w14:textId="77777777" w:rsidTr="00445F4F">
        <w:tc>
          <w:tcPr>
            <w:tcW w:w="8978" w:type="dxa"/>
            <w:gridSpan w:val="2"/>
          </w:tcPr>
          <w:p w14:paraId="495D4037" w14:textId="77777777" w:rsidR="00CB0DFE" w:rsidRDefault="00CB0DFE" w:rsidP="00445F4F"/>
          <w:p w14:paraId="19755CEB" w14:textId="77777777" w:rsidR="00CB0DFE" w:rsidRPr="00F26CC7" w:rsidRDefault="00CB0DFE" w:rsidP="00445F4F">
            <w:pPr>
              <w:rPr>
                <w:b/>
              </w:rPr>
            </w:pPr>
            <w:r w:rsidRPr="00627BF4">
              <w:t>Psicología Escolar es una asignatura optativa de pregrado enmarcada en el área de formación disciplinar en Psicología Educacional. El objeto de este curso es introducir a l</w:t>
            </w:r>
            <w:r>
              <w:t>o</w:t>
            </w:r>
            <w:r w:rsidRPr="00627BF4">
              <w:t>s estudiantes en el campo complejo de la psicología educacional en las instituciones escolares, desde la perspectiva</w:t>
            </w:r>
            <w:r>
              <w:rPr>
                <w:b/>
              </w:rPr>
              <w:t xml:space="preserve"> científica y profesional/disciplinar. </w:t>
            </w:r>
            <w:r>
              <w:t xml:space="preserve">Particularmente, es interés de esta asignatura abrir la discusión sobre la institución escolar, sus participantes, tiempos, espacios y principales problemáticas psicosociales. </w:t>
            </w:r>
          </w:p>
          <w:p w14:paraId="467A5C2B" w14:textId="77777777" w:rsidR="00CB0DFE" w:rsidRDefault="00CB0DFE" w:rsidP="00445F4F"/>
          <w:p w14:paraId="5F2EAB52" w14:textId="77777777" w:rsidR="00CB0DFE" w:rsidRDefault="00CB0DFE" w:rsidP="00445F4F">
            <w:r>
              <w:t xml:space="preserve">Comprender la escuela como un proyecto inconcluso, en disputa y en constante cambio invita a sostener dos discusiones: la primera de ellas se relaciona con las principales estructuras y regulaciones que dan forma y coherencia a la vida escolar en la realidad educativa chilena actual. La segunda refiere a las problemáticas psicosociales que acontecen en el escenario escolar actual y el lugar potencial de la psicología en su comprensión y mejora. Específicamente, nos centraremos en ámbitos como convivencia escolar,  mejora escolar, inclusión educativa, y bienestar psicosocial. </w:t>
            </w:r>
          </w:p>
          <w:p w14:paraId="1C6F507E" w14:textId="77777777" w:rsidR="00CB0DFE" w:rsidRDefault="00CB0DFE" w:rsidP="00445F4F"/>
          <w:p w14:paraId="756FB43B" w14:textId="77777777" w:rsidR="00CB0DFE" w:rsidRDefault="00CB0DFE" w:rsidP="00445F4F">
            <w:r w:rsidRPr="00A077F0">
              <w:t>Será interés transversal de este curso conocer aspectos referidos a la realidad laboral de los</w:t>
            </w:r>
            <w:r>
              <w:t>/as</w:t>
            </w:r>
            <w:r w:rsidRPr="00A077F0">
              <w:t xml:space="preserve"> psicólogos</w:t>
            </w:r>
            <w:r>
              <w:t>/as</w:t>
            </w:r>
            <w:r w:rsidRPr="00A077F0">
              <w:t xml:space="preserve"> que trabajan en </w:t>
            </w:r>
            <w:r>
              <w:t>instituciones escolares</w:t>
            </w:r>
            <w:r w:rsidRPr="00A077F0">
              <w:t>, así como también dialogar acerca de las complejidades y potencialidades de la labor profesional.</w:t>
            </w:r>
          </w:p>
          <w:p w14:paraId="5962400E" w14:textId="77777777" w:rsidR="00CB0DFE" w:rsidRDefault="00CB0DFE" w:rsidP="00445F4F"/>
        </w:tc>
      </w:tr>
      <w:tr w:rsidR="00CB0DFE" w14:paraId="3E2C0D87" w14:textId="77777777" w:rsidTr="00445F4F">
        <w:tc>
          <w:tcPr>
            <w:tcW w:w="8978" w:type="dxa"/>
            <w:gridSpan w:val="2"/>
          </w:tcPr>
          <w:p w14:paraId="21D9DE26" w14:textId="77777777" w:rsidR="00CB0DFE" w:rsidRPr="00156991" w:rsidRDefault="00CB0DFE" w:rsidP="00445F4F">
            <w:pPr>
              <w:rPr>
                <w:b/>
              </w:rPr>
            </w:pPr>
            <w:r w:rsidRPr="00156991">
              <w:rPr>
                <w:b/>
              </w:rPr>
              <w:t>III. Objetivos de la actividad curricular</w:t>
            </w:r>
          </w:p>
        </w:tc>
      </w:tr>
      <w:tr w:rsidR="00CB0DFE" w14:paraId="0E7BE6EB" w14:textId="77777777" w:rsidTr="00445F4F">
        <w:tc>
          <w:tcPr>
            <w:tcW w:w="8978" w:type="dxa"/>
            <w:gridSpan w:val="2"/>
          </w:tcPr>
          <w:p w14:paraId="3B0FD6F3" w14:textId="77777777" w:rsidR="00CB0DFE" w:rsidRPr="008E4337" w:rsidRDefault="00CB0DFE" w:rsidP="00445F4F">
            <w:pPr>
              <w:pStyle w:val="Prrafodelista"/>
              <w:ind w:left="360"/>
              <w:rPr>
                <w:rFonts w:cs="Times New Roman"/>
                <w:szCs w:val="24"/>
              </w:rPr>
            </w:pPr>
          </w:p>
          <w:p w14:paraId="69B5F91F" w14:textId="77777777" w:rsidR="00CB0DFE" w:rsidRPr="001E2F8E" w:rsidRDefault="00CB0DFE" w:rsidP="00445F4F">
            <w:pPr>
              <w:pStyle w:val="Prrafodelista"/>
              <w:ind w:left="360"/>
              <w:rPr>
                <w:rFonts w:cs="Times New Roman"/>
                <w:szCs w:val="24"/>
              </w:rPr>
            </w:pPr>
            <w:r w:rsidRPr="008957BC">
              <w:t>Al finalizar el curso el estudiante deberá ser capaz de:</w:t>
            </w:r>
          </w:p>
          <w:p w14:paraId="05231A18" w14:textId="77777777" w:rsidR="00CB0DFE" w:rsidRPr="008957BC" w:rsidRDefault="00CB0DFE" w:rsidP="00445F4F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8957BC">
              <w:rPr>
                <w:rFonts w:cs="Times New Roman"/>
                <w:szCs w:val="24"/>
              </w:rPr>
              <w:t>Conocer las principales regulaciones educativas actuales</w:t>
            </w:r>
            <w:r>
              <w:rPr>
                <w:rFonts w:cs="Times New Roman"/>
                <w:szCs w:val="24"/>
              </w:rPr>
              <w:t xml:space="preserve"> y cómo</w:t>
            </w:r>
            <w:r w:rsidRPr="008957BC">
              <w:rPr>
                <w:rFonts w:cs="Times New Roman"/>
                <w:szCs w:val="24"/>
              </w:rPr>
              <w:t xml:space="preserve"> condicionan el cotidiano escolar.</w:t>
            </w:r>
          </w:p>
          <w:p w14:paraId="2EACB98D" w14:textId="77777777" w:rsidR="00CB0DFE" w:rsidRDefault="00CB0DFE" w:rsidP="00445F4F">
            <w:pPr>
              <w:pStyle w:val="Prrafodelista"/>
              <w:ind w:left="360"/>
              <w:rPr>
                <w:rFonts w:cs="Times New Roman"/>
                <w:szCs w:val="24"/>
              </w:rPr>
            </w:pPr>
          </w:p>
          <w:p w14:paraId="33571DDB" w14:textId="77777777" w:rsidR="00CB0DFE" w:rsidRDefault="00CB0DFE" w:rsidP="00445F4F">
            <w:pPr>
              <w:pStyle w:val="Prrafodelista"/>
              <w:ind w:left="360"/>
              <w:rPr>
                <w:rFonts w:cs="Times New Roman"/>
                <w:szCs w:val="24"/>
              </w:rPr>
            </w:pPr>
          </w:p>
          <w:p w14:paraId="302126E9" w14:textId="77777777" w:rsidR="00CB0DFE" w:rsidRPr="008957BC" w:rsidRDefault="00CB0DFE" w:rsidP="00445F4F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8957BC">
              <w:rPr>
                <w:rFonts w:cs="Times New Roman"/>
                <w:szCs w:val="24"/>
              </w:rPr>
              <w:t xml:space="preserve">Comprender categorías básicas que dan estructura y funcionalidad a los procesos psicosociales que acontecen en las instituciones escolares del Chile actual: </w:t>
            </w:r>
            <w:r w:rsidRPr="008957BC">
              <w:rPr>
                <w:rFonts w:cs="Times New Roman"/>
                <w:i/>
                <w:szCs w:val="24"/>
              </w:rPr>
              <w:t xml:space="preserve">cultura escolar, </w:t>
            </w:r>
            <w:r>
              <w:rPr>
                <w:rFonts w:cs="Times New Roman"/>
                <w:i/>
                <w:szCs w:val="24"/>
              </w:rPr>
              <w:t xml:space="preserve">aprendizaje escolar y </w:t>
            </w:r>
            <w:r w:rsidRPr="008957BC">
              <w:rPr>
                <w:rFonts w:cs="Times New Roman"/>
                <w:i/>
                <w:szCs w:val="24"/>
              </w:rPr>
              <w:t>currículum, calidad y mejora escolar</w:t>
            </w:r>
            <w:r w:rsidRPr="008957BC">
              <w:rPr>
                <w:rFonts w:cs="Times New Roman"/>
                <w:szCs w:val="24"/>
              </w:rPr>
              <w:t xml:space="preserve">. </w:t>
            </w:r>
          </w:p>
          <w:p w14:paraId="02DE9602" w14:textId="77777777" w:rsidR="00CB0DFE" w:rsidRPr="008957BC" w:rsidRDefault="00CB0DFE" w:rsidP="00445F4F">
            <w:pPr>
              <w:pStyle w:val="Prrafodelista"/>
            </w:pPr>
          </w:p>
          <w:p w14:paraId="302D8AA4" w14:textId="77777777" w:rsidR="00CB0DFE" w:rsidRPr="008957BC" w:rsidRDefault="00CB0DFE" w:rsidP="00445F4F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8957BC">
              <w:t xml:space="preserve">Comprender y discutir las problemáticas psicosociales que surgen en las instituciones </w:t>
            </w:r>
            <w:r w:rsidRPr="008957BC">
              <w:lastRenderedPageBreak/>
              <w:t xml:space="preserve">escolares del Chile actual y que configuran un contexto laboral concreto para el trabajo psicológico en las escuelas: </w:t>
            </w:r>
            <w:r w:rsidRPr="008957BC">
              <w:rPr>
                <w:i/>
              </w:rPr>
              <w:t xml:space="preserve">convivencia escolar, inclusión educativa, bienestar psicosocial, participación de los actores educativos, culturas juveniles. </w:t>
            </w:r>
          </w:p>
          <w:p w14:paraId="5E2C8D18" w14:textId="77777777" w:rsidR="00CB0DFE" w:rsidRPr="008957BC" w:rsidRDefault="00CB0DFE" w:rsidP="00445F4F">
            <w:pPr>
              <w:pStyle w:val="Prrafodelista"/>
              <w:ind w:left="0"/>
            </w:pPr>
          </w:p>
          <w:p w14:paraId="6E2DC88D" w14:textId="77777777" w:rsidR="00CB0DFE" w:rsidRPr="008957BC" w:rsidRDefault="00CB0DFE" w:rsidP="00445F4F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8957BC">
              <w:t>Conocer y valorar situadamente aspectos del trabajo de los psicólogos en el contexto escolar, reconociendo complejidades y potencialidades de la labor.</w:t>
            </w:r>
          </w:p>
          <w:p w14:paraId="6D73CC92" w14:textId="77777777" w:rsidR="00CB0DFE" w:rsidRDefault="00CB0DFE" w:rsidP="00445F4F"/>
        </w:tc>
      </w:tr>
      <w:tr w:rsidR="00CB0DFE" w14:paraId="0872C503" w14:textId="77777777" w:rsidTr="00445F4F">
        <w:tc>
          <w:tcPr>
            <w:tcW w:w="8978" w:type="dxa"/>
            <w:gridSpan w:val="2"/>
          </w:tcPr>
          <w:p w14:paraId="42566BCF" w14:textId="77777777" w:rsidR="00CB0DFE" w:rsidRPr="00156991" w:rsidRDefault="00CB0DFE" w:rsidP="00445F4F">
            <w:pPr>
              <w:rPr>
                <w:b/>
              </w:rPr>
            </w:pPr>
            <w:r w:rsidRPr="00156991">
              <w:rPr>
                <w:b/>
              </w:rPr>
              <w:lastRenderedPageBreak/>
              <w:t>IV. Temáticas o contenidos de la actividad curricular</w:t>
            </w:r>
          </w:p>
        </w:tc>
      </w:tr>
      <w:tr w:rsidR="00CB0DFE" w14:paraId="7BC41890" w14:textId="77777777" w:rsidTr="00445F4F">
        <w:tc>
          <w:tcPr>
            <w:tcW w:w="8978" w:type="dxa"/>
            <w:gridSpan w:val="2"/>
          </w:tcPr>
          <w:p w14:paraId="35FCAB47" w14:textId="77777777" w:rsidR="00CB0DFE" w:rsidRDefault="00CB0DFE" w:rsidP="00445F4F">
            <w:pPr>
              <w:rPr>
                <w:rFonts w:cs="Times New Roman"/>
                <w:b/>
                <w:szCs w:val="24"/>
              </w:rPr>
            </w:pPr>
          </w:p>
          <w:p w14:paraId="39439C8F" w14:textId="77777777" w:rsidR="00CB0DFE" w:rsidRPr="00156991" w:rsidRDefault="00CB0DFE" w:rsidP="00445F4F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Unidad 1</w:t>
            </w:r>
            <w:r w:rsidRPr="00156991">
              <w:rPr>
                <w:rFonts w:cs="Times New Roman"/>
                <w:b/>
                <w:szCs w:val="24"/>
              </w:rPr>
              <w:t>.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156991">
              <w:rPr>
                <w:rFonts w:cs="Times New Roman"/>
                <w:b/>
                <w:szCs w:val="24"/>
              </w:rPr>
              <w:t>Cambio social y regulaciones educativas del cotidiano escolar.</w:t>
            </w:r>
          </w:p>
          <w:p w14:paraId="71D9E4A6" w14:textId="77777777" w:rsidR="00CB0DFE" w:rsidRPr="00156991" w:rsidRDefault="00CB0DFE" w:rsidP="00445F4F"/>
          <w:p w14:paraId="4F25B82E" w14:textId="77777777" w:rsidR="00CB0DFE" w:rsidRPr="00156991" w:rsidRDefault="00CB0DFE" w:rsidP="00445F4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El rol del psicólogo en el marco de las n</w:t>
            </w:r>
            <w:r w:rsidRPr="00156991">
              <w:rPr>
                <w:rFonts w:cs="Times New Roman"/>
                <w:b/>
                <w:szCs w:val="24"/>
              </w:rPr>
              <w:t>uevas regulaciones en el contexto educativo chileno.</w:t>
            </w:r>
          </w:p>
          <w:p w14:paraId="75178A8F" w14:textId="77777777" w:rsidR="00CB0DFE" w:rsidRDefault="00CB0DFE" w:rsidP="00445F4F">
            <w:pPr>
              <w:rPr>
                <w:b/>
              </w:rPr>
            </w:pPr>
          </w:p>
          <w:p w14:paraId="232B8597" w14:textId="77777777" w:rsidR="00CB0DFE" w:rsidRDefault="00CB0DFE" w:rsidP="00445F4F">
            <w:pPr>
              <w:rPr>
                <w:b/>
              </w:rPr>
            </w:pPr>
            <w:r>
              <w:rPr>
                <w:b/>
              </w:rPr>
              <w:t xml:space="preserve">Unidad </w:t>
            </w:r>
            <w:r w:rsidRPr="001E1451">
              <w:rPr>
                <w:b/>
              </w:rPr>
              <w:t>2. Categorías básicas para comprender la dinámica escolar actual.</w:t>
            </w:r>
          </w:p>
          <w:p w14:paraId="57B0AC39" w14:textId="77777777" w:rsidR="00CB0DFE" w:rsidRPr="001E1451" w:rsidRDefault="00CB0DFE" w:rsidP="00445F4F">
            <w:pPr>
              <w:rPr>
                <w:b/>
              </w:rPr>
            </w:pPr>
          </w:p>
          <w:p w14:paraId="2FCBF3A7" w14:textId="77777777" w:rsidR="00CB0DFE" w:rsidRPr="00156991" w:rsidRDefault="00CB0DFE" w:rsidP="00445F4F">
            <w:pPr>
              <w:pStyle w:val="Prrafodelista"/>
              <w:numPr>
                <w:ilvl w:val="0"/>
                <w:numId w:val="2"/>
              </w:numPr>
              <w:rPr>
                <w:szCs w:val="24"/>
              </w:rPr>
            </w:pPr>
            <w:r w:rsidRPr="00156991">
              <w:rPr>
                <w:b/>
                <w:szCs w:val="24"/>
              </w:rPr>
              <w:t>Cultura escolar</w:t>
            </w:r>
            <w:r w:rsidRPr="00156991">
              <w:rPr>
                <w:szCs w:val="24"/>
              </w:rPr>
              <w:t>: Funciones de la cultura escolar. Elementos que componen la cultura escolar. Proyecto educativo institucional.</w:t>
            </w:r>
          </w:p>
          <w:p w14:paraId="3E4F2B8E" w14:textId="77777777" w:rsidR="00CB0DFE" w:rsidRPr="00156991" w:rsidRDefault="00CB0DFE" w:rsidP="00445F4F">
            <w:pPr>
              <w:pStyle w:val="Prrafodelista"/>
              <w:numPr>
                <w:ilvl w:val="0"/>
                <w:numId w:val="2"/>
              </w:numPr>
              <w:rPr>
                <w:szCs w:val="24"/>
              </w:rPr>
            </w:pPr>
            <w:r w:rsidRPr="00156991">
              <w:rPr>
                <w:b/>
                <w:szCs w:val="24"/>
              </w:rPr>
              <w:t>Aprendizaje escolar y currículum</w:t>
            </w:r>
            <w:r w:rsidRPr="00156991">
              <w:rPr>
                <w:szCs w:val="24"/>
              </w:rPr>
              <w:t>: La perspectiva socioconstructivista sobre los procesos de aprendizaje escolar. La perspectiva histórico – cultural de Freire sobre aprendizaje escolar.</w:t>
            </w:r>
            <w:r>
              <w:rPr>
                <w:szCs w:val="24"/>
              </w:rPr>
              <w:t xml:space="preserve"> </w:t>
            </w:r>
            <w:r w:rsidRPr="00156991">
              <w:rPr>
                <w:szCs w:val="24"/>
              </w:rPr>
              <w:t>El currículum escolar en Chile.</w:t>
            </w:r>
          </w:p>
          <w:p w14:paraId="7E46B0E9" w14:textId="77777777" w:rsidR="00CB0DFE" w:rsidRPr="00156991" w:rsidRDefault="00CB0DFE" w:rsidP="00445F4F">
            <w:pPr>
              <w:pStyle w:val="Prrafodelista"/>
              <w:numPr>
                <w:ilvl w:val="0"/>
                <w:numId w:val="2"/>
              </w:numPr>
              <w:rPr>
                <w:szCs w:val="24"/>
              </w:rPr>
            </w:pPr>
            <w:r w:rsidRPr="00156991">
              <w:rPr>
                <w:b/>
                <w:szCs w:val="24"/>
              </w:rPr>
              <w:t>El debate sobre calidad de la educación y pertinencia educativa</w:t>
            </w:r>
            <w:r w:rsidRPr="00156991">
              <w:rPr>
                <w:szCs w:val="24"/>
              </w:rPr>
              <w:t>: ¿Qué es calidad de la educación? Buena educación  - buenas escuelas – buenos sistemas educativos. Evaluación y estandarización. El debate de la “eficacia escolar”: variables de origen y variables de escuela</w:t>
            </w:r>
          </w:p>
          <w:p w14:paraId="78FDE209" w14:textId="77777777" w:rsidR="00CB0DFE" w:rsidRPr="00156991" w:rsidRDefault="00CB0DFE" w:rsidP="00445F4F">
            <w:pPr>
              <w:pStyle w:val="Prrafodelista"/>
              <w:numPr>
                <w:ilvl w:val="0"/>
                <w:numId w:val="2"/>
              </w:numPr>
              <w:rPr>
                <w:szCs w:val="24"/>
              </w:rPr>
            </w:pPr>
            <w:r w:rsidRPr="00156991">
              <w:rPr>
                <w:b/>
                <w:szCs w:val="24"/>
              </w:rPr>
              <w:t>Cambio educativo y mejora escolar</w:t>
            </w:r>
            <w:r w:rsidRPr="00156991">
              <w:rPr>
                <w:szCs w:val="24"/>
              </w:rPr>
              <w:t>: Cambio, mejora, innovación, intervención. La base de conocimientos en la investigación sobre los procesos de cambio y  mejora escolar</w:t>
            </w:r>
            <w:r>
              <w:rPr>
                <w:szCs w:val="24"/>
              </w:rPr>
              <w:t xml:space="preserve">. </w:t>
            </w:r>
          </w:p>
          <w:p w14:paraId="3ED57C2A" w14:textId="77777777" w:rsidR="00CB0DFE" w:rsidRPr="00F03841" w:rsidRDefault="00CB0DFE" w:rsidP="00445F4F">
            <w:pPr>
              <w:ind w:left="1080"/>
              <w:rPr>
                <w:rFonts w:eastAsia="Times New Roman" w:cs="Times New Roman"/>
                <w:b/>
                <w:szCs w:val="24"/>
                <w:lang w:val="es-ES" w:eastAsia="es-ES"/>
              </w:rPr>
            </w:pPr>
          </w:p>
          <w:p w14:paraId="1F092BB4" w14:textId="77777777" w:rsidR="00CB0DFE" w:rsidRDefault="00CB0DFE" w:rsidP="00445F4F">
            <w:pPr>
              <w:rPr>
                <w:rFonts w:eastAsia="Times New Roman" w:cs="Times New Roman"/>
                <w:b/>
                <w:szCs w:val="24"/>
                <w:lang w:val="es-ES" w:eastAsia="es-ES"/>
              </w:rPr>
            </w:pPr>
            <w:r>
              <w:rPr>
                <w:b/>
              </w:rPr>
              <w:t xml:space="preserve">Unidad 3. </w:t>
            </w:r>
            <w:r w:rsidRPr="00F03841">
              <w:rPr>
                <w:rFonts w:eastAsia="Times New Roman" w:cs="Times New Roman"/>
                <w:b/>
                <w:szCs w:val="24"/>
                <w:lang w:val="es-ES" w:eastAsia="es-ES"/>
              </w:rPr>
              <w:t>Problemáticas psicosociales en las instituciones escolares.</w:t>
            </w:r>
          </w:p>
          <w:p w14:paraId="3DDE6711" w14:textId="77777777" w:rsidR="00CB0DFE" w:rsidRDefault="00CB0DFE" w:rsidP="00445F4F">
            <w:pPr>
              <w:rPr>
                <w:b/>
              </w:rPr>
            </w:pPr>
          </w:p>
          <w:p w14:paraId="1824C661" w14:textId="77777777" w:rsidR="00CB0DFE" w:rsidRPr="00EB2645" w:rsidRDefault="00CB0DFE" w:rsidP="00445F4F">
            <w:pPr>
              <w:pStyle w:val="Prrafodelista"/>
              <w:numPr>
                <w:ilvl w:val="0"/>
                <w:numId w:val="2"/>
              </w:numPr>
            </w:pPr>
            <w:r w:rsidRPr="00156991">
              <w:rPr>
                <w:rFonts w:eastAsia="Times New Roman" w:cs="Times New Roman"/>
                <w:b/>
                <w:szCs w:val="24"/>
                <w:lang w:val="es-ES" w:eastAsia="es-ES"/>
              </w:rPr>
              <w:t>Inclusión educativa</w:t>
            </w:r>
            <w:r w:rsidRPr="00156991">
              <w:rPr>
                <w:rFonts w:eastAsia="Times New Roman" w:cs="Times New Roman"/>
                <w:szCs w:val="24"/>
                <w:lang w:val="es-ES" w:eastAsia="es-ES"/>
              </w:rPr>
              <w:t xml:space="preserve">: La discusión Integración – Inclusión. </w:t>
            </w:r>
            <w:r>
              <w:t>Inteligencia: una categoría en disputa. Decreto 170. Experiencia de Trabajo en Proyecto de Integración Escolar (PIE).</w:t>
            </w:r>
          </w:p>
          <w:p w14:paraId="55DB2A7D" w14:textId="77777777" w:rsidR="00CB0DFE" w:rsidRPr="00156991" w:rsidRDefault="00CB0DFE" w:rsidP="00445F4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  <w:i/>
                <w:szCs w:val="24"/>
              </w:rPr>
            </w:pPr>
            <w:r w:rsidRPr="00156991">
              <w:rPr>
                <w:rFonts w:cs="Times New Roman"/>
                <w:b/>
                <w:szCs w:val="24"/>
              </w:rPr>
              <w:t>Convivencia escolar</w:t>
            </w:r>
            <w:r>
              <w:rPr>
                <w:rFonts w:cs="Times New Roman"/>
                <w:szCs w:val="24"/>
              </w:rPr>
              <w:t xml:space="preserve">: </w:t>
            </w:r>
            <w:r w:rsidRPr="00156991">
              <w:rPr>
                <w:rFonts w:cs="Times New Roman"/>
                <w:szCs w:val="24"/>
              </w:rPr>
              <w:t>Visión de contexto</w:t>
            </w:r>
            <w:r w:rsidRPr="00EB2645">
              <w:t>:</w:t>
            </w:r>
            <w:r>
              <w:t xml:space="preserve"> nuevas regulaciones de la convivencia escolar. Las nociones de </w:t>
            </w:r>
            <w:r>
              <w:rPr>
                <w:rFonts w:cs="Times New Roman"/>
                <w:szCs w:val="24"/>
              </w:rPr>
              <w:t>c</w:t>
            </w:r>
            <w:r w:rsidRPr="00156991">
              <w:rPr>
                <w:rFonts w:cs="Times New Roman"/>
                <w:szCs w:val="24"/>
              </w:rPr>
              <w:t xml:space="preserve">onvivencia </w:t>
            </w:r>
            <w:r>
              <w:t xml:space="preserve">escolar – clima escolar – violencia escolar – bullying. </w:t>
            </w:r>
            <w:r>
              <w:rPr>
                <w:rFonts w:cs="Times New Roman"/>
                <w:szCs w:val="24"/>
              </w:rPr>
              <w:t>Experiencias de trabajo</w:t>
            </w:r>
          </w:p>
          <w:p w14:paraId="53F9E08A" w14:textId="77777777" w:rsidR="00CB0DFE" w:rsidRPr="001E2F8E" w:rsidRDefault="00CB0DFE" w:rsidP="00445F4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  <w:i/>
                <w:szCs w:val="24"/>
              </w:rPr>
            </w:pPr>
            <w:r w:rsidRPr="001E2F8E">
              <w:rPr>
                <w:b/>
              </w:rPr>
              <w:t>Bienestar – Malestar en la Escuela</w:t>
            </w:r>
            <w:r>
              <w:t xml:space="preserve">: Experiencias de Trabajo </w:t>
            </w:r>
            <w:r w:rsidRPr="001E2F8E">
              <w:rPr>
                <w:b/>
              </w:rPr>
              <w:t>Participación</w:t>
            </w:r>
            <w:r>
              <w:t>: Marco regulatorio. Visión Republicana – Visión Crítica de Participación. Espacios de participación no formal.</w:t>
            </w:r>
          </w:p>
          <w:p w14:paraId="3427F3E3" w14:textId="77777777" w:rsidR="00CB0DFE" w:rsidRPr="00156991" w:rsidRDefault="00CB0DFE" w:rsidP="00445F4F">
            <w:pPr>
              <w:pStyle w:val="Prrafodelista"/>
              <w:ind w:left="360"/>
              <w:rPr>
                <w:rFonts w:cs="Times New Roman"/>
                <w:i/>
                <w:szCs w:val="24"/>
              </w:rPr>
            </w:pPr>
          </w:p>
        </w:tc>
      </w:tr>
      <w:tr w:rsidR="00CB0DFE" w:rsidRPr="00156991" w14:paraId="72D01BB3" w14:textId="77777777" w:rsidTr="00445F4F">
        <w:tc>
          <w:tcPr>
            <w:tcW w:w="8978" w:type="dxa"/>
            <w:gridSpan w:val="2"/>
          </w:tcPr>
          <w:p w14:paraId="2CEF48FF" w14:textId="77777777" w:rsidR="00CB0DFE" w:rsidRPr="00156991" w:rsidRDefault="00CB0DFE" w:rsidP="00445F4F">
            <w:pPr>
              <w:rPr>
                <w:b/>
                <w:szCs w:val="24"/>
              </w:rPr>
            </w:pPr>
            <w:r w:rsidRPr="00156991">
              <w:rPr>
                <w:b/>
                <w:szCs w:val="24"/>
              </w:rPr>
              <w:t>V. Metodología de la actividad curricular</w:t>
            </w:r>
          </w:p>
        </w:tc>
      </w:tr>
      <w:tr w:rsidR="00CB0DFE" w14:paraId="4A954663" w14:textId="77777777" w:rsidTr="00445F4F">
        <w:tc>
          <w:tcPr>
            <w:tcW w:w="8978" w:type="dxa"/>
            <w:gridSpan w:val="2"/>
          </w:tcPr>
          <w:p w14:paraId="34C3A3A8" w14:textId="77777777" w:rsidR="00CB0DFE" w:rsidRPr="00156991" w:rsidRDefault="00CB0DFE" w:rsidP="00445F4F">
            <w:pPr>
              <w:rPr>
                <w:szCs w:val="24"/>
              </w:rPr>
            </w:pPr>
          </w:p>
          <w:p w14:paraId="506A20CC" w14:textId="77777777" w:rsidR="00CB0DFE" w:rsidRPr="00156991" w:rsidRDefault="00CB0DFE" w:rsidP="00445F4F">
            <w:pPr>
              <w:rPr>
                <w:szCs w:val="24"/>
              </w:rPr>
            </w:pPr>
            <w:r w:rsidRPr="00156991">
              <w:rPr>
                <w:szCs w:val="24"/>
              </w:rPr>
              <w:t>Exposiciones, Análisis de investigaciones, Análisis bibliográfico, Conversatorios con invitados, Talleres de discusión</w:t>
            </w:r>
            <w:r>
              <w:rPr>
                <w:szCs w:val="24"/>
              </w:rPr>
              <w:t>, visitas a establecimientos escolares (7), trabajo con psicólogo trabajando escuelas</w:t>
            </w:r>
            <w:r w:rsidRPr="00156991">
              <w:rPr>
                <w:szCs w:val="24"/>
              </w:rPr>
              <w:t>.</w:t>
            </w:r>
          </w:p>
          <w:p w14:paraId="127917DD" w14:textId="77777777" w:rsidR="00CB0DFE" w:rsidRPr="00156991" w:rsidRDefault="00CB0DFE" w:rsidP="00445F4F">
            <w:pPr>
              <w:rPr>
                <w:szCs w:val="24"/>
              </w:rPr>
            </w:pPr>
          </w:p>
        </w:tc>
      </w:tr>
      <w:tr w:rsidR="00CB0DFE" w:rsidRPr="00156991" w14:paraId="0D8F1F97" w14:textId="77777777" w:rsidTr="00445F4F">
        <w:tc>
          <w:tcPr>
            <w:tcW w:w="8978" w:type="dxa"/>
            <w:gridSpan w:val="2"/>
          </w:tcPr>
          <w:p w14:paraId="5BBA1A48" w14:textId="77777777" w:rsidR="00CB0DFE" w:rsidRPr="00156991" w:rsidRDefault="00CB0DFE" w:rsidP="00445F4F">
            <w:pPr>
              <w:rPr>
                <w:b/>
              </w:rPr>
            </w:pPr>
            <w:r w:rsidRPr="00156991">
              <w:rPr>
                <w:b/>
              </w:rPr>
              <w:lastRenderedPageBreak/>
              <w:t>VI. Evaluación de la actividad curricular</w:t>
            </w:r>
          </w:p>
        </w:tc>
      </w:tr>
      <w:tr w:rsidR="00CB0DFE" w:rsidRPr="00156991" w14:paraId="646E0A1A" w14:textId="77777777" w:rsidTr="00445F4F">
        <w:tc>
          <w:tcPr>
            <w:tcW w:w="8978" w:type="dxa"/>
            <w:gridSpan w:val="2"/>
          </w:tcPr>
          <w:p w14:paraId="46BB98C1" w14:textId="77777777" w:rsidR="00CB0DFE" w:rsidRDefault="00CB0DFE" w:rsidP="00445F4F">
            <w:pPr>
              <w:pStyle w:val="Prrafodelista"/>
              <w:ind w:left="360"/>
              <w:rPr>
                <w:b/>
              </w:rPr>
            </w:pPr>
          </w:p>
          <w:p w14:paraId="25E00718" w14:textId="77777777" w:rsidR="00CB0DFE" w:rsidRPr="001E2F8E" w:rsidRDefault="00CB0DFE" w:rsidP="00445F4F">
            <w:pPr>
              <w:rPr>
                <w:b/>
              </w:rPr>
            </w:pPr>
            <w:r>
              <w:rPr>
                <w:b/>
              </w:rPr>
              <w:t>Evaluación 1. Proceso de inserción, diagnóstico y apoyo en contexto escolar (50%)</w:t>
            </w:r>
          </w:p>
          <w:p w14:paraId="1E7CFB89" w14:textId="77777777" w:rsidR="00CB0DFE" w:rsidRPr="008E4337" w:rsidRDefault="00CB0DFE" w:rsidP="00445F4F">
            <w:pPr>
              <w:rPr>
                <w:b/>
              </w:rPr>
            </w:pPr>
            <w:r>
              <w:rPr>
                <w:b/>
              </w:rPr>
              <w:t>Evaluación 2. Informe de Terreno (30%)</w:t>
            </w:r>
          </w:p>
          <w:p w14:paraId="3BCA8C1D" w14:textId="77777777" w:rsidR="00CB0DFE" w:rsidRPr="001E2F8E" w:rsidRDefault="00CB0DFE" w:rsidP="00445F4F">
            <w:pPr>
              <w:rPr>
                <w:b/>
              </w:rPr>
            </w:pPr>
            <w:r>
              <w:rPr>
                <w:b/>
              </w:rPr>
              <w:t>Evaluación 3. Prueba de contenidos  (20%)</w:t>
            </w:r>
          </w:p>
        </w:tc>
      </w:tr>
      <w:tr w:rsidR="00CB0DFE" w:rsidRPr="00701026" w14:paraId="7CCD227A" w14:textId="77777777" w:rsidTr="00445F4F">
        <w:tc>
          <w:tcPr>
            <w:tcW w:w="8978" w:type="dxa"/>
            <w:gridSpan w:val="2"/>
          </w:tcPr>
          <w:p w14:paraId="6C8671EB" w14:textId="77777777" w:rsidR="00CB0DFE" w:rsidRPr="00701026" w:rsidRDefault="00CB0DFE" w:rsidP="00445F4F">
            <w:pPr>
              <w:rPr>
                <w:b/>
                <w:sz w:val="22"/>
              </w:rPr>
            </w:pPr>
            <w:r w:rsidRPr="00701026">
              <w:rPr>
                <w:b/>
                <w:sz w:val="22"/>
              </w:rPr>
              <w:t>VII. Bibliografía básica de la actividad curricular</w:t>
            </w:r>
          </w:p>
        </w:tc>
      </w:tr>
      <w:tr w:rsidR="00CB0DFE" w:rsidRPr="00701026" w14:paraId="22385B57" w14:textId="77777777" w:rsidTr="00445F4F">
        <w:tc>
          <w:tcPr>
            <w:tcW w:w="8978" w:type="dxa"/>
            <w:gridSpan w:val="2"/>
          </w:tcPr>
          <w:p w14:paraId="64B0A7EA" w14:textId="77777777" w:rsidR="00CB0DFE" w:rsidRDefault="00CB0DFE" w:rsidP="00445F4F">
            <w:pPr>
              <w:rPr>
                <w:b/>
                <w:sz w:val="22"/>
              </w:rPr>
            </w:pPr>
          </w:p>
          <w:p w14:paraId="6826B71D" w14:textId="77777777" w:rsidR="00CB0DFE" w:rsidRPr="000763C1" w:rsidRDefault="00CB0DFE" w:rsidP="00445F4F">
            <w:pPr>
              <w:rPr>
                <w:b/>
                <w:szCs w:val="24"/>
              </w:rPr>
            </w:pPr>
            <w:r w:rsidRPr="000763C1">
              <w:rPr>
                <w:b/>
                <w:szCs w:val="24"/>
              </w:rPr>
              <w:t>Unidad 1.</w:t>
            </w:r>
          </w:p>
          <w:p w14:paraId="304BBE16" w14:textId="77777777" w:rsidR="00CB0DFE" w:rsidRPr="00E438B1" w:rsidRDefault="00CB0DFE" w:rsidP="00445F4F">
            <w:pPr>
              <w:rPr>
                <w:rFonts w:cs="Times New Roman"/>
                <w:szCs w:val="24"/>
              </w:rPr>
            </w:pPr>
          </w:p>
          <w:p w14:paraId="64C810B5" w14:textId="77777777" w:rsidR="00CB0DFE" w:rsidRDefault="00CB0DFE" w:rsidP="00CB0DFE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E438B1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Selvini, M. (1986). Análisis histórico de los diferentes tipos de intervención. En M. Selvini, </w:t>
            </w:r>
            <w:r w:rsidRPr="00E438B1">
              <w:rPr>
                <w:rFonts w:cs="Times New Roman"/>
                <w:i/>
                <w:color w:val="222222"/>
                <w:szCs w:val="24"/>
                <w:shd w:val="clear" w:color="auto" w:fill="FFFFFF"/>
              </w:rPr>
              <w:t>El mago sin magia. Cómo cambiar la situación paradójica del psicólogo en la escuela</w:t>
            </w:r>
            <w:r w:rsidRPr="00E438B1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(pp. 21-43). Barcelona: Paidós.</w:t>
            </w:r>
          </w:p>
          <w:p w14:paraId="6A35CADD" w14:textId="77777777" w:rsidR="00CB0DFE" w:rsidRPr="00E438B1" w:rsidRDefault="00CB0DFE" w:rsidP="00CB0DFE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Cs w:val="24"/>
                <w:lang w:eastAsia="es-CL"/>
              </w:rPr>
              <w:t>Valdéz</w:t>
            </w:r>
            <w:r w:rsidRPr="00E438B1">
              <w:rPr>
                <w:rFonts w:eastAsia="Times New Roman" w:cs="Times New Roman"/>
                <w:szCs w:val="24"/>
                <w:lang w:eastAsia="es-CL"/>
              </w:rPr>
              <w:t xml:space="preserve">, D. (2001) </w:t>
            </w:r>
            <w:r w:rsidRPr="00E438B1">
              <w:rPr>
                <w:rFonts w:eastAsia="Times New Roman" w:cs="Times New Roman"/>
                <w:i/>
                <w:szCs w:val="24"/>
                <w:lang w:eastAsia="es-CL"/>
              </w:rPr>
              <w:t>El psicólogo educacional: estrategias de intervención en contextos escolares</w:t>
            </w:r>
            <w:r w:rsidRPr="00E438B1">
              <w:rPr>
                <w:rFonts w:eastAsia="Times New Roman" w:cs="Times New Roman"/>
                <w:szCs w:val="24"/>
                <w:lang w:eastAsia="es-CL"/>
              </w:rPr>
              <w:t>. Buenos Aires: Universitaria.</w:t>
            </w:r>
          </w:p>
          <w:p w14:paraId="2CB47BB2" w14:textId="77777777" w:rsidR="00CB0DFE" w:rsidRPr="00921668" w:rsidRDefault="00CB0DFE" w:rsidP="00CB0DFE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Cs w:val="24"/>
                <w:lang w:eastAsia="es-CL"/>
              </w:rPr>
              <w:t xml:space="preserve">Fundación Chile (2006) </w:t>
            </w:r>
            <w:r w:rsidRPr="000763C1">
              <w:rPr>
                <w:rFonts w:eastAsia="Times New Roman" w:cs="Times New Roman"/>
                <w:i/>
                <w:szCs w:val="24"/>
                <w:lang w:eastAsia="es-CL"/>
              </w:rPr>
              <w:t>Psicólogo/a Escolar. Perfil de Competencias</w:t>
            </w:r>
            <w:r>
              <w:rPr>
                <w:rFonts w:eastAsia="Times New Roman" w:cs="Times New Roman"/>
                <w:szCs w:val="24"/>
                <w:lang w:eastAsia="es-CL"/>
              </w:rPr>
              <w:t xml:space="preserve">. Disponible en </w:t>
            </w:r>
            <w:r w:rsidR="00746CD4">
              <w:fldChar w:fldCharType="begin"/>
            </w:r>
            <w:r w:rsidR="00746CD4">
              <w:instrText xml:space="preserve"> HYPERLINK "http://www.gestionescolar.cl" </w:instrText>
            </w:r>
            <w:r w:rsidR="00746CD4">
              <w:fldChar w:fldCharType="separate"/>
            </w:r>
            <w:r w:rsidRPr="00421147">
              <w:rPr>
                <w:rStyle w:val="Hipervnculo"/>
                <w:rFonts w:eastAsia="Times New Roman" w:cs="Times New Roman"/>
                <w:szCs w:val="24"/>
                <w:lang w:eastAsia="es-CL"/>
              </w:rPr>
              <w:t>www.gestionescolar.cl</w:t>
            </w:r>
            <w:r w:rsidR="00746CD4">
              <w:rPr>
                <w:rStyle w:val="Hipervnculo"/>
                <w:rFonts w:eastAsia="Times New Roman" w:cs="Times New Roman"/>
                <w:szCs w:val="24"/>
                <w:lang w:eastAsia="es-CL"/>
              </w:rPr>
              <w:fldChar w:fldCharType="end"/>
            </w:r>
          </w:p>
          <w:p w14:paraId="22FA155C" w14:textId="77777777" w:rsidR="00CB0DFE" w:rsidRPr="00DB701E" w:rsidRDefault="00CB0DFE" w:rsidP="00445F4F">
            <w:pPr>
              <w:pStyle w:val="Prrafodelista"/>
              <w:ind w:left="360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</w:p>
          <w:p w14:paraId="6F123F03" w14:textId="77777777" w:rsidR="00CB0DFE" w:rsidRPr="000763C1" w:rsidRDefault="00CB0DFE" w:rsidP="00CB0DFE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0763C1">
              <w:rPr>
                <w:rFonts w:eastAsia="Times New Roman" w:cs="Times New Roman"/>
                <w:szCs w:val="24"/>
                <w:lang w:eastAsia="es-CL"/>
              </w:rPr>
              <w:t xml:space="preserve">Assaél, J., Cornejo, R., González, J., Redondo, J., Sánchez, R., y Sobarzo, M. (2011) La empresa educativa chilena. </w:t>
            </w:r>
            <w:r w:rsidRPr="000763C1">
              <w:rPr>
                <w:rFonts w:eastAsia="Times New Roman" w:cs="Times New Roman"/>
                <w:i/>
                <w:szCs w:val="24"/>
                <w:lang w:eastAsia="es-CL"/>
              </w:rPr>
              <w:t>Educación y sociedad</w:t>
            </w:r>
            <w:r w:rsidRPr="000763C1">
              <w:rPr>
                <w:rFonts w:eastAsia="Times New Roman" w:cs="Times New Roman"/>
                <w:szCs w:val="24"/>
                <w:lang w:eastAsia="es-CL"/>
              </w:rPr>
              <w:t>, 32, p. 305 – 322.</w:t>
            </w:r>
          </w:p>
          <w:p w14:paraId="2A085911" w14:textId="77777777" w:rsidR="00CB0DFE" w:rsidRDefault="00CB0DFE" w:rsidP="00CB0DFE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Carrasco, A. (2013) </w:t>
            </w:r>
            <w:r w:rsidRPr="000763C1">
              <w:rPr>
                <w:rFonts w:cs="Times New Roman"/>
                <w:szCs w:val="24"/>
                <w:shd w:val="clear" w:color="auto" w:fill="FFFFFF"/>
              </w:rPr>
              <w:t>Mecanismos performativos de la institucionalidad educativa en Chile: pasos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hacia un nuevo sujeto cultural. </w:t>
            </w:r>
            <w:r w:rsidRPr="000763C1">
              <w:rPr>
                <w:rFonts w:cs="Times New Roman"/>
                <w:i/>
                <w:szCs w:val="24"/>
                <w:shd w:val="clear" w:color="auto" w:fill="FFFFFF"/>
              </w:rPr>
              <w:t>Observatorio Cultural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, </w:t>
            </w:r>
            <w:r w:rsidRPr="000763C1">
              <w:rPr>
                <w:rFonts w:cs="Times New Roman"/>
                <w:szCs w:val="24"/>
                <w:shd w:val="clear" w:color="auto" w:fill="FFFFFF"/>
              </w:rPr>
              <w:t xml:space="preserve">15, </w:t>
            </w:r>
            <w:r>
              <w:rPr>
                <w:rFonts w:cs="Times New Roman"/>
                <w:szCs w:val="24"/>
                <w:shd w:val="clear" w:color="auto" w:fill="FFFFFF"/>
              </w:rPr>
              <w:t>1.</w:t>
            </w:r>
          </w:p>
          <w:p w14:paraId="1D4DA823" w14:textId="77777777" w:rsidR="00CB0DFE" w:rsidRDefault="00CB0DFE" w:rsidP="00445F4F">
            <w:pPr>
              <w:pStyle w:val="Prrafodelista"/>
              <w:ind w:left="360"/>
              <w:rPr>
                <w:rFonts w:cs="Times New Roman"/>
                <w:szCs w:val="24"/>
                <w:shd w:val="clear" w:color="auto" w:fill="FFFFFF"/>
              </w:rPr>
            </w:pPr>
          </w:p>
          <w:p w14:paraId="4737FAB7" w14:textId="77777777" w:rsidR="00CB0DFE" w:rsidRPr="000763C1" w:rsidRDefault="00CB0DFE" w:rsidP="00CB0DFE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</w:rPr>
              <w:t>Material docente: Ley de Subvención Escolar Preferencial – Ley de Aseguramiento de la Calidad de la Educación.</w:t>
            </w:r>
          </w:p>
          <w:p w14:paraId="499A1A91" w14:textId="77777777" w:rsidR="00CB0DFE" w:rsidRPr="00E438B1" w:rsidRDefault="00CB0DFE" w:rsidP="00445F4F">
            <w:pPr>
              <w:rPr>
                <w:rFonts w:cs="Times New Roman"/>
                <w:szCs w:val="24"/>
              </w:rPr>
            </w:pPr>
          </w:p>
          <w:p w14:paraId="37FA0F95" w14:textId="77777777" w:rsidR="00CB0DFE" w:rsidRPr="00CA28CC" w:rsidRDefault="00CB0DFE" w:rsidP="00445F4F">
            <w:pPr>
              <w:rPr>
                <w:rFonts w:cs="Times New Roman"/>
                <w:b/>
                <w:szCs w:val="24"/>
              </w:rPr>
            </w:pPr>
            <w:r w:rsidRPr="00CA28CC">
              <w:rPr>
                <w:rFonts w:cs="Times New Roman"/>
                <w:b/>
                <w:szCs w:val="24"/>
              </w:rPr>
              <w:t>Unidad 2.</w:t>
            </w:r>
          </w:p>
          <w:p w14:paraId="0F3497FB" w14:textId="77777777" w:rsidR="00CB0DFE" w:rsidRDefault="00CB0DFE" w:rsidP="00445F4F">
            <w:pPr>
              <w:rPr>
                <w:szCs w:val="24"/>
              </w:rPr>
            </w:pPr>
          </w:p>
          <w:p w14:paraId="6FB72B48" w14:textId="77777777" w:rsidR="00CB0DFE" w:rsidRPr="000763C1" w:rsidRDefault="00CB0DFE" w:rsidP="00CB0DFE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0763C1">
              <w:rPr>
                <w:rFonts w:cs="Times New Roman"/>
                <w:szCs w:val="24"/>
                <w:shd w:val="clear" w:color="auto" w:fill="FFFFFF"/>
              </w:rPr>
              <w:t xml:space="preserve">Martínez-Otero,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V. (2003) </w:t>
            </w:r>
            <w:r w:rsidRPr="000763C1">
              <w:rPr>
                <w:rFonts w:cs="Times New Roman"/>
                <w:i/>
                <w:szCs w:val="24"/>
                <w:shd w:val="clear" w:color="auto" w:fill="FFFFFF"/>
              </w:rPr>
              <w:t>Cultura escolar y mejora de la educación</w:t>
            </w:r>
            <w:r>
              <w:rPr>
                <w:rFonts w:cs="Times New Roman"/>
                <w:szCs w:val="24"/>
                <w:shd w:val="clear" w:color="auto" w:fill="FFFFFF"/>
              </w:rPr>
              <w:t>.</w:t>
            </w:r>
            <w:r w:rsidRPr="000763C1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>Ponencia presentada en</w:t>
            </w:r>
            <w:r w:rsidRPr="000763C1">
              <w:rPr>
                <w:rFonts w:cs="Times New Roman"/>
                <w:szCs w:val="24"/>
                <w:shd w:val="clear" w:color="auto" w:fill="FFFFFF"/>
              </w:rPr>
              <w:t xml:space="preserve"> mesa redonda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“</w:t>
            </w:r>
            <w:r w:rsidRPr="000763C1">
              <w:rPr>
                <w:rFonts w:cs="Times New Roman"/>
                <w:szCs w:val="24"/>
                <w:shd w:val="clear" w:color="auto" w:fill="FFFFFF"/>
              </w:rPr>
              <w:t>Educar algo más que instruir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”. </w:t>
            </w:r>
            <w:r w:rsidRPr="000763C1">
              <w:rPr>
                <w:rFonts w:cs="Times New Roman"/>
                <w:szCs w:val="24"/>
                <w:shd w:val="clear" w:color="auto" w:fill="FFFFFF"/>
              </w:rPr>
              <w:t xml:space="preserve">V Congreso Católicos y Vida Pública: </w:t>
            </w:r>
            <w:r>
              <w:rPr>
                <w:rFonts w:cs="Times New Roman"/>
                <w:szCs w:val="24"/>
                <w:shd w:val="clear" w:color="auto" w:fill="FFFFFF"/>
              </w:rPr>
              <w:t>“¿Qué Cultura?”, organizado por</w:t>
            </w:r>
            <w:r w:rsidRPr="000763C1">
              <w:rPr>
                <w:rFonts w:cs="Times New Roman"/>
                <w:szCs w:val="24"/>
                <w:shd w:val="clear" w:color="auto" w:fill="FFFFFF"/>
              </w:rPr>
              <w:t xml:space="preserve"> Fundación Universitaria San Pablo-</w:t>
            </w:r>
            <w:r>
              <w:rPr>
                <w:rFonts w:cs="Times New Roman"/>
                <w:szCs w:val="24"/>
                <w:shd w:val="clear" w:color="auto" w:fill="FFFFFF"/>
              </w:rPr>
              <w:t>CEU.</w:t>
            </w:r>
            <w:r w:rsidRPr="000763C1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>Madrid, Noviembre de 2003.</w:t>
            </w:r>
          </w:p>
          <w:p w14:paraId="610464B6" w14:textId="77777777" w:rsidR="00CB0DFE" w:rsidRPr="00CA28CC" w:rsidRDefault="00CB0DFE" w:rsidP="00CB0DFE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0763C1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Edwards, V.; Calvo, C.; Cerda, A.; Gómez, M. e Inostroza, G. (1995). </w:t>
            </w:r>
            <w:r w:rsidRPr="000763C1">
              <w:rPr>
                <w:rFonts w:cs="Times New Roman"/>
                <w:i/>
                <w:color w:val="222222"/>
                <w:szCs w:val="24"/>
                <w:shd w:val="clear" w:color="auto" w:fill="FFFFFF"/>
              </w:rPr>
              <w:t>El liceo por dentro: estudio etnográfico sobre prácticas de trabajo en educación media</w:t>
            </w:r>
            <w:r w:rsidRPr="000763C1">
              <w:rPr>
                <w:rFonts w:cs="Times New Roman"/>
                <w:color w:val="222222"/>
                <w:szCs w:val="24"/>
                <w:shd w:val="clear" w:color="auto" w:fill="FFFFFF"/>
              </w:rPr>
              <w:t>. MINEDUC. MECE. Santiago.</w:t>
            </w:r>
          </w:p>
          <w:p w14:paraId="00988831" w14:textId="77777777" w:rsidR="00CB0DFE" w:rsidRDefault="00CB0DFE" w:rsidP="00445F4F">
            <w:pPr>
              <w:pStyle w:val="Prrafodelista"/>
              <w:ind w:left="360"/>
              <w:rPr>
                <w:rFonts w:cs="Times New Roman"/>
                <w:szCs w:val="24"/>
              </w:rPr>
            </w:pPr>
          </w:p>
          <w:p w14:paraId="76AD6CC1" w14:textId="77777777" w:rsidR="00CB0DFE" w:rsidRPr="00CA28CC" w:rsidRDefault="00CB0DFE" w:rsidP="00CB0DFE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Espinoza, O. (2014) Cambios recientes al currículum escolar: problemáticas e interrogantes. </w:t>
            </w:r>
            <w:r w:rsidRPr="00CA28CC">
              <w:rPr>
                <w:rFonts w:cs="Times New Roman"/>
                <w:i/>
                <w:szCs w:val="24"/>
              </w:rPr>
              <w:t>CEPPE – Notas para Educación</w:t>
            </w:r>
            <w:r>
              <w:rPr>
                <w:rFonts w:cs="Times New Roman"/>
                <w:szCs w:val="24"/>
              </w:rPr>
              <w:t>, 18, 1 – 10.</w:t>
            </w:r>
          </w:p>
          <w:p w14:paraId="763227B7" w14:textId="77777777" w:rsidR="00CB0DFE" w:rsidRPr="00CA28CC" w:rsidRDefault="00CB0DFE" w:rsidP="00CB0DFE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Coll, C. (1990) Constructivismo y educación: la concepción constructivista de la enseñanza y del aprendizaje. En C. Coll (comp.), </w:t>
            </w:r>
            <w:r w:rsidRPr="00CA28CC">
              <w:rPr>
                <w:i/>
                <w:szCs w:val="24"/>
              </w:rPr>
              <w:t>Desarrollo psicológico y educación</w:t>
            </w:r>
            <w:r>
              <w:rPr>
                <w:szCs w:val="24"/>
              </w:rPr>
              <w:t xml:space="preserve"> (pp. 157 – 188, vol. II). Editorial Alianza: Madrid.</w:t>
            </w:r>
          </w:p>
          <w:p w14:paraId="7D2A89BE" w14:textId="77777777" w:rsidR="00CB0DFE" w:rsidRPr="00CA28CC" w:rsidRDefault="00CB0DFE" w:rsidP="00CB0DFE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Freire, P. (1999) </w:t>
            </w:r>
            <w:r w:rsidRPr="00CA28CC">
              <w:rPr>
                <w:i/>
                <w:szCs w:val="24"/>
              </w:rPr>
              <w:t>Pedagogía del Oprimido</w:t>
            </w:r>
            <w:r>
              <w:rPr>
                <w:szCs w:val="24"/>
              </w:rPr>
              <w:t>. Editorial Siglo Veintiuno: Ciudad de México.</w:t>
            </w:r>
          </w:p>
          <w:p w14:paraId="63F33E60" w14:textId="77777777" w:rsidR="00CB0DFE" w:rsidRPr="00921668" w:rsidRDefault="00CB0DFE" w:rsidP="00445F4F">
            <w:pPr>
              <w:tabs>
                <w:tab w:val="left" w:pos="567"/>
              </w:tabs>
              <w:ind w:left="360"/>
              <w:rPr>
                <w:bCs/>
                <w:szCs w:val="24"/>
              </w:rPr>
            </w:pPr>
          </w:p>
          <w:p w14:paraId="05ACC890" w14:textId="77777777" w:rsidR="00CB0DFE" w:rsidRPr="00921668" w:rsidRDefault="00CB0DFE" w:rsidP="00CB0DFE">
            <w:pPr>
              <w:numPr>
                <w:ilvl w:val="0"/>
                <w:numId w:val="3"/>
              </w:numPr>
              <w:tabs>
                <w:tab w:val="left" w:pos="567"/>
              </w:tabs>
              <w:rPr>
                <w:i/>
                <w:szCs w:val="24"/>
              </w:rPr>
            </w:pPr>
            <w:r>
              <w:rPr>
                <w:szCs w:val="24"/>
              </w:rPr>
              <w:t xml:space="preserve">OPECH (2009) </w:t>
            </w:r>
            <w:r w:rsidRPr="00921668">
              <w:rPr>
                <w:i/>
                <w:szCs w:val="24"/>
              </w:rPr>
              <w:t>Mejoramiento de la Calidad de la Educación: (mucho) más allá de las</w:t>
            </w:r>
          </w:p>
          <w:p w14:paraId="5096EE10" w14:textId="77777777" w:rsidR="00CB0DFE" w:rsidRPr="00DB701E" w:rsidRDefault="00CB0DFE" w:rsidP="00445F4F">
            <w:pPr>
              <w:tabs>
                <w:tab w:val="left" w:pos="567"/>
              </w:tabs>
              <w:ind w:left="360"/>
              <w:rPr>
                <w:bCs/>
                <w:szCs w:val="24"/>
              </w:rPr>
            </w:pPr>
            <w:r w:rsidRPr="00921668">
              <w:rPr>
                <w:i/>
                <w:szCs w:val="24"/>
              </w:rPr>
              <w:t>pruebas estandarizadas</w:t>
            </w:r>
            <w:r w:rsidRPr="00DB701E">
              <w:rPr>
                <w:bCs/>
                <w:szCs w:val="24"/>
              </w:rPr>
              <w:t xml:space="preserve">. </w:t>
            </w:r>
            <w:r>
              <w:rPr>
                <w:bCs/>
                <w:szCs w:val="24"/>
              </w:rPr>
              <w:t xml:space="preserve">En OPECH Documentos de trabajo. </w:t>
            </w:r>
            <w:r w:rsidRPr="00DB701E">
              <w:rPr>
                <w:bCs/>
                <w:szCs w:val="24"/>
              </w:rPr>
              <w:t>Observatorio Chileno de Políticas Educativas – OPECH.</w:t>
            </w:r>
          </w:p>
          <w:p w14:paraId="4937CD07" w14:textId="77777777" w:rsidR="00CB0DFE" w:rsidRPr="00921668" w:rsidRDefault="00CB0DFE" w:rsidP="00CB0DFE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CA28CC">
              <w:rPr>
                <w:bCs/>
                <w:szCs w:val="24"/>
              </w:rPr>
              <w:lastRenderedPageBreak/>
              <w:t>Ma</w:t>
            </w:r>
            <w:r>
              <w:rPr>
                <w:bCs/>
                <w:szCs w:val="24"/>
              </w:rPr>
              <w:t xml:space="preserve">rchesi, A. y Martín, E. (1998) </w:t>
            </w:r>
            <w:r w:rsidRPr="00DB701E">
              <w:rPr>
                <w:bCs/>
                <w:i/>
                <w:szCs w:val="24"/>
              </w:rPr>
              <w:t>La calidad de la enseñanza</w:t>
            </w:r>
            <w:r w:rsidRPr="00CA28CC">
              <w:rPr>
                <w:bCs/>
                <w:szCs w:val="24"/>
              </w:rPr>
              <w:t>. En Calidad de la enseñanza en tiem</w:t>
            </w:r>
            <w:r>
              <w:rPr>
                <w:bCs/>
                <w:szCs w:val="24"/>
              </w:rPr>
              <w:t>pos de cambio, capítulo 1, pp.</w:t>
            </w:r>
            <w:r w:rsidRPr="00CA28CC">
              <w:rPr>
                <w:bCs/>
                <w:szCs w:val="24"/>
              </w:rPr>
              <w:t>21- 48. Alianza Editorial, Madrid.</w:t>
            </w:r>
          </w:p>
          <w:p w14:paraId="7CC170FD" w14:textId="77777777" w:rsidR="00CB0DFE" w:rsidRPr="00DB701E" w:rsidRDefault="00CB0DFE" w:rsidP="00CB0DFE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UNESCO/LLECE (2002) </w:t>
            </w:r>
            <w:r w:rsidRPr="00DB701E">
              <w:rPr>
                <w:i/>
                <w:szCs w:val="24"/>
              </w:rPr>
              <w:t>Estudio cualitativo en escuelas latinoamericanas con resultados destacables</w:t>
            </w:r>
            <w:r w:rsidRPr="00DB701E">
              <w:rPr>
                <w:szCs w:val="24"/>
              </w:rPr>
              <w:t xml:space="preserve">. Laboratorio Latinoamericano de evaluación de la calidad de la educación. Capítulo 2 "Síntesis de los hallazgos". Capítulo 7 "Resultados de los estudios". </w:t>
            </w:r>
            <w:r w:rsidRPr="00412E4F">
              <w:rPr>
                <w:bCs/>
                <w:szCs w:val="24"/>
              </w:rPr>
              <w:t>http://llece.unesco.cl/documentosdigitales/</w:t>
            </w:r>
          </w:p>
          <w:p w14:paraId="241885E2" w14:textId="77777777" w:rsidR="00CB0DFE" w:rsidRPr="00DB701E" w:rsidRDefault="00CB0DFE" w:rsidP="00CB0DFE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Fullan, M. (1993) </w:t>
            </w:r>
            <w:r w:rsidRPr="00DB701E">
              <w:rPr>
                <w:i/>
                <w:szCs w:val="24"/>
              </w:rPr>
              <w:t>La complejidad del proceso de cambio</w:t>
            </w:r>
            <w:r w:rsidRPr="00DB701E">
              <w:rPr>
                <w:szCs w:val="24"/>
              </w:rPr>
              <w:t>. En “Las fuerzas del cambio. Explorando las profundidades de la Reforma Educativa”. Editorial Akal 2002, Madrid. Cap 3.</w:t>
            </w:r>
          </w:p>
          <w:p w14:paraId="5BD4FF33" w14:textId="77777777" w:rsidR="00CB0DFE" w:rsidRPr="00AE410F" w:rsidRDefault="00CB0DFE" w:rsidP="00445F4F">
            <w:pPr>
              <w:rPr>
                <w:szCs w:val="24"/>
              </w:rPr>
            </w:pPr>
          </w:p>
          <w:p w14:paraId="154F280A" w14:textId="77777777" w:rsidR="00CB0DFE" w:rsidRPr="00DB701E" w:rsidRDefault="00CB0DFE" w:rsidP="00445F4F">
            <w:pPr>
              <w:rPr>
                <w:b/>
                <w:szCs w:val="24"/>
              </w:rPr>
            </w:pPr>
            <w:r w:rsidRPr="00DB701E">
              <w:rPr>
                <w:b/>
                <w:szCs w:val="24"/>
              </w:rPr>
              <w:t>Unidad 3.</w:t>
            </w:r>
          </w:p>
          <w:p w14:paraId="18BFB950" w14:textId="77777777" w:rsidR="00CB0DFE" w:rsidRPr="00AE410F" w:rsidRDefault="00CB0DFE" w:rsidP="00445F4F">
            <w:pPr>
              <w:rPr>
                <w:szCs w:val="24"/>
              </w:rPr>
            </w:pPr>
          </w:p>
          <w:p w14:paraId="0E34F5F3" w14:textId="77777777" w:rsidR="00CB0DFE" w:rsidRPr="003731D4" w:rsidRDefault="00CB0DFE" w:rsidP="00CB0DFE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Cornejo, R. (2003) </w:t>
            </w:r>
            <w:r w:rsidRPr="003731D4">
              <w:rPr>
                <w:rFonts w:cs="Times New Roman"/>
                <w:color w:val="222222"/>
                <w:szCs w:val="24"/>
                <w:shd w:val="clear" w:color="auto" w:fill="FFFFFF"/>
              </w:rPr>
              <w:t>¿Se puede medir la inteligencia? Coeficiente intel</w:t>
            </w:r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>ectual y   desarrollo cognitivo</w:t>
            </w:r>
            <w:r w:rsidRPr="003731D4">
              <w:rPr>
                <w:rFonts w:cs="Times New Roman"/>
                <w:color w:val="222222"/>
                <w:szCs w:val="24"/>
                <w:shd w:val="clear" w:color="auto" w:fill="FFFFFF"/>
              </w:rPr>
              <w:t>.  </w:t>
            </w:r>
            <w:r w:rsidRPr="003731D4">
              <w:rPr>
                <w:rFonts w:cs="Times New Roman"/>
                <w:i/>
                <w:color w:val="222222"/>
                <w:szCs w:val="24"/>
                <w:shd w:val="clear" w:color="auto" w:fill="FFFFFF"/>
              </w:rPr>
              <w:t>Boletín Mediar</w:t>
            </w:r>
            <w:r w:rsidRPr="003731D4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, </w:t>
            </w:r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>15, 7 – 10.</w:t>
            </w:r>
          </w:p>
          <w:p w14:paraId="20CC347C" w14:textId="77777777" w:rsidR="00CB0DFE" w:rsidRPr="00921668" w:rsidRDefault="00CB0DFE" w:rsidP="00CB0DFE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3731D4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Calvo, A. y Susinos, T. (2006). “Yo no valgo para estudiar…”. Un análisis crítico de la narración de las experiencias de exclusión social. </w:t>
            </w:r>
            <w:r w:rsidRPr="003731D4">
              <w:rPr>
                <w:rFonts w:cs="Times New Roman"/>
                <w:i/>
                <w:color w:val="222222"/>
                <w:szCs w:val="24"/>
                <w:shd w:val="clear" w:color="auto" w:fill="FFFFFF"/>
              </w:rPr>
              <w:t>Contextos Educativos</w:t>
            </w:r>
            <w:r w:rsidRPr="003731D4">
              <w:rPr>
                <w:rFonts w:cs="Times New Roman"/>
                <w:color w:val="222222"/>
                <w:szCs w:val="24"/>
                <w:shd w:val="clear" w:color="auto" w:fill="FFFFFF"/>
              </w:rPr>
              <w:t>, 8-9, 87-106.</w:t>
            </w:r>
          </w:p>
          <w:p w14:paraId="55063E48" w14:textId="77777777" w:rsidR="00CB0DFE" w:rsidRPr="00921668" w:rsidRDefault="00CB0DFE" w:rsidP="00CB0DFE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3731D4">
              <w:rPr>
                <w:rFonts w:cs="Times New Roman"/>
                <w:color w:val="000000"/>
                <w:szCs w:val="24"/>
              </w:rPr>
              <w:t>Decreto 170. (2009, 14, Mayo). Decreto con toma de razón N° 170. Fija normas para determinar los alumnos con necesidades educativas especiales que serán beneficiarios de las subvenciones para educación especial. Santiago.</w:t>
            </w:r>
          </w:p>
          <w:p w14:paraId="6B9023B3" w14:textId="77777777" w:rsidR="00CB0DFE" w:rsidRPr="003731D4" w:rsidRDefault="00CB0DFE" w:rsidP="00445F4F">
            <w:pPr>
              <w:pStyle w:val="Prrafodelista"/>
              <w:ind w:left="360"/>
              <w:rPr>
                <w:rFonts w:cs="Times New Roman"/>
                <w:szCs w:val="24"/>
              </w:rPr>
            </w:pPr>
          </w:p>
          <w:p w14:paraId="13B6782D" w14:textId="77777777" w:rsidR="00CB0DFE" w:rsidRPr="003731D4" w:rsidRDefault="00CB0DFE" w:rsidP="00CB0DFE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3731D4">
              <w:rPr>
                <w:rFonts w:cs="Times New Roman"/>
                <w:color w:val="000000"/>
                <w:shd w:val="clear" w:color="auto" w:fill="FFFFFF"/>
              </w:rPr>
              <w:t>Ley sobre violencia escolar. Ley 20.536. Promulgada 8 de septiembre de 2011.</w:t>
            </w:r>
            <w:r w:rsidRPr="003731D4">
              <w:rPr>
                <w:rFonts w:cs="Times New Roman"/>
                <w:szCs w:val="24"/>
              </w:rPr>
              <w:t xml:space="preserve"> </w:t>
            </w:r>
          </w:p>
          <w:p w14:paraId="5A2D0A6C" w14:textId="77777777" w:rsidR="00CB0DFE" w:rsidRDefault="00CB0DFE" w:rsidP="00CB0DFE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Redondo, J. y otros (2004) </w:t>
            </w:r>
            <w:r w:rsidRPr="003731D4">
              <w:rPr>
                <w:rFonts w:cs="Times New Roman"/>
                <w:i/>
                <w:szCs w:val="24"/>
              </w:rPr>
              <w:t>Lo Psicosocial en los liceos</w:t>
            </w:r>
            <w:r>
              <w:rPr>
                <w:rFonts w:cs="Times New Roman"/>
                <w:szCs w:val="24"/>
              </w:rPr>
              <w:t>.</w:t>
            </w:r>
            <w:r w:rsidRPr="003731D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E</w:t>
            </w:r>
            <w:r w:rsidRPr="003731D4">
              <w:rPr>
                <w:rFonts w:cs="Times New Roman"/>
                <w:szCs w:val="24"/>
              </w:rPr>
              <w:t>n Equidad y Calidad de la</w:t>
            </w:r>
            <w:r>
              <w:rPr>
                <w:rFonts w:cs="Times New Roman"/>
                <w:szCs w:val="24"/>
              </w:rPr>
              <w:t xml:space="preserve"> </w:t>
            </w:r>
            <w:r w:rsidRPr="003731D4">
              <w:rPr>
                <w:rFonts w:cs="Times New Roman"/>
                <w:szCs w:val="24"/>
              </w:rPr>
              <w:t>Educación en Chile. Universidad de Chile, Vicerrectoría Investigación. (Pp. 123-139)</w:t>
            </w:r>
            <w:r>
              <w:rPr>
                <w:rFonts w:cs="Times New Roman"/>
                <w:szCs w:val="24"/>
              </w:rPr>
              <w:t>.</w:t>
            </w:r>
          </w:p>
          <w:p w14:paraId="0CF5B44B" w14:textId="77777777" w:rsidR="00CB0DFE" w:rsidRPr="00921668" w:rsidRDefault="00CB0DFE" w:rsidP="00CB0DFE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Mena, I., Becerra, S. y Castro, P. (2011) Gestión de la convivencia escolar en Chile: problemáticas, anhelos y desafíos. En J. Catalán (Ed.) </w:t>
            </w:r>
            <w:r w:rsidRPr="00DB701E">
              <w:rPr>
                <w:i/>
                <w:szCs w:val="24"/>
              </w:rPr>
              <w:t>Psicología Educacional. Proponiendo rumbos, problemáticas y aportaciones</w:t>
            </w:r>
            <w:r>
              <w:rPr>
                <w:szCs w:val="24"/>
              </w:rPr>
              <w:t xml:space="preserve">, p. 81 – 112. </w:t>
            </w:r>
            <w:r w:rsidRPr="00DB701E">
              <w:rPr>
                <w:szCs w:val="24"/>
              </w:rPr>
              <w:t>Editorial Universidad de La Serena.</w:t>
            </w:r>
          </w:p>
          <w:p w14:paraId="491259AB" w14:textId="77777777" w:rsidR="00CB0DFE" w:rsidRPr="00F43FF1" w:rsidRDefault="00CB0DFE" w:rsidP="00445F4F">
            <w:pPr>
              <w:tabs>
                <w:tab w:val="left" w:pos="284"/>
              </w:tabs>
              <w:ind w:left="360"/>
              <w:rPr>
                <w:rFonts w:cs="Times New Roman"/>
                <w:szCs w:val="24"/>
              </w:rPr>
            </w:pPr>
          </w:p>
          <w:p w14:paraId="6006C657" w14:textId="77777777" w:rsidR="00CB0DFE" w:rsidRDefault="00CB0DFE" w:rsidP="00CB0DFE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Ministerio de Educación de Chile (2014) </w:t>
            </w:r>
            <w:r w:rsidRPr="00893C8E">
              <w:rPr>
                <w:rFonts w:cs="Times New Roman"/>
                <w:i/>
                <w:szCs w:val="24"/>
              </w:rPr>
              <w:t>Orientaciones técnicas para la elaboración del Plan de Mejoramiento Educativo</w:t>
            </w:r>
            <w:r>
              <w:rPr>
                <w:rFonts w:cs="Times New Roman"/>
                <w:szCs w:val="24"/>
              </w:rPr>
              <w:t>. Grafikha Impresiones: Santiago de Chile.</w:t>
            </w:r>
          </w:p>
          <w:p w14:paraId="7EF3F3E8" w14:textId="77777777" w:rsidR="00CB0DFE" w:rsidRDefault="00CB0DFE" w:rsidP="00445F4F">
            <w:pPr>
              <w:pStyle w:val="Prrafodelista"/>
              <w:rPr>
                <w:rFonts w:cs="Times New Roman"/>
                <w:szCs w:val="24"/>
              </w:rPr>
            </w:pPr>
          </w:p>
          <w:p w14:paraId="6FE11898" w14:textId="77777777" w:rsidR="00CB0DFE" w:rsidRDefault="00CB0DFE" w:rsidP="00CB0DFE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cs="Times New Roman"/>
                <w:szCs w:val="24"/>
              </w:rPr>
            </w:pPr>
            <w:r w:rsidRPr="00893C8E">
              <w:rPr>
                <w:rFonts w:cs="Times New Roman"/>
                <w:szCs w:val="24"/>
              </w:rPr>
              <w:t xml:space="preserve">Junaeb (2011). </w:t>
            </w:r>
            <w:r w:rsidRPr="00893C8E">
              <w:rPr>
                <w:rFonts w:cs="Times New Roman"/>
                <w:i/>
                <w:szCs w:val="24"/>
              </w:rPr>
              <w:t>Términos de referencia técnico-administrativos del programa Habilidades Para la Vida II para estudiantes entre 9 a 15 años en segundo ciclo básico periodo 2011-2013</w:t>
            </w:r>
            <w:r>
              <w:rPr>
                <w:rFonts w:cs="Times New Roman"/>
                <w:szCs w:val="24"/>
              </w:rPr>
              <w:t xml:space="preserve"> </w:t>
            </w:r>
            <w:r w:rsidRPr="00893C8E">
              <w:rPr>
                <w:rFonts w:cs="Times New Roman"/>
                <w:i/>
                <w:szCs w:val="24"/>
              </w:rPr>
              <w:t>Código: D-DSE-N002</w:t>
            </w:r>
            <w:r>
              <w:rPr>
                <w:rFonts w:cs="Times New Roman"/>
                <w:szCs w:val="24"/>
              </w:rPr>
              <w:t>.</w:t>
            </w:r>
            <w:r w:rsidRPr="00893C8E">
              <w:rPr>
                <w:rFonts w:cs="Times New Roman"/>
                <w:szCs w:val="24"/>
              </w:rPr>
              <w:t xml:space="preserve"> Departamento de salud del estudiante.</w:t>
            </w:r>
          </w:p>
          <w:p w14:paraId="29796F3D" w14:textId="77777777" w:rsidR="00CB0DFE" w:rsidRPr="00921668" w:rsidRDefault="00CB0DFE" w:rsidP="00CB0DFE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cs="Times New Roman"/>
                <w:szCs w:val="24"/>
              </w:rPr>
            </w:pPr>
            <w:r w:rsidRPr="00893C8E">
              <w:rPr>
                <w:szCs w:val="24"/>
              </w:rPr>
              <w:t xml:space="preserve">Cornejo, R. (2008) Salud laboral y condiciones de trabajo: entre el sufrimiento individual y los sentidos colectivos. </w:t>
            </w:r>
            <w:r w:rsidRPr="00893C8E">
              <w:rPr>
                <w:i/>
                <w:szCs w:val="24"/>
              </w:rPr>
              <w:t>Revista Docencia</w:t>
            </w:r>
            <w:r w:rsidRPr="00893C8E">
              <w:rPr>
                <w:szCs w:val="24"/>
              </w:rPr>
              <w:t>, Vol. XIII N° 35.</w:t>
            </w:r>
          </w:p>
          <w:p w14:paraId="32AD3FEB" w14:textId="77777777" w:rsidR="00CB0DFE" w:rsidRPr="00893C8E" w:rsidRDefault="00CB0DFE" w:rsidP="00445F4F">
            <w:pPr>
              <w:tabs>
                <w:tab w:val="left" w:pos="284"/>
              </w:tabs>
              <w:ind w:left="360"/>
              <w:rPr>
                <w:rFonts w:cs="Times New Roman"/>
                <w:szCs w:val="24"/>
              </w:rPr>
            </w:pPr>
          </w:p>
          <w:p w14:paraId="3B79DC29" w14:textId="77777777" w:rsidR="00CB0DFE" w:rsidRDefault="00CB0DFE" w:rsidP="00CB0DFE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Anderson, G. (2002) </w:t>
            </w:r>
            <w:r w:rsidRPr="00D91EE0">
              <w:rPr>
                <w:rFonts w:cs="Times New Roman"/>
                <w:i/>
                <w:szCs w:val="24"/>
              </w:rPr>
              <w:t>Hacia una participación auténtica: reconstrucción de los discursos de las reformas participativas en educación</w:t>
            </w:r>
            <w:r w:rsidRPr="00D91EE0">
              <w:rPr>
                <w:rFonts w:cs="Times New Roman"/>
                <w:szCs w:val="24"/>
              </w:rPr>
              <w:t>. En Narodowski, M. (Compilador): “Nuevas tendencias en políticas educativas: estado, mercado y escuela”. Granica, Argentina</w:t>
            </w:r>
            <w:r>
              <w:rPr>
                <w:rFonts w:cs="Times New Roman"/>
                <w:szCs w:val="24"/>
              </w:rPr>
              <w:t>.</w:t>
            </w:r>
          </w:p>
          <w:p w14:paraId="4CFFD6CD" w14:textId="77777777" w:rsidR="00CB0DFE" w:rsidRDefault="00CB0DFE" w:rsidP="00445F4F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</w:p>
          <w:p w14:paraId="0DE0625F" w14:textId="77777777" w:rsidR="00CB0DFE" w:rsidRDefault="00CB0DFE" w:rsidP="00CB0DFE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cs="Times New Roman"/>
                <w:szCs w:val="24"/>
              </w:rPr>
            </w:pPr>
            <w:r w:rsidRPr="003731D4">
              <w:rPr>
                <w:rFonts w:cs="Times New Roman"/>
                <w:szCs w:val="24"/>
              </w:rPr>
              <w:t>Muñoz, L. y Redondo, J. (E</w:t>
            </w:r>
            <w:r>
              <w:rPr>
                <w:rFonts w:cs="Times New Roman"/>
                <w:szCs w:val="24"/>
              </w:rPr>
              <w:t xml:space="preserve">ditores) (2009) </w:t>
            </w:r>
            <w:r w:rsidRPr="003731D4">
              <w:rPr>
                <w:rFonts w:cs="Times New Roman"/>
                <w:i/>
                <w:szCs w:val="24"/>
              </w:rPr>
              <w:t>Juventud y enseñanza media en el Chile del Bicentenario: antecedentes de la revolución pingüina</w:t>
            </w:r>
            <w:r w:rsidRPr="003731D4">
              <w:rPr>
                <w:rFonts w:cs="Times New Roman"/>
                <w:szCs w:val="24"/>
              </w:rPr>
              <w:t>. Ediciones OPECH, Santiago de Chile.</w:t>
            </w:r>
          </w:p>
          <w:p w14:paraId="742A9F90" w14:textId="77777777" w:rsidR="00CB0DFE" w:rsidRPr="00F43FF1" w:rsidRDefault="00CB0DFE" w:rsidP="00445F4F">
            <w:pPr>
              <w:tabs>
                <w:tab w:val="left" w:pos="284"/>
              </w:tabs>
              <w:ind w:left="360"/>
              <w:rPr>
                <w:rFonts w:cs="Times New Roman"/>
                <w:szCs w:val="24"/>
              </w:rPr>
            </w:pPr>
          </w:p>
        </w:tc>
      </w:tr>
      <w:tr w:rsidR="00CB0DFE" w:rsidRPr="00135DD0" w14:paraId="24368FAF" w14:textId="77777777" w:rsidTr="00445F4F">
        <w:tc>
          <w:tcPr>
            <w:tcW w:w="8978" w:type="dxa"/>
            <w:gridSpan w:val="2"/>
          </w:tcPr>
          <w:p w14:paraId="6714CE2D" w14:textId="77777777" w:rsidR="00CB0DFE" w:rsidRPr="00CD4885" w:rsidRDefault="00CB0DFE" w:rsidP="00445F4F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lastRenderedPageBreak/>
              <w:t>VIII.</w:t>
            </w:r>
            <w:r w:rsidRPr="00CD4885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CD4885">
              <w:rPr>
                <w:b/>
                <w:szCs w:val="24"/>
                <w:lang w:val="en-US"/>
              </w:rPr>
              <w:t>Bibliografía</w:t>
            </w:r>
            <w:proofErr w:type="spellEnd"/>
            <w:r w:rsidRPr="00CD4885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CD4885">
              <w:rPr>
                <w:b/>
                <w:szCs w:val="24"/>
                <w:lang w:val="en-US"/>
              </w:rPr>
              <w:t>complementaria</w:t>
            </w:r>
            <w:proofErr w:type="spellEnd"/>
          </w:p>
        </w:tc>
      </w:tr>
      <w:tr w:rsidR="00CB0DFE" w:rsidRPr="00135DD0" w14:paraId="3D79B1DA" w14:textId="77777777" w:rsidTr="00445F4F">
        <w:tc>
          <w:tcPr>
            <w:tcW w:w="8978" w:type="dxa"/>
            <w:gridSpan w:val="2"/>
          </w:tcPr>
          <w:p w14:paraId="5C32DF4D" w14:textId="77777777" w:rsidR="00CB0DFE" w:rsidRPr="00CD4885" w:rsidRDefault="00CB0DFE" w:rsidP="00CB0DFE">
            <w:pPr>
              <w:pStyle w:val="Textodecuerpo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ind w:left="567" w:hanging="56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 xml:space="preserve">Valenzuela, M. y </w:t>
            </w:r>
            <w:proofErr w:type="spellStart"/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>Banz</w:t>
            </w:r>
            <w:proofErr w:type="spellEnd"/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>, C. (2000): “</w:t>
            </w:r>
            <w:r w:rsidRPr="00CD4885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El psicólogo educacional: del clínico en la escuela al mediador en la institución”.</w:t>
            </w:r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 xml:space="preserve"> En Juliá, M.T. </w:t>
            </w:r>
            <w:proofErr w:type="spellStart"/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>Compiladora:"Psicología</w:t>
            </w:r>
            <w:proofErr w:type="spellEnd"/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 xml:space="preserve"> educacional en tiempos de reforma". Editorial Universidad de la Serena, 2000.</w:t>
            </w:r>
          </w:p>
          <w:p w14:paraId="26AD65B1" w14:textId="77777777" w:rsidR="00CB0DFE" w:rsidRPr="00CD4885" w:rsidRDefault="00CB0DFE" w:rsidP="00CB0DFE">
            <w:pPr>
              <w:pStyle w:val="Textodecuerpo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ind w:left="567" w:hanging="56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>Castro, P.; Cornejo, R. y Valdivia, A. (2000): "</w:t>
            </w:r>
            <w:r w:rsidRPr="00CD4885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A partir de una intervención en psicología educacional"</w:t>
            </w:r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 xml:space="preserve">. En Juliá, M.T. </w:t>
            </w:r>
            <w:proofErr w:type="spellStart"/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>Compiladora:"Psicología</w:t>
            </w:r>
            <w:proofErr w:type="spellEnd"/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 xml:space="preserve"> educacional en tiempos de reforma". Editorial Universidad de la Serena, 2000.</w:t>
            </w:r>
          </w:p>
          <w:p w14:paraId="6522ED2C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Fernandez, L. (1997): “</w:t>
            </w:r>
            <w:r w:rsidRPr="00CD4885">
              <w:rPr>
                <w:szCs w:val="24"/>
                <w:u w:val="single"/>
              </w:rPr>
              <w:t>Asesoramiento institucional en situaciones críticas. Abordajes metodológicos”</w:t>
            </w:r>
            <w:r w:rsidRPr="00CD4885">
              <w:rPr>
                <w:szCs w:val="24"/>
              </w:rPr>
              <w:t>. En Marcelo García, C. y López, J.: “Asesoramiento curricular y organizativo en educación. Ariel educación. Madrid.</w:t>
            </w:r>
          </w:p>
          <w:p w14:paraId="07F1A1D5" w14:textId="77777777" w:rsidR="00CB0DFE" w:rsidRPr="00CD4885" w:rsidRDefault="00CB0DFE" w:rsidP="00CB0DFE">
            <w:pPr>
              <w:pStyle w:val="Textodecuerpo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ind w:left="567" w:hanging="56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>Jiménez, M.A. y Porras, R. (1997): “</w:t>
            </w:r>
            <w:r w:rsidRPr="00CD4885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Las prácticas psicopedagógicas en el neoliberalismo, propuestas para el cambio”</w:t>
            </w:r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 xml:space="preserve">. En  “Modelos de acción Psicopedagógica: entre el deseo y la realidad”, </w:t>
            </w:r>
            <w:proofErr w:type="spellStart"/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>cap</w:t>
            </w:r>
            <w:proofErr w:type="spellEnd"/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 xml:space="preserve"> V. Ediciones  Aljibe</w:t>
            </w:r>
          </w:p>
          <w:p w14:paraId="5BDA0A9F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ind w:left="567" w:hanging="567"/>
              <w:rPr>
                <w:bCs/>
                <w:szCs w:val="24"/>
              </w:rPr>
            </w:pPr>
            <w:r w:rsidRPr="00CD4885">
              <w:rPr>
                <w:bCs/>
                <w:szCs w:val="24"/>
              </w:rPr>
              <w:t>Monereo , C. Y Solé, I. (1996): “El modelo de asesoramiento educacional-constructivo”. En “</w:t>
            </w:r>
            <w:r w:rsidRPr="00CD4885">
              <w:rPr>
                <w:bCs/>
                <w:szCs w:val="24"/>
                <w:u w:val="single"/>
              </w:rPr>
              <w:t>El asesoramiento Psicopedagógico: Una perspectiva  profesional y constructivista</w:t>
            </w:r>
            <w:r w:rsidRPr="00CD4885">
              <w:rPr>
                <w:bCs/>
                <w:szCs w:val="24"/>
              </w:rPr>
              <w:t>”. Editorial Alianza. Madrid. Introducción.</w:t>
            </w:r>
          </w:p>
          <w:p w14:paraId="56D64FF9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Selvini, M. y otros (1993): “</w:t>
            </w:r>
            <w:r w:rsidRPr="00CD4885">
              <w:rPr>
                <w:bCs/>
                <w:szCs w:val="24"/>
              </w:rPr>
              <w:t>El Psicólogo en la Escuela: análisis histórico de los diferentes tipos de intervención</w:t>
            </w:r>
            <w:r w:rsidRPr="00CD4885">
              <w:rPr>
                <w:szCs w:val="24"/>
              </w:rPr>
              <w:t>” y “Algunas reflexiones teóricas”. En "</w:t>
            </w:r>
            <w:r w:rsidRPr="00CD4885">
              <w:rPr>
                <w:szCs w:val="24"/>
                <w:u w:val="single"/>
              </w:rPr>
              <w:t>El mago sin magia</w:t>
            </w:r>
            <w:r w:rsidRPr="00CD4885">
              <w:rPr>
                <w:szCs w:val="24"/>
              </w:rPr>
              <w:t>". Editorial Paidós, 1993. Cap. 1. y  3.</w:t>
            </w:r>
          </w:p>
          <w:p w14:paraId="76C6F7F8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  <w:u w:val="single"/>
              </w:rPr>
            </w:pPr>
            <w:r w:rsidRPr="00CD4885">
              <w:rPr>
                <w:szCs w:val="24"/>
              </w:rPr>
              <w:t>Comunidad Educativa (2000): “</w:t>
            </w:r>
            <w:r w:rsidRPr="00CD4885">
              <w:rPr>
                <w:szCs w:val="24"/>
                <w:u w:val="single"/>
              </w:rPr>
              <w:t>Pronunciamiento latinoamericano por un educación para todos”.</w:t>
            </w:r>
            <w:r w:rsidRPr="00CD4885">
              <w:rPr>
                <w:szCs w:val="24"/>
              </w:rPr>
              <w:t xml:space="preserve"> </w:t>
            </w:r>
            <w:r w:rsidRPr="00F43FF1">
              <w:rPr>
                <w:szCs w:val="24"/>
              </w:rPr>
              <w:t>www.fronesis.org/prolat.htm</w:t>
            </w:r>
          </w:p>
          <w:p w14:paraId="4A23D03E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  <w:u w:val="single"/>
              </w:rPr>
            </w:pPr>
            <w:r w:rsidRPr="00CD4885">
              <w:rPr>
                <w:szCs w:val="24"/>
              </w:rPr>
              <w:t>CONACEP (2006): “Logros y desafíos de la educación en Chile. Propuesta CONACEP”. Corporación Nacional de Colegios Particulares de Chile A.G.</w:t>
            </w:r>
          </w:p>
          <w:p w14:paraId="5AF8AAC5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  <w:u w:val="single"/>
              </w:rPr>
            </w:pPr>
            <w:r w:rsidRPr="00CD4885">
              <w:rPr>
                <w:szCs w:val="24"/>
              </w:rPr>
              <w:t>Consejo Asesor Presidencial para la Calidad de la Educación: “</w:t>
            </w:r>
            <w:r w:rsidRPr="00CD4885">
              <w:rPr>
                <w:szCs w:val="24"/>
                <w:u w:val="single"/>
              </w:rPr>
              <w:t>Informe final”.</w:t>
            </w:r>
            <w:r w:rsidRPr="00CD4885">
              <w:rPr>
                <w:szCs w:val="24"/>
              </w:rPr>
              <w:t xml:space="preserve"> www.consejoeducación.cl.</w:t>
            </w:r>
          </w:p>
          <w:p w14:paraId="10BC3604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Delors, J. (comp.) (2000): “La educación encierra un tesoro”.Informe a la UNESCO  de la Comisión Internacional sobre la Educación para el siglo XXI. Ediciones UNESCO. PP 95-106.</w:t>
            </w:r>
          </w:p>
          <w:p w14:paraId="1F70E0E4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Gobierno de Chile (2007): Acuerdo de Educación entre el Gobierno, la Concertación de Partidos por la Democracia, Alianza por Chile. Descargable en www.opech.cl</w:t>
            </w:r>
          </w:p>
          <w:p w14:paraId="48704F76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 xml:space="preserve">Libertad y Desarrollo (2006): “Calidad de la educación ¿Qué hay que hacer?”. Temas Públicos N° 774, Junio de 2006. Instituto Libertad y Desarrollo. Santiago de Chile. </w:t>
            </w:r>
          </w:p>
          <w:p w14:paraId="17A54A65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OPECH (2010a): “De actores secundarios a estudiantes protagonistas. Versión 2.0”. Editorial Quimantú</w:t>
            </w:r>
          </w:p>
          <w:p w14:paraId="3B23C714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OPECH (2010b): “Alternativas y propuestas para la auto educación en Chile”. Editorial Quimantú</w:t>
            </w:r>
          </w:p>
          <w:p w14:paraId="6699218E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 xml:space="preserve">OPECH y Colectivo Diatriba (2011): “Trazas de utopía. Experiencias de liceos autogestionados” Editorial Quimantú. </w:t>
            </w:r>
          </w:p>
          <w:p w14:paraId="1BA935E1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OPECH (2006 b): “</w:t>
            </w:r>
            <w:r w:rsidRPr="00CD4885">
              <w:rPr>
                <w:szCs w:val="24"/>
                <w:u w:val="single"/>
              </w:rPr>
              <w:t>Por qué cambiar la LOCE y revisar la Municipalización</w:t>
            </w:r>
            <w:r w:rsidRPr="00CD4885">
              <w:rPr>
                <w:szCs w:val="24"/>
              </w:rPr>
              <w:t>”. Observatorio Chileno de Políticas Educativas – OPECH. Universidad de Chile.</w:t>
            </w:r>
          </w:p>
          <w:p w14:paraId="4584C4CA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OPECH (2007): “Participación en incidencia de la sociedad civil en políticas educativas”. Foro Latinoamericano de Políticas Educativas.</w:t>
            </w:r>
          </w:p>
          <w:p w14:paraId="117E613D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 xml:space="preserve">Bruner J. J. y Elacqua, G. (2003): “Formación del capital humano”. En “Informe de capital humano”. Universidad Adolfo Ibáñez. Parte II. </w:t>
            </w:r>
            <w:hyperlink r:id="rId6" w:history="1">
              <w:r w:rsidRPr="00CD4885">
                <w:rPr>
                  <w:szCs w:val="24"/>
                </w:rPr>
                <w:t>www.uai.cl</w:t>
              </w:r>
            </w:hyperlink>
            <w:r w:rsidRPr="00CD4885">
              <w:rPr>
                <w:szCs w:val="24"/>
              </w:rPr>
              <w:t xml:space="preserve">. </w:t>
            </w:r>
          </w:p>
          <w:p w14:paraId="38650B32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Cassassus, J. (2003): “Escuela y (des) igualdad”.  Editorial LOM. Santiago de Chile.</w:t>
            </w:r>
          </w:p>
          <w:p w14:paraId="176B532F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 xml:space="preserve">Fernández, Mª José y González, Arturo (1997): “Desarrollo y Situación actual de los </w:t>
            </w:r>
            <w:r w:rsidRPr="00CD4885">
              <w:rPr>
                <w:szCs w:val="24"/>
              </w:rPr>
              <w:lastRenderedPageBreak/>
              <w:t xml:space="preserve">estudios de Eficacia Escolar”. RELIEVE, vol.3 n. 1. Consultado en </w:t>
            </w:r>
            <w:hyperlink r:id="rId7" w:history="1">
              <w:r w:rsidRPr="00CD4885">
                <w:rPr>
                  <w:szCs w:val="24"/>
                </w:rPr>
                <w:t>http://www.uv.es/RELIEVE/v3n1_3.htm</w:t>
              </w:r>
            </w:hyperlink>
            <w:r w:rsidRPr="00CD4885">
              <w:rPr>
                <w:szCs w:val="24"/>
              </w:rPr>
              <w:t xml:space="preserve"> obtenido el 5 de enero de 2005.</w:t>
            </w:r>
          </w:p>
          <w:p w14:paraId="0B62F9A2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 xml:space="preserve">Molina, C: (2000): “Las reformas educativas en América Latina: ¿hacia una mayor equidad?”.  Banco Interamericano de Desarrollo, Instituto Interamericano para el Desarrollo Social. </w:t>
            </w:r>
            <w:hyperlink r:id="rId8" w:history="1">
              <w:r w:rsidRPr="00CD4885">
                <w:rPr>
                  <w:szCs w:val="24"/>
                </w:rPr>
                <w:t>www.iadb.org</w:t>
              </w:r>
            </w:hyperlink>
          </w:p>
          <w:p w14:paraId="6F0F813C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Assael, J. y Neumman, E. (1989): “Clima emocional de aula”. Programa Interdisciplinario de Investigación en Educación. Santiago.</w:t>
            </w:r>
          </w:p>
          <w:p w14:paraId="40DDBC47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Beltrán, F. (1998): “La inevitable necesidad de la Participación en la Escuela  Pública”. Revista Enfoques Educacionales Vol. 1 Nº 2. Departamento de Educación. Facultad de Ciencias Sociales, Universidad de Chile.</w:t>
            </w:r>
          </w:p>
          <w:p w14:paraId="158CD5C6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Castro, P.; Cornejo, R. y Valdivia, A. (2000): "A partir de una intervención en psicología educacional". En Juliá, M.T. Compiladora:"Psicología educacional en tiempos de reforma". Editorial Universidad de la Serena, 2000.</w:t>
            </w:r>
          </w:p>
          <w:p w14:paraId="56F1C892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Coll, C.; Marchesi, A.; Palacios, J. (1993): “Desarrollo Psicológico y Educación”, Alianza Editorial 1993, Vol. II. Capítulos 13, 14, 15, 16, 17 y 18.</w:t>
            </w:r>
          </w:p>
          <w:p w14:paraId="14A8795C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Edwards, V. Et at (1995): “El Liceo por Dentro”. Capítulo III “LA Cultura Juvenil”. Ministerio de Educación – MECE Media. Santiago de Chile.</w:t>
            </w:r>
          </w:p>
          <w:p w14:paraId="1E447C9D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Fernández Berrocal, P. y Melero, A.: La interacción social en contextos educativos". Capítulo 5: "El aprendizaje cooperativo". Editorial siglo XXI.</w:t>
            </w:r>
          </w:p>
          <w:p w14:paraId="446D63BC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Fernandez, L. (1997): “Asesoramiento institucional en situaciones críticas. Abordajes metodológicos”. En García, C. y López, J.: “Asesoramiento curricular y organizativo en educación. Ariel educación. Madrid.</w:t>
            </w:r>
          </w:p>
          <w:p w14:paraId="3397EED3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Frigerio, G y Poggi, M. (1996). “El análisis de la institución educativa. Hilos para tejer proyectos”. Colección aula XXI, Santillana, Argentina.</w:t>
            </w:r>
          </w:p>
          <w:p w14:paraId="66B1F216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García-Huidobro, J.E. (2004): “Escuelas de calidad en condiciones de pobreza” Universidad Alberto Hurtado – Banco Interamericano de Desarrollo.</w:t>
            </w:r>
          </w:p>
          <w:p w14:paraId="53A1233D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Goleman, D. (1997): “La Inteligencia Emocional”. Vergara editores. Santiago de Chile.</w:t>
            </w:r>
          </w:p>
          <w:p w14:paraId="67D1AE8E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González, P. y Rojas, D. (2004): “Convivencia y conflicto escolar en el aula: un estudio descriptivo sobre las relaciones entre jóvenes y profesores de dos liceos”.  Memoria para optar al título de Psicólogo. Universidad de Chile</w:t>
            </w:r>
          </w:p>
          <w:p w14:paraId="72225DCB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Lavín, S. Et al. (1997): “El Proyecto Educativo Institucional”. Programa Interdisciplinario de Investigación en Educación PIIE, Editorial LOM. Santiago, Chile.</w:t>
            </w:r>
          </w:p>
          <w:p w14:paraId="2B751747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Lobato, Clemente (2001): "El trabajo en grupo", Capítulo 1. Editorial Universidad del País Vasco.</w:t>
            </w:r>
          </w:p>
          <w:p w14:paraId="460AD33D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Marambio, J. y Guzmán, S. (2004): “Las representaciones sociales del espacio escolar en jóvenes de dos liceos municipales.  Memoria para optar al título de Psicólogo. Universidad de Chile</w:t>
            </w:r>
          </w:p>
          <w:p w14:paraId="285699D6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 xml:space="preserve">Martínez, D. (2000): “La batalla del conocimiento o la apropiación del producto del proceso de trabajo docente”, en Gentili, P. y Frigotto, G. (comps.) (2000): “La ciudadanía negada. Políticas de exclusión en la educación y el trabajo”. Consejo Latinoamericano de Ciencias Sociales CLACSO, Buenos Aires. </w:t>
            </w:r>
            <w:hyperlink r:id="rId9" w:history="1">
              <w:r w:rsidRPr="00CD4885">
                <w:rPr>
                  <w:szCs w:val="24"/>
                </w:rPr>
                <w:t>www.clacso.org</w:t>
              </w:r>
            </w:hyperlink>
          </w:p>
          <w:p w14:paraId="1D5875F2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Mena, I. (2003): “Contra la violencia, la formación en conviviencia”. Revista Docencia Nº 19, mayo 2003. Colegio de Profesores de Chile AG.</w:t>
            </w:r>
          </w:p>
          <w:p w14:paraId="65B1782A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 xml:space="preserve">Mendel, G. (1993): “La sociedad no es una familia. Del psicoanálisis al sociopsicoanálisis”. Colección Grupos e Instituciones, Editorial Paidós, Argentina. </w:t>
            </w:r>
          </w:p>
          <w:p w14:paraId="645BC663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lastRenderedPageBreak/>
              <w:t>Milicic, N. y Arón, A. (1997): “Clima social escolar”, Editorial Andrés Bello, Santiago de Chile.</w:t>
            </w:r>
          </w:p>
          <w:p w14:paraId="2FD6A9B8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Moreno, N. (2003) “Abordando colectivamente la violencia en la escuela”. Revista Docencia Nº 19, mayo 2003. Colegio de Profesores de Chile AG.</w:t>
            </w:r>
          </w:p>
          <w:p w14:paraId="5939C4F2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Miras, M (2001): “Afectos, emociones, atribuciones y expectativas: el sentido del aprendizaje escolar”. En Coll, C.; Marchesi, A. y Palacios, J.: “Desarrollo Psicológico y Educación.2. Psicología de la Educación escolar, capítulo 12. Segunda Edición. Alianza Editorial, Madrid.</w:t>
            </w:r>
          </w:p>
          <w:p w14:paraId="18454E3C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 xml:space="preserve">J.I. Pozo (1997): ”Los diez mandamientos del aprendizaje”.  En “Aprendices y maestros. La nueva cultura del aprendizaje”. Alianza, Madrid. Cap 13. </w:t>
            </w:r>
          </w:p>
          <w:p w14:paraId="35D710DD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Ramos, C. y Redondo, J (2004): “El Fenómeno de la agresión en el liceo. Un estudio descriptivo de la percepción de los jóvenes de nueve liceos urbano – populares de la Región Metropolitana”. Revista de Psicología, Universidad de Chile, vol.XIII nº1, año 2004.</w:t>
            </w:r>
          </w:p>
          <w:p w14:paraId="16AEC98D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 xml:space="preserve">Redondo, J. (1997): “La dinámica escolar: de la diferencia a la desigualdad”. Revista de Psicología, Universidad de Chile N° 6. </w:t>
            </w:r>
          </w:p>
          <w:p w14:paraId="4A76E2D7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Revista Docencia (2003): “Afecto y preocupación: claves para la convivencia en contextos vulnerables. Experiencia de la escuela República de Chipre”. Revista Docencia Nº 19, mayo 2003. Colegio de Profesores de Chile AG.</w:t>
            </w:r>
          </w:p>
          <w:p w14:paraId="4DE929EC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Reynolds, D. (1997): “La base de conocimientos sobre mejora escolar”. En “Las escuelas eficaces. Claves para mejorar la enseñanza”. Editorial Santillana, colección aula XXI. Madrid. Cap.  4.</w:t>
            </w:r>
          </w:p>
          <w:p w14:paraId="04FA1815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Santos Guerra, M.A. (2001): “Obstáculos que bloquean el aprendizaje en la escuela”. En “La escuela que aprende”, cap. IV. Ediciones Morata, Madrid.</w:t>
            </w:r>
          </w:p>
          <w:p w14:paraId="097A8CD6" w14:textId="77777777" w:rsidR="00CB0DFE" w:rsidRPr="00CD4885" w:rsidRDefault="00CB0DFE" w:rsidP="00CB0DFE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4140"/>
              </w:tabs>
              <w:ind w:left="567" w:hanging="567"/>
              <w:rPr>
                <w:szCs w:val="24"/>
              </w:rPr>
            </w:pPr>
            <w:r w:rsidRPr="00CD4885">
              <w:rPr>
                <w:szCs w:val="24"/>
              </w:rPr>
              <w:t>Villa, A. y Villar, L.M. (1992): "Clima organizativo y de aula. Teorías, modelos e instrumentos de medida". Universidad de Deusto, Bilbao, España.</w:t>
            </w:r>
          </w:p>
        </w:tc>
      </w:tr>
    </w:tbl>
    <w:p w14:paraId="00A8D64F" w14:textId="77777777" w:rsidR="00434497" w:rsidRDefault="00434497"/>
    <w:sectPr w:rsidR="004344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58C8"/>
    <w:multiLevelType w:val="hybridMultilevel"/>
    <w:tmpl w:val="A5368EB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510ED"/>
    <w:multiLevelType w:val="hybridMultilevel"/>
    <w:tmpl w:val="3D509DD8"/>
    <w:lvl w:ilvl="0" w:tplc="905CB1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97563C"/>
    <w:multiLevelType w:val="hybridMultilevel"/>
    <w:tmpl w:val="70A86EA4"/>
    <w:lvl w:ilvl="0" w:tplc="4838072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D435EA"/>
    <w:multiLevelType w:val="hybridMultilevel"/>
    <w:tmpl w:val="ECBA4FA2"/>
    <w:lvl w:ilvl="0" w:tplc="97869ED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FE"/>
    <w:rsid w:val="00434497"/>
    <w:rsid w:val="00721852"/>
    <w:rsid w:val="00746CD4"/>
    <w:rsid w:val="00CB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D6A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F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B0DF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B0D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0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uerpo">
    <w:name w:val="Body Text"/>
    <w:basedOn w:val="Normal"/>
    <w:link w:val="TextodecuerpoCar"/>
    <w:rsid w:val="00CB0DFE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customStyle="1" w:styleId="TextodecuerpoCar">
    <w:name w:val="Texto de cuerpo Car"/>
    <w:basedOn w:val="Fuentedeprrafopredeter"/>
    <w:link w:val="Textodecuerpo"/>
    <w:rsid w:val="00CB0DFE"/>
    <w:rPr>
      <w:rFonts w:ascii="Arial" w:eastAsia="Times" w:hAnsi="Arial" w:cs="Times New Roman"/>
      <w:b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F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B0DF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B0D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0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uerpo">
    <w:name w:val="Body Text"/>
    <w:basedOn w:val="Normal"/>
    <w:link w:val="TextodecuerpoCar"/>
    <w:rsid w:val="00CB0DFE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customStyle="1" w:styleId="TextodecuerpoCar">
    <w:name w:val="Texto de cuerpo Car"/>
    <w:basedOn w:val="Fuentedeprrafopredeter"/>
    <w:link w:val="Textodecuerpo"/>
    <w:rsid w:val="00CB0DFE"/>
    <w:rPr>
      <w:rFonts w:ascii="Arial" w:eastAsia="Times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uai.cl" TargetMode="External"/><Relationship Id="rId7" Type="http://schemas.openxmlformats.org/officeDocument/2006/relationships/hyperlink" Target="http://www.uv.es/RELIEVE/v3n1_3.htm" TargetMode="External"/><Relationship Id="rId8" Type="http://schemas.openxmlformats.org/officeDocument/2006/relationships/hyperlink" Target="http://www.iadb.org" TargetMode="External"/><Relationship Id="rId9" Type="http://schemas.openxmlformats.org/officeDocument/2006/relationships/hyperlink" Target="http://www.clacso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2742</Words>
  <Characters>15085</Characters>
  <Application>Microsoft Macintosh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Paula Salas</cp:lastModifiedBy>
  <cp:revision>3</cp:revision>
  <dcterms:created xsi:type="dcterms:W3CDTF">2016-05-20T20:43:00Z</dcterms:created>
  <dcterms:modified xsi:type="dcterms:W3CDTF">2016-08-16T16:31:00Z</dcterms:modified>
</cp:coreProperties>
</file>