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28" w:rsidRPr="00271828" w:rsidRDefault="007E3A85" w:rsidP="00121477">
      <w:r>
        <w:rPr>
          <w:rFonts w:ascii="Arial" w:hAnsi="Arial"/>
          <w:b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147955</wp:posOffset>
                </wp:positionV>
                <wp:extent cx="1463040" cy="457200"/>
                <wp:effectExtent l="4445" t="0" r="571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194" w:rsidRDefault="00873194">
                            <w:pPr>
                              <w:rPr>
                                <w:color w:val="0000FF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lang w:val="es-MX"/>
                              </w:rPr>
                              <w:t>UNIVERSIDAD DE CHILE</w:t>
                            </w:r>
                          </w:p>
                          <w:p w:rsidR="00873194" w:rsidRDefault="00873194">
                            <w:pPr>
                              <w:jc w:val="center"/>
                              <w:rPr>
                                <w:color w:val="0000FF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lang w:val="es-MX"/>
                              </w:rPr>
                              <w:t>FACULTAD DE MEDICINA</w:t>
                            </w:r>
                          </w:p>
                          <w:p w:rsidR="00873194" w:rsidRDefault="00873194">
                            <w:pPr>
                              <w:jc w:val="center"/>
                              <w:rPr>
                                <w:color w:val="0000FF"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lang w:val="es-MX"/>
                              </w:rPr>
                              <w:t>ESCUELA DE POSTGRADO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7.35pt;margin-top:11.65pt;width:115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" stroked="f">
                <v:textbox>
                  <w:txbxContent>
                    <w:p w:rsidR="00873194" w:rsidRDefault="00873194">
                      <w:pPr>
                        <w:rPr>
                          <w:color w:val="0000FF"/>
                          <w:sz w:val="16"/>
                          <w:lang w:val="es-MX"/>
                        </w:rPr>
                      </w:pPr>
                      <w:r>
                        <w:rPr>
                          <w:color w:val="0000FF"/>
                          <w:sz w:val="16"/>
                          <w:lang w:val="es-MX"/>
                        </w:rPr>
                        <w:t>UNIVERSIDAD DE CHILE</w:t>
                      </w:r>
                    </w:p>
                    <w:p w:rsidR="00873194" w:rsidRDefault="00873194">
                      <w:pPr>
                        <w:jc w:val="center"/>
                        <w:rPr>
                          <w:color w:val="0000FF"/>
                          <w:sz w:val="16"/>
                          <w:lang w:val="es-MX"/>
                        </w:rPr>
                      </w:pPr>
                      <w:r>
                        <w:rPr>
                          <w:color w:val="0000FF"/>
                          <w:sz w:val="16"/>
                          <w:lang w:val="es-MX"/>
                        </w:rPr>
                        <w:t>FACULTAD DE MEDICINA</w:t>
                      </w:r>
                    </w:p>
                    <w:p w:rsidR="00873194" w:rsidRDefault="00873194">
                      <w:pPr>
                        <w:jc w:val="center"/>
                        <w:rPr>
                          <w:color w:val="0000FF"/>
                          <w:sz w:val="16"/>
                          <w:lang w:val="es-MX"/>
                        </w:rPr>
                      </w:pPr>
                      <w:r>
                        <w:rPr>
                          <w:color w:val="0000FF"/>
                          <w:sz w:val="16"/>
                          <w:lang w:val="es-MX"/>
                        </w:rPr>
                        <w:t>ESCUELA DE POSTGRADO</w:t>
                      </w:r>
                    </w:p>
                  </w:txbxContent>
                </v:textbox>
              </v:shape>
            </w:pict>
          </mc:Fallback>
        </mc:AlternateContent>
      </w:r>
      <w:r w:rsidR="000F3749">
        <w:rPr>
          <w:rFonts w:ascii="Arial" w:hAnsi="Arial"/>
          <w:b/>
          <w:noProof/>
          <w:sz w:val="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-194945</wp:posOffset>
            </wp:positionV>
            <wp:extent cx="457200" cy="768350"/>
            <wp:effectExtent l="19050" t="0" r="0" b="0"/>
            <wp:wrapTopAndBottom/>
            <wp:docPr id="2" name="Imagen 2" descr="logoaz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zul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A32">
        <w:t xml:space="preserve"> </w:t>
      </w:r>
    </w:p>
    <w:p w:rsidR="00271828" w:rsidRPr="00271828" w:rsidRDefault="00271828" w:rsidP="00271828"/>
    <w:p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CURSO  DE  POSTGRADO</w:t>
      </w:r>
    </w:p>
    <w:p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>
        <w:trPr>
          <w:cantSplit/>
          <w:trHeight w:val="49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94" w:rsidRDefault="00317BDE" w:rsidP="00EF425E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Fundamentos filosóficos, sociológicos y políticos en la Educación Superior en Salud.</w:t>
            </w:r>
          </w:p>
        </w:tc>
      </w:tr>
      <w:tr w:rsidR="00873194">
        <w:trPr>
          <w:cantSplit/>
          <w:trHeight w:val="207"/>
        </w:trPr>
        <w:tc>
          <w:tcPr>
            <w:tcW w:w="9639" w:type="dxa"/>
            <w:vAlign w:val="bottom"/>
          </w:tcPr>
          <w:p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Nombre  Curso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276"/>
      </w:tblGrid>
      <w:tr w:rsidR="00873194">
        <w:trPr>
          <w:cantSplit/>
          <w:trHeight w:val="336"/>
        </w:trPr>
        <w:tc>
          <w:tcPr>
            <w:tcW w:w="1417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Semestre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94" w:rsidRDefault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</w:t>
            </w:r>
            <w:r w:rsidR="00271828">
              <w:rPr>
                <w:rFonts w:ascii="Arial" w:hAnsi="Arial"/>
                <w:i/>
                <w:sz w:val="22"/>
                <w:lang w:val="es-MX"/>
              </w:rPr>
              <w:t>º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873194" w:rsidRDefault="00873194">
            <w:pPr>
              <w:jc w:val="center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 xml:space="preserve">         Año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94" w:rsidRDefault="000654A0" w:rsidP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20</w:t>
            </w:r>
            <w:r w:rsidR="00317BDE">
              <w:rPr>
                <w:rFonts w:ascii="Arial" w:hAnsi="Arial"/>
                <w:i/>
                <w:sz w:val="22"/>
                <w:lang w:val="es-MX"/>
              </w:rPr>
              <w:t>16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2409"/>
      </w:tblGrid>
      <w:tr w:rsidR="00CE7087" w:rsidTr="00CE7087">
        <w:trPr>
          <w:trHeight w:val="336"/>
        </w:trPr>
        <w:tc>
          <w:tcPr>
            <w:tcW w:w="2127" w:type="dxa"/>
            <w:vAlign w:val="center"/>
          </w:tcPr>
          <w:p w:rsidR="00CE7087" w:rsidRDefault="00CE7087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Prof. Encargado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87" w:rsidRDefault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Luis Alejandro Romero Romero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87" w:rsidRDefault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8491919-5</w:t>
            </w:r>
          </w:p>
        </w:tc>
      </w:tr>
      <w:tr w:rsidR="00873194">
        <w:trPr>
          <w:trHeight w:val="207"/>
        </w:trPr>
        <w:tc>
          <w:tcPr>
            <w:tcW w:w="2127" w:type="dxa"/>
            <w:vAlign w:val="bottom"/>
          </w:tcPr>
          <w:p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512" w:type="dxa"/>
            <w:gridSpan w:val="2"/>
            <w:vAlign w:val="bottom"/>
          </w:tcPr>
          <w:p w:rsidR="00873194" w:rsidRDefault="00CE7087" w:rsidP="00CE7087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</w:t>
            </w:r>
            <w:r w:rsidR="00873194">
              <w:rPr>
                <w:rFonts w:ascii="Arial" w:hAnsi="Arial"/>
                <w:spacing w:val="20"/>
                <w:sz w:val="14"/>
                <w:lang w:val="es-MX"/>
              </w:rPr>
              <w:t>Nombre Completo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                                   Cédula Identidad</w:t>
            </w:r>
          </w:p>
        </w:tc>
      </w:tr>
    </w:tbl>
    <w:p w:rsidR="00873194" w:rsidRDefault="00873194">
      <w:pPr>
        <w:jc w:val="both"/>
        <w:rPr>
          <w:rFonts w:ascii="Arial" w:hAnsi="Arial"/>
          <w:sz w:val="26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>
        <w:trPr>
          <w:cantSplit/>
          <w:trHeight w:val="33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194" w:rsidRDefault="00317BDE">
            <w:pPr>
              <w:ind w:right="-466"/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Departamento de Educación en Ciencias de la Salud (DECSA)</w:t>
            </w:r>
          </w:p>
        </w:tc>
      </w:tr>
      <w:tr w:rsidR="00873194">
        <w:trPr>
          <w:cantSplit/>
          <w:trHeight w:val="207"/>
        </w:trPr>
        <w:tc>
          <w:tcPr>
            <w:tcW w:w="9639" w:type="dxa"/>
            <w:shd w:val="pct15" w:color="000000" w:fill="FFFFFF"/>
            <w:vAlign w:val="center"/>
          </w:tcPr>
          <w:p w:rsidR="00873194" w:rsidRDefault="00873194">
            <w:pPr>
              <w:jc w:val="center"/>
              <w:rPr>
                <w:rFonts w:ascii="Arial" w:hAnsi="Arial"/>
                <w:b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b/>
                <w:spacing w:val="20"/>
                <w:sz w:val="14"/>
                <w:lang w:val="es-MX"/>
              </w:rPr>
              <w:t>UNIDAD  ACADÉMICA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992"/>
        <w:gridCol w:w="4961"/>
      </w:tblGrid>
      <w:tr w:rsidR="00873194">
        <w:trPr>
          <w:cantSplit/>
          <w:trHeight w:val="336"/>
        </w:trPr>
        <w:tc>
          <w:tcPr>
            <w:tcW w:w="1843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Teléfono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194" w:rsidRDefault="00EF425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9786005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873194" w:rsidRDefault="00873194">
            <w:pPr>
              <w:jc w:val="right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E-mail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7E3A85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hyperlink r:id="rId9" w:history="1">
              <w:r w:rsidR="00317BDE" w:rsidRPr="00A5080B">
                <w:rPr>
                  <w:rStyle w:val="Hipervnculo"/>
                  <w:rFonts w:ascii="Arial" w:hAnsi="Arial"/>
                  <w:i/>
                  <w:sz w:val="22"/>
                  <w:lang w:val="es-MX"/>
                </w:rPr>
                <w:t>lromero@med.uchile.cl</w:t>
              </w:r>
            </w:hyperlink>
            <w:r w:rsidR="00317BDE">
              <w:rPr>
                <w:rFonts w:ascii="Arial" w:hAnsi="Arial"/>
                <w:i/>
                <w:sz w:val="22"/>
                <w:lang w:val="es-MX"/>
              </w:rPr>
              <w:t>, 7romero@gmail.com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>
        <w:trPr>
          <w:trHeight w:val="336"/>
        </w:trPr>
        <w:tc>
          <w:tcPr>
            <w:tcW w:w="1843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Tipo de Curso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Básico</w:t>
            </w:r>
          </w:p>
        </w:tc>
      </w:tr>
      <w:tr w:rsidR="00873194">
        <w:trPr>
          <w:trHeight w:val="207"/>
        </w:trPr>
        <w:tc>
          <w:tcPr>
            <w:tcW w:w="1843" w:type="dxa"/>
            <w:vAlign w:val="bottom"/>
          </w:tcPr>
          <w:p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Básico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, Avanzado,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Complementario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, Seminarios Bibliográficos, Formación General)</w:t>
            </w:r>
          </w:p>
        </w:tc>
      </w:tr>
    </w:tbl>
    <w:p w:rsidR="00121477" w:rsidRDefault="00121477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E16E1" w:rsidRPr="00141240" w:rsidTr="00141240">
        <w:tc>
          <w:tcPr>
            <w:tcW w:w="3544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Clases</w:t>
            </w:r>
          </w:p>
        </w:tc>
        <w:tc>
          <w:tcPr>
            <w:tcW w:w="6095" w:type="dxa"/>
          </w:tcPr>
          <w:p w:rsidR="007E16E1" w:rsidRPr="00141240" w:rsidRDefault="00317BDE" w:rsidP="00141240">
            <w:pPr>
              <w:jc w:val="both"/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  <w:t xml:space="preserve">32 </w:t>
            </w:r>
            <w:r w:rsidR="007E16E1" w:rsidRPr="00141240"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  <w:t>hrs.</w:t>
            </w:r>
          </w:p>
        </w:tc>
      </w:tr>
      <w:tr w:rsidR="007E16E1" w:rsidRPr="00141240" w:rsidTr="00141240">
        <w:tc>
          <w:tcPr>
            <w:tcW w:w="3544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Seminarios</w:t>
            </w:r>
          </w:p>
        </w:tc>
        <w:tc>
          <w:tcPr>
            <w:tcW w:w="6095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</w:pPr>
          </w:p>
        </w:tc>
      </w:tr>
      <w:tr w:rsidR="007E16E1" w:rsidRPr="00141240" w:rsidTr="00141240">
        <w:tc>
          <w:tcPr>
            <w:tcW w:w="3544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Pruebas</w:t>
            </w:r>
          </w:p>
        </w:tc>
        <w:tc>
          <w:tcPr>
            <w:tcW w:w="6095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</w:pPr>
          </w:p>
        </w:tc>
      </w:tr>
      <w:tr w:rsidR="007E16E1" w:rsidRPr="00141240" w:rsidTr="00141240">
        <w:tc>
          <w:tcPr>
            <w:tcW w:w="3544" w:type="dxa"/>
          </w:tcPr>
          <w:p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Trabajos</w:t>
            </w:r>
          </w:p>
        </w:tc>
        <w:tc>
          <w:tcPr>
            <w:tcW w:w="6095" w:type="dxa"/>
          </w:tcPr>
          <w:p w:rsidR="007E16E1" w:rsidRPr="00141240" w:rsidRDefault="00317BDE" w:rsidP="00141240">
            <w:pPr>
              <w:jc w:val="both"/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  <w:t xml:space="preserve">88 </w:t>
            </w:r>
            <w:r w:rsidR="007E16E1" w:rsidRPr="00141240">
              <w:rPr>
                <w:rFonts w:ascii="Arial" w:hAnsi="Arial"/>
                <w:b/>
                <w:smallCaps/>
                <w:sz w:val="22"/>
                <w:szCs w:val="22"/>
                <w:lang w:val="es-MX"/>
              </w:rPr>
              <w:t>hrs.</w:t>
            </w:r>
          </w:p>
        </w:tc>
      </w:tr>
    </w:tbl>
    <w:p w:rsidR="007E16E1" w:rsidRDefault="007E16E1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121477" w:rsidTr="00121477">
        <w:trPr>
          <w:trHeight w:val="336"/>
        </w:trPr>
        <w:tc>
          <w:tcPr>
            <w:tcW w:w="3544" w:type="dxa"/>
            <w:vAlign w:val="center"/>
          </w:tcPr>
          <w:p w:rsidR="00121477" w:rsidRDefault="00121477" w:rsidP="00DA1C1D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>Nº horas Presenciales</w:t>
            </w:r>
          </w:p>
        </w:tc>
        <w:tc>
          <w:tcPr>
            <w:tcW w:w="6095" w:type="dxa"/>
            <w:vAlign w:val="center"/>
          </w:tcPr>
          <w:p w:rsidR="00121477" w:rsidRPr="001F15F8" w:rsidRDefault="00317BDE" w:rsidP="001F15F8">
            <w:pPr>
              <w:jc w:val="center"/>
              <w:rPr>
                <w:rFonts w:ascii="Arial" w:hAnsi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/>
                <w:i/>
                <w:sz w:val="22"/>
                <w:szCs w:val="22"/>
                <w:lang w:val="es-MX"/>
              </w:rPr>
              <w:t>32</w:t>
            </w:r>
          </w:p>
        </w:tc>
      </w:tr>
      <w:tr w:rsidR="00121477" w:rsidTr="00DA1C1D">
        <w:trPr>
          <w:trHeight w:val="207"/>
        </w:trPr>
        <w:tc>
          <w:tcPr>
            <w:tcW w:w="3544" w:type="dxa"/>
            <w:vAlign w:val="center"/>
          </w:tcPr>
          <w:p w:rsidR="00121477" w:rsidRDefault="00121477" w:rsidP="00DA1C1D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>Nº horas NO Presenciales</w:t>
            </w:r>
          </w:p>
        </w:tc>
        <w:tc>
          <w:tcPr>
            <w:tcW w:w="6095" w:type="dxa"/>
            <w:vAlign w:val="bottom"/>
          </w:tcPr>
          <w:p w:rsidR="00121477" w:rsidRPr="001F15F8" w:rsidRDefault="00317BDE" w:rsidP="001F15F8">
            <w:pPr>
              <w:jc w:val="center"/>
              <w:rPr>
                <w:rFonts w:ascii="Arial" w:hAnsi="Arial"/>
                <w:spacing w:val="20"/>
                <w:sz w:val="22"/>
                <w:szCs w:val="22"/>
                <w:lang w:val="es-MX"/>
              </w:rPr>
            </w:pPr>
            <w:r>
              <w:rPr>
                <w:rFonts w:ascii="Arial" w:hAnsi="Arial"/>
                <w:spacing w:val="20"/>
                <w:sz w:val="22"/>
                <w:szCs w:val="22"/>
                <w:lang w:val="es-MX"/>
              </w:rPr>
              <w:t>88</w:t>
            </w:r>
          </w:p>
        </w:tc>
      </w:tr>
      <w:tr w:rsidR="00121477" w:rsidTr="00121477">
        <w:trPr>
          <w:trHeight w:val="207"/>
        </w:trPr>
        <w:tc>
          <w:tcPr>
            <w:tcW w:w="3544" w:type="dxa"/>
            <w:vAlign w:val="bottom"/>
          </w:tcPr>
          <w:p w:rsidR="00121477" w:rsidRDefault="00121477" w:rsidP="00DA1C1D">
            <w:pPr>
              <w:pStyle w:val="Ttulo1"/>
              <w:rPr>
                <w:rFonts w:cs="Arial"/>
                <w:bCs/>
                <w:smallCaps w:val="0"/>
              </w:rPr>
            </w:pPr>
            <w:r>
              <w:rPr>
                <w:rFonts w:cs="Arial"/>
              </w:rPr>
              <w:t>Nº horas totales</w:t>
            </w:r>
          </w:p>
        </w:tc>
        <w:tc>
          <w:tcPr>
            <w:tcW w:w="6095" w:type="dxa"/>
            <w:vAlign w:val="bottom"/>
          </w:tcPr>
          <w:p w:rsidR="00121477" w:rsidRPr="001F15F8" w:rsidRDefault="00317BDE" w:rsidP="001F15F8">
            <w:pPr>
              <w:jc w:val="center"/>
              <w:rPr>
                <w:rFonts w:ascii="Arial" w:hAnsi="Arial"/>
                <w:b/>
                <w:bCs/>
                <w:spacing w:val="20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/>
                <w:bCs/>
                <w:spacing w:val="20"/>
                <w:sz w:val="22"/>
                <w:szCs w:val="22"/>
                <w:lang w:val="es-MX"/>
              </w:rPr>
              <w:t>120</w:t>
            </w:r>
          </w:p>
        </w:tc>
      </w:tr>
    </w:tbl>
    <w:p w:rsidR="00121477" w:rsidRDefault="00121477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>
        <w:trPr>
          <w:trHeight w:val="336"/>
        </w:trPr>
        <w:tc>
          <w:tcPr>
            <w:tcW w:w="1843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Créditos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4</w:t>
            </w:r>
          </w:p>
        </w:tc>
      </w:tr>
      <w:tr w:rsidR="00873194">
        <w:trPr>
          <w:trHeight w:val="207"/>
        </w:trPr>
        <w:tc>
          <w:tcPr>
            <w:tcW w:w="1843" w:type="dxa"/>
            <w:vAlign w:val="bottom"/>
          </w:tcPr>
          <w:p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(1 Crédito Equivale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a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30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Horas Semestrales)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898"/>
        <w:gridCol w:w="3898"/>
      </w:tblGrid>
      <w:tr w:rsidR="00873194">
        <w:trPr>
          <w:trHeight w:val="336"/>
        </w:trPr>
        <w:tc>
          <w:tcPr>
            <w:tcW w:w="1843" w:type="dxa"/>
            <w:vAlign w:val="center"/>
          </w:tcPr>
          <w:p w:rsidR="00873194" w:rsidRDefault="00873194">
            <w:pPr>
              <w:pStyle w:val="Ttulo1"/>
            </w:pPr>
            <w:r>
              <w:t>CUPO ALUMNOS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873194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18</w:t>
            </w:r>
          </w:p>
        </w:tc>
      </w:tr>
      <w:tr w:rsidR="00873194">
        <w:trPr>
          <w:trHeight w:val="207"/>
        </w:trPr>
        <w:tc>
          <w:tcPr>
            <w:tcW w:w="1843" w:type="dxa"/>
            <w:vAlign w:val="bottom"/>
          </w:tcPr>
          <w:p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gridSpan w:val="2"/>
            <w:vAlign w:val="bottom"/>
          </w:tcPr>
          <w:p w:rsidR="00873194" w:rsidRDefault="00873194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</w:t>
            </w:r>
            <w:r w:rsidR="001F15F8">
              <w:rPr>
                <w:rFonts w:ascii="Arial" w:hAnsi="Arial"/>
                <w:spacing w:val="20"/>
                <w:sz w:val="14"/>
                <w:lang w:val="es-MX"/>
              </w:rPr>
              <w:t xml:space="preserve">         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(N° mínimo)                                                       (N° máximo)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>
        <w:trPr>
          <w:trHeight w:val="336"/>
        </w:trPr>
        <w:tc>
          <w:tcPr>
            <w:tcW w:w="1843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Pre-requisitos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Haber aprobado los módulos anteriores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73194">
        <w:trPr>
          <w:cantSplit/>
          <w:trHeight w:val="336"/>
        </w:trPr>
        <w:tc>
          <w:tcPr>
            <w:tcW w:w="1276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Inicio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1F15F8" w:rsidRDefault="00317BDE" w:rsidP="00317BDE">
            <w:pPr>
              <w:jc w:val="both"/>
              <w:rPr>
                <w:rFonts w:ascii="Arial" w:hAnsi="Arial"/>
                <w:i/>
                <w:iCs/>
                <w:sz w:val="22"/>
                <w:lang w:val="es-MX"/>
              </w:rPr>
            </w:pPr>
            <w:r>
              <w:rPr>
                <w:rFonts w:ascii="Arial" w:hAnsi="Arial"/>
                <w:i/>
                <w:iCs/>
                <w:sz w:val="22"/>
                <w:lang w:val="es-MX"/>
              </w:rPr>
              <w:t xml:space="preserve">05 </w:t>
            </w:r>
            <w:r w:rsidR="001F15F8" w:rsidRPr="001F15F8">
              <w:rPr>
                <w:rFonts w:ascii="Arial" w:hAnsi="Arial"/>
                <w:i/>
                <w:iCs/>
                <w:sz w:val="22"/>
                <w:lang w:val="es-MX"/>
              </w:rPr>
              <w:t xml:space="preserve"> de</w:t>
            </w:r>
            <w:r>
              <w:rPr>
                <w:rFonts w:ascii="Arial" w:hAnsi="Arial"/>
                <w:i/>
                <w:iCs/>
                <w:sz w:val="22"/>
                <w:lang w:val="es-MX"/>
              </w:rPr>
              <w:t xml:space="preserve"> septiembre </w:t>
            </w:r>
            <w:r w:rsidR="001F15F8" w:rsidRPr="001F15F8">
              <w:rPr>
                <w:rFonts w:ascii="Arial" w:hAnsi="Arial"/>
                <w:i/>
                <w:iCs/>
                <w:sz w:val="22"/>
                <w:lang w:val="es-MX"/>
              </w:rPr>
              <w:t>20</w:t>
            </w:r>
            <w:r>
              <w:rPr>
                <w:rFonts w:ascii="Arial" w:hAnsi="Arial"/>
                <w:i/>
                <w:iCs/>
                <w:sz w:val="22"/>
                <w:lang w:val="es-MX"/>
              </w:rPr>
              <w:t>16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873194" w:rsidRDefault="00873194">
            <w:pPr>
              <w:jc w:val="right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Termino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 w:rsidP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03</w:t>
            </w:r>
            <w:r w:rsidR="001F15F8">
              <w:rPr>
                <w:rFonts w:ascii="Arial" w:hAnsi="Arial"/>
                <w:i/>
                <w:sz w:val="22"/>
                <w:lang w:val="es-MX"/>
              </w:rPr>
              <w:t xml:space="preserve"> de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octubre</w:t>
            </w:r>
            <w:r w:rsidR="001F15F8">
              <w:rPr>
                <w:rFonts w:ascii="Arial" w:hAnsi="Arial"/>
                <w:i/>
                <w:sz w:val="22"/>
                <w:lang w:val="es-MX"/>
              </w:rPr>
              <w:t xml:space="preserve"> 20</w:t>
            </w:r>
            <w:r>
              <w:rPr>
                <w:rFonts w:ascii="Arial" w:hAnsi="Arial"/>
                <w:i/>
                <w:sz w:val="22"/>
                <w:lang w:val="es-MX"/>
              </w:rPr>
              <w:t>16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73194">
        <w:trPr>
          <w:cantSplit/>
          <w:trHeight w:val="336"/>
        </w:trPr>
        <w:tc>
          <w:tcPr>
            <w:tcW w:w="1276" w:type="dxa"/>
            <w:vAlign w:val="center"/>
          </w:tcPr>
          <w:p w:rsidR="00873194" w:rsidRDefault="00873194">
            <w:pPr>
              <w:pStyle w:val="Ttulo1"/>
            </w:pPr>
            <w:r>
              <w:t>Dia/horario</w:t>
            </w:r>
          </w:p>
          <w:p w:rsidR="00873194" w:rsidRDefault="00873194">
            <w:pPr>
              <w:jc w:val="both"/>
              <w:rPr>
                <w:rFonts w:ascii="Arial" w:hAnsi="Arial"/>
                <w:b/>
                <w:i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>por sesion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317BD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D</w:t>
            </w:r>
            <w:r w:rsidR="001F15F8">
              <w:rPr>
                <w:rFonts w:ascii="Arial" w:hAnsi="Arial"/>
                <w:i/>
                <w:sz w:val="22"/>
                <w:lang w:val="es-MX"/>
              </w:rPr>
              <w:t>ia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</w:t>
            </w:r>
            <w:r w:rsidR="00A41EA4">
              <w:rPr>
                <w:rFonts w:ascii="Arial" w:hAnsi="Arial"/>
                <w:i/>
                <w:sz w:val="22"/>
                <w:lang w:val="es-MX"/>
              </w:rPr>
              <w:t>(</w:t>
            </w:r>
            <w:r w:rsidR="001F15F8">
              <w:rPr>
                <w:rFonts w:ascii="Arial" w:hAnsi="Arial"/>
                <w:i/>
                <w:sz w:val="22"/>
                <w:lang w:val="es-MX"/>
              </w:rPr>
              <w:t>s)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lunes 9:00 a 18:00 hrs.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873194" w:rsidRDefault="00873194">
            <w:pPr>
              <w:pStyle w:val="Ttulo2"/>
            </w:pPr>
            <w:r>
              <w:t>Dia / Horario</w:t>
            </w:r>
          </w:p>
          <w:p w:rsidR="00873194" w:rsidRDefault="00873194">
            <w:pPr>
              <w:jc w:val="right"/>
              <w:rPr>
                <w:rFonts w:ascii="Arial" w:hAnsi="Arial"/>
                <w:b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>por sesion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Default="001F15F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horario(s)</w:t>
            </w:r>
          </w:p>
        </w:tc>
      </w:tr>
    </w:tbl>
    <w:p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873194">
        <w:trPr>
          <w:trHeight w:val="336"/>
        </w:trPr>
        <w:tc>
          <w:tcPr>
            <w:tcW w:w="1276" w:type="dxa"/>
            <w:vAlign w:val="center"/>
          </w:tcPr>
          <w:p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Lugar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194" w:rsidRPr="00317BDE" w:rsidRDefault="000E567E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Salas del DECSA</w:t>
            </w:r>
          </w:p>
        </w:tc>
      </w:tr>
      <w:tr w:rsidR="00873194">
        <w:trPr>
          <w:trHeight w:val="207"/>
        </w:trPr>
        <w:tc>
          <w:tcPr>
            <w:tcW w:w="1276" w:type="dxa"/>
            <w:vAlign w:val="bottom"/>
          </w:tcPr>
          <w:p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8363" w:type="dxa"/>
            <w:vAlign w:val="bottom"/>
          </w:tcPr>
          <w:p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Escuela De Postgrado (Sala a determinar) u otro lugar</w:t>
            </w:r>
          </w:p>
        </w:tc>
      </w:tr>
    </w:tbl>
    <w:p w:rsidR="00873194" w:rsidRDefault="00873194">
      <w:pPr>
        <w:jc w:val="both"/>
        <w:rPr>
          <w:rFonts w:ascii="Arial" w:hAnsi="Arial"/>
          <w:sz w:val="30"/>
          <w:lang w:val="es-MX"/>
        </w:rPr>
      </w:pPr>
    </w:p>
    <w:p w:rsidR="00873194" w:rsidRDefault="00873194">
      <w:pPr>
        <w:jc w:val="both"/>
        <w:rPr>
          <w:rFonts w:ascii="Arial" w:hAnsi="Arial"/>
          <w:sz w:val="30"/>
          <w:lang w:val="es-MX"/>
        </w:rPr>
      </w:pPr>
    </w:p>
    <w:p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 xml:space="preserve">Metodología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:rsidTr="004D1444">
        <w:trPr>
          <w:cantSplit/>
          <w:trHeight w:val="1791"/>
        </w:trPr>
        <w:tc>
          <w:tcPr>
            <w:tcW w:w="9639" w:type="dxa"/>
          </w:tcPr>
          <w:p w:rsidR="006441BF" w:rsidRPr="006441BF" w:rsidRDefault="006441BF" w:rsidP="006441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1BF">
              <w:rPr>
                <w:rFonts w:ascii="Arial" w:hAnsi="Arial" w:cs="Arial"/>
                <w:sz w:val="22"/>
                <w:szCs w:val="22"/>
              </w:rPr>
              <w:t xml:space="preserve">Participación activa en clases teóricas </w:t>
            </w:r>
          </w:p>
          <w:p w:rsidR="006441BF" w:rsidRPr="006441BF" w:rsidRDefault="006441BF" w:rsidP="006441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1BF">
              <w:rPr>
                <w:rFonts w:ascii="Arial" w:hAnsi="Arial" w:cs="Arial"/>
                <w:sz w:val="22"/>
                <w:szCs w:val="22"/>
              </w:rPr>
              <w:t>Lectura y reflexión de material bibliográfico indicado.</w:t>
            </w:r>
          </w:p>
          <w:p w:rsidR="006441BF" w:rsidRPr="006441BF" w:rsidRDefault="006441BF" w:rsidP="006441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1BF">
              <w:rPr>
                <w:rFonts w:ascii="Arial" w:hAnsi="Arial" w:cs="Arial"/>
                <w:sz w:val="22"/>
                <w:szCs w:val="22"/>
              </w:rPr>
              <w:t>Análisis de casos planteados</w:t>
            </w:r>
          </w:p>
          <w:p w:rsidR="006441BF" w:rsidRPr="006441BF" w:rsidRDefault="006441BF" w:rsidP="006441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1BF">
              <w:rPr>
                <w:rFonts w:ascii="Arial" w:hAnsi="Arial" w:cs="Arial"/>
                <w:sz w:val="22"/>
                <w:szCs w:val="22"/>
              </w:rPr>
              <w:t>Discusión grupal respecto de temas pertinentes;</w:t>
            </w:r>
          </w:p>
          <w:p w:rsidR="00FC3EBA" w:rsidRPr="006441BF" w:rsidRDefault="006441BF" w:rsidP="006441B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/>
                <w:i/>
                <w:sz w:val="22"/>
                <w:lang w:val="es-MX"/>
              </w:rPr>
            </w:pPr>
            <w:r w:rsidRPr="006441BF">
              <w:rPr>
                <w:rFonts w:ascii="Arial" w:hAnsi="Arial" w:cs="Arial"/>
                <w:sz w:val="22"/>
                <w:szCs w:val="22"/>
              </w:rPr>
              <w:t>Creación de un ensayo según requerimientos definidos previamente.</w:t>
            </w:r>
          </w:p>
        </w:tc>
      </w:tr>
      <w:tr w:rsidR="00873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9639" w:type="dxa"/>
            <w:vAlign w:val="bottom"/>
          </w:tcPr>
          <w:p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(Clases, Seminarios, Prácticos)</w:t>
            </w:r>
          </w:p>
        </w:tc>
      </w:tr>
    </w:tbl>
    <w:p w:rsidR="00873194" w:rsidRDefault="00873194">
      <w:pPr>
        <w:jc w:val="both"/>
        <w:rPr>
          <w:rFonts w:ascii="Arial" w:hAnsi="Arial"/>
          <w:sz w:val="30"/>
          <w:lang w:val="es-MX"/>
        </w:rPr>
      </w:pPr>
    </w:p>
    <w:p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Evaluación (Indicar % de cada evaluacion)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:rsidRPr="00AB78B2">
        <w:trPr>
          <w:cantSplit/>
          <w:trHeight w:val="1110"/>
        </w:trPr>
        <w:tc>
          <w:tcPr>
            <w:tcW w:w="9639" w:type="dxa"/>
          </w:tcPr>
          <w:p w:rsidR="00AC0388" w:rsidRPr="00AB78B2" w:rsidRDefault="00AC0388" w:rsidP="00AC0388">
            <w:pPr>
              <w:pStyle w:val="Default"/>
              <w:rPr>
                <w:rFonts w:ascii="Arial" w:hAnsi="Arial" w:cs="Arial"/>
              </w:rPr>
            </w:pPr>
            <w:r w:rsidRPr="00AB78B2">
              <w:rPr>
                <w:rFonts w:ascii="Arial" w:hAnsi="Arial" w:cs="Arial"/>
              </w:rPr>
              <w:t xml:space="preserve">Elaboración de un ensayo individual o en colaboración, en que se pide relacionar algunos conceptos fundamentales de la filosofía, sociología y política desarrollados en este módulo con la práctica docente contextualizada de cada estudiante . </w:t>
            </w:r>
          </w:p>
          <w:p w:rsidR="00873194" w:rsidRPr="00AB78B2" w:rsidRDefault="00AC0388" w:rsidP="00AC0388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MX"/>
              </w:rPr>
            </w:pPr>
            <w:r w:rsidRPr="00AB78B2">
              <w:rPr>
                <w:rFonts w:ascii="Arial" w:hAnsi="Arial" w:cs="Arial"/>
                <w:sz w:val="24"/>
                <w:szCs w:val="24"/>
              </w:rPr>
              <w:t>Existirá una pauta y una rúbrica para este ensayo, que serán socializadas en el grupo.</w:t>
            </w:r>
          </w:p>
          <w:p w:rsidR="00FC3EBA" w:rsidRPr="00AB78B2" w:rsidRDefault="00FC3EBA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MX"/>
              </w:rPr>
            </w:pPr>
          </w:p>
        </w:tc>
      </w:tr>
    </w:tbl>
    <w:p w:rsidR="00873194" w:rsidRDefault="00873194">
      <w:pPr>
        <w:jc w:val="both"/>
        <w:rPr>
          <w:rFonts w:ascii="Arial" w:hAnsi="Arial"/>
          <w:sz w:val="24"/>
          <w:lang w:val="es-MX"/>
        </w:rPr>
      </w:pPr>
    </w:p>
    <w:p w:rsidR="000654A0" w:rsidRDefault="000654A0">
      <w:pPr>
        <w:jc w:val="both"/>
        <w:rPr>
          <w:rFonts w:ascii="Arial" w:hAnsi="Arial"/>
          <w:sz w:val="24"/>
          <w:lang w:val="es-MX"/>
        </w:rPr>
      </w:pPr>
    </w:p>
    <w:p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Profesores Participantes (Indicar Unidades Academicas)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:rsidTr="004D1444">
        <w:trPr>
          <w:cantSplit/>
          <w:trHeight w:val="1794"/>
        </w:trPr>
        <w:tc>
          <w:tcPr>
            <w:tcW w:w="9639" w:type="dxa"/>
          </w:tcPr>
          <w:p w:rsidR="000E567E" w:rsidRDefault="000E5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567E">
              <w:rPr>
                <w:rFonts w:ascii="Arial" w:hAnsi="Arial" w:cs="Arial"/>
                <w:sz w:val="22"/>
                <w:szCs w:val="22"/>
              </w:rPr>
              <w:t xml:space="preserve">Manuel Guerrero </w:t>
            </w:r>
          </w:p>
          <w:p w:rsidR="000E567E" w:rsidRDefault="000E5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567E">
              <w:rPr>
                <w:rFonts w:ascii="Arial" w:hAnsi="Arial" w:cs="Arial"/>
                <w:sz w:val="22"/>
                <w:szCs w:val="22"/>
              </w:rPr>
              <w:t xml:space="preserve">Gustavo Hawes </w:t>
            </w:r>
          </w:p>
          <w:p w:rsidR="000E567E" w:rsidRDefault="000E5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567E">
              <w:rPr>
                <w:rFonts w:ascii="Arial" w:hAnsi="Arial" w:cs="Arial"/>
                <w:sz w:val="22"/>
                <w:szCs w:val="22"/>
              </w:rPr>
              <w:t xml:space="preserve">Ricardo López </w:t>
            </w:r>
          </w:p>
          <w:p w:rsidR="00873194" w:rsidRPr="000E567E" w:rsidRDefault="000E567E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567E">
              <w:rPr>
                <w:rFonts w:ascii="Arial" w:hAnsi="Arial" w:cs="Arial"/>
                <w:sz w:val="22"/>
                <w:szCs w:val="22"/>
              </w:rPr>
              <w:t>Luis Romero</w:t>
            </w:r>
          </w:p>
          <w:p w:rsidR="003975D4" w:rsidRDefault="003975D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  <w:p w:rsidR="003975D4" w:rsidRDefault="003975D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</w:tc>
      </w:tr>
    </w:tbl>
    <w:p w:rsidR="00873194" w:rsidRDefault="00873194">
      <w:pPr>
        <w:rPr>
          <w:sz w:val="4"/>
        </w:rPr>
      </w:pPr>
    </w:p>
    <w:p w:rsidR="00873194" w:rsidRDefault="00873194">
      <w:pPr>
        <w:jc w:val="both"/>
        <w:rPr>
          <w:rFonts w:ascii="Arial" w:hAnsi="Arial"/>
          <w:sz w:val="24"/>
          <w:lang w:val="es-MX"/>
        </w:rPr>
      </w:pPr>
    </w:p>
    <w:p w:rsidR="000654A0" w:rsidRDefault="000654A0">
      <w:pPr>
        <w:jc w:val="both"/>
        <w:rPr>
          <w:rFonts w:ascii="Arial" w:hAnsi="Arial"/>
          <w:sz w:val="24"/>
          <w:lang w:val="es-MX"/>
        </w:rPr>
      </w:pPr>
    </w:p>
    <w:p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Descripción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>
        <w:trPr>
          <w:cantSplit/>
          <w:trHeight w:val="2015"/>
        </w:trPr>
        <w:tc>
          <w:tcPr>
            <w:tcW w:w="9639" w:type="dxa"/>
          </w:tcPr>
          <w:p w:rsidR="003975D4" w:rsidRDefault="000E5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444">
              <w:rPr>
                <w:rFonts w:ascii="Arial" w:hAnsi="Arial" w:cs="Arial"/>
                <w:sz w:val="22"/>
                <w:szCs w:val="22"/>
              </w:rPr>
              <w:t xml:space="preserve">Las sesiones </w:t>
            </w:r>
            <w:r>
              <w:rPr>
                <w:rFonts w:ascii="Arial" w:hAnsi="Arial" w:cs="Arial"/>
                <w:sz w:val="22"/>
                <w:szCs w:val="22"/>
              </w:rPr>
              <w:t xml:space="preserve">presenciales </w:t>
            </w:r>
            <w:r w:rsidRPr="004D1444">
              <w:rPr>
                <w:rFonts w:ascii="Arial" w:hAnsi="Arial" w:cs="Arial"/>
                <w:sz w:val="22"/>
                <w:szCs w:val="22"/>
              </w:rPr>
              <w:t>estarán divididas en distintas modalidades: Lecturas, clases teóricas y trabajos de grupos. Las clases teóricas serán complementadas con material bibliográfico y análisis de casos, para lo cual se requerirá por parte de los estudiantes lecturas previas e integración de la bibliografía recomendada a sus propios campos de interés en Educación en Ciencias de la Salud.</w:t>
            </w:r>
          </w:p>
          <w:p w:rsidR="00EF425E" w:rsidRDefault="00EF425E" w:rsidP="00EF4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444">
              <w:rPr>
                <w:rFonts w:ascii="Arial" w:hAnsi="Arial" w:cs="Arial"/>
                <w:sz w:val="22"/>
                <w:szCs w:val="22"/>
              </w:rPr>
              <w:t xml:space="preserve">Esquemáticamente, las actividades serán las siguientes: </w:t>
            </w:r>
            <w:r w:rsidRPr="004D1444">
              <w:rPr>
                <w:rFonts w:ascii="Arial" w:hAnsi="Arial" w:cs="Arial"/>
                <w:sz w:val="22"/>
                <w:szCs w:val="22"/>
              </w:rPr>
              <w:sym w:font="Symbol" w:char="F02D"/>
            </w:r>
            <w:r w:rsidRPr="004D14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F425E" w:rsidRDefault="00EF425E" w:rsidP="00EF42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67E">
              <w:rPr>
                <w:rFonts w:ascii="Arial" w:hAnsi="Arial" w:cs="Arial"/>
                <w:sz w:val="22"/>
                <w:szCs w:val="22"/>
              </w:rPr>
              <w:t xml:space="preserve">Participación activa en clases teóricas </w:t>
            </w:r>
          </w:p>
          <w:p w:rsidR="00EF425E" w:rsidRDefault="00EF425E" w:rsidP="00EF42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67E">
              <w:rPr>
                <w:rFonts w:ascii="Arial" w:hAnsi="Arial" w:cs="Arial"/>
                <w:sz w:val="22"/>
                <w:szCs w:val="22"/>
              </w:rPr>
              <w:t>Lectura y reflexión de material bibliográfico indicado.</w:t>
            </w:r>
          </w:p>
          <w:p w:rsidR="00EF425E" w:rsidRDefault="00EF425E" w:rsidP="00EF42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67E">
              <w:rPr>
                <w:rFonts w:ascii="Arial" w:hAnsi="Arial" w:cs="Arial"/>
                <w:sz w:val="22"/>
                <w:szCs w:val="22"/>
              </w:rPr>
              <w:t>Análisis de casos planteados</w:t>
            </w:r>
          </w:p>
          <w:p w:rsidR="00EF425E" w:rsidRDefault="00EF425E" w:rsidP="00EF42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567E">
              <w:rPr>
                <w:rFonts w:ascii="Arial" w:hAnsi="Arial" w:cs="Arial"/>
                <w:sz w:val="22"/>
                <w:szCs w:val="22"/>
              </w:rPr>
              <w:t>Discusión grupal respecto de temas pertinentes;</w:t>
            </w:r>
          </w:p>
          <w:p w:rsidR="00EF425E" w:rsidRPr="00EF425E" w:rsidRDefault="00EF425E" w:rsidP="00EF42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/>
                <w:i/>
                <w:sz w:val="22"/>
                <w:lang w:val="es-MX"/>
              </w:rPr>
            </w:pPr>
            <w:r w:rsidRPr="000E567E">
              <w:rPr>
                <w:rFonts w:ascii="Arial" w:hAnsi="Arial" w:cs="Arial"/>
                <w:sz w:val="22"/>
                <w:szCs w:val="22"/>
              </w:rPr>
              <w:t>Creación de un ensayo según requerimientos definidos previamente.</w:t>
            </w:r>
            <w:r w:rsidRPr="000E567E">
              <w:rPr>
                <w:rFonts w:ascii="Arial" w:hAnsi="Arial"/>
                <w:i/>
                <w:sz w:val="22"/>
                <w:lang w:val="es-MX"/>
              </w:rPr>
              <w:t xml:space="preserve"> </w:t>
            </w:r>
          </w:p>
          <w:p w:rsidR="003975D4" w:rsidRDefault="003975D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</w:tc>
      </w:tr>
    </w:tbl>
    <w:p w:rsidR="00873194" w:rsidRDefault="00873194">
      <w:pPr>
        <w:rPr>
          <w:sz w:val="4"/>
        </w:rPr>
      </w:pPr>
    </w:p>
    <w:p w:rsidR="003975D4" w:rsidRDefault="00873194" w:rsidP="003975D4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br w:type="page"/>
      </w:r>
    </w:p>
    <w:p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lastRenderedPageBreak/>
        <w:t>Objetivos</w:t>
      </w:r>
      <w:r w:rsidR="000F3749">
        <w:rPr>
          <w:rFonts w:ascii="Arial" w:hAnsi="Arial"/>
          <w:b/>
          <w:smallCaps/>
          <w:sz w:val="22"/>
          <w:lang w:val="es-MX"/>
        </w:rPr>
        <w:t>/ Resultados de Aprendizaje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Tr="004D1444">
        <w:trPr>
          <w:cantSplit/>
          <w:trHeight w:val="1290"/>
        </w:trPr>
        <w:tc>
          <w:tcPr>
            <w:tcW w:w="9639" w:type="dxa"/>
          </w:tcPr>
          <w:p w:rsidR="003975D4" w:rsidRDefault="000F3749" w:rsidP="0067438D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t xml:space="preserve">- </w:t>
            </w:r>
            <w:r w:rsidRPr="000F3749">
              <w:rPr>
                <w:rFonts w:ascii="Arial" w:hAnsi="Arial" w:cs="Arial"/>
                <w:sz w:val="22"/>
                <w:szCs w:val="22"/>
              </w:rPr>
              <w:t>Vincular y relacionar críticamente algunos componentes conceptuales desarrollados en este módulo de la filosofía, la sociología y la política con las prácticas docentes de las carreras de la salud y su contexto en las que participa específicamente cada estudiante</w:t>
            </w:r>
          </w:p>
        </w:tc>
      </w:tr>
    </w:tbl>
    <w:p w:rsidR="003975D4" w:rsidRDefault="003975D4" w:rsidP="003975D4">
      <w:pPr>
        <w:rPr>
          <w:sz w:val="4"/>
        </w:rPr>
      </w:pPr>
    </w:p>
    <w:p w:rsidR="003975D4" w:rsidRDefault="003975D4" w:rsidP="003975D4">
      <w:pPr>
        <w:jc w:val="both"/>
        <w:rPr>
          <w:rFonts w:ascii="Arial" w:hAnsi="Arial"/>
          <w:sz w:val="24"/>
          <w:szCs w:val="24"/>
          <w:lang w:val="es-MX"/>
        </w:rPr>
      </w:pPr>
    </w:p>
    <w:p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Contenidos / Temas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Tr="000F3749">
        <w:trPr>
          <w:cantSplit/>
          <w:trHeight w:val="2355"/>
        </w:trPr>
        <w:tc>
          <w:tcPr>
            <w:tcW w:w="9639" w:type="dxa"/>
          </w:tcPr>
          <w:p w:rsidR="000F3749" w:rsidRPr="000F3749" w:rsidRDefault="000F3749" w:rsidP="006743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74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F3749">
              <w:rPr>
                <w:rFonts w:ascii="Arial" w:hAnsi="Arial" w:cs="Arial"/>
                <w:b/>
                <w:sz w:val="22"/>
                <w:szCs w:val="22"/>
              </w:rPr>
              <w:t>Filosofía y Formación:</w:t>
            </w:r>
            <w:r w:rsidRPr="000F3749">
              <w:rPr>
                <w:rFonts w:ascii="Arial" w:hAnsi="Arial" w:cs="Arial"/>
                <w:sz w:val="22"/>
                <w:szCs w:val="22"/>
              </w:rPr>
              <w:t xml:space="preserve"> Con la finalidad de ofrecer una aproximación a la Filosofía como una disciplina que busca fundamentalmente entregar orientaciones para vivir, y para actuar tanto en el universo privado como profesional se revisarán algunos autores y sus ideas principales. </w:t>
            </w:r>
          </w:p>
          <w:p w:rsidR="000F3749" w:rsidRPr="000F3749" w:rsidRDefault="000F3749" w:rsidP="000F37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374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F3749">
              <w:rPr>
                <w:rFonts w:ascii="Arial" w:hAnsi="Arial" w:cs="Arial"/>
                <w:b/>
                <w:sz w:val="22"/>
                <w:szCs w:val="22"/>
              </w:rPr>
              <w:t>Política y Educación Superior</w:t>
            </w:r>
            <w:r w:rsidRPr="000F3749">
              <w:rPr>
                <w:rFonts w:ascii="Arial" w:hAnsi="Arial" w:cs="Arial"/>
                <w:sz w:val="22"/>
                <w:szCs w:val="22"/>
              </w:rPr>
              <w:t>. Revisión de los elementos clave que explican la situación de la ES en Chile, a partir de la reforma de 1981. Análisis de la propuesta de reforma educacional en educación superior del gobierno actual. La situación de las carreras de la salud y el modelo político-cultural instalado en el país.</w:t>
            </w:r>
          </w:p>
          <w:p w:rsidR="003975D4" w:rsidRPr="000F3749" w:rsidRDefault="000F3749" w:rsidP="000F374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0F3749">
              <w:rPr>
                <w:rFonts w:ascii="Arial" w:hAnsi="Arial" w:cs="Arial"/>
                <w:b/>
                <w:sz w:val="22"/>
                <w:szCs w:val="22"/>
              </w:rPr>
              <w:t>- Sociología de la Educación Superior</w:t>
            </w:r>
            <w:r w:rsidRPr="000F3749">
              <w:rPr>
                <w:rFonts w:ascii="Arial" w:hAnsi="Arial" w:cs="Arial"/>
                <w:sz w:val="22"/>
                <w:szCs w:val="22"/>
              </w:rPr>
              <w:t>. Proveer herramientas conceptuales y metodológicas provenientes de la sociología, para la comprensión y análisis crítico de la evolución y desarrollo del sistema de educación superior chileno, en contraste con la experiencia internacional comparada, observando sus principales tendencias, tensiones y desafíos presentes.</w:t>
            </w:r>
          </w:p>
        </w:tc>
      </w:tr>
    </w:tbl>
    <w:p w:rsidR="003975D4" w:rsidRDefault="003975D4" w:rsidP="003975D4">
      <w:pPr>
        <w:rPr>
          <w:sz w:val="4"/>
        </w:rPr>
      </w:pPr>
    </w:p>
    <w:p w:rsidR="003975D4" w:rsidRDefault="003975D4" w:rsidP="003975D4">
      <w:pPr>
        <w:jc w:val="both"/>
        <w:rPr>
          <w:rFonts w:ascii="Arial" w:hAnsi="Arial"/>
          <w:sz w:val="24"/>
          <w:szCs w:val="24"/>
          <w:lang w:val="es-MX"/>
        </w:rPr>
      </w:pPr>
    </w:p>
    <w:p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Bibliografía Básica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RPr="00995C63" w:rsidTr="0067438D">
        <w:trPr>
          <w:cantSplit/>
          <w:trHeight w:val="2015"/>
        </w:trPr>
        <w:tc>
          <w:tcPr>
            <w:tcW w:w="9639" w:type="dxa"/>
          </w:tcPr>
          <w:p w:rsidR="00AB78B2" w:rsidRPr="00995C63" w:rsidRDefault="00AB78B2" w:rsidP="00AB78B2">
            <w:pPr>
              <w:pStyle w:val="Default"/>
              <w:rPr>
                <w:rFonts w:ascii="Arial" w:hAnsi="Arial" w:cs="Arial"/>
              </w:rPr>
            </w:pPr>
            <w:r w:rsidRPr="00995C63">
              <w:rPr>
                <w:rFonts w:ascii="Arial" w:hAnsi="Arial" w:cs="Arial"/>
              </w:rPr>
              <w:t>Eje temático 1.</w:t>
            </w:r>
          </w:p>
          <w:p w:rsidR="00AB78B2" w:rsidRPr="00995C63" w:rsidRDefault="00AB78B2" w:rsidP="00995C63">
            <w:pPr>
              <w:pStyle w:val="Default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995C63">
              <w:rPr>
                <w:rFonts w:ascii="Arial" w:hAnsi="Arial" w:cs="Arial"/>
              </w:rPr>
              <w:t xml:space="preserve">Filosofía. Son obligatorios los siguientes textos: </w:t>
            </w:r>
          </w:p>
          <w:p w:rsidR="00AB78B2" w:rsidRPr="00995C63" w:rsidRDefault="00AB78B2" w:rsidP="00995C63">
            <w:pPr>
              <w:pStyle w:val="Default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995C63">
              <w:rPr>
                <w:rFonts w:ascii="Arial" w:hAnsi="Arial" w:cs="Arial"/>
              </w:rPr>
              <w:t xml:space="preserve">Ferry_Filosofía (Documento PDF) </w:t>
            </w:r>
          </w:p>
          <w:p w:rsidR="00AB78B2" w:rsidRPr="00995C63" w:rsidRDefault="00AB78B2" w:rsidP="00995C63">
            <w:pPr>
              <w:pStyle w:val="Default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995C63">
              <w:rPr>
                <w:rFonts w:ascii="Arial" w:hAnsi="Arial" w:cs="Arial"/>
              </w:rPr>
              <w:t xml:space="preserve">Millas_Fragmentos (Documento PDF) </w:t>
            </w:r>
          </w:p>
          <w:p w:rsidR="00AB78B2" w:rsidRPr="00995C63" w:rsidRDefault="00AB78B2" w:rsidP="00995C63">
            <w:pPr>
              <w:pStyle w:val="Default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995C63">
              <w:rPr>
                <w:rFonts w:ascii="Arial" w:hAnsi="Arial" w:cs="Arial"/>
              </w:rPr>
              <w:t xml:space="preserve">Sonville_Filosofía (Documento PDF) </w:t>
            </w:r>
          </w:p>
          <w:p w:rsidR="003975D4" w:rsidRPr="00995C63" w:rsidRDefault="00AB78B2" w:rsidP="00995C63">
            <w:pPr>
              <w:pStyle w:val="Prrafodelista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Sonville_Sabiduría (Documento PDF)</w:t>
            </w:r>
          </w:p>
          <w:p w:rsidR="00F074ED" w:rsidRPr="00995C63" w:rsidRDefault="00F074ED" w:rsidP="00995C63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995C63" w:rsidRPr="00995C63" w:rsidRDefault="00995C63" w:rsidP="0067438D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Eje temático 2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Educación Superior en Chile: Revisión del informe de la OECD y el Banco Mundial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Transformaciones educación publica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CRUCH Anuario Estadístico 2013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Inclusión en la Educación Superior en Chile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Indicadores de Calidad de la Educación Superior en Chile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La Educación Superior en Chile - Informe OCDE 2009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¿Cómo se financia la educación en Chile? Archivo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Educación Superior en Chile Archivo</w:t>
            </w:r>
          </w:p>
          <w:p w:rsidR="00995C63" w:rsidRPr="00995C63" w:rsidRDefault="00995C63" w:rsidP="00995C63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5C63" w:rsidRDefault="00995C63" w:rsidP="00995C6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C63">
              <w:rPr>
                <w:rFonts w:ascii="Arial" w:hAnsi="Arial" w:cs="Arial"/>
                <w:sz w:val="24"/>
                <w:szCs w:val="24"/>
              </w:rPr>
              <w:t>Eje temático 3</w:t>
            </w:r>
          </w:p>
          <w:p w:rsidR="00995C63" w:rsidRPr="00995C63" w:rsidRDefault="00995C63" w:rsidP="00995C6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7"/>
              </w:numPr>
              <w:ind w:left="360" w:right="240"/>
              <w:rPr>
                <w:rFonts w:ascii="Arial" w:hAnsi="Arial" w:cs="Arial"/>
                <w:noProof/>
                <w:sz w:val="24"/>
                <w:szCs w:val="24"/>
                <w:lang w:eastAsia="es-CL"/>
              </w:rPr>
            </w:pPr>
            <w:r w:rsidRPr="00995C63">
              <w:rPr>
                <w:rFonts w:ascii="Arial" w:hAnsi="Arial" w:cs="Arial"/>
                <w:sz w:val="24"/>
                <w:szCs w:val="24"/>
                <w:lang w:eastAsia="es-CL"/>
              </w:rPr>
              <w:t>Sociología de la Educación Archivo</w:t>
            </w:r>
            <w:r w:rsidRPr="00995C63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t xml:space="preserve"> </w:t>
            </w:r>
          </w:p>
          <w:p w:rsidR="00995C63" w:rsidRPr="00995C63" w:rsidRDefault="00995C63" w:rsidP="00995C63">
            <w:pPr>
              <w:pStyle w:val="Prrafodelista"/>
              <w:numPr>
                <w:ilvl w:val="0"/>
                <w:numId w:val="7"/>
              </w:numPr>
              <w:ind w:left="360" w:right="240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995C63">
              <w:rPr>
                <w:rFonts w:ascii="Arial" w:hAnsi="Arial" w:cs="Arial"/>
                <w:sz w:val="24"/>
                <w:szCs w:val="24"/>
                <w:lang w:eastAsia="es-CL"/>
              </w:rPr>
              <w:t>Capital cultural, Escuela y Espacio social Archivo</w:t>
            </w:r>
          </w:p>
          <w:p w:rsidR="00995C63" w:rsidRPr="00995C63" w:rsidRDefault="007E3A85" w:rsidP="00995C63">
            <w:pPr>
              <w:pStyle w:val="Prrafodelista"/>
              <w:numPr>
                <w:ilvl w:val="0"/>
                <w:numId w:val="7"/>
              </w:numPr>
              <w:ind w:left="360" w:right="240"/>
              <w:rPr>
                <w:rFonts w:ascii="Arial" w:hAnsi="Arial" w:cs="Arial"/>
                <w:sz w:val="24"/>
                <w:szCs w:val="24"/>
                <w:lang w:eastAsia="es-CL"/>
              </w:rPr>
            </w:pPr>
            <w:hyperlink r:id="rId10" w:history="1">
              <w:r w:rsidR="00995C63" w:rsidRPr="00995C63">
                <w:rPr>
                  <w:rFonts w:ascii="Arial" w:hAnsi="Arial" w:cs="Arial"/>
                  <w:sz w:val="24"/>
                  <w:szCs w:val="24"/>
                  <w:lang w:eastAsia="es-CL"/>
                </w:rPr>
                <w:t>Los Herederos. Los estudiantes y la cultura Archivo</w:t>
              </w:r>
            </w:hyperlink>
          </w:p>
          <w:p w:rsidR="00995C63" w:rsidRPr="00995C63" w:rsidRDefault="007E3A85" w:rsidP="00995C63">
            <w:pPr>
              <w:pStyle w:val="Prrafodelista"/>
              <w:numPr>
                <w:ilvl w:val="0"/>
                <w:numId w:val="7"/>
              </w:numPr>
              <w:ind w:left="360" w:right="240"/>
              <w:rPr>
                <w:rFonts w:ascii="Arial" w:hAnsi="Arial" w:cs="Arial"/>
                <w:sz w:val="24"/>
                <w:szCs w:val="24"/>
                <w:lang w:eastAsia="es-CL"/>
              </w:rPr>
            </w:pPr>
            <w:hyperlink r:id="rId11" w:history="1">
              <w:r w:rsidR="00995C63" w:rsidRPr="00995C63">
                <w:rPr>
                  <w:rFonts w:ascii="Arial" w:hAnsi="Arial" w:cs="Arial"/>
                  <w:sz w:val="24"/>
                  <w:szCs w:val="24"/>
                  <w:lang w:eastAsia="es-CL"/>
                </w:rPr>
                <w:t>Educación neoliberal y quiebre educativo Archivo</w:t>
              </w:r>
            </w:hyperlink>
          </w:p>
          <w:p w:rsidR="00F074ED" w:rsidRPr="00995C63" w:rsidRDefault="00F074ED" w:rsidP="00995C63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F074ED" w:rsidRPr="00995C63" w:rsidRDefault="00F074ED" w:rsidP="0067438D">
            <w:pPr>
              <w:jc w:val="both"/>
              <w:rPr>
                <w:rFonts w:ascii="Arial" w:hAnsi="Arial" w:cs="Arial"/>
                <w:sz w:val="24"/>
                <w:lang w:val="es-MX"/>
              </w:rPr>
            </w:pPr>
          </w:p>
        </w:tc>
      </w:tr>
    </w:tbl>
    <w:p w:rsidR="003975D4" w:rsidRDefault="003975D4" w:rsidP="003975D4">
      <w:pPr>
        <w:rPr>
          <w:sz w:val="4"/>
        </w:rPr>
      </w:pPr>
    </w:p>
    <w:p w:rsidR="003975D4" w:rsidRDefault="003975D4" w:rsidP="003975D4">
      <w:pPr>
        <w:jc w:val="both"/>
        <w:rPr>
          <w:rFonts w:ascii="Arial" w:hAnsi="Arial"/>
          <w:sz w:val="24"/>
          <w:szCs w:val="24"/>
          <w:lang w:val="es-MX"/>
        </w:rPr>
      </w:pPr>
    </w:p>
    <w:p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Bibliografía Recomendada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Tr="0067438D">
        <w:trPr>
          <w:cantSplit/>
          <w:trHeight w:val="2015"/>
        </w:trPr>
        <w:tc>
          <w:tcPr>
            <w:tcW w:w="9639" w:type="dxa"/>
          </w:tcPr>
          <w:p w:rsidR="00AB78B2" w:rsidRDefault="00AB78B2" w:rsidP="00AB78B2">
            <w:pPr>
              <w:pStyle w:val="Default"/>
            </w:pPr>
          </w:p>
          <w:p w:rsidR="00AB78B2" w:rsidRDefault="00AB78B2" w:rsidP="00AB78B2">
            <w:pPr>
              <w:pStyle w:val="Default"/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André Comte-Sponville (2002). </w:t>
            </w:r>
            <w:r>
              <w:rPr>
                <w:i/>
                <w:iCs/>
                <w:sz w:val="22"/>
                <w:szCs w:val="22"/>
              </w:rPr>
              <w:t>Invitación a la Filosofía</w:t>
            </w:r>
            <w:r>
              <w:rPr>
                <w:sz w:val="22"/>
                <w:szCs w:val="22"/>
              </w:rPr>
              <w:t xml:space="preserve">. Barcelona: Paidós. </w:t>
            </w:r>
          </w:p>
          <w:p w:rsidR="003975D4" w:rsidRPr="00995C63" w:rsidRDefault="00AB78B2" w:rsidP="00995C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 Ferry (2007). </w:t>
            </w:r>
            <w:r>
              <w:rPr>
                <w:i/>
                <w:iCs/>
                <w:sz w:val="22"/>
                <w:szCs w:val="22"/>
              </w:rPr>
              <w:t>Aprender a vivir. Filosofía para mentes jóvenes</w:t>
            </w:r>
            <w:r>
              <w:rPr>
                <w:sz w:val="22"/>
                <w:szCs w:val="22"/>
              </w:rPr>
              <w:t xml:space="preserve">. Buenos Aires: Taurus. </w:t>
            </w:r>
          </w:p>
        </w:tc>
      </w:tr>
    </w:tbl>
    <w:p w:rsidR="003975D4" w:rsidRDefault="003975D4" w:rsidP="003975D4">
      <w:pPr>
        <w:rPr>
          <w:sz w:val="4"/>
        </w:rPr>
      </w:pPr>
    </w:p>
    <w:p w:rsidR="00873194" w:rsidRDefault="003975D4" w:rsidP="003975D4">
      <w:pPr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br w:type="page"/>
      </w:r>
    </w:p>
    <w:p w:rsidR="00873194" w:rsidRDefault="00873194">
      <w:pPr>
        <w:shd w:val="pct15" w:color="000000" w:fill="FFFFFF"/>
        <w:jc w:val="center"/>
        <w:rPr>
          <w:rFonts w:ascii="Arial" w:hAnsi="Arial"/>
          <w:b/>
          <w:sz w:val="24"/>
          <w:szCs w:val="24"/>
          <w:lang w:val="es-MX"/>
        </w:rPr>
      </w:pPr>
      <w:r>
        <w:rPr>
          <w:rFonts w:ascii="Arial" w:hAnsi="Arial"/>
          <w:b/>
          <w:sz w:val="24"/>
          <w:szCs w:val="24"/>
          <w:lang w:val="es-MX"/>
        </w:rPr>
        <w:lastRenderedPageBreak/>
        <w:t xml:space="preserve">CALENDARIO DE ACTIVIDADES  </w:t>
      </w:r>
    </w:p>
    <w:p w:rsidR="00873194" w:rsidRDefault="00873194" w:rsidP="00CC21D1">
      <w:pPr>
        <w:shd w:val="pct15" w:color="000000" w:fill="FFFFFF"/>
        <w:jc w:val="center"/>
        <w:rPr>
          <w:rFonts w:ascii="Arial" w:hAnsi="Arial"/>
          <w:b/>
          <w:sz w:val="16"/>
          <w:lang w:val="es-MX"/>
        </w:rPr>
      </w:pPr>
      <w:r>
        <w:rPr>
          <w:rFonts w:ascii="Arial" w:hAnsi="Arial"/>
          <w:b/>
          <w:sz w:val="16"/>
          <w:lang w:val="es-MX"/>
        </w:rPr>
        <w:t xml:space="preserve">(A continuación señalar : </w:t>
      </w:r>
      <w:r w:rsidR="00CC21D1">
        <w:rPr>
          <w:rFonts w:ascii="Arial" w:hAnsi="Arial"/>
          <w:b/>
          <w:sz w:val="16"/>
          <w:lang w:val="es-MX"/>
        </w:rPr>
        <w:t>Descripción de la actividad</w:t>
      </w:r>
      <w:r>
        <w:rPr>
          <w:rFonts w:ascii="Arial" w:hAnsi="Arial"/>
          <w:b/>
          <w:sz w:val="16"/>
          <w:lang w:val="es-MX"/>
        </w:rPr>
        <w:t>, fechas</w:t>
      </w:r>
      <w:r w:rsidR="00CC21D1">
        <w:rPr>
          <w:rFonts w:ascii="Arial" w:hAnsi="Arial"/>
          <w:b/>
          <w:sz w:val="16"/>
          <w:lang w:val="es-MX"/>
        </w:rPr>
        <w:t>, horas presenciales y no presenciales</w:t>
      </w:r>
      <w:r>
        <w:rPr>
          <w:rFonts w:ascii="Arial" w:hAnsi="Arial"/>
          <w:b/>
          <w:sz w:val="16"/>
          <w:lang w:val="es-MX"/>
        </w:rPr>
        <w:t xml:space="preserve"> y Profesores a cargo)</w:t>
      </w:r>
    </w:p>
    <w:p w:rsidR="00873194" w:rsidRDefault="00873194">
      <w:pPr>
        <w:jc w:val="both"/>
        <w:rPr>
          <w:rFonts w:ascii="Arial" w:hAnsi="Arial"/>
          <w:sz w:val="14"/>
          <w:lang w:val="es-MX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701"/>
        <w:gridCol w:w="4111"/>
        <w:gridCol w:w="1843"/>
      </w:tblGrid>
      <w:tr w:rsidR="00642D1F" w:rsidRPr="00AB78B2" w:rsidTr="00AC0388">
        <w:trPr>
          <w:cantSplit/>
          <w:trHeight w:val="5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AB78B2" w:rsidRDefault="00642D1F" w:rsidP="00873194">
            <w:pPr>
              <w:jc w:val="center"/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</w:pPr>
            <w:r w:rsidRPr="00AB78B2"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  <w:t>FECHA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AB78B2" w:rsidRDefault="00642D1F" w:rsidP="00873194">
            <w:pPr>
              <w:jc w:val="center"/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</w:pPr>
            <w:r w:rsidRPr="00AB78B2"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  <w:t>HORAS PRESENCIALES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42D1F" w:rsidRPr="00AB78B2" w:rsidRDefault="00642D1F" w:rsidP="00873194">
            <w:pPr>
              <w:jc w:val="center"/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</w:pPr>
            <w:r w:rsidRPr="00AB78B2"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  <w:t>HORAS NO PRESENCIALES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42D1F" w:rsidRPr="00AB78B2" w:rsidRDefault="00CC21D1" w:rsidP="00AC0388">
            <w:pPr>
              <w:jc w:val="center"/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</w:pPr>
            <w:r w:rsidRPr="00AB78B2"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  <w:t>DESCRIPCION ACTIVIDAD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42D1F" w:rsidRPr="00AB78B2" w:rsidRDefault="00642D1F" w:rsidP="00873194">
            <w:pPr>
              <w:jc w:val="center"/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</w:pPr>
            <w:r w:rsidRPr="00AB78B2">
              <w:rPr>
                <w:rFonts w:ascii="Arial" w:hAnsi="Arial" w:cs="Arial"/>
                <w:b/>
                <w:color w:val="000000"/>
                <w:spacing w:val="12"/>
                <w:sz w:val="18"/>
                <w:szCs w:val="18"/>
              </w:rPr>
              <w:t>PROFESOR</w:t>
            </w: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64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F074ED" w:rsidP="00AC0388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05/</w:t>
            </w:r>
            <w:r w:rsidR="00AC0388"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09</w:t>
            </w: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/16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F074ED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074ED" w:rsidRPr="00AB78B2" w:rsidRDefault="00F074ED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642D1F" w:rsidRPr="00AB78B2" w:rsidRDefault="00642D1F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F074ED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Presentación del curso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8B2" w:rsidRPr="00AB78B2" w:rsidRDefault="00AB78B2" w:rsidP="00AB78B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Prof. Luis Romero </w:t>
            </w:r>
          </w:p>
          <w:p w:rsidR="00642D1F" w:rsidRPr="00AB78B2" w:rsidRDefault="00642D1F" w:rsidP="00873194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</w:pP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64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F074ED" w:rsidP="00AC0388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05/</w:t>
            </w:r>
            <w:r w:rsidR="00AC0388"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09</w:t>
            </w: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/16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388" w:rsidRPr="00AB78B2" w:rsidRDefault="00AC0388" w:rsidP="00EF425E">
            <w:pPr>
              <w:ind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642D1F" w:rsidRPr="00AB78B2" w:rsidRDefault="00AC0388" w:rsidP="00EF425E">
            <w:pPr>
              <w:ind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2</w:t>
            </w:r>
            <w:r w:rsidR="00F074ED"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388" w:rsidRPr="00AB78B2" w:rsidRDefault="00F074ED" w:rsidP="00AC0388">
            <w:pPr>
              <w:ind w:left="214"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Eje temático 1</w:t>
            </w:r>
          </w:p>
          <w:p w:rsidR="00642D1F" w:rsidRPr="00AB78B2" w:rsidRDefault="00F074ED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Filosofía y Educación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2D1F" w:rsidRPr="00AB78B2" w:rsidRDefault="00AB78B2" w:rsidP="00AB78B2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  <w:t xml:space="preserve">Prof. Ricardo </w:t>
            </w:r>
            <w:r w:rsidR="00F074ED" w:rsidRPr="00AB78B2"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  <w:t>López</w:t>
            </w: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8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12/09/16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388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642D1F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 xml:space="preserve">       22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388" w:rsidRPr="00AB78B2" w:rsidRDefault="00A52532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Eje temático 2:</w:t>
            </w:r>
          </w:p>
          <w:p w:rsidR="00A52532" w:rsidRPr="00AB78B2" w:rsidRDefault="00A52532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Sistema y fundamentos políticos para la educación superior en el Chile actual.</w:t>
            </w:r>
          </w:p>
          <w:p w:rsidR="00642D1F" w:rsidRPr="00AB78B2" w:rsidRDefault="00642D1F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Prof. Gustavo Hawes </w:t>
            </w:r>
          </w:p>
          <w:p w:rsidR="00642D1F" w:rsidRPr="00AB78B2" w:rsidRDefault="00642D1F" w:rsidP="00873194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</w:pP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64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26/09/16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388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642D1F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 xml:space="preserve">       22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Eje temático 3</w:t>
            </w:r>
          </w:p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>Sociología de la Educación superior</w:t>
            </w:r>
          </w:p>
          <w:p w:rsidR="00642D1F" w:rsidRPr="00AB78B2" w:rsidRDefault="00642D1F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Prof. Manuel Guerrero </w:t>
            </w:r>
          </w:p>
          <w:p w:rsidR="00642D1F" w:rsidRPr="00AB78B2" w:rsidRDefault="00642D1F" w:rsidP="00873194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  <w:lang w:val="es-CL"/>
              </w:rPr>
            </w:pP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148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03/10/16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388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642D1F" w:rsidRPr="00AB78B2" w:rsidRDefault="00642D1F" w:rsidP="00AC0388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Análisis de casos, artículos: Vínculos sociológicos, filosóficos y políticos. </w:t>
            </w:r>
          </w:p>
          <w:p w:rsidR="00642D1F" w:rsidRPr="00AB78B2" w:rsidRDefault="00642D1F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  <w:lang w:val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78B2" w:rsidRDefault="00AB78B2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Profesores</w:t>
            </w:r>
          </w:p>
          <w:p w:rsid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Ricardo López, Manuel Guerrero, Gustavo Hawes, Manuel Castillo, </w:t>
            </w:r>
          </w:p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Luis Romero </w:t>
            </w:r>
          </w:p>
          <w:p w:rsidR="00642D1F" w:rsidRPr="00AB78B2" w:rsidRDefault="00642D1F" w:rsidP="00873194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  <w:lang w:val="es-CL"/>
              </w:rPr>
            </w:pPr>
          </w:p>
        </w:tc>
      </w:tr>
      <w:tr w:rsidR="00642D1F" w:rsidRPr="00AB78B2" w:rsidTr="00AC0388">
        <w:tblPrEx>
          <w:shd w:val="clear" w:color="auto" w:fill="auto"/>
        </w:tblPrEx>
        <w:trPr>
          <w:trHeight w:hRule="exact" w:val="98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ind w:left="57"/>
              <w:jc w:val="both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03/10/16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D1F" w:rsidRPr="00AB78B2" w:rsidRDefault="00AC0388" w:rsidP="00873194">
            <w:pPr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0388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</w:p>
          <w:p w:rsidR="00AC0388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 xml:space="preserve">      </w:t>
            </w:r>
          </w:p>
          <w:p w:rsidR="00642D1F" w:rsidRPr="00AB78B2" w:rsidRDefault="00AC0388" w:rsidP="00873194">
            <w:pPr>
              <w:ind w:left="214" w:right="72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  <w:t xml:space="preserve">        22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Apoyo al trabajo final </w:t>
            </w:r>
          </w:p>
          <w:p w:rsidR="00642D1F" w:rsidRPr="00AB78B2" w:rsidRDefault="00AC0388" w:rsidP="00AC0388">
            <w:pPr>
              <w:ind w:left="214" w:right="72"/>
              <w:jc w:val="center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Actividad de presentación análisis de posibles temas de Ensayos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388" w:rsidRPr="00AB78B2" w:rsidRDefault="00AC0388" w:rsidP="00AC038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8B2">
              <w:rPr>
                <w:rFonts w:ascii="Arial" w:hAnsi="Arial" w:cs="Arial"/>
                <w:sz w:val="18"/>
                <w:szCs w:val="18"/>
              </w:rPr>
              <w:t xml:space="preserve">Prof. Luis Romero </w:t>
            </w:r>
          </w:p>
          <w:p w:rsidR="00642D1F" w:rsidRPr="00AB78B2" w:rsidRDefault="00642D1F" w:rsidP="00873194">
            <w:pPr>
              <w:jc w:val="center"/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</w:pPr>
          </w:p>
        </w:tc>
      </w:tr>
    </w:tbl>
    <w:p w:rsidR="00873194" w:rsidRDefault="00873194">
      <w:pPr>
        <w:jc w:val="both"/>
        <w:rPr>
          <w:rFonts w:ascii="Arial" w:hAnsi="Arial"/>
          <w:sz w:val="14"/>
          <w:lang w:val="es-MX"/>
        </w:rPr>
      </w:pPr>
    </w:p>
    <w:sectPr w:rsidR="00873194" w:rsidSect="00B24A33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896" w:rsidRDefault="009E5896">
      <w:r>
        <w:separator/>
      </w:r>
    </w:p>
  </w:endnote>
  <w:endnote w:type="continuationSeparator" w:id="0">
    <w:p w:rsidR="009E5896" w:rsidRDefault="009E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896" w:rsidRDefault="009E5896">
      <w:r>
        <w:separator/>
      </w:r>
    </w:p>
  </w:footnote>
  <w:footnote w:type="continuationSeparator" w:id="0">
    <w:p w:rsidR="009E5896" w:rsidRDefault="009E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B21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E104C"/>
    <w:multiLevelType w:val="hybridMultilevel"/>
    <w:tmpl w:val="C1E042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36EBC"/>
    <w:multiLevelType w:val="hybridMultilevel"/>
    <w:tmpl w:val="042E9D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04C38"/>
    <w:multiLevelType w:val="multilevel"/>
    <w:tmpl w:val="812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86B8E"/>
    <w:multiLevelType w:val="hybridMultilevel"/>
    <w:tmpl w:val="EB64DD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B74F1"/>
    <w:multiLevelType w:val="multilevel"/>
    <w:tmpl w:val="162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A7C11"/>
    <w:multiLevelType w:val="hybridMultilevel"/>
    <w:tmpl w:val="B5C86D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5161D5"/>
    <w:multiLevelType w:val="hybridMultilevel"/>
    <w:tmpl w:val="E64A6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A1DA5"/>
    <w:multiLevelType w:val="hybridMultilevel"/>
    <w:tmpl w:val="7C30CEC6"/>
    <w:lvl w:ilvl="0" w:tplc="B178FC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46"/>
    <w:rsid w:val="000055ED"/>
    <w:rsid w:val="00014870"/>
    <w:rsid w:val="00057B36"/>
    <w:rsid w:val="000654A0"/>
    <w:rsid w:val="000C2C64"/>
    <w:rsid w:val="000E567E"/>
    <w:rsid w:val="000F3749"/>
    <w:rsid w:val="000F69B4"/>
    <w:rsid w:val="0010052E"/>
    <w:rsid w:val="001037EC"/>
    <w:rsid w:val="00121477"/>
    <w:rsid w:val="00141240"/>
    <w:rsid w:val="001764B9"/>
    <w:rsid w:val="001F15F8"/>
    <w:rsid w:val="001F1A95"/>
    <w:rsid w:val="00235833"/>
    <w:rsid w:val="002456A2"/>
    <w:rsid w:val="00271828"/>
    <w:rsid w:val="002A5DC6"/>
    <w:rsid w:val="0031333E"/>
    <w:rsid w:val="00317BDE"/>
    <w:rsid w:val="003859BD"/>
    <w:rsid w:val="003975D4"/>
    <w:rsid w:val="003B12EC"/>
    <w:rsid w:val="003B6448"/>
    <w:rsid w:val="003C38C5"/>
    <w:rsid w:val="003F64C1"/>
    <w:rsid w:val="004274F6"/>
    <w:rsid w:val="00446E64"/>
    <w:rsid w:val="004D1444"/>
    <w:rsid w:val="00504BEF"/>
    <w:rsid w:val="0062080E"/>
    <w:rsid w:val="00642D1F"/>
    <w:rsid w:val="006441BF"/>
    <w:rsid w:val="00672346"/>
    <w:rsid w:val="0067438D"/>
    <w:rsid w:val="00750AF7"/>
    <w:rsid w:val="00762B26"/>
    <w:rsid w:val="007B4C24"/>
    <w:rsid w:val="007E16E1"/>
    <w:rsid w:val="007E3A85"/>
    <w:rsid w:val="00802DE9"/>
    <w:rsid w:val="00873194"/>
    <w:rsid w:val="00880B86"/>
    <w:rsid w:val="008A40FC"/>
    <w:rsid w:val="008B7160"/>
    <w:rsid w:val="008C5A32"/>
    <w:rsid w:val="00970649"/>
    <w:rsid w:val="00983FAC"/>
    <w:rsid w:val="00995C63"/>
    <w:rsid w:val="009E5896"/>
    <w:rsid w:val="009F1F92"/>
    <w:rsid w:val="00A13590"/>
    <w:rsid w:val="00A41EA4"/>
    <w:rsid w:val="00A52532"/>
    <w:rsid w:val="00AB78B2"/>
    <w:rsid w:val="00AC0388"/>
    <w:rsid w:val="00B24A33"/>
    <w:rsid w:val="00BD60C6"/>
    <w:rsid w:val="00CC21D1"/>
    <w:rsid w:val="00CE7087"/>
    <w:rsid w:val="00D11EE3"/>
    <w:rsid w:val="00DA1C1D"/>
    <w:rsid w:val="00DF3E0E"/>
    <w:rsid w:val="00E96482"/>
    <w:rsid w:val="00EF1C9C"/>
    <w:rsid w:val="00EF425E"/>
    <w:rsid w:val="00F074ED"/>
    <w:rsid w:val="00F56F72"/>
    <w:rsid w:val="00FA51D2"/>
    <w:rsid w:val="00FB75E4"/>
    <w:rsid w:val="00FC3EBA"/>
    <w:rsid w:val="00FD1C84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A33"/>
    <w:rPr>
      <w:lang w:val="es-ES" w:eastAsia="es-ES"/>
    </w:rPr>
  </w:style>
  <w:style w:type="paragraph" w:styleId="Ttulo1">
    <w:name w:val="heading 1"/>
    <w:basedOn w:val="Normal"/>
    <w:next w:val="Normal"/>
    <w:qFormat/>
    <w:rsid w:val="00B24A33"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rsid w:val="00B24A33"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24A3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24A33"/>
  </w:style>
  <w:style w:type="paragraph" w:styleId="Encabezado">
    <w:name w:val="header"/>
    <w:basedOn w:val="Normal"/>
    <w:rsid w:val="00B24A3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17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567E"/>
    <w:pPr>
      <w:ind w:left="720"/>
      <w:contextualSpacing/>
    </w:pPr>
  </w:style>
  <w:style w:type="paragraph" w:customStyle="1" w:styleId="Default">
    <w:name w:val="Default"/>
    <w:rsid w:val="00A525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95C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5C63"/>
    <w:rPr>
      <w:rFonts w:ascii="Tahoma" w:hAnsi="Tahoma" w:cs="Tahoma"/>
      <w:sz w:val="16"/>
      <w:szCs w:val="16"/>
      <w:lang w:val="es-ES" w:eastAsia="es-ES"/>
    </w:rPr>
  </w:style>
  <w:style w:type="character" w:customStyle="1" w:styleId="accesshide2">
    <w:name w:val="accesshide2"/>
    <w:basedOn w:val="Fuentedeprrafopredeter"/>
    <w:rsid w:val="00995C63"/>
    <w:rPr>
      <w:b w:val="0"/>
      <w:bCs w:val="0"/>
      <w:sz w:val="24"/>
      <w:szCs w:val="24"/>
    </w:rPr>
  </w:style>
  <w:style w:type="character" w:customStyle="1" w:styleId="instancename">
    <w:name w:val="instancename"/>
    <w:basedOn w:val="Fuentedeprrafopredeter"/>
    <w:rsid w:val="00995C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A33"/>
    <w:rPr>
      <w:lang w:val="es-ES" w:eastAsia="es-ES"/>
    </w:rPr>
  </w:style>
  <w:style w:type="paragraph" w:styleId="Ttulo1">
    <w:name w:val="heading 1"/>
    <w:basedOn w:val="Normal"/>
    <w:next w:val="Normal"/>
    <w:qFormat/>
    <w:rsid w:val="00B24A33"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rsid w:val="00B24A33"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24A3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24A33"/>
  </w:style>
  <w:style w:type="paragraph" w:styleId="Encabezado">
    <w:name w:val="header"/>
    <w:basedOn w:val="Normal"/>
    <w:rsid w:val="00B24A33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17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567E"/>
    <w:pPr>
      <w:ind w:left="720"/>
      <w:contextualSpacing/>
    </w:pPr>
  </w:style>
  <w:style w:type="paragraph" w:customStyle="1" w:styleId="Default">
    <w:name w:val="Default"/>
    <w:rsid w:val="00A525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95C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5C63"/>
    <w:rPr>
      <w:rFonts w:ascii="Tahoma" w:hAnsi="Tahoma" w:cs="Tahoma"/>
      <w:sz w:val="16"/>
      <w:szCs w:val="16"/>
      <w:lang w:val="es-ES" w:eastAsia="es-ES"/>
    </w:rPr>
  </w:style>
  <w:style w:type="character" w:customStyle="1" w:styleId="accesshide2">
    <w:name w:val="accesshide2"/>
    <w:basedOn w:val="Fuentedeprrafopredeter"/>
    <w:rsid w:val="00995C63"/>
    <w:rPr>
      <w:b w:val="0"/>
      <w:bCs w:val="0"/>
      <w:sz w:val="24"/>
      <w:szCs w:val="24"/>
    </w:rPr>
  </w:style>
  <w:style w:type="character" w:customStyle="1" w:styleId="instancename">
    <w:name w:val="instancename"/>
    <w:basedOn w:val="Fuentedeprrafopredeter"/>
    <w:rsid w:val="0099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4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53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3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0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9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12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7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1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72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3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9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6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5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2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2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0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9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8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6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9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05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9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5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19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ula.decsavirtual.cl/mod/resource/view.php?id=1016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lromero@med.uchile.cl" TargetMode="External"/><Relationship Id="rId10" Type="http://schemas.openxmlformats.org/officeDocument/2006/relationships/hyperlink" Target="http://aula.decsavirtual.cl/mod/resource/view.php?id=10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5233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</vt:lpstr>
    </vt:vector>
  </TitlesOfParts>
  <Company>Fac. de Medicina</Company>
  <LinksUpToDate>false</LinksUpToDate>
  <CharactersWithSpaces>6172</CharactersWithSpaces>
  <SharedDoc>false</SharedDoc>
  <HLinks>
    <vt:vector size="6" baseType="variant">
      <vt:variant>
        <vt:i4>1441836</vt:i4>
      </vt:variant>
      <vt:variant>
        <vt:i4>-1</vt:i4>
      </vt:variant>
      <vt:variant>
        <vt:i4>1026</vt:i4>
      </vt:variant>
      <vt:variant>
        <vt:i4>1</vt:i4>
      </vt:variant>
      <vt:variant>
        <vt:lpwstr>logoazul3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creator>monica astudillo pino</dc:creator>
  <cp:lastModifiedBy>Manuel Castillo Niño</cp:lastModifiedBy>
  <cp:revision>2</cp:revision>
  <cp:lastPrinted>2014-11-06T14:19:00Z</cp:lastPrinted>
  <dcterms:created xsi:type="dcterms:W3CDTF">2015-10-28T17:14:00Z</dcterms:created>
  <dcterms:modified xsi:type="dcterms:W3CDTF">2015-10-28T17:14:00Z</dcterms:modified>
</cp:coreProperties>
</file>