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D6A" w:rsidRPr="00AD1F08" w:rsidRDefault="00B07D6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B07D6A" w:rsidRPr="00AD1F08" w:rsidTr="00592629">
        <w:tc>
          <w:tcPr>
            <w:tcW w:w="8978" w:type="dxa"/>
          </w:tcPr>
          <w:p w:rsidR="00B07D6A" w:rsidRPr="00592629" w:rsidRDefault="00B07D6A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PROGRAMA DE CURSO</w:t>
            </w:r>
          </w:p>
          <w:p w:rsidR="00B07D6A" w:rsidRPr="00592629" w:rsidRDefault="00B07D6A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</w:tbl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B07D6A" w:rsidRPr="00AD1F08" w:rsidTr="00592629">
        <w:tc>
          <w:tcPr>
            <w:tcW w:w="8720" w:type="dxa"/>
          </w:tcPr>
          <w:p w:rsidR="00B07D6A" w:rsidRPr="00592629" w:rsidRDefault="00B07D6A" w:rsidP="0059262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Unidad académica: 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>Formacion común. Programa F.general</w:t>
            </w:r>
          </w:p>
          <w:p w:rsidR="00B07D6A" w:rsidRPr="00592629" w:rsidRDefault="00B07D6A" w:rsidP="0059262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Nombre del curso: 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Baile entretenido </w:t>
            </w:r>
          </w:p>
          <w:p w:rsidR="00B07D6A" w:rsidRPr="00592629" w:rsidRDefault="00B07D6A" w:rsidP="00592629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Código: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 FG00000501110</w:t>
            </w:r>
          </w:p>
          <w:p w:rsidR="00B07D6A" w:rsidRPr="00592629" w:rsidRDefault="00B07D6A" w:rsidP="00592629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Tipo de curso:  Obligatorio</w:t>
            </w:r>
          </w:p>
          <w:p w:rsidR="00B07D6A" w:rsidRPr="00592629" w:rsidRDefault="00B07D6A" w:rsidP="00592629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Área de formación:  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Arte, Deporte y actividad física </w:t>
            </w:r>
          </w:p>
          <w:p w:rsidR="00B07D6A" w:rsidRPr="00592629" w:rsidRDefault="00B07D6A" w:rsidP="00592629">
            <w:pPr>
              <w:pStyle w:val="Heading8"/>
              <w:tabs>
                <w:tab w:val="left" w:pos="1560"/>
                <w:tab w:val="left" w:pos="1985"/>
              </w:tabs>
              <w:spacing w:line="360" w:lineRule="auto"/>
              <w:rPr>
                <w:rFonts w:cs="Arial"/>
                <w:sz w:val="22"/>
                <w:szCs w:val="22"/>
              </w:rPr>
            </w:pPr>
            <w:r w:rsidRPr="00592629">
              <w:rPr>
                <w:rFonts w:cs="Arial"/>
                <w:sz w:val="22"/>
                <w:szCs w:val="22"/>
              </w:rPr>
              <w:t xml:space="preserve">Semestre: </w:t>
            </w:r>
            <w:r>
              <w:rPr>
                <w:rFonts w:cs="Arial"/>
                <w:sz w:val="22"/>
                <w:szCs w:val="22"/>
              </w:rPr>
              <w:t>2do</w:t>
            </w:r>
          </w:p>
          <w:p w:rsidR="00B07D6A" w:rsidRDefault="00B07D6A" w:rsidP="00592629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Año:  2017</w:t>
            </w:r>
          </w:p>
          <w:p w:rsidR="00B07D6A" w:rsidRPr="00592629" w:rsidRDefault="00B07D6A" w:rsidP="00592629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Creditos : 2</w:t>
            </w:r>
          </w:p>
          <w:p w:rsidR="00B07D6A" w:rsidRPr="00592629" w:rsidRDefault="00B07D6A" w:rsidP="00592629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55"/>
      </w:tblGrid>
      <w:tr w:rsidR="00B07D6A" w:rsidRPr="00AD1F08" w:rsidTr="00592629">
        <w:tc>
          <w:tcPr>
            <w:tcW w:w="8755" w:type="dxa"/>
          </w:tcPr>
          <w:p w:rsidR="00B07D6A" w:rsidRPr="00592629" w:rsidRDefault="00B07D6A" w:rsidP="00592629">
            <w:pPr>
              <w:pStyle w:val="Heading8"/>
              <w:spacing w:line="360" w:lineRule="auto"/>
              <w:jc w:val="left"/>
              <w:rPr>
                <w:rFonts w:cs="Arial"/>
                <w:b w:val="0"/>
                <w:sz w:val="22"/>
                <w:szCs w:val="22"/>
                <w:lang w:val="es-ES"/>
              </w:rPr>
            </w:pPr>
            <w:r w:rsidRPr="00592629">
              <w:rPr>
                <w:rFonts w:cs="Arial"/>
                <w:b w:val="0"/>
                <w:sz w:val="22"/>
                <w:szCs w:val="22"/>
              </w:rPr>
              <w:t xml:space="preserve">ENCARGADO DE CURSO: </w:t>
            </w:r>
            <w:r>
              <w:rPr>
                <w:rFonts w:cs="Arial"/>
                <w:b w:val="0"/>
                <w:sz w:val="22"/>
                <w:szCs w:val="22"/>
              </w:rPr>
              <w:t xml:space="preserve">Alexandra Bahamondes </w:t>
            </w:r>
          </w:p>
          <w:p w:rsidR="00B07D6A" w:rsidRPr="00592629" w:rsidRDefault="00B07D6A" w:rsidP="00592629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COORDINADORA: </w:t>
            </w:r>
            <w:r>
              <w:rPr>
                <w:rFonts w:ascii="Arial" w:hAnsi="Arial" w:cs="Arial"/>
                <w:sz w:val="22"/>
                <w:szCs w:val="22"/>
                <w:lang w:val="es-CL"/>
              </w:rPr>
              <w:t xml:space="preserve">Andrea González </w:t>
            </w:r>
          </w:p>
        </w:tc>
      </w:tr>
    </w:tbl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4395"/>
        <w:gridCol w:w="1984"/>
      </w:tblGrid>
      <w:tr w:rsidR="00B07D6A" w:rsidRPr="00AD1F08" w:rsidTr="00592629">
        <w:tc>
          <w:tcPr>
            <w:tcW w:w="2376" w:type="dxa"/>
          </w:tcPr>
          <w:p w:rsidR="00B07D6A" w:rsidRPr="00592629" w:rsidRDefault="00B07D6A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Docentes Participantes</w:t>
            </w:r>
          </w:p>
        </w:tc>
        <w:tc>
          <w:tcPr>
            <w:tcW w:w="4395" w:type="dxa"/>
          </w:tcPr>
          <w:p w:rsidR="00B07D6A" w:rsidRPr="00592629" w:rsidRDefault="00B07D6A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Unidad Académica</w:t>
            </w:r>
          </w:p>
        </w:tc>
        <w:tc>
          <w:tcPr>
            <w:tcW w:w="1984" w:type="dxa"/>
          </w:tcPr>
          <w:p w:rsidR="00B07D6A" w:rsidRPr="00592629" w:rsidRDefault="00B07D6A" w:rsidP="0059262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>N° horas directas Actividades</w:t>
            </w:r>
          </w:p>
        </w:tc>
      </w:tr>
      <w:tr w:rsidR="00B07D6A" w:rsidRPr="00AD1F08" w:rsidTr="00592629">
        <w:tc>
          <w:tcPr>
            <w:tcW w:w="2376" w:type="dxa"/>
          </w:tcPr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Alexandra Bahamondes</w:t>
            </w:r>
          </w:p>
        </w:tc>
        <w:tc>
          <w:tcPr>
            <w:tcW w:w="4395" w:type="dxa"/>
          </w:tcPr>
          <w:p w:rsidR="00B07D6A" w:rsidRPr="00592629" w:rsidRDefault="00B07D6A" w:rsidP="00741FBD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sz w:val="22"/>
                <w:szCs w:val="22"/>
                <w:lang w:val="es-CL"/>
              </w:rPr>
              <w:t xml:space="preserve">Unidad de Deportes y Recreación </w:t>
            </w:r>
          </w:p>
        </w:tc>
        <w:tc>
          <w:tcPr>
            <w:tcW w:w="1984" w:type="dxa"/>
          </w:tcPr>
          <w:p w:rsidR="00B07D6A" w:rsidRPr="00592629" w:rsidRDefault="00B07D6A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sz w:val="22"/>
                <w:szCs w:val="22"/>
                <w:lang w:val="es-CL"/>
              </w:rPr>
              <w:t>27/27</w:t>
            </w:r>
          </w:p>
        </w:tc>
      </w:tr>
      <w:tr w:rsidR="00B07D6A" w:rsidRPr="00AD1F08" w:rsidTr="00592629">
        <w:tc>
          <w:tcPr>
            <w:tcW w:w="2376" w:type="dxa"/>
          </w:tcPr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B07D6A" w:rsidRPr="00592629" w:rsidRDefault="00B07D6A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B07D6A" w:rsidRPr="00592629" w:rsidRDefault="00B07D6A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B07D6A" w:rsidRPr="00AD1F08" w:rsidTr="00592629">
        <w:tc>
          <w:tcPr>
            <w:tcW w:w="2376" w:type="dxa"/>
          </w:tcPr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B07D6A" w:rsidRPr="00592629" w:rsidRDefault="00B07D6A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B07D6A" w:rsidRPr="00592629" w:rsidRDefault="00B07D6A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B07D6A" w:rsidRPr="00AD1F08" w:rsidTr="00592629">
        <w:tc>
          <w:tcPr>
            <w:tcW w:w="2376" w:type="dxa"/>
          </w:tcPr>
          <w:p w:rsidR="00B07D6A" w:rsidRPr="00592629" w:rsidRDefault="00B07D6A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B07D6A" w:rsidRPr="00592629" w:rsidRDefault="00B07D6A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B07D6A" w:rsidRPr="00592629" w:rsidRDefault="00B07D6A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B07D6A" w:rsidRPr="00AD1F08" w:rsidTr="00592629">
        <w:tc>
          <w:tcPr>
            <w:tcW w:w="2376" w:type="dxa"/>
          </w:tcPr>
          <w:p w:rsidR="00B07D6A" w:rsidRPr="00592629" w:rsidRDefault="00B07D6A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B07D6A" w:rsidRPr="00592629" w:rsidRDefault="00B07D6A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B07D6A" w:rsidRPr="00592629" w:rsidRDefault="00B07D6A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B07D6A" w:rsidRPr="00AD1F08" w:rsidTr="00592629">
        <w:tc>
          <w:tcPr>
            <w:tcW w:w="2376" w:type="dxa"/>
          </w:tcPr>
          <w:p w:rsidR="00B07D6A" w:rsidRPr="00592629" w:rsidRDefault="00B07D6A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B07D6A" w:rsidRPr="00592629" w:rsidRDefault="00B07D6A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B07D6A" w:rsidRPr="00592629" w:rsidRDefault="00B07D6A" w:rsidP="00592629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B07D6A" w:rsidRPr="00AD1F08" w:rsidTr="00592629">
        <w:tc>
          <w:tcPr>
            <w:tcW w:w="2376" w:type="dxa"/>
          </w:tcPr>
          <w:p w:rsidR="00B07D6A" w:rsidRPr="00592629" w:rsidRDefault="00B07D6A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B07D6A" w:rsidRPr="00592629" w:rsidRDefault="00B07D6A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B07D6A" w:rsidRPr="00592629" w:rsidRDefault="00B07D6A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</w:tbl>
    <w:p w:rsidR="00B07D6A" w:rsidRPr="00AD1F08" w:rsidRDefault="00B07D6A" w:rsidP="001E1BB6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B07D6A" w:rsidRPr="00AD1F08" w:rsidRDefault="00B07D6A" w:rsidP="00E82064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  <w:r w:rsidRPr="00AD1F08">
        <w:rPr>
          <w:rFonts w:ascii="Arial" w:hAnsi="Arial" w:cs="Arial"/>
          <w:sz w:val="22"/>
          <w:szCs w:val="22"/>
        </w:rPr>
        <w:br w:type="page"/>
      </w:r>
    </w:p>
    <w:p w:rsidR="00B07D6A" w:rsidRPr="00AD1F08" w:rsidRDefault="00B07D6A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B07D6A" w:rsidRPr="00AD1F08" w:rsidRDefault="00B07D6A" w:rsidP="00C800D4">
      <w:pPr>
        <w:autoSpaceDE w:val="0"/>
        <w:autoSpaceDN w:val="0"/>
        <w:adjustRightInd w:val="0"/>
        <w:ind w:right="355"/>
        <w:rPr>
          <w:rFonts w:ascii="Arial" w:hAnsi="Arial" w:cs="Arial"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</w:rPr>
        <w:t xml:space="preserve">PROPÓSITO FORMATIVO </w:t>
      </w:r>
    </w:p>
    <w:p w:rsidR="00B07D6A" w:rsidRPr="00E80862" w:rsidRDefault="00B07D6A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  <w:r w:rsidRPr="00E80862">
        <w:rPr>
          <w:rFonts w:ascii="Arial" w:hAnsi="Arial" w:cs="Arial"/>
          <w:bCs/>
          <w:sz w:val="22"/>
          <w:szCs w:val="22"/>
          <w:lang w:val="es-MX"/>
        </w:rPr>
        <w:t>Pertenece a la formación común, su propósito es movilizar competencias en el ámbito de la actividad física como un espacio formativo del estudiante universitario, que promueve el mejoramiento de sus cualidades psicomotoras, y propicia la elección de formas de vida más sanas y saludables.</w:t>
      </w:r>
    </w:p>
    <w:p w:rsidR="00B07D6A" w:rsidRPr="00E80862" w:rsidRDefault="00B07D6A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</w:p>
    <w:p w:rsidR="00B07D6A" w:rsidRPr="00E80862" w:rsidRDefault="00B07D6A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  <w:r w:rsidRPr="00E80862">
        <w:rPr>
          <w:rFonts w:ascii="Arial" w:hAnsi="Arial" w:cs="Arial"/>
          <w:bCs/>
          <w:sz w:val="22"/>
          <w:szCs w:val="22"/>
          <w:lang w:val="es-MX"/>
        </w:rPr>
        <w:t>Este curso potencia el desarrollo de competencias genéricas como trabajo en equipo, comunicación efectiva, empatía</w:t>
      </w:r>
    </w:p>
    <w:p w:rsidR="00B07D6A" w:rsidRPr="00E80862" w:rsidRDefault="00B07D6A" w:rsidP="00E8086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  <w:lang w:val="es-MX"/>
        </w:rPr>
      </w:pPr>
      <w:r w:rsidRPr="00E80862">
        <w:rPr>
          <w:rFonts w:ascii="Arial" w:hAnsi="Arial" w:cs="Arial"/>
          <w:bCs/>
          <w:sz w:val="22"/>
          <w:szCs w:val="22"/>
          <w:lang w:val="es-MX"/>
        </w:rPr>
        <w:t>Simultáneamente, se promueve que sus metodologías permitan el trabajo conjunto con estudiantes de distintas carreras de la salud, como una forma de integración multiprofesional, frente a temáticas de interés común.</w:t>
      </w:r>
    </w:p>
    <w:p w:rsidR="00B07D6A" w:rsidRDefault="00B07D6A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bCs/>
          <w:sz w:val="22"/>
          <w:szCs w:val="22"/>
        </w:rPr>
      </w:pPr>
    </w:p>
    <w:p w:rsidR="00B07D6A" w:rsidRPr="00AD1F08" w:rsidRDefault="00B07D6A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B07D6A" w:rsidRPr="00AD1F08" w:rsidTr="00592629">
        <w:tc>
          <w:tcPr>
            <w:tcW w:w="8978" w:type="dxa"/>
          </w:tcPr>
          <w:p w:rsidR="00B07D6A" w:rsidRPr="00592629" w:rsidRDefault="00B07D6A" w:rsidP="001E1BB6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COMPETENCIAS DE LA LÍNEA A LA QUE TRIBUTA EL CURSO </w:t>
            </w:r>
          </w:p>
          <w:p w:rsidR="00B07D6A" w:rsidRPr="00592629" w:rsidRDefault="00B07D6A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B07D6A" w:rsidRPr="00E80862" w:rsidRDefault="00B07D6A" w:rsidP="00E80862">
            <w:pPr>
              <w:spacing w:line="360" w:lineRule="auto"/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E80862">
              <w:rPr>
                <w:rFonts w:ascii="Calibri" w:hAnsi="Calibri" w:cs="Gautami"/>
                <w:sz w:val="24"/>
                <w:szCs w:val="24"/>
                <w:lang w:val="es-MX"/>
              </w:rPr>
              <w:t>Bailar, aprender técnicas de baile de diferentes ritmos, potenciar la educación del ritmo para ayudar a mantener el equilibrio físico, emocional y espiritual en los diferentes contextos de su vida.</w:t>
            </w:r>
          </w:p>
          <w:p w:rsidR="00B07D6A" w:rsidRPr="00592629" w:rsidRDefault="00B07D6A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B07D6A" w:rsidRPr="00592629" w:rsidRDefault="00B07D6A" w:rsidP="00C800D4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</w:tbl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B07D6A" w:rsidRPr="00AD1F08" w:rsidTr="00592629">
        <w:tc>
          <w:tcPr>
            <w:tcW w:w="8978" w:type="dxa"/>
          </w:tcPr>
          <w:p w:rsidR="00B07D6A" w:rsidRPr="00592629" w:rsidRDefault="00B07D6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RESULTADOS DE APRENDIZAJE DEL CURSO:</w:t>
            </w:r>
          </w:p>
          <w:p w:rsidR="00B07D6A" w:rsidRPr="00E80862" w:rsidRDefault="00B07D6A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</w:p>
          <w:p w:rsidR="00B07D6A" w:rsidRPr="00E80862" w:rsidRDefault="00B07D6A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E80862">
              <w:rPr>
                <w:rFonts w:ascii="Calibri" w:hAnsi="Calibri" w:cs="Gautami"/>
                <w:sz w:val="24"/>
                <w:szCs w:val="24"/>
                <w:lang w:val="es-MX"/>
              </w:rPr>
              <w:t>Confeccionar una coreografía y bailar evidenciando todas las técnicas aprendidas en el curso como postura, memoria motriz.</w:t>
            </w:r>
          </w:p>
          <w:p w:rsidR="00B07D6A" w:rsidRPr="00592629" w:rsidRDefault="00B07D6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B07D6A" w:rsidRPr="00592629" w:rsidRDefault="00B07D6A" w:rsidP="0058744E">
            <w:pPr>
              <w:rPr>
                <w:rFonts w:ascii="Arial" w:hAnsi="Arial" w:cs="Arial"/>
                <w:sz w:val="22"/>
                <w:szCs w:val="22"/>
                <w:highlight w:val="yellow"/>
                <w:lang w:val="es-MX"/>
              </w:rPr>
            </w:pPr>
          </w:p>
        </w:tc>
      </w:tr>
    </w:tbl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p w:rsidR="00B07D6A" w:rsidRPr="00AD1F08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Pr="00AD1F08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Pr="00AD1F08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Pr="00AD1F08" w:rsidRDefault="00B07D6A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TRABAJO</w:t>
      </w:r>
    </w:p>
    <w:p w:rsidR="00B07D6A" w:rsidRPr="00AD1F08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3986"/>
        <w:gridCol w:w="4193"/>
      </w:tblGrid>
      <w:tr w:rsidR="00B07D6A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07D6A" w:rsidRPr="00AD1F08" w:rsidRDefault="00B07D6A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Unidades de aprendizaje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07D6A" w:rsidRPr="00AD1F08" w:rsidRDefault="00B07D6A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eastAsia="es-ES"/>
              </w:rPr>
              <w:t>Indicadores 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07D6A" w:rsidRPr="00AD1F08" w:rsidRDefault="00B07D6A" w:rsidP="006F69BC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Acciones asociadas</w:t>
            </w:r>
          </w:p>
        </w:tc>
      </w:tr>
      <w:tr w:rsidR="00B07D6A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07D6A" w:rsidRPr="003E580D" w:rsidRDefault="00B07D6A" w:rsidP="007177A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Educación del ritmo  </w:t>
            </w: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-Cualidades motrices básicas </w:t>
            </w: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-Potenciar la memoria </w:t>
            </w: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-Técnicas de Baile</w:t>
            </w: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Coreografías </w:t>
            </w: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- Valorar el baile entretenido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07D6A" w:rsidRPr="003E580D" w:rsidRDefault="00B07D6A" w:rsidP="00662E41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 Conocer las bases teóricas y practicas de la educación del ritmo </w:t>
            </w:r>
          </w:p>
          <w:p w:rsidR="00B07D6A" w:rsidRPr="003E580D" w:rsidRDefault="00B07D6A" w:rsidP="00662E41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</w:p>
          <w:p w:rsidR="00B07D6A" w:rsidRPr="003E580D" w:rsidRDefault="00B07D6A" w:rsidP="00DA39CB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-incrementar y mantener las cualidades motrices  básicas </w:t>
            </w:r>
          </w:p>
          <w:p w:rsidR="00B07D6A" w:rsidRPr="003E580D" w:rsidRDefault="00B07D6A" w:rsidP="001B26D6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</w:p>
          <w:p w:rsidR="00B07D6A" w:rsidRPr="003E580D" w:rsidRDefault="00B07D6A" w:rsidP="001B26D6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-Memoria motora y coreográfica </w:t>
            </w:r>
          </w:p>
          <w:p w:rsidR="00B07D6A" w:rsidRPr="003E580D" w:rsidRDefault="00B07D6A" w:rsidP="001B26D6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</w:p>
          <w:p w:rsidR="00B07D6A" w:rsidRPr="003E580D" w:rsidRDefault="00B07D6A" w:rsidP="001B26D6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-Correcta ejecución de distintos tipos de bailes </w:t>
            </w:r>
          </w:p>
          <w:p w:rsidR="00B07D6A" w:rsidRPr="003E580D" w:rsidRDefault="00B07D6A" w:rsidP="001B26D6">
            <w:pPr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1B26D6">
            <w:pPr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-Confeccionar coreografías simples y complejas </w:t>
            </w:r>
          </w:p>
          <w:p w:rsidR="00B07D6A" w:rsidRPr="003E580D" w:rsidRDefault="00B07D6A" w:rsidP="00DA39CB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</w:p>
          <w:p w:rsidR="00B07D6A" w:rsidRPr="003E580D" w:rsidRDefault="00B07D6A" w:rsidP="00DA39CB">
            <w:pPr>
              <w:pStyle w:val="ListParagraph"/>
              <w:rPr>
                <w:rFonts w:ascii="Arial" w:hAnsi="Arial" w:cs="Arial"/>
                <w:bCs/>
                <w:lang w:val="es-ES" w:eastAsia="es-ES"/>
              </w:rPr>
            </w:pPr>
            <w:r w:rsidRPr="003E580D">
              <w:rPr>
                <w:rFonts w:ascii="Arial" w:hAnsi="Arial" w:cs="Arial"/>
                <w:bCs/>
                <w:lang w:val="es-ES" w:eastAsia="es-ES"/>
              </w:rPr>
              <w:t xml:space="preserve">- Poder asimilar que el baile entretenido es una actividad de bajo costo e impacto </w:t>
            </w:r>
          </w:p>
          <w:p w:rsidR="00B07D6A" w:rsidRPr="003E580D" w:rsidRDefault="00B07D6A" w:rsidP="00DA39CB">
            <w:pPr>
              <w:ind w:left="7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ind w:left="7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ind w:left="7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uppressAutoHyphens w:val="0"/>
              <w:spacing w:before="120" w:after="120" w:line="240" w:lineRule="auto"/>
              <w:ind w:left="414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6F69BC">
            <w:pPr>
              <w:suppressAutoHyphens w:val="0"/>
              <w:spacing w:line="240" w:lineRule="auto"/>
              <w:ind w:left="708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br/>
            </w:r>
          </w:p>
          <w:p w:rsidR="00B07D6A" w:rsidRPr="003E580D" w:rsidRDefault="00B07D6A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Percusiones del pulso, acento musical, ritmo, tiempos, etc… </w:t>
            </w: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 Juegos de coordinación </w:t>
            </w: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-Ejercicios grupales de coreografías básicas </w:t>
            </w:r>
          </w:p>
          <w:p w:rsidR="00B07D6A" w:rsidRPr="003E580D" w:rsidRDefault="00B07D6A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-Distinguir de manera auditiva los distintos ritmos  </w:t>
            </w:r>
          </w:p>
          <w:p w:rsidR="00B07D6A" w:rsidRPr="003E580D" w:rsidRDefault="00B07D6A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-Trabajo grupal e individual </w:t>
            </w:r>
          </w:p>
          <w:p w:rsidR="00B07D6A" w:rsidRPr="003E580D" w:rsidRDefault="00B07D6A" w:rsidP="001B26D6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 w:rsidRPr="003E580D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 xml:space="preserve">-Gran herramienta de inversión a futuro el la salud </w:t>
            </w: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pacing w:before="120" w:after="120"/>
              <w:jc w:val="both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B07D6A" w:rsidRPr="003E580D" w:rsidRDefault="00B07D6A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</w:tc>
      </w:tr>
    </w:tbl>
    <w:p w:rsidR="00B07D6A" w:rsidRPr="00AD1F08" w:rsidRDefault="00B07D6A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p w:rsidR="00B07D6A" w:rsidRPr="00AD1F08" w:rsidRDefault="00B07D6A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3"/>
        <w:gridCol w:w="8146"/>
        <w:gridCol w:w="34"/>
      </w:tblGrid>
      <w:tr w:rsidR="00B07D6A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07D6A" w:rsidRPr="00AD1F08" w:rsidRDefault="00B07D6A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B07D6A" w:rsidRPr="00AD1F08" w:rsidRDefault="00B07D6A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Estrategias metodológicas</w:t>
            </w:r>
          </w:p>
          <w:p w:rsidR="00B07D6A" w:rsidRPr="00AD1F08" w:rsidRDefault="00B07D6A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07D6A" w:rsidRDefault="00B07D6A" w:rsidP="0058744E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 w:rsidRPr="00E80862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Clases </w:t>
            </w: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Practicas </w:t>
            </w:r>
          </w:p>
          <w:p w:rsidR="00B07D6A" w:rsidRPr="00AD1F08" w:rsidRDefault="00B07D6A" w:rsidP="0058744E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highlight w:val="yellow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Clases expositivas  </w:t>
            </w:r>
          </w:p>
        </w:tc>
      </w:tr>
      <w:tr w:rsidR="00B07D6A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07D6A" w:rsidRPr="00AD1F08" w:rsidRDefault="00B07D6A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B07D6A" w:rsidRPr="00AD1F08" w:rsidRDefault="00B07D6A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B07D6A" w:rsidRPr="00AD1F08" w:rsidRDefault="00B07D6A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Procedimientos </w:t>
            </w: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br/>
              <w:t>Evaluativos</w:t>
            </w: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07D6A" w:rsidRPr="006841CC" w:rsidRDefault="00B07D6A" w:rsidP="00E80862">
            <w:pPr>
              <w:spacing w:before="120" w:after="120"/>
              <w:rPr>
                <w:rFonts w:ascii="Calibri" w:hAnsi="Calibri" w:cs="Arial"/>
              </w:rPr>
            </w:pPr>
            <w:r w:rsidRPr="006841CC">
              <w:rPr>
                <w:rFonts w:ascii="Calibri" w:hAnsi="Calibri" w:cs="Arial"/>
              </w:rPr>
              <w:t>Prácticos – teóricos, casos.</w:t>
            </w:r>
          </w:p>
          <w:p w:rsidR="00B07D6A" w:rsidRPr="006841CC" w:rsidRDefault="00B07D6A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1- Crear una coreografia grupal  basándose en  las disciplinas vistas en el curso, demostrando conocer los conceptos básicos entregados en este. Su evaluación corresponde al 40% de la nota final.</w:t>
            </w:r>
          </w:p>
          <w:p w:rsidR="00B07D6A" w:rsidRPr="006841CC" w:rsidRDefault="00B07D6A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</w:p>
          <w:p w:rsidR="00B07D6A" w:rsidRPr="006841CC" w:rsidRDefault="00B07D6A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2- Realizar un informe, donde integre el  baile entretenido y sus fundamentos con requerimientos de su propia carrera. Su evaluación corresponde al 40 % de la nota final.</w:t>
            </w:r>
          </w:p>
          <w:p w:rsidR="00B07D6A" w:rsidRPr="006841CC" w:rsidRDefault="00B07D6A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</w:p>
          <w:p w:rsidR="00B07D6A" w:rsidRPr="006841CC" w:rsidRDefault="00B07D6A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>3- Realizar un Flashmob con una coreografia aprendida en clases. Su evaluación</w:t>
            </w:r>
          </w:p>
          <w:p w:rsidR="00B07D6A" w:rsidRPr="006841CC" w:rsidRDefault="00B07D6A" w:rsidP="00E80862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 w:rsidRPr="006841CC">
              <w:rPr>
                <w:rFonts w:ascii="Calibri" w:hAnsi="Calibri" w:cs="Gautami"/>
                <w:sz w:val="24"/>
                <w:szCs w:val="24"/>
                <w:lang w:val="es-MX"/>
              </w:rPr>
              <w:t xml:space="preserve"> corresponde al 20% de su nota final</w:t>
            </w:r>
          </w:p>
          <w:p w:rsidR="00B07D6A" w:rsidRPr="00AD1F08" w:rsidRDefault="00B07D6A" w:rsidP="00B551C3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B07D6A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07D6A" w:rsidRPr="00AD1F08" w:rsidRDefault="00B07D6A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07D6A" w:rsidRPr="00AD1F08" w:rsidRDefault="00B07D6A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Obligatoria:</w:t>
            </w:r>
          </w:p>
          <w:p w:rsidR="00B07D6A" w:rsidRPr="00AD1F08" w:rsidRDefault="00B07D6A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</w:p>
          <w:p w:rsidR="00B07D6A" w:rsidRPr="00AD1F08" w:rsidRDefault="00B07D6A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Complementaria:</w:t>
            </w:r>
          </w:p>
          <w:p w:rsidR="00B07D6A" w:rsidRPr="00AD1F08" w:rsidRDefault="00B07D6A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B07D6A" w:rsidRPr="00AD1F08" w:rsidTr="00592629">
        <w:tblPrEx>
          <w:jc w:val="left"/>
          <w:tblLook w:val="00A0"/>
        </w:tblPrEx>
        <w:tc>
          <w:tcPr>
            <w:tcW w:w="10207" w:type="dxa"/>
            <w:gridSpan w:val="3"/>
          </w:tcPr>
          <w:p w:rsidR="00B07D6A" w:rsidRPr="00592629" w:rsidRDefault="00B07D6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B07D6A" w:rsidRPr="00592629" w:rsidRDefault="00B07D6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REQUISITOS DE APROBACIÓN </w:t>
            </w:r>
          </w:p>
          <w:p w:rsidR="00B07D6A" w:rsidRPr="00592629" w:rsidRDefault="00B07D6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Reglamentación de la Facultad 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Art. 24* 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El rendimiento académico de los estudiantes será calificado en la escala de notas de </w:t>
            </w:r>
            <w:smartTag w:uri="urn:schemas-microsoft-com:office:smarttags" w:element="metricconverter">
              <w:smartTagPr>
                <w:attr w:name="ProductID" w:val="1,0 a"/>
              </w:smartTagPr>
              <w:r w:rsidRPr="00592629">
                <w:rPr>
                  <w:rFonts w:ascii="Arial" w:hAnsi="Arial" w:cs="Arial"/>
                  <w:sz w:val="22"/>
                  <w:szCs w:val="22"/>
                  <w:lang w:val="es-CL"/>
                </w:rPr>
                <w:t>1,0 a</w:t>
              </w:r>
            </w:smartTag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 7. La nota mínima de aprobación de cada una de las actividades curriculares para todos los efectos será 4,0, con aproximación. 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Las calificaciones parciales, las de presentación a actividad final y la nota de actividad final se colocarán con centésima. 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La nota final de la actividad curricular se colocará con un decimal para las notas aprobatorias, en cuyo caso el 0,05 o mayor se aproximará al dígito superior y el menor a 0,05 al dígito inferior. 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Art. 26* La calificación de la actividad curricular se hará sobre la base de los logros que evidencie el estudiante en las competencias establecidas en ellos. La calificación final de los diversos cursos y actividades curriculares se obtendrá a partir de la ponderación de las calificaciones de cada unidad de aprendizaje y de la actividad final del curso si la hubiera.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La nota de aprobación mínima es de 4,0 y cada programa de curso deberá explicitar los requisitos y condiciones de aprobación previa aceptación del Consejo de Escuela. *Reglamento general de planes de formación conducentes a licenciaturas y títulos profesionales otorgados por la Facultad de Medicina, D.U. 003625, de 27 de enero del 2009 Artículo 30.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a) En aquellos cursos que no contemplen una actividad de evaluación final o examen, la calificación del curso se obtendrá mediante la ponderación de las notas de cada Unidad de Aprendizaje.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b) En el caso de los cursos que contemplan evaluación final o examen, se obtendrá del siguiente modo: nota de presentación al examen 70% y nota de examen 30%.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>c) La evaluación final o examen tendrá carácter reprobatorio</w:t>
            </w:r>
          </w:p>
          <w:p w:rsidR="00B07D6A" w:rsidRPr="00592629" w:rsidRDefault="00B07D6A" w:rsidP="00592629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Este curso no tiene eximición</w:t>
            </w:r>
          </w:p>
          <w:p w:rsidR="00B07D6A" w:rsidRPr="00592629" w:rsidRDefault="00B07D6A" w:rsidP="00592629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La nota de presentación a la actividad final del curso corresponderá a la suma de todas las evaluaciones del curso, con una ponderación de un 70% de la nota final, la nota de la actividad final tendrá una ponderación de un 30%.</w:t>
            </w:r>
          </w:p>
          <w:p w:rsidR="00B07D6A" w:rsidRPr="00592629" w:rsidRDefault="00B07D6A" w:rsidP="00592629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</w:pPr>
          </w:p>
        </w:tc>
      </w:tr>
    </w:tbl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p w:rsidR="00B07D6A" w:rsidRPr="00AD1F08" w:rsidRDefault="00B07D6A" w:rsidP="005D0CEC">
      <w:pPr>
        <w:rPr>
          <w:rFonts w:ascii="Arial" w:hAnsi="Arial" w:cs="Arial"/>
          <w:b/>
          <w:sz w:val="22"/>
          <w:szCs w:val="22"/>
        </w:rPr>
      </w:pPr>
    </w:p>
    <w:p w:rsidR="00B07D6A" w:rsidRPr="00AD1F08" w:rsidRDefault="00B07D6A" w:rsidP="005D0CEC">
      <w:pPr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07"/>
      </w:tblGrid>
      <w:tr w:rsidR="00B07D6A" w:rsidRPr="00AD1F08" w:rsidTr="00592629">
        <w:tc>
          <w:tcPr>
            <w:tcW w:w="10207" w:type="dxa"/>
          </w:tcPr>
          <w:p w:rsidR="00B07D6A" w:rsidRPr="00592629" w:rsidRDefault="00B07D6A" w:rsidP="006F69BC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REGLAMENTO DE ASISTENCIA </w:t>
            </w:r>
          </w:p>
          <w:p w:rsidR="00B07D6A" w:rsidRPr="00592629" w:rsidRDefault="00B07D6A" w:rsidP="009D68D9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>Las actividades obligatorias requieren de un 100% de asistencia</w:t>
            </w:r>
          </w:p>
          <w:p w:rsidR="00B07D6A" w:rsidRPr="00592629" w:rsidRDefault="00B07D6A" w:rsidP="0059262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b/>
                <w:sz w:val="22"/>
                <w:szCs w:val="22"/>
                <w:lang w:val="es-MX"/>
              </w:rPr>
              <w:t>Son consideradas actividades obligatorias: las evaluaciones, los talleres, presentación de video y examen final.</w:t>
            </w:r>
          </w:p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(telefónica - electrónica) tanto al PEC del curso y tutor, si corresponde, dentro de las 24 horas siguientes.  </w:t>
            </w:r>
          </w:p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B07D6A" w:rsidRPr="00592629" w:rsidRDefault="00B07D6A" w:rsidP="00592629">
            <w:pPr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B07D6A" w:rsidRPr="00592629" w:rsidRDefault="00B07D6A" w:rsidP="00971A09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592629">
              <w:rPr>
                <w:rFonts w:ascii="Arial" w:hAnsi="Arial" w:cs="Arial"/>
                <w:sz w:val="22"/>
                <w:szCs w:val="22"/>
                <w:lang w:val="es-CL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B07D6A" w:rsidRPr="00592629" w:rsidRDefault="00B07D6A" w:rsidP="009D68D9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</w:tc>
      </w:tr>
    </w:tbl>
    <w:p w:rsidR="00B07D6A" w:rsidRPr="00AD1F08" w:rsidRDefault="00B07D6A" w:rsidP="005D0CEC">
      <w:pPr>
        <w:rPr>
          <w:rFonts w:ascii="Arial" w:hAnsi="Arial" w:cs="Arial"/>
          <w:sz w:val="22"/>
          <w:szCs w:val="22"/>
        </w:rPr>
      </w:pPr>
    </w:p>
    <w:p w:rsidR="00B07D6A" w:rsidRPr="00AD1F08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Pr="00AD1F08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B07D6A" w:rsidRPr="00AD1F08" w:rsidRDefault="00B07D6A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CLASES</w:t>
      </w:r>
    </w:p>
    <w:p w:rsidR="00B07D6A" w:rsidRPr="00AD1F08" w:rsidRDefault="00B07D6A" w:rsidP="005D0CEC">
      <w:pPr>
        <w:rPr>
          <w:rFonts w:ascii="Arial" w:hAnsi="Arial" w:cs="Arial"/>
          <w:sz w:val="22"/>
          <w:szCs w:val="22"/>
          <w:lang w:val="es-MX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1013"/>
        <w:gridCol w:w="1249"/>
        <w:gridCol w:w="1545"/>
        <w:gridCol w:w="3300"/>
        <w:gridCol w:w="1398"/>
      </w:tblGrid>
      <w:tr w:rsidR="00B07D6A" w:rsidRPr="00AD1F08" w:rsidTr="001F6BB3">
        <w:trPr>
          <w:trHeight w:val="597"/>
        </w:trPr>
        <w:tc>
          <w:tcPr>
            <w:tcW w:w="1101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br w:type="page"/>
            </w: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Fecha</w:t>
            </w:r>
          </w:p>
        </w:tc>
        <w:tc>
          <w:tcPr>
            <w:tcW w:w="1013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Horario</w:t>
            </w:r>
          </w:p>
        </w:tc>
        <w:tc>
          <w:tcPr>
            <w:tcW w:w="1249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Horas</w:t>
            </w:r>
          </w:p>
        </w:tc>
        <w:tc>
          <w:tcPr>
            <w:tcW w:w="1545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Lugar</w:t>
            </w:r>
          </w:p>
        </w:tc>
        <w:tc>
          <w:tcPr>
            <w:tcW w:w="3300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Actividad Principal</w:t>
            </w:r>
          </w:p>
        </w:tc>
        <w:tc>
          <w:tcPr>
            <w:tcW w:w="1398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592629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Profesores</w:t>
            </w:r>
          </w:p>
        </w:tc>
      </w:tr>
      <w:tr w:rsidR="00B07D6A" w:rsidRPr="00AD1F08" w:rsidTr="001F6BB3">
        <w:trPr>
          <w:trHeight w:val="1260"/>
        </w:trPr>
        <w:tc>
          <w:tcPr>
            <w:tcW w:w="1101" w:type="dxa"/>
            <w:vAlign w:val="center"/>
          </w:tcPr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10agosto</w:t>
            </w:r>
          </w:p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17agosto</w:t>
            </w:r>
          </w:p>
        </w:tc>
        <w:tc>
          <w:tcPr>
            <w:tcW w:w="1013" w:type="dxa"/>
            <w:vAlign w:val="center"/>
          </w:tcPr>
          <w:p w:rsidR="00B07D6A" w:rsidRDefault="00B07D6A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14:30–16:00</w:t>
            </w:r>
          </w:p>
          <w:p w:rsidR="00B07D6A" w:rsidRDefault="00B07D6A" w:rsidP="00904BC6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49" w:type="dxa"/>
            <w:vAlign w:val="center"/>
          </w:tcPr>
          <w:p w:rsidR="00B07D6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45" w:type="dxa"/>
          </w:tcPr>
          <w:p w:rsidR="00B07D6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B07D6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 hospital</w:t>
            </w:r>
          </w:p>
        </w:tc>
        <w:tc>
          <w:tcPr>
            <w:tcW w:w="3300" w:type="dxa"/>
            <w:vAlign w:val="center"/>
          </w:tcPr>
          <w:p w:rsidR="00B07D6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E580D">
              <w:rPr>
                <w:rFonts w:ascii="Arial Narrow" w:hAnsi="Arial Narrow"/>
                <w:sz w:val="22"/>
                <w:szCs w:val="22"/>
              </w:rPr>
              <w:t>Conceptos básicos  de la educación del ritmo. Diagnóstico de la coordinación</w:t>
            </w:r>
          </w:p>
        </w:tc>
        <w:tc>
          <w:tcPr>
            <w:tcW w:w="1398" w:type="dxa"/>
            <w:vAlign w:val="center"/>
          </w:tcPr>
          <w:p w:rsidR="00B07D6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Alexandra Bahamondes </w:t>
            </w:r>
          </w:p>
        </w:tc>
      </w:tr>
      <w:tr w:rsidR="00B07D6A" w:rsidRPr="00AD1F08" w:rsidTr="001F6BB3">
        <w:trPr>
          <w:trHeight w:val="1260"/>
        </w:trPr>
        <w:tc>
          <w:tcPr>
            <w:tcW w:w="1101" w:type="dxa"/>
            <w:vAlign w:val="center"/>
          </w:tcPr>
          <w:p w:rsidR="00B07D6A" w:rsidRDefault="00B07D6A" w:rsidP="006802E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24agosto</w:t>
            </w:r>
          </w:p>
          <w:p w:rsidR="00B07D6A" w:rsidRDefault="00B07D6A" w:rsidP="006802E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31agosto</w:t>
            </w:r>
          </w:p>
          <w:p w:rsidR="00B07D6A" w:rsidRDefault="00B07D6A" w:rsidP="006802E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7sept</w:t>
            </w:r>
          </w:p>
          <w:p w:rsidR="00B07D6A" w:rsidRDefault="00B07D6A" w:rsidP="006802E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14sep</w:t>
            </w:r>
          </w:p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13" w:type="dxa"/>
            <w:vAlign w:val="center"/>
          </w:tcPr>
          <w:p w:rsidR="00B07D6A" w:rsidRDefault="00B07D6A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14:30- 16:00</w:t>
            </w:r>
          </w:p>
          <w:p w:rsidR="00B07D6A" w:rsidRDefault="00B07D6A" w:rsidP="00904BC6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49" w:type="dxa"/>
            <w:vAlign w:val="center"/>
          </w:tcPr>
          <w:p w:rsidR="00B07D6A" w:rsidRDefault="00B07D6A" w:rsidP="001F6BB3">
            <w:pPr>
              <w:pStyle w:val="BodyText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7septiembretrabajo escrito</w:t>
            </w:r>
          </w:p>
        </w:tc>
        <w:tc>
          <w:tcPr>
            <w:tcW w:w="1545" w:type="dxa"/>
            <w:vAlign w:val="center"/>
          </w:tcPr>
          <w:p w:rsidR="00B07D6A" w:rsidRDefault="00B07D6A" w:rsidP="00047F83">
            <w:pPr>
              <w:pStyle w:val="BodyText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 hospital</w:t>
            </w:r>
          </w:p>
        </w:tc>
        <w:tc>
          <w:tcPr>
            <w:tcW w:w="3300" w:type="dxa"/>
          </w:tcPr>
          <w:p w:rsidR="00B07D6A" w:rsidRPr="003E580D" w:rsidRDefault="00B07D6A" w:rsidP="00047F83">
            <w:pPr>
              <w:tabs>
                <w:tab w:val="left" w:pos="284"/>
                <w:tab w:val="num" w:pos="709"/>
              </w:tabs>
              <w:rPr>
                <w:rFonts w:ascii="Arial Narrow" w:hAnsi="Arial Narrow"/>
                <w:sz w:val="22"/>
                <w:szCs w:val="22"/>
              </w:rPr>
            </w:pPr>
            <w:r w:rsidRPr="003E580D">
              <w:rPr>
                <w:rFonts w:ascii="Arial Narrow" w:hAnsi="Arial Narrow"/>
                <w:sz w:val="22"/>
                <w:szCs w:val="22"/>
              </w:rPr>
              <w:t>Técnicas de baile y coreografía.</w:t>
            </w:r>
          </w:p>
          <w:p w:rsidR="00B07D6A" w:rsidRDefault="00B07D6A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398" w:type="dxa"/>
          </w:tcPr>
          <w:p w:rsidR="00B07D6A" w:rsidRDefault="00B07D6A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Bahamondes </w:t>
            </w:r>
          </w:p>
        </w:tc>
      </w:tr>
      <w:tr w:rsidR="00B07D6A" w:rsidRPr="00AD1F08" w:rsidTr="001F6BB3">
        <w:trPr>
          <w:trHeight w:val="1260"/>
        </w:trPr>
        <w:tc>
          <w:tcPr>
            <w:tcW w:w="1101" w:type="dxa"/>
            <w:vAlign w:val="center"/>
          </w:tcPr>
          <w:p w:rsidR="00B07D6A" w:rsidRPr="0098033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98033A">
              <w:rPr>
                <w:rFonts w:ascii="Arial Narrow" w:hAnsi="Arial Narrow"/>
                <w:sz w:val="22"/>
                <w:szCs w:val="22"/>
                <w:lang w:val="en-GB"/>
              </w:rPr>
              <w:t>21sept</w:t>
            </w:r>
          </w:p>
          <w:p w:rsidR="00B07D6A" w:rsidRPr="0098033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98033A">
              <w:rPr>
                <w:rFonts w:ascii="Arial Narrow" w:hAnsi="Arial Narrow"/>
                <w:sz w:val="22"/>
                <w:szCs w:val="22"/>
                <w:lang w:val="en-GB"/>
              </w:rPr>
              <w:t>28sept</w:t>
            </w:r>
          </w:p>
          <w:p w:rsidR="00B07D6A" w:rsidRPr="0098033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98033A">
              <w:rPr>
                <w:rFonts w:ascii="Arial Narrow" w:hAnsi="Arial Narrow"/>
                <w:sz w:val="22"/>
                <w:szCs w:val="22"/>
                <w:lang w:val="en-GB"/>
              </w:rPr>
              <w:t>5octub</w:t>
            </w:r>
          </w:p>
          <w:p w:rsidR="00B07D6A" w:rsidRPr="0098033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98033A">
              <w:rPr>
                <w:rFonts w:ascii="Arial Narrow" w:hAnsi="Arial Narrow"/>
                <w:sz w:val="22"/>
                <w:szCs w:val="22"/>
                <w:lang w:val="en-GB"/>
              </w:rPr>
              <w:t>12octub</w:t>
            </w:r>
          </w:p>
          <w:p w:rsidR="00B07D6A" w:rsidRPr="0098033A" w:rsidRDefault="00B07D6A" w:rsidP="00904BC6">
            <w:pPr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98033A">
              <w:rPr>
                <w:rFonts w:ascii="Arial Narrow" w:hAnsi="Arial Narrow"/>
                <w:sz w:val="22"/>
                <w:szCs w:val="22"/>
                <w:lang w:val="en-GB"/>
              </w:rPr>
              <w:t>19octubr</w:t>
            </w:r>
          </w:p>
        </w:tc>
        <w:tc>
          <w:tcPr>
            <w:tcW w:w="1013" w:type="dxa"/>
            <w:vAlign w:val="center"/>
          </w:tcPr>
          <w:p w:rsidR="00B07D6A" w:rsidRDefault="00B07D6A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14:30–16:00</w:t>
            </w:r>
          </w:p>
          <w:p w:rsidR="00B07D6A" w:rsidRDefault="00B07D6A" w:rsidP="00904BC6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49" w:type="dxa"/>
            <w:vAlign w:val="center"/>
          </w:tcPr>
          <w:p w:rsidR="00B07D6A" w:rsidRDefault="00B07D6A" w:rsidP="00904BC6">
            <w:pPr>
              <w:pStyle w:val="Heading5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B07D6A" w:rsidRDefault="00B07D6A" w:rsidP="00047F83">
            <w:pPr>
              <w:pStyle w:val="Heading5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 hospital</w:t>
            </w:r>
          </w:p>
        </w:tc>
        <w:tc>
          <w:tcPr>
            <w:tcW w:w="3300" w:type="dxa"/>
          </w:tcPr>
          <w:p w:rsidR="00B07D6A" w:rsidRDefault="00B07D6A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Baile y salud.</w:t>
            </w:r>
          </w:p>
        </w:tc>
        <w:tc>
          <w:tcPr>
            <w:tcW w:w="1398" w:type="dxa"/>
          </w:tcPr>
          <w:p w:rsidR="00B07D6A" w:rsidRDefault="00B07D6A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Bahamondes </w:t>
            </w:r>
          </w:p>
        </w:tc>
      </w:tr>
      <w:tr w:rsidR="00B07D6A" w:rsidRPr="00AD1F08" w:rsidTr="001F6BB3">
        <w:trPr>
          <w:trHeight w:val="1260"/>
        </w:trPr>
        <w:tc>
          <w:tcPr>
            <w:tcW w:w="1101" w:type="dxa"/>
            <w:vAlign w:val="center"/>
          </w:tcPr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26octub</w:t>
            </w:r>
          </w:p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2nov</w:t>
            </w:r>
          </w:p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9nov</w:t>
            </w:r>
          </w:p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13" w:type="dxa"/>
            <w:vAlign w:val="center"/>
          </w:tcPr>
          <w:p w:rsidR="00B07D6A" w:rsidRDefault="00B07D6A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14:30–16:00</w:t>
            </w:r>
          </w:p>
          <w:p w:rsidR="00B07D6A" w:rsidRDefault="00B07D6A" w:rsidP="00904BC6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49" w:type="dxa"/>
            <w:vAlign w:val="center"/>
          </w:tcPr>
          <w:p w:rsidR="00B07D6A" w:rsidRDefault="00B07D6A" w:rsidP="00904BC6">
            <w:pPr>
              <w:pStyle w:val="BodyText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 octubre</w:t>
            </w:r>
          </w:p>
          <w:p w:rsidR="00B07D6A" w:rsidRDefault="00B07D6A" w:rsidP="00904BC6">
            <w:pPr>
              <w:pStyle w:val="BodyText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Flashmob</w:t>
            </w:r>
          </w:p>
        </w:tc>
        <w:tc>
          <w:tcPr>
            <w:tcW w:w="1545" w:type="dxa"/>
            <w:vAlign w:val="center"/>
          </w:tcPr>
          <w:p w:rsidR="00B07D6A" w:rsidRDefault="00B07D6A" w:rsidP="00047F83">
            <w:pPr>
              <w:pStyle w:val="BodyText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 hospital</w:t>
            </w:r>
          </w:p>
        </w:tc>
        <w:tc>
          <w:tcPr>
            <w:tcW w:w="3300" w:type="dxa"/>
          </w:tcPr>
          <w:p w:rsidR="00B07D6A" w:rsidRDefault="00B07D6A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Coreografías grupales e individuales.</w:t>
            </w:r>
          </w:p>
        </w:tc>
        <w:tc>
          <w:tcPr>
            <w:tcW w:w="1398" w:type="dxa"/>
          </w:tcPr>
          <w:p w:rsidR="00B07D6A" w:rsidRDefault="00B07D6A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Bahamondes </w:t>
            </w:r>
          </w:p>
        </w:tc>
      </w:tr>
      <w:tr w:rsidR="00B07D6A" w:rsidRPr="00AD1F08" w:rsidTr="001F6BB3">
        <w:trPr>
          <w:trHeight w:val="1400"/>
        </w:trPr>
        <w:tc>
          <w:tcPr>
            <w:tcW w:w="1101" w:type="dxa"/>
            <w:vAlign w:val="center"/>
          </w:tcPr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16nov</w:t>
            </w:r>
          </w:p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23nov</w:t>
            </w:r>
          </w:p>
          <w:p w:rsidR="00B07D6A" w:rsidRDefault="00B07D6A" w:rsidP="001F6BB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30nov</w:t>
            </w:r>
          </w:p>
        </w:tc>
        <w:tc>
          <w:tcPr>
            <w:tcW w:w="1013" w:type="dxa"/>
            <w:vAlign w:val="center"/>
          </w:tcPr>
          <w:p w:rsidR="00B07D6A" w:rsidRDefault="00B07D6A" w:rsidP="00904BC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14:30–16:00</w:t>
            </w:r>
          </w:p>
        </w:tc>
        <w:tc>
          <w:tcPr>
            <w:tcW w:w="1249" w:type="dxa"/>
            <w:vAlign w:val="center"/>
          </w:tcPr>
          <w:p w:rsidR="00B07D6A" w:rsidRDefault="00B07D6A" w:rsidP="00904BC6">
            <w:pPr>
              <w:pStyle w:val="BodyText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 noviembre Prueba final</w:t>
            </w:r>
          </w:p>
        </w:tc>
        <w:tc>
          <w:tcPr>
            <w:tcW w:w="1545" w:type="dxa"/>
            <w:vAlign w:val="center"/>
          </w:tcPr>
          <w:p w:rsidR="00B07D6A" w:rsidRDefault="00B07D6A" w:rsidP="00047F83">
            <w:pPr>
              <w:pStyle w:val="BodyText2"/>
              <w:spacing w:line="240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Gimnasio</w:t>
            </w:r>
          </w:p>
        </w:tc>
        <w:tc>
          <w:tcPr>
            <w:tcW w:w="3300" w:type="dxa"/>
          </w:tcPr>
          <w:p w:rsidR="00B07D6A" w:rsidRDefault="00B07D6A" w:rsidP="00047F8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Evaluación</w:t>
            </w:r>
          </w:p>
        </w:tc>
        <w:tc>
          <w:tcPr>
            <w:tcW w:w="1398" w:type="dxa"/>
          </w:tcPr>
          <w:p w:rsidR="00B07D6A" w:rsidRDefault="00B07D6A">
            <w:r w:rsidRPr="00BB2B2F">
              <w:rPr>
                <w:rFonts w:ascii="Arial Narrow" w:hAnsi="Arial Narrow"/>
                <w:sz w:val="22"/>
                <w:szCs w:val="22"/>
              </w:rPr>
              <w:t xml:space="preserve">Alexandra Bahamondes </w:t>
            </w:r>
          </w:p>
        </w:tc>
      </w:tr>
      <w:tr w:rsidR="00B07D6A" w:rsidRPr="00AD1F08" w:rsidTr="001F6BB3">
        <w:trPr>
          <w:trHeight w:val="1260"/>
        </w:trPr>
        <w:tc>
          <w:tcPr>
            <w:tcW w:w="1101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013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249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300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398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</w:tr>
      <w:tr w:rsidR="00B07D6A" w:rsidRPr="00AD1F08" w:rsidTr="001F6BB3">
        <w:trPr>
          <w:trHeight w:val="1260"/>
        </w:trPr>
        <w:tc>
          <w:tcPr>
            <w:tcW w:w="1101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013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249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300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398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</w:tr>
      <w:tr w:rsidR="00B07D6A" w:rsidRPr="00AD1F08" w:rsidTr="001F6BB3">
        <w:trPr>
          <w:trHeight w:val="1260"/>
        </w:trPr>
        <w:tc>
          <w:tcPr>
            <w:tcW w:w="1101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013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249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300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398" w:type="dxa"/>
          </w:tcPr>
          <w:p w:rsidR="00B07D6A" w:rsidRPr="00592629" w:rsidRDefault="00B07D6A" w:rsidP="00592629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</w:tc>
      </w:tr>
    </w:tbl>
    <w:p w:rsidR="00B07D6A" w:rsidRPr="00AD1F08" w:rsidRDefault="00B07D6A" w:rsidP="005874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B07D6A" w:rsidRPr="00AD1F08" w:rsidRDefault="00B07D6A" w:rsidP="005D0CEC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sectPr w:rsidR="00B07D6A" w:rsidRPr="00AD1F08" w:rsidSect="00D72302">
      <w:headerReference w:type="default" r:id="rId7"/>
      <w:footerReference w:type="default" r:id="rId8"/>
      <w:pgSz w:w="11906" w:h="16838"/>
      <w:pgMar w:top="1417" w:right="1416" w:bottom="1417" w:left="1701" w:header="708" w:footer="397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D6A" w:rsidRDefault="00B07D6A" w:rsidP="00D001A6">
      <w:pPr>
        <w:spacing w:line="240" w:lineRule="auto"/>
      </w:pPr>
      <w:r>
        <w:separator/>
      </w:r>
    </w:p>
  </w:endnote>
  <w:endnote w:type="continuationSeparator" w:id="0">
    <w:p w:rsidR="00B07D6A" w:rsidRDefault="00B07D6A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D6A" w:rsidRDefault="00B07D6A" w:rsidP="000F5600">
    <w:pPr>
      <w:pStyle w:val="Footer"/>
      <w:jc w:val="center"/>
      <w:rPr>
        <w:i/>
        <w:sz w:val="24"/>
        <w:szCs w:val="24"/>
      </w:rPr>
    </w:pPr>
    <w:r w:rsidRPr="00087083">
      <w:rPr>
        <w:i/>
        <w:noProof/>
        <w:sz w:val="24"/>
        <w:szCs w:val="24"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14 Imagen" o:spid="_x0000_i1034" type="#_x0000_t75" alt="incurricular-03.jpg" style="width:93pt;height:32.25pt;visibility:visible">
          <v:imagedata r:id="rId1" o:title=""/>
        </v:shape>
      </w:pict>
    </w:r>
    <w:r>
      <w:rPr>
        <w:noProof/>
        <w:lang w:eastAsia="es-ES"/>
      </w:rPr>
      <w:pict>
        <v:shape id="Imagen 2" o:spid="_x0000_s2049" type="#_x0000_t75" alt="Santiago , 2012" style="position:absolute;left:0;text-align:left;margin-left:185.3pt;margin-top:695.75pt;width:218.45pt;height:17.4pt;z-index:251657216;visibility:visible;mso-position-horizontal-relative:text;mso-position-vertical-relative:text">
          <v:imagedata r:id="rId2" o:title=""/>
        </v:shape>
      </w:pict>
    </w:r>
    <w:r>
      <w:rPr>
        <w:noProof/>
        <w:lang w:eastAsia="es-ES"/>
      </w:rPr>
      <w:pict>
        <v:shape id="Imagen 1" o:spid="_x0000_s2050" type="#_x0000_t75" alt="Santiago , 2012" style="position:absolute;left:0;text-align:left;margin-left:185.3pt;margin-top:695.75pt;width:218.45pt;height:17.4pt;z-index:251656192;visibility:visible;mso-position-horizontal-relative:text;mso-position-vertical-relative:text">
          <v:imagedata r:id="rId2" o:title=""/>
        </v:shape>
      </w:pict>
    </w:r>
    <w:r>
      <w:rPr>
        <w:noProof/>
        <w:lang w:eastAsia="es-ES"/>
      </w:rPr>
      <w:pict>
        <v:shape id="Imagen 3" o:spid="_x0000_s2051" type="#_x0000_t75" alt="Santiago , 2012" style="position:absolute;left:0;text-align:left;margin-left:185.3pt;margin-top:695.75pt;width:218.45pt;height:17.4pt;rotation:30348fd;flip:y;z-index:251658240;visibility:visible;mso-position-horizontal-relative:text;mso-position-vertical-relative:text">
          <v:imagedata r:id="rId3" o:title=""/>
        </v:shape>
      </w:pict>
    </w:r>
  </w:p>
  <w:p w:rsidR="00B07D6A" w:rsidRPr="00D661CE" w:rsidRDefault="00B07D6A" w:rsidP="00D661CE">
    <w:pPr>
      <w:pStyle w:val="Footer"/>
      <w:jc w:val="center"/>
      <w:rPr>
        <w:i/>
        <w:sz w:val="24"/>
        <w:szCs w:val="24"/>
      </w:rPr>
    </w:pPr>
    <w:r>
      <w:rPr>
        <w:noProof/>
        <w:lang w:eastAsia="es-ES"/>
      </w:rPr>
      <w:pict>
        <v:shape id="Imagen 4" o:spid="_x0000_s2052" type="#_x0000_t75" alt="Santiago , 2012" style="position:absolute;left:0;text-align:left;margin-left:185.3pt;margin-top:695.75pt;width:218.45pt;height:17.4pt;rotation:30348fd;flip:y;z-index:251659264;visibility:visible">
          <v:imagedata r:id="rId3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D6A" w:rsidRDefault="00B07D6A" w:rsidP="00D001A6">
      <w:pPr>
        <w:spacing w:line="240" w:lineRule="auto"/>
      </w:pPr>
      <w:r>
        <w:separator/>
      </w:r>
    </w:p>
  </w:footnote>
  <w:footnote w:type="continuationSeparator" w:id="0">
    <w:p w:rsidR="00B07D6A" w:rsidRDefault="00B07D6A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D6A" w:rsidRPr="00D001A6" w:rsidRDefault="00B07D6A" w:rsidP="009E6364">
    <w:pPr>
      <w:pStyle w:val="Header"/>
    </w:pPr>
    <w:r w:rsidRPr="008B5E0E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4 Imagen" o:spid="_x0000_i1029" type="#_x0000_t75" alt="LOGO.jpg" style="width:40.5pt;height:71.25pt;visibility:visible">
          <v:imagedata r:id="rId1" o:title=""/>
        </v:shape>
      </w:pict>
    </w:r>
    <w:r>
      <w:t xml:space="preserve">                                                                                                                          </w:t>
    </w:r>
    <w:r w:rsidRPr="008B5E0E">
      <w:rPr>
        <w:noProof/>
        <w:lang w:eastAsia="es-ES"/>
      </w:rPr>
      <w:pict>
        <v:shape id="3 Imagen" o:spid="_x0000_i1030" type="#_x0000_t75" alt="LOGOIC-01.jpg" style="width:50.25pt;height:69pt;visibility:visible">
          <v:imagedata r:id="rId2" o:title=""/>
        </v:shape>
      </w:pict>
    </w:r>
    <w:r w:rsidRPr="008B5E0E">
      <w:rPr>
        <w:noProof/>
        <w:lang w:eastAsia="es-ES"/>
      </w:rPr>
      <w:pict>
        <v:shape id="2 Imagen" o:spid="_x0000_i1031" type="#_x0000_t75" alt="LOGOIC.jpg" style="width:225.75pt;height:549pt;visibility:visible">
          <v:imagedata r:id="rId3" o:title=""/>
        </v:shape>
      </w:pict>
    </w:r>
    <w:r>
      <w:t xml:space="preserve">                                                                    </w:t>
    </w:r>
    <w:r w:rsidRPr="008B5E0E">
      <w:rPr>
        <w:noProof/>
        <w:lang w:eastAsia="es-ES"/>
      </w:rPr>
      <w:pict>
        <v:shape id="1 Imagen" o:spid="_x0000_i1032" type="#_x0000_t75" alt="LOGOIC.jpg" style="width:225.75pt;height:549pt;visibility:visible">
          <v:imagedata r:id="rId3" o:title=""/>
        </v:shape>
      </w:pict>
    </w:r>
    <w:r>
      <w:t xml:space="preserve">                            </w:t>
    </w:r>
    <w:r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1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5"/>
  </w:num>
  <w:num w:numId="4">
    <w:abstractNumId w:val="13"/>
  </w:num>
  <w:num w:numId="5">
    <w:abstractNumId w:val="20"/>
  </w:num>
  <w:num w:numId="6">
    <w:abstractNumId w:val="16"/>
  </w:num>
  <w:num w:numId="7">
    <w:abstractNumId w:val="29"/>
  </w:num>
  <w:num w:numId="8">
    <w:abstractNumId w:val="4"/>
  </w:num>
  <w:num w:numId="9">
    <w:abstractNumId w:val="18"/>
  </w:num>
  <w:num w:numId="10">
    <w:abstractNumId w:val="15"/>
  </w:num>
  <w:num w:numId="11">
    <w:abstractNumId w:val="31"/>
  </w:num>
  <w:num w:numId="12">
    <w:abstractNumId w:val="33"/>
  </w:num>
  <w:num w:numId="13">
    <w:abstractNumId w:val="19"/>
  </w:num>
  <w:num w:numId="14">
    <w:abstractNumId w:val="2"/>
  </w:num>
  <w:num w:numId="15">
    <w:abstractNumId w:val="11"/>
  </w:num>
  <w:num w:numId="16">
    <w:abstractNumId w:val="32"/>
  </w:num>
  <w:num w:numId="17">
    <w:abstractNumId w:val="10"/>
  </w:num>
  <w:num w:numId="18">
    <w:abstractNumId w:val="30"/>
  </w:num>
  <w:num w:numId="19">
    <w:abstractNumId w:val="12"/>
  </w:num>
  <w:num w:numId="20">
    <w:abstractNumId w:val="26"/>
  </w:num>
  <w:num w:numId="21">
    <w:abstractNumId w:val="21"/>
  </w:num>
  <w:num w:numId="22">
    <w:abstractNumId w:val="3"/>
  </w:num>
  <w:num w:numId="23">
    <w:abstractNumId w:val="22"/>
  </w:num>
  <w:num w:numId="24">
    <w:abstractNumId w:val="1"/>
  </w:num>
  <w:num w:numId="25">
    <w:abstractNumId w:val="6"/>
  </w:num>
  <w:num w:numId="26">
    <w:abstractNumId w:val="27"/>
  </w:num>
  <w:num w:numId="27">
    <w:abstractNumId w:val="9"/>
  </w:num>
  <w:num w:numId="28">
    <w:abstractNumId w:val="14"/>
  </w:num>
  <w:num w:numId="29">
    <w:abstractNumId w:val="0"/>
  </w:num>
  <w:num w:numId="30">
    <w:abstractNumId w:val="23"/>
  </w:num>
  <w:num w:numId="31">
    <w:abstractNumId w:val="8"/>
  </w:num>
  <w:num w:numId="32">
    <w:abstractNumId w:val="34"/>
  </w:num>
  <w:num w:numId="33">
    <w:abstractNumId w:val="28"/>
  </w:num>
  <w:num w:numId="34">
    <w:abstractNumId w:val="25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1A6"/>
    <w:rsid w:val="00002DC4"/>
    <w:rsid w:val="000153FB"/>
    <w:rsid w:val="000219AF"/>
    <w:rsid w:val="0003228C"/>
    <w:rsid w:val="00033BD9"/>
    <w:rsid w:val="000340F2"/>
    <w:rsid w:val="00042920"/>
    <w:rsid w:val="00047F83"/>
    <w:rsid w:val="0005060B"/>
    <w:rsid w:val="000529F7"/>
    <w:rsid w:val="000704CF"/>
    <w:rsid w:val="00087083"/>
    <w:rsid w:val="000975FF"/>
    <w:rsid w:val="000A1759"/>
    <w:rsid w:val="000B17CC"/>
    <w:rsid w:val="000B447B"/>
    <w:rsid w:val="000B75A5"/>
    <w:rsid w:val="000C3000"/>
    <w:rsid w:val="000C6202"/>
    <w:rsid w:val="000E0702"/>
    <w:rsid w:val="000E1B3F"/>
    <w:rsid w:val="000F5600"/>
    <w:rsid w:val="00111B6A"/>
    <w:rsid w:val="001201E9"/>
    <w:rsid w:val="001308CC"/>
    <w:rsid w:val="001564A5"/>
    <w:rsid w:val="00167C00"/>
    <w:rsid w:val="001A05B3"/>
    <w:rsid w:val="001A2451"/>
    <w:rsid w:val="001A2913"/>
    <w:rsid w:val="001A3D13"/>
    <w:rsid w:val="001B26D6"/>
    <w:rsid w:val="001D5EEB"/>
    <w:rsid w:val="001E1BB6"/>
    <w:rsid w:val="001E5EBF"/>
    <w:rsid w:val="001F6BB3"/>
    <w:rsid w:val="0020076D"/>
    <w:rsid w:val="00205E2B"/>
    <w:rsid w:val="00224A2F"/>
    <w:rsid w:val="00244079"/>
    <w:rsid w:val="0028526C"/>
    <w:rsid w:val="00287059"/>
    <w:rsid w:val="002C31CA"/>
    <w:rsid w:val="002C53C2"/>
    <w:rsid w:val="002C60BC"/>
    <w:rsid w:val="002D38BA"/>
    <w:rsid w:val="002F33B8"/>
    <w:rsid w:val="003009CB"/>
    <w:rsid w:val="00303A6A"/>
    <w:rsid w:val="00321657"/>
    <w:rsid w:val="00325EFE"/>
    <w:rsid w:val="003474CA"/>
    <w:rsid w:val="00351048"/>
    <w:rsid w:val="00355100"/>
    <w:rsid w:val="00363B75"/>
    <w:rsid w:val="00376E8E"/>
    <w:rsid w:val="00381685"/>
    <w:rsid w:val="00396777"/>
    <w:rsid w:val="003A1E6E"/>
    <w:rsid w:val="003B43DA"/>
    <w:rsid w:val="003B5281"/>
    <w:rsid w:val="003E580D"/>
    <w:rsid w:val="003E58B9"/>
    <w:rsid w:val="003E6338"/>
    <w:rsid w:val="003E6CA6"/>
    <w:rsid w:val="003E707F"/>
    <w:rsid w:val="003F57D6"/>
    <w:rsid w:val="004155AD"/>
    <w:rsid w:val="00436D02"/>
    <w:rsid w:val="00454BE3"/>
    <w:rsid w:val="00455420"/>
    <w:rsid w:val="00457868"/>
    <w:rsid w:val="00467E9A"/>
    <w:rsid w:val="00471632"/>
    <w:rsid w:val="004B6989"/>
    <w:rsid w:val="004C7AA2"/>
    <w:rsid w:val="004D1B1F"/>
    <w:rsid w:val="004D35C5"/>
    <w:rsid w:val="004E0B10"/>
    <w:rsid w:val="00501CC2"/>
    <w:rsid w:val="00502C38"/>
    <w:rsid w:val="00503B4E"/>
    <w:rsid w:val="0051330D"/>
    <w:rsid w:val="005178CC"/>
    <w:rsid w:val="00520DA8"/>
    <w:rsid w:val="00525585"/>
    <w:rsid w:val="00533E22"/>
    <w:rsid w:val="005364E9"/>
    <w:rsid w:val="00547B5D"/>
    <w:rsid w:val="00547E22"/>
    <w:rsid w:val="005519AF"/>
    <w:rsid w:val="00573000"/>
    <w:rsid w:val="00580BA0"/>
    <w:rsid w:val="0058744E"/>
    <w:rsid w:val="00592629"/>
    <w:rsid w:val="00593911"/>
    <w:rsid w:val="0059680C"/>
    <w:rsid w:val="005A0A3B"/>
    <w:rsid w:val="005A0BE9"/>
    <w:rsid w:val="005D0425"/>
    <w:rsid w:val="005D0CEC"/>
    <w:rsid w:val="005D2958"/>
    <w:rsid w:val="005D36B8"/>
    <w:rsid w:val="005D3988"/>
    <w:rsid w:val="005E1C43"/>
    <w:rsid w:val="005F1FC3"/>
    <w:rsid w:val="00603569"/>
    <w:rsid w:val="00604B3E"/>
    <w:rsid w:val="00604C34"/>
    <w:rsid w:val="00632209"/>
    <w:rsid w:val="00634A84"/>
    <w:rsid w:val="00652858"/>
    <w:rsid w:val="0065298B"/>
    <w:rsid w:val="00652C2D"/>
    <w:rsid w:val="00652D33"/>
    <w:rsid w:val="00661195"/>
    <w:rsid w:val="00662E41"/>
    <w:rsid w:val="00675982"/>
    <w:rsid w:val="006802E1"/>
    <w:rsid w:val="006841CC"/>
    <w:rsid w:val="00685C75"/>
    <w:rsid w:val="00686F72"/>
    <w:rsid w:val="00686F97"/>
    <w:rsid w:val="006B4D5E"/>
    <w:rsid w:val="006B7EE8"/>
    <w:rsid w:val="006C7671"/>
    <w:rsid w:val="006D0A38"/>
    <w:rsid w:val="006E1D9E"/>
    <w:rsid w:val="006F317A"/>
    <w:rsid w:val="006F69BC"/>
    <w:rsid w:val="0070131F"/>
    <w:rsid w:val="007160F3"/>
    <w:rsid w:val="007177AF"/>
    <w:rsid w:val="00726C5A"/>
    <w:rsid w:val="00741FBD"/>
    <w:rsid w:val="00752F0B"/>
    <w:rsid w:val="00762D70"/>
    <w:rsid w:val="00774E63"/>
    <w:rsid w:val="00786E09"/>
    <w:rsid w:val="00791919"/>
    <w:rsid w:val="00791AB9"/>
    <w:rsid w:val="0079263D"/>
    <w:rsid w:val="00795F37"/>
    <w:rsid w:val="007B72E6"/>
    <w:rsid w:val="007C2034"/>
    <w:rsid w:val="007D56EE"/>
    <w:rsid w:val="007D660E"/>
    <w:rsid w:val="007E7282"/>
    <w:rsid w:val="007F5468"/>
    <w:rsid w:val="007F5837"/>
    <w:rsid w:val="0081585D"/>
    <w:rsid w:val="008403B5"/>
    <w:rsid w:val="00850BA5"/>
    <w:rsid w:val="008565E1"/>
    <w:rsid w:val="008729A4"/>
    <w:rsid w:val="00872B92"/>
    <w:rsid w:val="00880505"/>
    <w:rsid w:val="008905B0"/>
    <w:rsid w:val="008A43EC"/>
    <w:rsid w:val="008B0278"/>
    <w:rsid w:val="008B525C"/>
    <w:rsid w:val="008B5E0E"/>
    <w:rsid w:val="008C516B"/>
    <w:rsid w:val="008E2DBD"/>
    <w:rsid w:val="008F11B8"/>
    <w:rsid w:val="00903604"/>
    <w:rsid w:val="00904BC6"/>
    <w:rsid w:val="0090576D"/>
    <w:rsid w:val="009151AE"/>
    <w:rsid w:val="00915BD7"/>
    <w:rsid w:val="00937BC7"/>
    <w:rsid w:val="0095166A"/>
    <w:rsid w:val="00961D47"/>
    <w:rsid w:val="009710FF"/>
    <w:rsid w:val="00971A09"/>
    <w:rsid w:val="00973D5C"/>
    <w:rsid w:val="0098033A"/>
    <w:rsid w:val="00981A4A"/>
    <w:rsid w:val="00981C37"/>
    <w:rsid w:val="009837E4"/>
    <w:rsid w:val="00993213"/>
    <w:rsid w:val="009A1B48"/>
    <w:rsid w:val="009D68D9"/>
    <w:rsid w:val="009E0C5C"/>
    <w:rsid w:val="009E6364"/>
    <w:rsid w:val="009E6893"/>
    <w:rsid w:val="00A0106A"/>
    <w:rsid w:val="00A15ACF"/>
    <w:rsid w:val="00A15C1B"/>
    <w:rsid w:val="00A343DE"/>
    <w:rsid w:val="00A425C6"/>
    <w:rsid w:val="00A43633"/>
    <w:rsid w:val="00A43919"/>
    <w:rsid w:val="00A646A6"/>
    <w:rsid w:val="00A73E42"/>
    <w:rsid w:val="00A74FF5"/>
    <w:rsid w:val="00A85539"/>
    <w:rsid w:val="00A86319"/>
    <w:rsid w:val="00A8785C"/>
    <w:rsid w:val="00A9155E"/>
    <w:rsid w:val="00A928B8"/>
    <w:rsid w:val="00A97217"/>
    <w:rsid w:val="00AA0B87"/>
    <w:rsid w:val="00AA1722"/>
    <w:rsid w:val="00AA2EEB"/>
    <w:rsid w:val="00AB5720"/>
    <w:rsid w:val="00AB70C3"/>
    <w:rsid w:val="00AD1F08"/>
    <w:rsid w:val="00AD5E62"/>
    <w:rsid w:val="00B02B0B"/>
    <w:rsid w:val="00B0312F"/>
    <w:rsid w:val="00B07D6A"/>
    <w:rsid w:val="00B35F93"/>
    <w:rsid w:val="00B466F7"/>
    <w:rsid w:val="00B469B9"/>
    <w:rsid w:val="00B551C3"/>
    <w:rsid w:val="00B5546A"/>
    <w:rsid w:val="00B754FF"/>
    <w:rsid w:val="00B769A1"/>
    <w:rsid w:val="00B80C83"/>
    <w:rsid w:val="00B9459B"/>
    <w:rsid w:val="00BA74A4"/>
    <w:rsid w:val="00BB130E"/>
    <w:rsid w:val="00BB2B2F"/>
    <w:rsid w:val="00BB4487"/>
    <w:rsid w:val="00BB773B"/>
    <w:rsid w:val="00BC0338"/>
    <w:rsid w:val="00BC1C19"/>
    <w:rsid w:val="00BC4763"/>
    <w:rsid w:val="00BC6C3A"/>
    <w:rsid w:val="00BC762F"/>
    <w:rsid w:val="00BD571A"/>
    <w:rsid w:val="00BF789B"/>
    <w:rsid w:val="00C0262E"/>
    <w:rsid w:val="00C215C9"/>
    <w:rsid w:val="00C22403"/>
    <w:rsid w:val="00C25EFD"/>
    <w:rsid w:val="00C34D8A"/>
    <w:rsid w:val="00C43291"/>
    <w:rsid w:val="00C564CA"/>
    <w:rsid w:val="00C576FF"/>
    <w:rsid w:val="00C62FEA"/>
    <w:rsid w:val="00C64D2E"/>
    <w:rsid w:val="00C75FA7"/>
    <w:rsid w:val="00C800D4"/>
    <w:rsid w:val="00C843A3"/>
    <w:rsid w:val="00C963AB"/>
    <w:rsid w:val="00CA7F41"/>
    <w:rsid w:val="00CC3FB5"/>
    <w:rsid w:val="00CC5DC7"/>
    <w:rsid w:val="00CD38D6"/>
    <w:rsid w:val="00CE3FF5"/>
    <w:rsid w:val="00CE7596"/>
    <w:rsid w:val="00CE771D"/>
    <w:rsid w:val="00CF6DF0"/>
    <w:rsid w:val="00D001A6"/>
    <w:rsid w:val="00D10D7F"/>
    <w:rsid w:val="00D24E6F"/>
    <w:rsid w:val="00D521A1"/>
    <w:rsid w:val="00D541B8"/>
    <w:rsid w:val="00D63722"/>
    <w:rsid w:val="00D661CE"/>
    <w:rsid w:val="00D72302"/>
    <w:rsid w:val="00D77242"/>
    <w:rsid w:val="00D81B78"/>
    <w:rsid w:val="00D84C29"/>
    <w:rsid w:val="00DA39CB"/>
    <w:rsid w:val="00DA3AE5"/>
    <w:rsid w:val="00DB586A"/>
    <w:rsid w:val="00DB6772"/>
    <w:rsid w:val="00DB69C4"/>
    <w:rsid w:val="00DC2D94"/>
    <w:rsid w:val="00DE1E3F"/>
    <w:rsid w:val="00DE3059"/>
    <w:rsid w:val="00DF0A99"/>
    <w:rsid w:val="00E1475B"/>
    <w:rsid w:val="00E2592C"/>
    <w:rsid w:val="00E30F6B"/>
    <w:rsid w:val="00E33467"/>
    <w:rsid w:val="00E55B5C"/>
    <w:rsid w:val="00E55C9F"/>
    <w:rsid w:val="00E6561C"/>
    <w:rsid w:val="00E7610A"/>
    <w:rsid w:val="00E80862"/>
    <w:rsid w:val="00E82064"/>
    <w:rsid w:val="00E94518"/>
    <w:rsid w:val="00EC3872"/>
    <w:rsid w:val="00EC3B66"/>
    <w:rsid w:val="00ED0925"/>
    <w:rsid w:val="00EF7663"/>
    <w:rsid w:val="00F00A41"/>
    <w:rsid w:val="00F048D2"/>
    <w:rsid w:val="00F11AB1"/>
    <w:rsid w:val="00F11B0C"/>
    <w:rsid w:val="00F124A4"/>
    <w:rsid w:val="00F21E78"/>
    <w:rsid w:val="00F25EC4"/>
    <w:rsid w:val="00F63DC7"/>
    <w:rsid w:val="00F754A3"/>
    <w:rsid w:val="00F823D1"/>
    <w:rsid w:val="00F8635A"/>
    <w:rsid w:val="00F91EF5"/>
    <w:rsid w:val="00F96ED5"/>
    <w:rsid w:val="00FA6649"/>
    <w:rsid w:val="00FB2CA8"/>
    <w:rsid w:val="00FC1229"/>
    <w:rsid w:val="00FC2E63"/>
    <w:rsid w:val="00FC44EB"/>
    <w:rsid w:val="00FC7C91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line="100" w:lineRule="atLeast"/>
      <w:textAlignment w:val="baseline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A39C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841CC"/>
    <w:pPr>
      <w:keepNext/>
      <w:suppressAutoHyphens w:val="0"/>
      <w:spacing w:line="240" w:lineRule="auto"/>
      <w:jc w:val="both"/>
      <w:textAlignment w:val="auto"/>
      <w:outlineLvl w:val="4"/>
    </w:pPr>
    <w:rPr>
      <w:rFonts w:ascii="Arial" w:eastAsia="Calibri" w:hAnsi="Arial"/>
      <w:kern w:val="0"/>
      <w:sz w:val="24"/>
      <w:lang w:val="es-MX" w:eastAsia="es-E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A39CB"/>
    <w:rPr>
      <w:rFonts w:ascii="Cambria" w:hAnsi="Cambria" w:cs="Times New Roman"/>
      <w:b/>
      <w:bCs/>
      <w:i/>
      <w:iCs/>
      <w:color w:val="4F81BD"/>
      <w:kern w:val="1"/>
      <w:sz w:val="20"/>
      <w:szCs w:val="20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C3872"/>
    <w:rPr>
      <w:rFonts w:ascii="Calibri" w:hAnsi="Calibri" w:cs="Times New Roman"/>
      <w:b/>
      <w:bCs/>
      <w:i/>
      <w:iCs/>
      <w:kern w:val="1"/>
      <w:sz w:val="26"/>
      <w:szCs w:val="26"/>
      <w:lang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D0CEC"/>
    <w:rPr>
      <w:rFonts w:ascii="Arial" w:hAnsi="Arial" w:cs="Times New Roman"/>
      <w:b/>
      <w:sz w:val="20"/>
      <w:szCs w:val="20"/>
      <w:lang w:val="es-MX" w:eastAsia="es-ES"/>
    </w:rPr>
  </w:style>
  <w:style w:type="paragraph" w:styleId="Header">
    <w:name w:val="header"/>
    <w:basedOn w:val="Normal"/>
    <w:link w:val="HeaderCh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001A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001A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01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D0CEC"/>
    <w:rPr>
      <w:sz w:val="20"/>
      <w:szCs w:val="20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99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BodyText">
    <w:name w:val="Body Text"/>
    <w:basedOn w:val="Normal"/>
    <w:link w:val="BodyTextChar"/>
    <w:uiPriority w:val="99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D0CEC"/>
    <w:rPr>
      <w:rFonts w:ascii="Arial" w:hAnsi="Arial" w:cs="Times New Roman"/>
      <w:sz w:val="20"/>
      <w:szCs w:val="20"/>
      <w:lang w:val="es-ES_tradnl" w:eastAsia="es-ES"/>
    </w:rPr>
  </w:style>
  <w:style w:type="paragraph" w:styleId="ListParagraph">
    <w:name w:val="List Paragraph"/>
    <w:basedOn w:val="Normal"/>
    <w:uiPriority w:val="99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uiPriority w:val="99"/>
    <w:rsid w:val="001E1B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D5EEB"/>
    <w:rPr>
      <w:rFonts w:ascii="Times New Roman" w:hAnsi="Times New Roman" w:cs="Times New Roman"/>
      <w:sz w:val="20"/>
      <w:szCs w:val="20"/>
      <w:lang w:eastAsia="es-ES"/>
    </w:rPr>
  </w:style>
  <w:style w:type="character" w:styleId="CommentReference">
    <w:name w:val="annotation reference"/>
    <w:basedOn w:val="DefaultParagraphFont"/>
    <w:uiPriority w:val="99"/>
    <w:semiHidden/>
    <w:rsid w:val="009837E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837E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837E4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837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837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1067</Words>
  <Characters>5872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CURSO</dc:title>
  <dc:subject/>
  <dc:creator>Usuario</dc:creator>
  <cp:keywords/>
  <dc:description/>
  <cp:lastModifiedBy>sgarrido</cp:lastModifiedBy>
  <cp:revision>2</cp:revision>
  <dcterms:created xsi:type="dcterms:W3CDTF">2017-06-27T14:37:00Z</dcterms:created>
  <dcterms:modified xsi:type="dcterms:W3CDTF">2017-06-27T14:37:00Z</dcterms:modified>
</cp:coreProperties>
</file>