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2B" w:rsidRPr="00D83DC9" w:rsidRDefault="008800FF" w:rsidP="0006254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-153670</wp:posOffset>
            </wp:positionV>
            <wp:extent cx="422910" cy="830580"/>
            <wp:effectExtent l="19050" t="0" r="0" b="0"/>
            <wp:wrapNone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C2B" w:rsidRPr="00D83DC9" w:rsidRDefault="00755C2B" w:rsidP="00083A23">
      <w:pPr>
        <w:rPr>
          <w:rFonts w:ascii="Calibri" w:hAnsi="Calibri" w:cs="Calibri"/>
          <w:b/>
          <w:bCs/>
          <w:sz w:val="24"/>
          <w:szCs w:val="24"/>
        </w:rPr>
      </w:pPr>
      <w:r w:rsidRPr="00D83DC9">
        <w:rPr>
          <w:rFonts w:ascii="Calibri" w:hAnsi="Calibri" w:cs="Calibri"/>
          <w:b/>
          <w:bCs/>
          <w:sz w:val="24"/>
          <w:szCs w:val="24"/>
        </w:rPr>
        <w:tab/>
      </w:r>
    </w:p>
    <w:p w:rsidR="00755C2B" w:rsidRPr="00D83DC9" w:rsidRDefault="00755C2B" w:rsidP="00083A23">
      <w:pPr>
        <w:rPr>
          <w:rFonts w:ascii="Calibri" w:hAnsi="Calibri" w:cs="Calibri"/>
          <w:b/>
          <w:bCs/>
          <w:sz w:val="24"/>
          <w:szCs w:val="24"/>
        </w:rPr>
      </w:pPr>
    </w:p>
    <w:p w:rsidR="00755C2B" w:rsidRPr="00D83DC9" w:rsidRDefault="00755C2B" w:rsidP="00083A23">
      <w:pPr>
        <w:rPr>
          <w:rFonts w:ascii="Calibri" w:hAnsi="Calibri" w:cs="Calibri"/>
          <w:b/>
          <w:bCs/>
          <w:sz w:val="24"/>
          <w:szCs w:val="24"/>
        </w:rPr>
      </w:pPr>
    </w:p>
    <w:p w:rsidR="00755C2B" w:rsidRPr="00D83DC9" w:rsidRDefault="00755C2B" w:rsidP="001441E5">
      <w:pPr>
        <w:rPr>
          <w:rFonts w:ascii="Calibri" w:hAnsi="Calibri" w:cs="Calibri"/>
          <w:b/>
          <w:bCs/>
          <w:color w:val="0B3187"/>
          <w:sz w:val="18"/>
          <w:szCs w:val="18"/>
        </w:rPr>
      </w:pPr>
      <w:r w:rsidRPr="00D83DC9">
        <w:rPr>
          <w:rFonts w:ascii="Calibri" w:hAnsi="Calibri" w:cs="Calibri"/>
          <w:b/>
          <w:bCs/>
          <w:color w:val="0B3187"/>
          <w:sz w:val="18"/>
          <w:szCs w:val="18"/>
        </w:rPr>
        <w:t>UNIVERSIDAD DE CHILE</w:t>
      </w:r>
    </w:p>
    <w:p w:rsidR="00755C2B" w:rsidRPr="00D83DC9" w:rsidRDefault="00755C2B" w:rsidP="001441E5">
      <w:pPr>
        <w:rPr>
          <w:rFonts w:ascii="Calibri" w:hAnsi="Calibri" w:cs="Calibri"/>
          <w:b/>
          <w:bCs/>
          <w:color w:val="0B3187"/>
          <w:sz w:val="18"/>
          <w:szCs w:val="18"/>
        </w:rPr>
      </w:pPr>
      <w:r w:rsidRPr="00D83DC9">
        <w:rPr>
          <w:rFonts w:ascii="Calibri" w:hAnsi="Calibri" w:cs="Calibri"/>
          <w:b/>
          <w:bCs/>
          <w:color w:val="0B3187"/>
          <w:sz w:val="18"/>
          <w:szCs w:val="18"/>
        </w:rPr>
        <w:t>FACULTAD DE MEDICINA</w:t>
      </w:r>
    </w:p>
    <w:p w:rsidR="00755C2B" w:rsidRPr="00D83DC9" w:rsidRDefault="00755C2B" w:rsidP="001441E5">
      <w:pPr>
        <w:rPr>
          <w:rFonts w:ascii="Calibri" w:hAnsi="Calibri" w:cs="Calibri"/>
          <w:b/>
          <w:bCs/>
          <w:color w:val="0B3187"/>
          <w:sz w:val="18"/>
          <w:szCs w:val="18"/>
        </w:rPr>
      </w:pPr>
      <w:r w:rsidRPr="00D83DC9">
        <w:rPr>
          <w:rFonts w:ascii="Calibri" w:hAnsi="Calibri" w:cs="Calibri"/>
          <w:b/>
          <w:bCs/>
          <w:color w:val="0B3187"/>
          <w:sz w:val="18"/>
          <w:szCs w:val="18"/>
        </w:rPr>
        <w:t>PROGRAMA DE FORMACIÓN COMÚN</w:t>
      </w:r>
    </w:p>
    <w:p w:rsidR="00755C2B" w:rsidRPr="00D83DC9" w:rsidRDefault="00755C2B" w:rsidP="00083A23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028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86"/>
      </w:tblGrid>
      <w:tr w:rsidR="00755C2B" w:rsidRPr="00D83DC9">
        <w:trPr>
          <w:trHeight w:val="696"/>
        </w:trPr>
        <w:tc>
          <w:tcPr>
            <w:tcW w:w="1028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3F3F3"/>
            <w:vAlign w:val="center"/>
          </w:tcPr>
          <w:p w:rsidR="00755C2B" w:rsidRPr="00D83DC9" w:rsidRDefault="00755C2B" w:rsidP="00083A23">
            <w:pPr>
              <w:jc w:val="center"/>
              <w:rPr>
                <w:rFonts w:ascii="Calibri" w:hAnsi="Calibri" w:cs="Calibri"/>
                <w:b/>
                <w:bCs/>
                <w:spacing w:val="20"/>
                <w:kern w:val="32"/>
                <w:position w:val="-6"/>
                <w:sz w:val="32"/>
                <w:szCs w:val="32"/>
              </w:rPr>
            </w:pPr>
            <w:r w:rsidRPr="00D83DC9">
              <w:rPr>
                <w:rFonts w:ascii="Calibri" w:hAnsi="Calibri" w:cs="Calibri"/>
                <w:b/>
                <w:bCs/>
                <w:spacing w:val="20"/>
                <w:kern w:val="32"/>
                <w:position w:val="-6"/>
                <w:sz w:val="32"/>
                <w:szCs w:val="32"/>
              </w:rPr>
              <w:t>PROGRAMA OFICIAL DE CURSO</w:t>
            </w:r>
          </w:p>
          <w:p w:rsidR="00755C2B" w:rsidRPr="00D83DC9" w:rsidRDefault="00755C2B" w:rsidP="00083A23">
            <w:pPr>
              <w:jc w:val="center"/>
              <w:rPr>
                <w:rFonts w:ascii="Calibri" w:hAnsi="Calibri" w:cs="Calibri"/>
                <w:b/>
                <w:bCs/>
                <w:spacing w:val="20"/>
                <w:sz w:val="32"/>
                <w:szCs w:val="32"/>
              </w:rPr>
            </w:pPr>
            <w:r w:rsidRPr="00D83DC9">
              <w:rPr>
                <w:rFonts w:ascii="Calibri" w:hAnsi="Calibri" w:cs="Calibri"/>
                <w:b/>
                <w:bCs/>
                <w:spacing w:val="20"/>
                <w:kern w:val="32"/>
                <w:position w:val="-6"/>
                <w:sz w:val="32"/>
                <w:szCs w:val="32"/>
              </w:rPr>
              <w:t>FORMACIÓN GENERAL</w:t>
            </w:r>
          </w:p>
        </w:tc>
      </w:tr>
    </w:tbl>
    <w:p w:rsidR="00755C2B" w:rsidRPr="00D83DC9" w:rsidRDefault="00755C2B" w:rsidP="00083A23">
      <w:pPr>
        <w:tabs>
          <w:tab w:val="left" w:pos="8222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  <w:gridCol w:w="267"/>
      </w:tblGrid>
      <w:tr w:rsidR="00755C2B" w:rsidRPr="00D83DC9">
        <w:trPr>
          <w:gridAfter w:val="1"/>
          <w:wAfter w:w="267" w:type="dxa"/>
          <w:trHeight w:val="4548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755C2B" w:rsidRPr="00D83DC9" w:rsidRDefault="00755C2B" w:rsidP="00E97E16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Nombre del curso    : </w:t>
            </w:r>
            <w:r w:rsidR="002903F6"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Lengua </w:t>
            </w:r>
            <w:r w:rsidR="001B2485"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de Señas </w:t>
            </w:r>
            <w:r w:rsidR="002903F6"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Chilena </w:t>
            </w:r>
            <w:r w:rsidR="001B2485"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>y Cultura de la</w:t>
            </w:r>
            <w:r w:rsidR="002903F6"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>s Personas Sordas</w:t>
            </w:r>
          </w:p>
          <w:p w:rsidR="00755C2B" w:rsidRPr="00D83DC9" w:rsidRDefault="00755C2B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>Código</w:t>
            </w:r>
            <w:r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ab/>
            </w:r>
            <w:r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ab/>
              <w:t xml:space="preserve">         : </w:t>
            </w:r>
            <w:r w:rsidR="00306705"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:rsidR="00755C2B" w:rsidRPr="00D83DC9" w:rsidRDefault="00755C2B" w:rsidP="00E97E16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Línea de formación :  </w:t>
            </w:r>
            <w:r w:rsidRPr="00D83DC9">
              <w:rPr>
                <w:rFonts w:ascii="Calibri" w:hAnsi="Calibri" w:cs="Calibri"/>
                <w:sz w:val="28"/>
                <w:szCs w:val="28"/>
              </w:rPr>
              <w:t>Compromiso Ciudadano</w:t>
            </w:r>
          </w:p>
          <w:p w:rsidR="00755C2B" w:rsidRPr="00D83DC9" w:rsidRDefault="00755C2B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>Semestre</w:t>
            </w:r>
            <w:r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ab/>
            </w:r>
            <w:r w:rsidRPr="00D83DC9">
              <w:rPr>
                <w:rFonts w:ascii="Calibri" w:hAnsi="Calibri" w:cs="Calibri"/>
                <w:sz w:val="28"/>
                <w:szCs w:val="28"/>
              </w:rPr>
              <w:tab/>
              <w:t xml:space="preserve">         :  </w:t>
            </w:r>
          </w:p>
          <w:p w:rsidR="00755C2B" w:rsidRPr="00D83DC9" w:rsidRDefault="00755C2B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bCs/>
                <w:sz w:val="28"/>
                <w:szCs w:val="28"/>
                <w:lang w:val="es-MX"/>
              </w:rPr>
            </w:pPr>
            <w:r w:rsidRPr="00D83DC9">
              <w:rPr>
                <w:rFonts w:ascii="Calibri" w:hAnsi="Calibri" w:cs="Calibri"/>
                <w:b/>
                <w:bCs/>
                <w:sz w:val="28"/>
                <w:szCs w:val="28"/>
                <w:lang w:val="es-MX"/>
              </w:rPr>
              <w:t>Año</w:t>
            </w:r>
            <w:r w:rsidRPr="00D83DC9">
              <w:rPr>
                <w:rFonts w:ascii="Calibri" w:hAnsi="Calibri" w:cs="Calibri"/>
                <w:b/>
                <w:bCs/>
                <w:sz w:val="28"/>
                <w:szCs w:val="28"/>
                <w:lang w:val="es-MX"/>
              </w:rPr>
              <w:tab/>
            </w:r>
            <w:r w:rsidRPr="00D83DC9">
              <w:rPr>
                <w:rFonts w:ascii="Calibri" w:hAnsi="Calibri" w:cs="Calibri"/>
                <w:b/>
                <w:bCs/>
                <w:sz w:val="28"/>
                <w:szCs w:val="28"/>
                <w:lang w:val="es-MX"/>
              </w:rPr>
              <w:tab/>
              <w:t xml:space="preserve">         : </w:t>
            </w:r>
          </w:p>
          <w:p w:rsidR="00755C2B" w:rsidRPr="00D83DC9" w:rsidRDefault="00755C2B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Número de créditos: </w:t>
            </w:r>
            <w:r w:rsidR="008800F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8800FF" w:rsidRPr="008800FF">
              <w:rPr>
                <w:rFonts w:ascii="Calibri" w:hAnsi="Calibri" w:cs="Calibri"/>
                <w:bCs/>
                <w:sz w:val="28"/>
                <w:szCs w:val="28"/>
              </w:rPr>
              <w:t>2</w:t>
            </w:r>
          </w:p>
          <w:p w:rsidR="00755C2B" w:rsidRPr="008800FF" w:rsidRDefault="00755C2B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Cs/>
                <w:sz w:val="28"/>
                <w:szCs w:val="28"/>
              </w:rPr>
            </w:pPr>
            <w:r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Horas de trabajo presenciales      </w:t>
            </w:r>
            <w:r w:rsidR="00306705"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: </w:t>
            </w:r>
            <w:r w:rsidR="008800F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8800FF">
              <w:rPr>
                <w:rFonts w:ascii="Calibri" w:hAnsi="Calibri" w:cs="Calibri"/>
                <w:bCs/>
                <w:sz w:val="28"/>
                <w:szCs w:val="28"/>
              </w:rPr>
              <w:t>27</w:t>
            </w:r>
          </w:p>
          <w:p w:rsidR="00755C2B" w:rsidRPr="008800FF" w:rsidRDefault="00755C2B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Cs/>
                <w:sz w:val="28"/>
                <w:szCs w:val="28"/>
              </w:rPr>
            </w:pPr>
            <w:r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>Horas de trabajo no presenciales</w:t>
            </w:r>
            <w:r w:rsidR="00306705"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D83DC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: </w:t>
            </w:r>
            <w:r w:rsidR="008800FF">
              <w:rPr>
                <w:rFonts w:ascii="Calibri" w:hAnsi="Calibri" w:cs="Calibri"/>
                <w:bCs/>
                <w:sz w:val="28"/>
                <w:szCs w:val="28"/>
              </w:rPr>
              <w:t>27</w:t>
            </w:r>
          </w:p>
          <w:p w:rsidR="00755C2B" w:rsidRPr="00D83DC9" w:rsidRDefault="00755C2B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bCs/>
                <w:sz w:val="28"/>
                <w:szCs w:val="28"/>
                <w:lang w:val="es-MX"/>
              </w:rPr>
            </w:pPr>
            <w:r w:rsidRPr="00D83DC9">
              <w:rPr>
                <w:rFonts w:ascii="Calibri" w:hAnsi="Calibri" w:cs="Calibri"/>
                <w:b/>
                <w:bCs/>
                <w:sz w:val="28"/>
                <w:szCs w:val="28"/>
                <w:lang w:val="es-MX"/>
              </w:rPr>
              <w:t>Nº Alumnos estimado</w:t>
            </w:r>
            <w:r w:rsidRPr="00D83DC9">
              <w:rPr>
                <w:rFonts w:ascii="Calibri" w:hAnsi="Calibri" w:cs="Calibri"/>
                <w:b/>
                <w:bCs/>
                <w:sz w:val="28"/>
                <w:szCs w:val="28"/>
                <w:lang w:val="es-MX"/>
              </w:rPr>
              <w:tab/>
              <w:t xml:space="preserve">                  </w:t>
            </w:r>
            <w:r w:rsidR="00306705" w:rsidRPr="00D83DC9">
              <w:rPr>
                <w:rFonts w:ascii="Calibri" w:hAnsi="Calibri" w:cs="Calibri"/>
                <w:b/>
                <w:bCs/>
                <w:sz w:val="28"/>
                <w:szCs w:val="28"/>
                <w:lang w:val="es-MX"/>
              </w:rPr>
              <w:t xml:space="preserve"> </w:t>
            </w:r>
            <w:r w:rsidRPr="00D83DC9">
              <w:rPr>
                <w:rFonts w:ascii="Calibri" w:hAnsi="Calibri" w:cs="Calibri"/>
                <w:b/>
                <w:bCs/>
                <w:sz w:val="28"/>
                <w:szCs w:val="28"/>
                <w:lang w:val="es-MX"/>
              </w:rPr>
              <w:t xml:space="preserve"> </w:t>
            </w:r>
            <w:r w:rsidR="00476290" w:rsidRPr="00D83DC9">
              <w:rPr>
                <w:rFonts w:ascii="Calibri" w:hAnsi="Calibri" w:cs="Calibri"/>
                <w:b/>
                <w:bCs/>
                <w:sz w:val="28"/>
                <w:szCs w:val="28"/>
                <w:lang w:val="es-MX"/>
              </w:rPr>
              <w:t>: 25</w:t>
            </w:r>
          </w:p>
          <w:p w:rsidR="00DE7285" w:rsidRPr="00D83DC9" w:rsidRDefault="00DE7285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bCs/>
                <w:sz w:val="28"/>
                <w:szCs w:val="28"/>
                <w:lang w:val="es-MX"/>
              </w:rPr>
            </w:pPr>
          </w:p>
          <w:p w:rsidR="00755C2B" w:rsidRPr="00D83DC9" w:rsidRDefault="00755C2B" w:rsidP="00083A23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</w:p>
        </w:tc>
      </w:tr>
      <w:tr w:rsidR="00755C2B" w:rsidRPr="00D83DC9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755C2B" w:rsidRPr="00D83DC9" w:rsidRDefault="00755C2B" w:rsidP="00083A23">
            <w:pPr>
              <w:pStyle w:val="Ttulo8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5C2B" w:rsidRPr="00D83DC9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755C2B" w:rsidRPr="00D83DC9" w:rsidRDefault="00755C2B" w:rsidP="00083A23">
            <w:pPr>
              <w:pStyle w:val="Ttulo8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5C2B" w:rsidRPr="00D83DC9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gridAfter w:val="1"/>
          <w:wAfter w:w="267" w:type="dxa"/>
          <w:trHeight w:val="816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755C2B" w:rsidRPr="00D83DC9" w:rsidRDefault="00755C2B" w:rsidP="00083A23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Calibri"/>
              </w:rPr>
            </w:pPr>
            <w:r w:rsidRPr="00D83DC9">
              <w:rPr>
                <w:rFonts w:ascii="Calibri" w:hAnsi="Calibri" w:cs="Calibri"/>
              </w:rPr>
              <w:t xml:space="preserve">ENCARGADO/A DE CURSO  </w:t>
            </w:r>
            <w:r w:rsidR="00D83DC9">
              <w:rPr>
                <w:rFonts w:ascii="Calibri" w:hAnsi="Calibri" w:cs="Calibri"/>
              </w:rPr>
              <w:t xml:space="preserve"> : </w:t>
            </w:r>
          </w:p>
          <w:p w:rsidR="00476290" w:rsidRPr="00D83DC9" w:rsidRDefault="00476290" w:rsidP="00476290">
            <w:pPr>
              <w:rPr>
                <w:rFonts w:ascii="Calibri" w:hAnsi="Calibri"/>
                <w:lang w:val="es-MX"/>
              </w:rPr>
            </w:pPr>
            <w:r w:rsidRPr="00D83DC9">
              <w:rPr>
                <w:rFonts w:ascii="Calibri" w:hAnsi="Calibri"/>
                <w:lang w:val="es-MX"/>
              </w:rPr>
              <w:t xml:space="preserve">    COORDINADORA DE LINEA: P</w:t>
            </w:r>
          </w:p>
          <w:p w:rsidR="00755C2B" w:rsidRPr="00D83DC9" w:rsidRDefault="00755C2B" w:rsidP="00A55F50">
            <w:pPr>
              <w:spacing w:line="360" w:lineRule="auto"/>
              <w:ind w:left="214"/>
              <w:rPr>
                <w:rFonts w:ascii="Calibri" w:hAnsi="Calibri" w:cs="Calibri"/>
              </w:rPr>
            </w:pPr>
          </w:p>
        </w:tc>
      </w:tr>
    </w:tbl>
    <w:p w:rsidR="002903F6" w:rsidRPr="00D83DC9" w:rsidRDefault="002903F6" w:rsidP="002903F6">
      <w:pPr>
        <w:rPr>
          <w:rFonts w:ascii="Calibri" w:hAnsi="Calibri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76"/>
        <w:gridCol w:w="2410"/>
      </w:tblGrid>
      <w:tr w:rsidR="00755C2B" w:rsidRPr="00D83DC9">
        <w:trPr>
          <w:trHeight w:val="301"/>
          <w:jc w:val="center"/>
        </w:trPr>
        <w:tc>
          <w:tcPr>
            <w:tcW w:w="308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0E0E0"/>
          </w:tcPr>
          <w:p w:rsidR="00755C2B" w:rsidRPr="00D83DC9" w:rsidRDefault="002903F6" w:rsidP="00083A2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pt-BR"/>
              </w:rPr>
            </w:pPr>
            <w:r w:rsidRPr="00D83DC9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D</w:t>
            </w:r>
            <w:r w:rsidR="00755C2B" w:rsidRPr="00D83DC9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0E0E0"/>
          </w:tcPr>
          <w:p w:rsidR="00755C2B" w:rsidRPr="00D83DC9" w:rsidRDefault="00755C2B" w:rsidP="00083A2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pt-BR"/>
              </w:rPr>
            </w:pPr>
            <w:r w:rsidRPr="00D83DC9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left w:val="single" w:sz="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755C2B" w:rsidRPr="00D83DC9" w:rsidRDefault="00755C2B" w:rsidP="00083A2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pt-BR"/>
              </w:rPr>
            </w:pPr>
            <w:r w:rsidRPr="00D83DC9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Nº de horas directas</w:t>
            </w:r>
          </w:p>
        </w:tc>
      </w:tr>
    </w:tbl>
    <w:p w:rsidR="00755C2B" w:rsidRPr="00D83DC9" w:rsidRDefault="00755C2B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  <w:r w:rsidRPr="00D83DC9">
        <w:rPr>
          <w:rFonts w:ascii="Calibri" w:hAnsi="Calibri" w:cs="Calibri"/>
          <w:b/>
          <w:bCs/>
          <w:sz w:val="12"/>
          <w:szCs w:val="12"/>
          <w:lang w:val="pt-BR"/>
        </w:rPr>
        <w:br/>
      </w:r>
    </w:p>
    <w:p w:rsidR="00DE7285" w:rsidRPr="00D83DC9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Pr="00D83DC9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Pr="00D83DC9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Pr="00D83DC9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Pr="00D83DC9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Pr="00D83DC9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Pr="00D83DC9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Pr="00D83DC9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Pr="00D83DC9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Pr="00D83DC9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tbl>
      <w:tblPr>
        <w:tblW w:w="1002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755C2B" w:rsidRPr="00D83DC9">
        <w:trPr>
          <w:trHeight w:val="840"/>
        </w:trPr>
        <w:tc>
          <w:tcPr>
            <w:tcW w:w="1002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755C2B" w:rsidRPr="00D83DC9" w:rsidRDefault="00755C2B" w:rsidP="00A55F50">
            <w:pP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  <w:r w:rsidRPr="00D83DC9"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 xml:space="preserve">Propósito formativo: </w:t>
            </w:r>
          </w:p>
          <w:p w:rsidR="00755C2B" w:rsidRPr="00D83DC9" w:rsidRDefault="00755C2B" w:rsidP="00FD2B24">
            <w:pPr>
              <w:pStyle w:val="NormalCalibri"/>
              <w:jc w:val="both"/>
              <w:rPr>
                <w:b w:val="0"/>
                <w:bCs w:val="0"/>
                <w:sz w:val="24"/>
                <w:szCs w:val="24"/>
                <w:lang w:val="es-MX"/>
              </w:rPr>
            </w:pPr>
          </w:p>
          <w:p w:rsidR="00755C2B" w:rsidRPr="00D83DC9" w:rsidRDefault="002903F6" w:rsidP="00B50DA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  <w:r w:rsidRPr="00D83DC9">
              <w:rPr>
                <w:rFonts w:ascii="Calibri" w:hAnsi="Calibri"/>
                <w:sz w:val="24"/>
                <w:szCs w:val="24"/>
                <w:lang w:val="es-MX"/>
              </w:rPr>
              <w:t xml:space="preserve">Curso orientado a la capacitación de Estudiantes de </w:t>
            </w:r>
            <w:r w:rsidR="004F00CE" w:rsidRPr="00D83DC9">
              <w:rPr>
                <w:rFonts w:ascii="Calibri" w:hAnsi="Calibri"/>
                <w:sz w:val="24"/>
                <w:szCs w:val="24"/>
                <w:lang w:val="es-MX"/>
              </w:rPr>
              <w:t xml:space="preserve">las carreras de </w:t>
            </w:r>
            <w:r w:rsidRPr="00D83DC9">
              <w:rPr>
                <w:rFonts w:ascii="Calibri" w:hAnsi="Calibri"/>
                <w:sz w:val="24"/>
                <w:szCs w:val="24"/>
                <w:lang w:val="es-MX"/>
              </w:rPr>
              <w:t>Medicina y Fonoaudiología de la Universidad de Chile quienes</w:t>
            </w:r>
            <w:r w:rsidRPr="00D83DC9">
              <w:rPr>
                <w:rFonts w:ascii="Calibri" w:hAnsi="Calibri" w:cs="Arial"/>
                <w:sz w:val="24"/>
                <w:szCs w:val="24"/>
              </w:rPr>
              <w:t xml:space="preserve"> tendrán la función de </w:t>
            </w:r>
            <w:r w:rsidR="00B50DA8" w:rsidRPr="00D83DC9">
              <w:rPr>
                <w:rFonts w:ascii="Calibri" w:hAnsi="Calibri" w:cs="Arial"/>
                <w:sz w:val="24"/>
                <w:szCs w:val="24"/>
              </w:rPr>
              <w:t>establecer una interacción con</w:t>
            </w:r>
            <w:r w:rsidRPr="00D83DC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D83DC9">
              <w:rPr>
                <w:rFonts w:ascii="Calibri" w:hAnsi="Calibri" w:cs="Arial"/>
                <w:b/>
                <w:sz w:val="24"/>
                <w:szCs w:val="24"/>
              </w:rPr>
              <w:t>las personas sordas</w:t>
            </w:r>
            <w:r w:rsidRPr="00D83DC9">
              <w:rPr>
                <w:rFonts w:ascii="Calibri" w:hAnsi="Calibri" w:cs="Arial"/>
                <w:sz w:val="24"/>
                <w:szCs w:val="24"/>
              </w:rPr>
              <w:t xml:space="preserve"> que son consideradas como uno de </w:t>
            </w:r>
            <w:r w:rsidRPr="00D83DC9">
              <w:rPr>
                <w:rFonts w:ascii="Calibri" w:hAnsi="Calibri"/>
                <w:color w:val="1E1E1E"/>
                <w:sz w:val="24"/>
                <w:szCs w:val="24"/>
                <w:shd w:val="clear" w:color="auto" w:fill="FFFFFF"/>
              </w:rPr>
              <w:t>los sectores más vulnerables, respetando su diversidad y cultura.</w:t>
            </w:r>
            <w:r w:rsidR="004F00CE" w:rsidRPr="00D83DC9">
              <w:rPr>
                <w:rFonts w:ascii="Calibri" w:hAnsi="Calibri"/>
                <w:color w:val="1E1E1E"/>
                <w:sz w:val="24"/>
                <w:szCs w:val="24"/>
                <w:shd w:val="clear" w:color="auto" w:fill="FFFFFF"/>
              </w:rPr>
              <w:t xml:space="preserve"> Con todo esto se busca promover a la verdadera inclusión de todas las personas en situación de la discapacidad, especialmente de las personas Sordas.</w:t>
            </w:r>
          </w:p>
        </w:tc>
      </w:tr>
    </w:tbl>
    <w:p w:rsidR="00755C2B" w:rsidRPr="00D83DC9" w:rsidRDefault="00755C2B" w:rsidP="00083A23">
      <w:pPr>
        <w:pStyle w:val="Ttulo8"/>
        <w:jc w:val="left"/>
        <w:rPr>
          <w:rFonts w:ascii="Calibri" w:hAnsi="Calibri" w:cs="Calibri"/>
          <w:sz w:val="12"/>
          <w:szCs w:val="12"/>
        </w:rPr>
      </w:pPr>
    </w:p>
    <w:tbl>
      <w:tblPr>
        <w:tblW w:w="1015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755C2B" w:rsidRPr="00D83DC9">
        <w:trPr>
          <w:trHeight w:val="1650"/>
        </w:trPr>
        <w:tc>
          <w:tcPr>
            <w:tcW w:w="1015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755C2B" w:rsidRPr="00D83DC9" w:rsidRDefault="00755C2B" w:rsidP="00083A23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  <w:r w:rsidRPr="00D83DC9"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>Competencia(s) del curso:</w:t>
            </w:r>
          </w:p>
          <w:p w:rsidR="00755C2B" w:rsidRPr="00D83DC9" w:rsidRDefault="002903F6" w:rsidP="00B50DA8">
            <w:pPr>
              <w:jc w:val="both"/>
              <w:rPr>
                <w:rFonts w:ascii="Calibri" w:hAnsi="Calibri"/>
                <w:sz w:val="24"/>
                <w:szCs w:val="24"/>
                <w:lang w:val="es-MX"/>
              </w:rPr>
            </w:pPr>
            <w:r w:rsidRPr="00D83DC9">
              <w:rPr>
                <w:rFonts w:ascii="Calibri" w:hAnsi="Calibri"/>
                <w:sz w:val="24"/>
                <w:szCs w:val="24"/>
              </w:rPr>
              <w:t xml:space="preserve">Este curso tiene como propósito, que los </w:t>
            </w:r>
            <w:r w:rsidR="00B50DA8" w:rsidRPr="00D83DC9">
              <w:rPr>
                <w:rFonts w:ascii="Calibri" w:hAnsi="Calibri"/>
                <w:sz w:val="24"/>
                <w:szCs w:val="24"/>
              </w:rPr>
              <w:t>estudiantes</w:t>
            </w:r>
            <w:r w:rsidRPr="00D83DC9">
              <w:rPr>
                <w:rFonts w:ascii="Calibri" w:hAnsi="Calibri"/>
                <w:sz w:val="24"/>
                <w:szCs w:val="24"/>
              </w:rPr>
              <w:t xml:space="preserve"> adquieran los conocimientos, habilidades, destrezas y actitudes, necesarias para manejar los elementos básicos que le ayud</w:t>
            </w:r>
            <w:r w:rsidR="00B50DA8" w:rsidRPr="00D83DC9">
              <w:rPr>
                <w:rFonts w:ascii="Calibri" w:hAnsi="Calibri"/>
                <w:sz w:val="24"/>
                <w:szCs w:val="24"/>
              </w:rPr>
              <w:t xml:space="preserve">en a interactuar con las personas  Sordas, </w:t>
            </w:r>
            <w:r w:rsidRPr="00D83DC9">
              <w:rPr>
                <w:rFonts w:ascii="Calibri" w:hAnsi="Calibri"/>
                <w:sz w:val="24"/>
                <w:szCs w:val="24"/>
              </w:rPr>
              <w:t>a partir del aprendizaje de estrategias básicas de comunicación en Lengua de Señas Chilena (L.S.Ch.) y el conocimiento de lo que significa la cultura sorda.</w:t>
            </w:r>
          </w:p>
        </w:tc>
      </w:tr>
    </w:tbl>
    <w:p w:rsidR="00755C2B" w:rsidRPr="00D83DC9" w:rsidRDefault="00755C2B" w:rsidP="00083A23">
      <w:pPr>
        <w:pStyle w:val="Ttulo8"/>
        <w:jc w:val="left"/>
        <w:rPr>
          <w:rFonts w:ascii="Calibri" w:hAnsi="Calibri" w:cs="Calibri"/>
          <w:sz w:val="12"/>
          <w:szCs w:val="12"/>
          <w:lang w:val="pt-BR"/>
        </w:rPr>
      </w:pPr>
    </w:p>
    <w:tbl>
      <w:tblPr>
        <w:tblW w:w="1017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755C2B" w:rsidRPr="00D83DC9">
        <w:trPr>
          <w:trHeight w:val="690"/>
        </w:trPr>
        <w:tc>
          <w:tcPr>
            <w:tcW w:w="1017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755C2B" w:rsidRPr="00D83DC9" w:rsidRDefault="00755C2B" w:rsidP="00083A23">
            <w:pP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  <w:r w:rsidRPr="00D83DC9"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 xml:space="preserve">Realización esperada como resultado de aprendizaje del curso:  </w:t>
            </w:r>
          </w:p>
          <w:p w:rsidR="00755C2B" w:rsidRPr="00D83DC9" w:rsidRDefault="00755C2B" w:rsidP="00992ED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2903F6" w:rsidRPr="00D83DC9" w:rsidRDefault="002903F6" w:rsidP="002903F6">
            <w:pPr>
              <w:pStyle w:val="Textoindependiente"/>
              <w:rPr>
                <w:rFonts w:ascii="Calibri" w:hAnsi="Calibri"/>
              </w:rPr>
            </w:pPr>
            <w:r w:rsidRPr="00D83DC9">
              <w:rPr>
                <w:rFonts w:ascii="Calibri" w:hAnsi="Calibri"/>
              </w:rPr>
              <w:t>Entregar a</w:t>
            </w:r>
            <w:r w:rsidR="004F00CE" w:rsidRPr="00D83DC9">
              <w:rPr>
                <w:rFonts w:ascii="Calibri" w:hAnsi="Calibri"/>
              </w:rPr>
              <w:t xml:space="preserve"> los estudiantes del área de </w:t>
            </w:r>
            <w:r w:rsidRPr="00D83DC9">
              <w:rPr>
                <w:rFonts w:ascii="Calibri" w:hAnsi="Calibri"/>
              </w:rPr>
              <w:t>Medicina y Fonoaudiología, conocimientos y estrategias que le permitan desarrollar habilidades, destrezas y actitudes necesarias para:</w:t>
            </w:r>
          </w:p>
          <w:p w:rsidR="002903F6" w:rsidRPr="00D83DC9" w:rsidRDefault="002903F6" w:rsidP="002903F6">
            <w:pPr>
              <w:pStyle w:val="Textoindependiente"/>
              <w:rPr>
                <w:rFonts w:ascii="Calibri" w:hAnsi="Calibri"/>
              </w:rPr>
            </w:pPr>
          </w:p>
          <w:p w:rsidR="002903F6" w:rsidRPr="00D83DC9" w:rsidRDefault="002903F6" w:rsidP="00846A9F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83DC9">
              <w:rPr>
                <w:rFonts w:ascii="Calibri" w:hAnsi="Calibri" w:cs="Arial"/>
                <w:sz w:val="24"/>
                <w:szCs w:val="24"/>
              </w:rPr>
              <w:t xml:space="preserve">Desarrollar una actitud positiva y sin temores personales frente a la persona sorda. </w:t>
            </w:r>
          </w:p>
          <w:p w:rsidR="002903F6" w:rsidRPr="00D83DC9" w:rsidRDefault="002903F6" w:rsidP="00846A9F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83DC9">
              <w:rPr>
                <w:rFonts w:ascii="Calibri" w:hAnsi="Calibri" w:cs="Arial"/>
                <w:sz w:val="24"/>
                <w:szCs w:val="24"/>
              </w:rPr>
              <w:t xml:space="preserve">Desarrollar habilidades comunicacionales </w:t>
            </w:r>
            <w:r w:rsidR="004F00CE" w:rsidRPr="00D83DC9">
              <w:rPr>
                <w:rFonts w:ascii="Calibri" w:hAnsi="Calibri" w:cs="Arial"/>
                <w:sz w:val="24"/>
                <w:szCs w:val="24"/>
              </w:rPr>
              <w:t xml:space="preserve">básicas </w:t>
            </w:r>
            <w:r w:rsidRPr="00D83DC9">
              <w:rPr>
                <w:rFonts w:ascii="Calibri" w:hAnsi="Calibri" w:cs="Arial"/>
                <w:sz w:val="24"/>
                <w:szCs w:val="24"/>
              </w:rPr>
              <w:t>que faciliten el trabajo con las personas sordas, a partir del aprendizaj</w:t>
            </w:r>
            <w:r w:rsidR="00B50DA8" w:rsidRPr="00D83DC9">
              <w:rPr>
                <w:rFonts w:ascii="Calibri" w:hAnsi="Calibri" w:cs="Arial"/>
                <w:sz w:val="24"/>
                <w:szCs w:val="24"/>
              </w:rPr>
              <w:t xml:space="preserve">e de la Lengua de Señas Chilena, en especial </w:t>
            </w:r>
            <w:r w:rsidRPr="00D83DC9">
              <w:rPr>
                <w:rFonts w:ascii="Calibri" w:hAnsi="Calibri" w:cs="Arial"/>
                <w:sz w:val="24"/>
                <w:szCs w:val="24"/>
              </w:rPr>
              <w:t>en el contexto del área de la salud.</w:t>
            </w:r>
          </w:p>
          <w:p w:rsidR="00755C2B" w:rsidRPr="00D83DC9" w:rsidRDefault="002903F6" w:rsidP="00846A9F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83DC9">
              <w:rPr>
                <w:rFonts w:ascii="Calibri" w:hAnsi="Calibri"/>
                <w:sz w:val="24"/>
                <w:szCs w:val="24"/>
                <w:lang w:val="es-MX"/>
              </w:rPr>
              <w:t>Promover la integración de la persona sorda a la comunidad de la mayoría.</w:t>
            </w:r>
          </w:p>
        </w:tc>
      </w:tr>
    </w:tbl>
    <w:p w:rsidR="00755C2B" w:rsidRPr="00D83DC9" w:rsidRDefault="00755C2B" w:rsidP="00083A23">
      <w:pPr>
        <w:pStyle w:val="Ttulo8"/>
        <w:jc w:val="left"/>
        <w:rPr>
          <w:rFonts w:ascii="Calibri" w:hAnsi="Calibri" w:cs="Calibri"/>
          <w:sz w:val="12"/>
          <w:szCs w:val="12"/>
          <w:lang w:val="es-ES"/>
        </w:rPr>
      </w:pPr>
    </w:p>
    <w:tbl>
      <w:tblPr>
        <w:tblW w:w="1014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755C2B" w:rsidRPr="00D83DC9">
        <w:trPr>
          <w:trHeight w:val="810"/>
        </w:trPr>
        <w:tc>
          <w:tcPr>
            <w:tcW w:w="101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755C2B" w:rsidRPr="00D83DC9" w:rsidRDefault="00755C2B" w:rsidP="00083A23">
            <w:pP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  <w:r w:rsidRPr="00D83DC9"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>Requisitos de aprobación: 100 % Asistencia</w:t>
            </w:r>
          </w:p>
          <w:p w:rsidR="00755C2B" w:rsidRPr="00D83DC9" w:rsidRDefault="00755C2B" w:rsidP="00083A23">
            <w:pPr>
              <w:rPr>
                <w:rFonts w:ascii="Calibri" w:hAnsi="Calibri" w:cs="Calibri"/>
                <w:b/>
                <w:bCs/>
                <w:sz w:val="32"/>
                <w:szCs w:val="24"/>
                <w:lang w:val="es-MX"/>
              </w:rPr>
            </w:pPr>
          </w:p>
          <w:p w:rsidR="00755C2B" w:rsidRPr="00D83DC9" w:rsidRDefault="00755C2B" w:rsidP="00992EDA">
            <w:pPr>
              <w:jc w:val="both"/>
              <w:rPr>
                <w:rFonts w:ascii="Calibri" w:hAnsi="Calibri" w:cs="Calibri"/>
                <w:sz w:val="24"/>
                <w:lang w:val="es-MX"/>
              </w:rPr>
            </w:pPr>
            <w:r w:rsidRPr="00D83DC9">
              <w:rPr>
                <w:rFonts w:ascii="Calibri" w:hAnsi="Calibri" w:cs="Calibri"/>
                <w:sz w:val="24"/>
                <w:lang w:val="es-MX"/>
              </w:rPr>
              <w:t xml:space="preserve">Las clases tienen asistencia obligatoria, por lo cual, toda inasistencia deberá ser justificada con el profesor encargado y recuperada en la modalidad acordada con el mismo. </w:t>
            </w:r>
          </w:p>
          <w:p w:rsidR="00755C2B" w:rsidRPr="00D83DC9" w:rsidRDefault="00755C2B" w:rsidP="00992EDA">
            <w:pPr>
              <w:jc w:val="both"/>
              <w:rPr>
                <w:rFonts w:ascii="Calibri" w:hAnsi="Calibri" w:cs="Calibri"/>
                <w:sz w:val="24"/>
                <w:lang w:val="es-MX"/>
              </w:rPr>
            </w:pPr>
            <w:r w:rsidRPr="00D83DC9">
              <w:rPr>
                <w:rFonts w:ascii="Calibri" w:hAnsi="Calibri" w:cs="Calibri"/>
                <w:sz w:val="24"/>
                <w:lang w:val="es-MX"/>
              </w:rPr>
              <w:t xml:space="preserve">Aquellos estudiantes que falten a más de dos sesiones, reprobarán el curso.  </w:t>
            </w:r>
          </w:p>
          <w:p w:rsidR="00755C2B" w:rsidRPr="00D83DC9" w:rsidRDefault="00755C2B" w:rsidP="00EE4A3B">
            <w:pPr>
              <w:jc w:val="both"/>
              <w:rPr>
                <w:rFonts w:ascii="Calibri" w:hAnsi="Calibri" w:cs="Calibri"/>
                <w:lang w:val="es-MX"/>
              </w:rPr>
            </w:pPr>
            <w:r w:rsidRPr="00D83DC9">
              <w:rPr>
                <w:rFonts w:ascii="Calibri" w:hAnsi="Calibri" w:cs="Calibri"/>
                <w:sz w:val="24"/>
                <w:lang w:val="es-MX"/>
              </w:rPr>
              <w:t>Nota mínima (de acuerdo a reglamento): 4.0</w:t>
            </w:r>
          </w:p>
        </w:tc>
      </w:tr>
    </w:tbl>
    <w:p w:rsidR="00755C2B" w:rsidRPr="00D83DC9" w:rsidRDefault="00755C2B" w:rsidP="00083A23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p w:rsidR="00DE7285" w:rsidRPr="00D83DC9" w:rsidRDefault="00DE7285" w:rsidP="00083A23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p w:rsidR="00DE7285" w:rsidRPr="00D83DC9" w:rsidRDefault="00DE7285" w:rsidP="00083A23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p w:rsidR="00DE7285" w:rsidRPr="00D83DC9" w:rsidRDefault="00DE7285" w:rsidP="00083A23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p w:rsidR="00DE7285" w:rsidRPr="00D83DC9" w:rsidRDefault="00DE7285" w:rsidP="00083A23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p w:rsidR="00476290" w:rsidRPr="00D83DC9" w:rsidRDefault="00476290" w:rsidP="00083A23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p w:rsidR="00476290" w:rsidRPr="00D83DC9" w:rsidRDefault="00476290" w:rsidP="00083A23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p w:rsidR="00DE7285" w:rsidRPr="00D83DC9" w:rsidRDefault="00DE7285" w:rsidP="00083A23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p w:rsidR="00DE7285" w:rsidRPr="00D83DC9" w:rsidRDefault="00DE7285" w:rsidP="00083A23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p w:rsidR="00DE7285" w:rsidRPr="00D83DC9" w:rsidRDefault="00DE7285" w:rsidP="00083A23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p w:rsidR="00DE7285" w:rsidRPr="00D83DC9" w:rsidRDefault="00DE7285" w:rsidP="00083A23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p w:rsidR="00DE7285" w:rsidRPr="00D83DC9" w:rsidRDefault="00161E0A" w:rsidP="00083A23">
      <w:pPr>
        <w:rPr>
          <w:rFonts w:ascii="Calibri" w:hAnsi="Calibri" w:cs="Calibri"/>
          <w:b/>
          <w:bCs/>
          <w:sz w:val="24"/>
          <w:szCs w:val="24"/>
          <w:lang w:val="es-MX"/>
        </w:rPr>
      </w:pPr>
      <w:r w:rsidRPr="00D83DC9">
        <w:rPr>
          <w:rFonts w:ascii="Calibri" w:hAnsi="Calibri"/>
          <w:noProof/>
        </w:rPr>
        <w:lastRenderedPageBreak/>
        <w:pict>
          <v:rect id="Rectangle 27" o:spid="_x0000_s1027" style="position:absolute;margin-left:-6.55pt;margin-top:1.25pt;width:507pt;height:25.45pt;z-index:251658752;visibility:visible" fillcolor="silver" strokecolor="#969696">
            <v:shadow on="t"/>
            <v:textbox>
              <w:txbxContent>
                <w:p w:rsidR="00755C2B" w:rsidRPr="00754293" w:rsidRDefault="00755C2B" w:rsidP="00083A23">
                  <w:pPr>
                    <w:jc w:val="center"/>
                    <w:rPr>
                      <w:sz w:val="24"/>
                      <w:szCs w:val="24"/>
                    </w:rPr>
                  </w:pPr>
                  <w:r w:rsidRPr="00754293">
                    <w:rPr>
                      <w:rFonts w:ascii="Verdana" w:hAnsi="Verdana" w:cs="Verdana"/>
                      <w:b/>
                      <w:bCs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DE7285" w:rsidRPr="00D83DC9" w:rsidRDefault="00DE7285" w:rsidP="00083A23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p w:rsidR="00755C2B" w:rsidRPr="00D83DC9" w:rsidRDefault="00755C2B" w:rsidP="00083A23">
      <w:pPr>
        <w:rPr>
          <w:rFonts w:ascii="Calibri" w:hAnsi="Calibri" w:cs="Calibri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844"/>
        <w:gridCol w:w="4378"/>
      </w:tblGrid>
      <w:tr w:rsidR="00755C2B" w:rsidRPr="00D83DC9">
        <w:trPr>
          <w:jc w:val="center"/>
        </w:trPr>
        <w:tc>
          <w:tcPr>
            <w:tcW w:w="195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755C2B" w:rsidRPr="00D83DC9" w:rsidRDefault="00755C2B" w:rsidP="00083A23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755C2B" w:rsidRPr="00D83DC9" w:rsidRDefault="00755C2B" w:rsidP="00083A23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3DC9">
              <w:rPr>
                <w:rFonts w:ascii="Calibri" w:hAnsi="Calibri" w:cs="Calibri"/>
                <w:b/>
                <w:bCs/>
                <w:sz w:val="22"/>
                <w:szCs w:val="22"/>
              </w:rPr>
              <w:t>Logros de aprendizaje</w:t>
            </w:r>
          </w:p>
        </w:tc>
        <w:tc>
          <w:tcPr>
            <w:tcW w:w="437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755C2B" w:rsidRPr="00D83DC9" w:rsidRDefault="00755C2B" w:rsidP="00083A23">
            <w:pPr>
              <w:spacing w:before="120" w:after="120"/>
              <w:ind w:firstLine="8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3DC9">
              <w:rPr>
                <w:rFonts w:ascii="Calibri" w:hAnsi="Calibri" w:cs="Calibri"/>
                <w:b/>
                <w:bCs/>
                <w:sz w:val="22"/>
                <w:szCs w:val="22"/>
              </w:rPr>
              <w:t>Acciones asociadas</w:t>
            </w:r>
          </w:p>
        </w:tc>
      </w:tr>
      <w:tr w:rsidR="00755C2B" w:rsidRPr="00D83DC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B" w:rsidRPr="00D83DC9" w:rsidRDefault="00755C2B" w:rsidP="00083A2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:rsidR="00755C2B" w:rsidRPr="00D83DC9" w:rsidRDefault="00755C2B" w:rsidP="00083A2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:rsidR="00755C2B" w:rsidRPr="00D83DC9" w:rsidRDefault="00755C2B" w:rsidP="00083A2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6" w:rsidRPr="00D83DC9" w:rsidRDefault="002903F6" w:rsidP="00846A9F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D83DC9">
              <w:rPr>
                <w:rFonts w:ascii="Calibri" w:hAnsi="Calibri"/>
                <w:sz w:val="22"/>
                <w:szCs w:val="22"/>
                <w:lang w:val="es-MX"/>
              </w:rPr>
              <w:t>Conocer las costumbres y tradiciones de la Cultura de la Comunidad Sorda.</w:t>
            </w:r>
          </w:p>
          <w:p w:rsidR="002903F6" w:rsidRPr="00D83DC9" w:rsidRDefault="002903F6" w:rsidP="00846A9F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D83DC9">
              <w:rPr>
                <w:rFonts w:ascii="Calibri" w:hAnsi="Calibri"/>
                <w:sz w:val="22"/>
                <w:szCs w:val="22"/>
                <w:lang w:val="es-MX"/>
              </w:rPr>
              <w:t>Conocer y utilizar el alfabeto manual en forma expresiva y la lectura receptiva con cierta fluidez.</w:t>
            </w:r>
          </w:p>
          <w:p w:rsidR="002903F6" w:rsidRPr="00D83DC9" w:rsidRDefault="002903F6" w:rsidP="00846A9F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D83DC9">
              <w:rPr>
                <w:rFonts w:ascii="Calibri" w:hAnsi="Calibri"/>
                <w:sz w:val="22"/>
                <w:szCs w:val="22"/>
                <w:lang w:val="es-MX"/>
              </w:rPr>
              <w:t>Conocer y utilizar el vocabulario básico de cada unidad programada tanto  en su aspecto expresivo como comprensivo.</w:t>
            </w:r>
          </w:p>
          <w:p w:rsidR="002903F6" w:rsidRPr="00D83DC9" w:rsidRDefault="002903F6" w:rsidP="00846A9F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D83DC9">
              <w:rPr>
                <w:rFonts w:ascii="Calibri" w:hAnsi="Calibri"/>
                <w:sz w:val="22"/>
                <w:szCs w:val="22"/>
                <w:lang w:val="es-MX"/>
              </w:rPr>
              <w:t>Reconocer la importancia de las expresiones faciales y corporales como elementos gramaticales de la Lengua de Señas.</w:t>
            </w:r>
          </w:p>
          <w:p w:rsidR="00755C2B" w:rsidRPr="00D83DC9" w:rsidRDefault="002903F6" w:rsidP="00846A9F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D83DC9">
              <w:rPr>
                <w:rFonts w:ascii="Calibri" w:hAnsi="Calibri"/>
                <w:sz w:val="22"/>
                <w:szCs w:val="22"/>
                <w:lang w:val="es-MX"/>
              </w:rPr>
              <w:t>Incorporar la Lengua de Señas Chilena en las conversaciones de los     estudiantes, en el aula y fuera de ella reconociéndola como la lengua propia de la Comunidad Sorda.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B" w:rsidRPr="00D83DC9" w:rsidRDefault="00755C2B" w:rsidP="00992EDA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3DC9">
              <w:rPr>
                <w:rFonts w:ascii="Calibri" w:hAnsi="Calibri" w:cs="Calibri"/>
                <w:sz w:val="22"/>
                <w:szCs w:val="22"/>
              </w:rPr>
              <w:t>Los alumnos deben desarrollar un diálogo práctico representando todos los elementos explicados. Además deben realizar un trabajo de investigación relacionado a un tema particular de la lengua de señas</w:t>
            </w:r>
            <w:r w:rsidR="00ED57F4" w:rsidRPr="00D83D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83DC9">
              <w:rPr>
                <w:rFonts w:ascii="Calibri" w:hAnsi="Calibri" w:cs="Calibri"/>
                <w:sz w:val="22"/>
                <w:szCs w:val="22"/>
              </w:rPr>
              <w:t>y un examen teórico/práctico sobre los diferentes conceptos aprendidos en clases.</w:t>
            </w:r>
          </w:p>
          <w:p w:rsidR="00755C2B" w:rsidRPr="00D83DC9" w:rsidRDefault="00755C2B" w:rsidP="00D758E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C2B" w:rsidRPr="00D83DC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B" w:rsidRPr="00D83DC9" w:rsidRDefault="00755C2B" w:rsidP="00083A23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3DC9">
              <w:rPr>
                <w:rFonts w:ascii="Calibri" w:hAnsi="Calibri" w:cs="Calibri"/>
                <w:b/>
                <w:bCs/>
                <w:sz w:val="22"/>
                <w:szCs w:val="22"/>
              </w:rPr>
              <w:t>Estrategias metodológicas</w:t>
            </w:r>
          </w:p>
          <w:p w:rsidR="00755C2B" w:rsidRPr="00D83DC9" w:rsidRDefault="00755C2B" w:rsidP="00083A23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6" w:rsidRPr="00D83DC9" w:rsidRDefault="002903F6" w:rsidP="002903F6">
            <w:pPr>
              <w:pStyle w:val="Ttulo3"/>
              <w:rPr>
                <w:rFonts w:ascii="Calibri" w:hAnsi="Calibri"/>
                <w:b w:val="0"/>
                <w:i w:val="0"/>
                <w:sz w:val="22"/>
                <w:szCs w:val="22"/>
                <w:u w:val="none"/>
              </w:rPr>
            </w:pPr>
            <w:r w:rsidRPr="00D83DC9">
              <w:rPr>
                <w:rFonts w:ascii="Calibri" w:hAnsi="Calibri"/>
                <w:b w:val="0"/>
                <w:i w:val="0"/>
                <w:sz w:val="22"/>
                <w:szCs w:val="22"/>
                <w:u w:val="none"/>
              </w:rPr>
              <w:t>Este trabajo está planteado como un “Curso-Taller” basado en una metodología vivencial-experiencial donde se incluyen actividades de uso de la Lengua de Señas Chilena, en forma expresiva como comprensiva, el desarrollo del vocabulario básico en contexto y  el desarrollo de la expresión facial y corporal como elementos gramaticales de esta lengua.</w:t>
            </w:r>
          </w:p>
          <w:p w:rsidR="002903F6" w:rsidRPr="00D83DC9" w:rsidRDefault="002903F6" w:rsidP="002903F6">
            <w:pPr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D83DC9">
              <w:rPr>
                <w:rFonts w:ascii="Calibri" w:hAnsi="Calibri"/>
                <w:sz w:val="22"/>
                <w:szCs w:val="22"/>
                <w:lang w:val="es-MX"/>
              </w:rPr>
              <w:tab/>
            </w:r>
          </w:p>
          <w:p w:rsidR="002903F6" w:rsidRPr="00D83DC9" w:rsidRDefault="002903F6" w:rsidP="002903F6">
            <w:pPr>
              <w:jc w:val="both"/>
              <w:rPr>
                <w:rFonts w:ascii="Calibri" w:hAnsi="Calibri" w:cs="Arial"/>
                <w:sz w:val="22"/>
                <w:szCs w:val="22"/>
                <w:lang w:val="es-MX"/>
              </w:rPr>
            </w:pPr>
            <w:r w:rsidRPr="00D83DC9">
              <w:rPr>
                <w:rFonts w:ascii="Calibri" w:hAnsi="Calibri" w:cs="Arial"/>
                <w:sz w:val="22"/>
                <w:szCs w:val="22"/>
                <w:lang w:val="es-MX"/>
              </w:rPr>
              <w:t>Las sesiones de trabajo son de carácter presencial, incluyendo actividades individuales como grupales para favorecer el proceso de enseñanza – aprendizaje de los participantes.</w:t>
            </w:r>
          </w:p>
          <w:p w:rsidR="002903F6" w:rsidRPr="00D83DC9" w:rsidRDefault="002903F6" w:rsidP="002903F6">
            <w:pPr>
              <w:rPr>
                <w:rFonts w:ascii="Calibri" w:hAnsi="Calibri"/>
                <w:sz w:val="22"/>
                <w:szCs w:val="22"/>
                <w:lang w:val="es-MX"/>
              </w:rPr>
            </w:pPr>
          </w:p>
          <w:p w:rsidR="002903F6" w:rsidRPr="00D83DC9" w:rsidRDefault="002903F6" w:rsidP="002903F6">
            <w:pPr>
              <w:jc w:val="both"/>
              <w:rPr>
                <w:rFonts w:ascii="Calibri" w:hAnsi="Calibri" w:cs="Arial"/>
                <w:sz w:val="22"/>
                <w:szCs w:val="22"/>
                <w:lang w:val="es-MX"/>
              </w:rPr>
            </w:pPr>
            <w:r w:rsidRPr="00D83DC9">
              <w:rPr>
                <w:rFonts w:ascii="Calibri" w:hAnsi="Calibri" w:cs="Arial"/>
                <w:sz w:val="22"/>
                <w:szCs w:val="22"/>
                <w:lang w:val="es-MX"/>
              </w:rPr>
              <w:t>Los contenidos serán entregados a partir de actividades expositivas y prácticas basadas en la comunicación en Lengua de Señas Chilenas, como:</w:t>
            </w:r>
          </w:p>
          <w:p w:rsidR="002903F6" w:rsidRPr="00D83DC9" w:rsidRDefault="002903F6" w:rsidP="00846A9F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83DC9">
              <w:rPr>
                <w:rFonts w:ascii="Calibri" w:hAnsi="Calibri" w:cs="Arial"/>
                <w:sz w:val="22"/>
                <w:szCs w:val="22"/>
              </w:rPr>
              <w:t>Observación de vídeos de la Comunidad Sorda de diferentes edades y el uso de la Lengua de Señas al interior de ella.</w:t>
            </w:r>
          </w:p>
          <w:p w:rsidR="002903F6" w:rsidRPr="00D83DC9" w:rsidRDefault="002903F6" w:rsidP="00846A9F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83DC9">
              <w:rPr>
                <w:rFonts w:ascii="Calibri" w:hAnsi="Calibri" w:cs="Arial"/>
                <w:sz w:val="22"/>
                <w:szCs w:val="22"/>
              </w:rPr>
              <w:t>Debates.</w:t>
            </w:r>
          </w:p>
          <w:p w:rsidR="002903F6" w:rsidRPr="00D83DC9" w:rsidRDefault="002903F6" w:rsidP="00846A9F">
            <w:pPr>
              <w:numPr>
                <w:ilvl w:val="0"/>
                <w:numId w:val="9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83DC9">
              <w:rPr>
                <w:rFonts w:ascii="Calibri" w:hAnsi="Calibri" w:cs="Arial"/>
                <w:sz w:val="22"/>
                <w:szCs w:val="22"/>
                <w:lang w:val="es-MX"/>
              </w:rPr>
              <w:t>Ejercicios de dactilología y uso de la Lengua de Señas en General.</w:t>
            </w:r>
          </w:p>
          <w:p w:rsidR="002903F6" w:rsidRPr="00D83DC9" w:rsidRDefault="002903F6" w:rsidP="00846A9F">
            <w:pPr>
              <w:numPr>
                <w:ilvl w:val="0"/>
                <w:numId w:val="4"/>
              </w:numPr>
              <w:tabs>
                <w:tab w:val="clear" w:pos="360"/>
                <w:tab w:val="num" w:pos="709"/>
              </w:tabs>
              <w:ind w:left="709"/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D83DC9">
              <w:rPr>
                <w:rFonts w:ascii="Calibri" w:hAnsi="Calibri" w:cs="Arial"/>
                <w:sz w:val="22"/>
                <w:szCs w:val="22"/>
              </w:rPr>
              <w:t>Roll playing: s</w:t>
            </w:r>
            <w:r w:rsidRPr="00D83DC9">
              <w:rPr>
                <w:rFonts w:ascii="Calibri" w:hAnsi="Calibri"/>
                <w:sz w:val="22"/>
                <w:szCs w:val="22"/>
                <w:lang w:val="es-MX"/>
              </w:rPr>
              <w:t xml:space="preserve">e realizarán ejercicios </w:t>
            </w:r>
            <w:r w:rsidR="000E0FEF" w:rsidRPr="00D83DC9">
              <w:rPr>
                <w:rFonts w:ascii="Calibri" w:hAnsi="Calibri"/>
                <w:sz w:val="22"/>
                <w:szCs w:val="22"/>
                <w:lang w:val="es-MX"/>
              </w:rPr>
              <w:t>de los vocabularios</w:t>
            </w:r>
            <w:r w:rsidRPr="00D83DC9">
              <w:rPr>
                <w:rFonts w:ascii="Calibri" w:hAnsi="Calibri"/>
                <w:sz w:val="22"/>
                <w:szCs w:val="22"/>
                <w:lang w:val="es-MX"/>
              </w:rPr>
              <w:t xml:space="preserve"> en base a conversaciones y representaciones de situaciones de atención de personas sordas.</w:t>
            </w:r>
          </w:p>
          <w:p w:rsidR="002903F6" w:rsidRPr="00D83DC9" w:rsidRDefault="002903F6" w:rsidP="00846A9F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Calibri" w:hAnsi="Calibri" w:cs="Arial"/>
                <w:sz w:val="22"/>
                <w:szCs w:val="22"/>
                <w:lang w:val="es-MX"/>
              </w:rPr>
            </w:pPr>
            <w:r w:rsidRPr="00D83DC9">
              <w:rPr>
                <w:rFonts w:ascii="Calibri" w:hAnsi="Calibri" w:cs="Arial"/>
                <w:sz w:val="22"/>
                <w:szCs w:val="22"/>
                <w:lang w:val="es-MX"/>
              </w:rPr>
              <w:t>Exposición de presentaciones en power point.</w:t>
            </w:r>
          </w:p>
          <w:p w:rsidR="002903F6" w:rsidRPr="00D83DC9" w:rsidRDefault="002903F6" w:rsidP="00846A9F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Calibri" w:hAnsi="Calibri"/>
                <w:i/>
                <w:sz w:val="22"/>
                <w:szCs w:val="22"/>
                <w:u w:val="single"/>
                <w:lang w:val="es-MX"/>
              </w:rPr>
            </w:pPr>
            <w:r w:rsidRPr="00D83DC9">
              <w:rPr>
                <w:rFonts w:ascii="Calibri" w:hAnsi="Calibri"/>
                <w:sz w:val="22"/>
                <w:szCs w:val="22"/>
                <w:lang w:val="es-MX"/>
              </w:rPr>
              <w:t>Para enfatizar el proceso enseñanza- aprendizaje desde el punto de vista metodológico, la profesora y los participantes dispondrán de tiempos específicos donde no usarán la voz en las actividades propuestas, para facilitar el proceso de aprendizaje de la Lengua de Señas Chilena.</w:t>
            </w:r>
          </w:p>
          <w:p w:rsidR="002903F6" w:rsidRPr="00D83DC9" w:rsidRDefault="002903F6" w:rsidP="00846A9F">
            <w:pPr>
              <w:numPr>
                <w:ilvl w:val="0"/>
                <w:numId w:val="4"/>
              </w:numPr>
              <w:tabs>
                <w:tab w:val="clear" w:pos="360"/>
                <w:tab w:val="num" w:pos="709"/>
              </w:tabs>
              <w:ind w:left="709"/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D83DC9">
              <w:rPr>
                <w:rFonts w:ascii="Calibri" w:hAnsi="Calibri"/>
                <w:sz w:val="22"/>
                <w:szCs w:val="22"/>
                <w:lang w:val="es-MX"/>
              </w:rPr>
              <w:t xml:space="preserve">Se realizarán actividades que favorezcan el desarrollo de una mayor atención y </w:t>
            </w:r>
            <w:r w:rsidRPr="00D83DC9">
              <w:rPr>
                <w:rFonts w:ascii="Calibri" w:hAnsi="Calibri"/>
                <w:sz w:val="22"/>
                <w:szCs w:val="22"/>
                <w:lang w:val="es-MX"/>
              </w:rPr>
              <w:lastRenderedPageBreak/>
              <w:t>memoria visual.</w:t>
            </w:r>
          </w:p>
          <w:p w:rsidR="002903F6" w:rsidRPr="00D83DC9" w:rsidRDefault="002903F6" w:rsidP="00846A9F">
            <w:pPr>
              <w:numPr>
                <w:ilvl w:val="0"/>
                <w:numId w:val="4"/>
              </w:numPr>
              <w:tabs>
                <w:tab w:val="clear" w:pos="360"/>
                <w:tab w:val="num" w:pos="709"/>
              </w:tabs>
              <w:ind w:left="709"/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D83DC9">
              <w:rPr>
                <w:rFonts w:ascii="Calibri" w:hAnsi="Calibri"/>
                <w:sz w:val="22"/>
                <w:szCs w:val="22"/>
                <w:lang w:val="es-MX"/>
              </w:rPr>
              <w:t>Se realizará ejercicios manuales y corporales en forma gradual para favorecer la fluidez en el uso de la Lengua de Señas Chilena:  la profesora procurará que el estudiante sea lo más expresivo posible, para que pueda lograr una comunicación fluida y espontánea con cualquier persona sorda.</w:t>
            </w:r>
            <w:r w:rsidRPr="00D83DC9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</w:p>
          <w:p w:rsidR="002903F6" w:rsidRPr="00D83DC9" w:rsidRDefault="002903F6" w:rsidP="00846A9F">
            <w:pPr>
              <w:numPr>
                <w:ilvl w:val="0"/>
                <w:numId w:val="4"/>
              </w:numPr>
              <w:tabs>
                <w:tab w:val="clear" w:pos="360"/>
                <w:tab w:val="num" w:pos="709"/>
              </w:tabs>
              <w:ind w:left="709"/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D83DC9">
              <w:rPr>
                <w:rFonts w:ascii="Calibri" w:hAnsi="Calibri"/>
                <w:sz w:val="22"/>
                <w:szCs w:val="22"/>
                <w:lang w:val="es-MX"/>
              </w:rPr>
              <w:t>Se favorecerá el contacto de los participantes con personas sordas para conocer, compartir experiencias y usar la Lengua de Señas en contextos reales, realizándose una actividad final para ese objetivo.</w:t>
            </w:r>
          </w:p>
          <w:p w:rsidR="00755C2B" w:rsidRPr="00D83DC9" w:rsidRDefault="002903F6" w:rsidP="00846A9F">
            <w:pPr>
              <w:numPr>
                <w:ilvl w:val="0"/>
                <w:numId w:val="5"/>
              </w:numPr>
              <w:tabs>
                <w:tab w:val="num" w:pos="135"/>
              </w:tabs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D83DC9">
              <w:rPr>
                <w:rFonts w:ascii="Calibri" w:hAnsi="Calibri"/>
                <w:sz w:val="22"/>
                <w:szCs w:val="22"/>
                <w:lang w:val="es-MX"/>
              </w:rPr>
              <w:t>Durante el desarrollo de las unidades temáticas, la profesora entregará guías a los estudiantes y también usará la pizarra para explicar conceptos y señas claves.</w:t>
            </w:r>
          </w:p>
        </w:tc>
      </w:tr>
      <w:tr w:rsidR="00755C2B" w:rsidRPr="00D83DC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B" w:rsidRPr="00D83DC9" w:rsidRDefault="00755C2B" w:rsidP="00083A2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D83DC9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Procedimientos </w:t>
            </w:r>
            <w:r w:rsidRPr="00D83DC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evaluativ</w:t>
            </w:r>
            <w:bookmarkStart w:id="0" w:name="_GoBack"/>
            <w:bookmarkEnd w:id="0"/>
            <w:r w:rsidRPr="00D83DC9">
              <w:rPr>
                <w:rFonts w:ascii="Calibri" w:hAnsi="Calibri" w:cs="Calibri"/>
                <w:b/>
                <w:bCs/>
                <w:sz w:val="22"/>
                <w:szCs w:val="22"/>
              </w:rPr>
              <w:t>os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B" w:rsidRPr="00D83DC9" w:rsidRDefault="00755C2B" w:rsidP="00846A9F">
            <w:pPr>
              <w:pStyle w:val="NormalCalibri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 w:rsidRPr="00D83DC9">
              <w:rPr>
                <w:b w:val="0"/>
                <w:bCs w:val="0"/>
                <w:sz w:val="22"/>
                <w:szCs w:val="22"/>
              </w:rPr>
              <w:t>Diálogo Práctico</w:t>
            </w:r>
            <w:r w:rsidR="00EE4A3B" w:rsidRPr="00D83DC9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D83DC9">
              <w:rPr>
                <w:bCs w:val="0"/>
                <w:sz w:val="22"/>
                <w:szCs w:val="22"/>
              </w:rPr>
              <w:t>(10%):</w:t>
            </w:r>
            <w:r w:rsidRPr="00D83DC9">
              <w:rPr>
                <w:b w:val="0"/>
                <w:bCs w:val="0"/>
                <w:sz w:val="22"/>
                <w:szCs w:val="22"/>
              </w:rPr>
              <w:t xml:space="preserve"> Se realiza en parejas</w:t>
            </w:r>
            <w:r w:rsidR="00600913" w:rsidRPr="00D83DC9">
              <w:rPr>
                <w:b w:val="0"/>
                <w:bCs w:val="0"/>
                <w:sz w:val="22"/>
                <w:szCs w:val="22"/>
              </w:rPr>
              <w:t xml:space="preserve"> o en grupos</w:t>
            </w:r>
            <w:r w:rsidRPr="00D83DC9">
              <w:rPr>
                <w:b w:val="0"/>
                <w:bCs w:val="0"/>
                <w:sz w:val="22"/>
                <w:szCs w:val="22"/>
              </w:rPr>
              <w:t xml:space="preserve">, debe comprender los aspectos básicos de lengua de señas (fluidez, expresión, configuración manual) y aplicar saludos, preguntas y </w:t>
            </w:r>
            <w:r w:rsidR="00600913" w:rsidRPr="00D83DC9">
              <w:rPr>
                <w:b w:val="0"/>
                <w:bCs w:val="0"/>
                <w:sz w:val="22"/>
                <w:szCs w:val="22"/>
              </w:rPr>
              <w:t xml:space="preserve">datos. </w:t>
            </w:r>
          </w:p>
          <w:p w:rsidR="00755C2B" w:rsidRPr="00D83DC9" w:rsidRDefault="00755C2B" w:rsidP="00846A9F">
            <w:pPr>
              <w:pStyle w:val="NormalCalibri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 w:rsidRPr="00D83DC9">
              <w:rPr>
                <w:b w:val="0"/>
                <w:bCs w:val="0"/>
                <w:sz w:val="22"/>
                <w:szCs w:val="22"/>
              </w:rPr>
              <w:t xml:space="preserve">Empeño en clases </w:t>
            </w:r>
            <w:r w:rsidRPr="00D83DC9">
              <w:rPr>
                <w:bCs w:val="0"/>
                <w:sz w:val="22"/>
                <w:szCs w:val="22"/>
              </w:rPr>
              <w:t>(15 %):</w:t>
            </w:r>
            <w:r w:rsidRPr="00D83DC9">
              <w:rPr>
                <w:b w:val="0"/>
                <w:bCs w:val="0"/>
                <w:sz w:val="22"/>
                <w:szCs w:val="22"/>
              </w:rPr>
              <w:t xml:space="preserve"> En este aspecto se evalúa la participación, comportamiento y atención observados en clases.</w:t>
            </w:r>
          </w:p>
          <w:p w:rsidR="00755C2B" w:rsidRPr="00D83DC9" w:rsidRDefault="00600913" w:rsidP="00846A9F">
            <w:pPr>
              <w:pStyle w:val="NormalCalibri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 w:rsidRPr="00D83DC9">
              <w:rPr>
                <w:b w:val="0"/>
                <w:bCs w:val="0"/>
                <w:sz w:val="22"/>
                <w:szCs w:val="22"/>
              </w:rPr>
              <w:t xml:space="preserve">Trabajo de investigación </w:t>
            </w:r>
            <w:r w:rsidRPr="00D83DC9">
              <w:rPr>
                <w:bCs w:val="0"/>
                <w:sz w:val="22"/>
                <w:szCs w:val="22"/>
              </w:rPr>
              <w:t>(2</w:t>
            </w:r>
            <w:r w:rsidR="000E0FEF">
              <w:rPr>
                <w:bCs w:val="0"/>
                <w:sz w:val="22"/>
                <w:szCs w:val="22"/>
              </w:rPr>
              <w:t>0</w:t>
            </w:r>
            <w:r w:rsidR="00755C2B" w:rsidRPr="00D83DC9">
              <w:rPr>
                <w:bCs w:val="0"/>
                <w:sz w:val="22"/>
                <w:szCs w:val="22"/>
              </w:rPr>
              <w:t>%):</w:t>
            </w:r>
            <w:r w:rsidR="00755C2B" w:rsidRPr="00D83DC9">
              <w:rPr>
                <w:b w:val="0"/>
                <w:bCs w:val="0"/>
                <w:sz w:val="22"/>
                <w:szCs w:val="22"/>
              </w:rPr>
              <w:t xml:space="preserve"> Se debe realizar un </w:t>
            </w:r>
            <w:r w:rsidR="00F604CF">
              <w:rPr>
                <w:b w:val="0"/>
                <w:bCs w:val="0"/>
                <w:sz w:val="22"/>
                <w:szCs w:val="22"/>
              </w:rPr>
              <w:t>tríptico</w:t>
            </w:r>
            <w:r w:rsidR="00755C2B" w:rsidRPr="00D83DC9">
              <w:rPr>
                <w:b w:val="0"/>
                <w:bCs w:val="0"/>
                <w:sz w:val="22"/>
                <w:szCs w:val="22"/>
              </w:rPr>
              <w:t xml:space="preserve"> sobre un tema en específico de la cultura de los sordos</w:t>
            </w:r>
            <w:r w:rsidR="00F604CF">
              <w:rPr>
                <w:b w:val="0"/>
                <w:bCs w:val="0"/>
                <w:sz w:val="22"/>
                <w:szCs w:val="22"/>
              </w:rPr>
              <w:t>, en especial sobre la relación médico-paciente sordo</w:t>
            </w:r>
            <w:r w:rsidR="00755C2B" w:rsidRPr="00D83DC9">
              <w:rPr>
                <w:b w:val="0"/>
                <w:bCs w:val="0"/>
                <w:sz w:val="22"/>
                <w:szCs w:val="22"/>
              </w:rPr>
              <w:t>. Se debe usar información  audiovisual de la biblioteca o investigación presencial con expertos en el tema indicado</w:t>
            </w:r>
            <w:r w:rsidR="00F604CF">
              <w:rPr>
                <w:b w:val="0"/>
                <w:bCs w:val="0"/>
                <w:sz w:val="22"/>
                <w:szCs w:val="22"/>
              </w:rPr>
              <w:t xml:space="preserve">. </w:t>
            </w:r>
            <w:r w:rsidR="00755C2B" w:rsidRPr="00D83DC9">
              <w:rPr>
                <w:b w:val="0"/>
                <w:bCs w:val="0"/>
                <w:sz w:val="22"/>
                <w:szCs w:val="22"/>
              </w:rPr>
              <w:t>Finalmente se debe realizar una disertación del tema investigado.</w:t>
            </w:r>
            <w:r w:rsidRPr="00D83DC9">
              <w:rPr>
                <w:b w:val="0"/>
                <w:bCs w:val="0"/>
                <w:sz w:val="22"/>
                <w:szCs w:val="22"/>
              </w:rPr>
              <w:t xml:space="preserve"> En esta instancia de evaluación será interpretada por un intérprete de lengua de señas chilena.</w:t>
            </w:r>
          </w:p>
          <w:p w:rsidR="00600913" w:rsidRPr="00D83DC9" w:rsidRDefault="00600913" w:rsidP="00846A9F">
            <w:pPr>
              <w:pStyle w:val="NormalCalibri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 w:rsidRPr="00D83DC9">
              <w:rPr>
                <w:b w:val="0"/>
                <w:bCs w:val="0"/>
                <w:sz w:val="22"/>
                <w:szCs w:val="22"/>
              </w:rPr>
              <w:t xml:space="preserve">Prueba Parcial </w:t>
            </w:r>
            <w:r w:rsidRPr="00D83DC9">
              <w:rPr>
                <w:bCs w:val="0"/>
                <w:sz w:val="22"/>
                <w:szCs w:val="22"/>
              </w:rPr>
              <w:t>(</w:t>
            </w:r>
            <w:r w:rsidR="00D83DC9" w:rsidRPr="00D83DC9">
              <w:rPr>
                <w:bCs w:val="0"/>
                <w:sz w:val="22"/>
                <w:szCs w:val="22"/>
              </w:rPr>
              <w:t>20%)</w:t>
            </w:r>
            <w:r w:rsidR="00D83DC9" w:rsidRPr="00D83DC9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D83DC9">
              <w:rPr>
                <w:b w:val="0"/>
                <w:bCs w:val="0"/>
                <w:sz w:val="22"/>
                <w:szCs w:val="22"/>
              </w:rPr>
              <w:t xml:space="preserve">Examen que abarcará dos aspectos fundamentales en el </w:t>
            </w:r>
            <w:r w:rsidR="00D83DC9" w:rsidRPr="00D83DC9">
              <w:rPr>
                <w:b w:val="0"/>
                <w:bCs w:val="0"/>
                <w:sz w:val="22"/>
                <w:szCs w:val="22"/>
              </w:rPr>
              <w:t>conocimiento y uso d</w:t>
            </w:r>
            <w:r w:rsidRPr="00D83DC9">
              <w:rPr>
                <w:b w:val="0"/>
                <w:bCs w:val="0"/>
                <w:sz w:val="22"/>
                <w:szCs w:val="22"/>
              </w:rPr>
              <w:t>e</w:t>
            </w:r>
            <w:r w:rsidR="00D83DC9" w:rsidRPr="00D83DC9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D83DC9">
              <w:rPr>
                <w:b w:val="0"/>
                <w:bCs w:val="0"/>
                <w:sz w:val="22"/>
                <w:szCs w:val="22"/>
              </w:rPr>
              <w:t>la Lengua de Señas Chilena y las señas básicas; expresión y comprensión.</w:t>
            </w:r>
          </w:p>
          <w:p w:rsidR="00755C2B" w:rsidRPr="00D83DC9" w:rsidRDefault="00755C2B" w:rsidP="00846A9F">
            <w:pPr>
              <w:pStyle w:val="NormalCalibri"/>
              <w:numPr>
                <w:ilvl w:val="0"/>
                <w:numId w:val="1"/>
              </w:numPr>
              <w:rPr>
                <w:sz w:val="22"/>
                <w:szCs w:val="22"/>
                <w:lang w:val="es-MX"/>
              </w:rPr>
            </w:pPr>
            <w:r w:rsidRPr="00D83DC9">
              <w:rPr>
                <w:b w:val="0"/>
                <w:bCs w:val="0"/>
                <w:sz w:val="22"/>
                <w:szCs w:val="22"/>
              </w:rPr>
              <w:t xml:space="preserve">Prueba final individual  </w:t>
            </w:r>
            <w:r w:rsidRPr="00D83DC9">
              <w:rPr>
                <w:bCs w:val="0"/>
                <w:sz w:val="22"/>
                <w:szCs w:val="22"/>
              </w:rPr>
              <w:t>(</w:t>
            </w:r>
            <w:r w:rsidR="00600913" w:rsidRPr="00D83DC9">
              <w:rPr>
                <w:bCs w:val="0"/>
                <w:sz w:val="22"/>
                <w:szCs w:val="22"/>
              </w:rPr>
              <w:t>3</w:t>
            </w:r>
            <w:r w:rsidR="000E0FEF">
              <w:rPr>
                <w:bCs w:val="0"/>
                <w:sz w:val="22"/>
                <w:szCs w:val="22"/>
              </w:rPr>
              <w:t>5</w:t>
            </w:r>
            <w:r w:rsidRPr="00D83DC9">
              <w:rPr>
                <w:bCs w:val="0"/>
                <w:sz w:val="22"/>
                <w:szCs w:val="22"/>
              </w:rPr>
              <w:t>%):</w:t>
            </w:r>
            <w:r w:rsidRPr="00D83DC9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600913" w:rsidRPr="00D83DC9">
              <w:rPr>
                <w:b w:val="0"/>
                <w:bCs w:val="0"/>
                <w:sz w:val="22"/>
                <w:szCs w:val="22"/>
              </w:rPr>
              <w:t>Q</w:t>
            </w:r>
            <w:r w:rsidR="00600913" w:rsidRPr="00D83DC9">
              <w:rPr>
                <w:b w:val="0"/>
                <w:sz w:val="22"/>
                <w:szCs w:val="22"/>
                <w:lang w:val="es-MX"/>
              </w:rPr>
              <w:t>ue contempla todas las unidades que abarcará dos aspectos fundamentales en el conocimiento y uso de la Lengua de Señas Chilena y las señas básicas; expresión y comprensión.</w:t>
            </w:r>
          </w:p>
        </w:tc>
      </w:tr>
      <w:tr w:rsidR="00755C2B" w:rsidRPr="00D83DC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2B" w:rsidRPr="00D83DC9" w:rsidRDefault="00755C2B" w:rsidP="00083A23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3DC9">
              <w:rPr>
                <w:rFonts w:ascii="Calibri" w:hAnsi="Calibri" w:cs="Calibri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6" w:rsidRPr="00D83DC9" w:rsidRDefault="002903F6" w:rsidP="00D83DC9">
            <w:pPr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D83DC9">
              <w:rPr>
                <w:rFonts w:ascii="Calibri" w:hAnsi="Calibri"/>
                <w:sz w:val="22"/>
                <w:szCs w:val="22"/>
                <w:lang w:val="es-MX"/>
              </w:rPr>
              <w:t>Material de apoyo</w:t>
            </w:r>
          </w:p>
          <w:p w:rsidR="002903F6" w:rsidRPr="00D83DC9" w:rsidRDefault="002903F6" w:rsidP="00846A9F">
            <w:pPr>
              <w:numPr>
                <w:ilvl w:val="0"/>
                <w:numId w:val="5"/>
              </w:numPr>
              <w:tabs>
                <w:tab w:val="num" w:pos="135"/>
              </w:tabs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D83DC9">
              <w:rPr>
                <w:rFonts w:ascii="Calibri" w:hAnsi="Calibri"/>
                <w:sz w:val="22"/>
                <w:szCs w:val="22"/>
                <w:lang w:val="es-MX"/>
              </w:rPr>
              <w:t>El alfabeto manual chileno.</w:t>
            </w:r>
          </w:p>
          <w:p w:rsidR="002903F6" w:rsidRPr="00D83DC9" w:rsidRDefault="002903F6" w:rsidP="00D83DC9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D83DC9">
              <w:rPr>
                <w:rFonts w:ascii="Calibri" w:hAnsi="Calibri"/>
                <w:sz w:val="22"/>
                <w:szCs w:val="22"/>
                <w:lang w:val="en-GB"/>
              </w:rPr>
              <w:t>Material Audiovisual a necesitar:</w:t>
            </w:r>
          </w:p>
          <w:p w:rsidR="002903F6" w:rsidRPr="00D83DC9" w:rsidRDefault="002903F6" w:rsidP="00846A9F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D83DC9">
              <w:rPr>
                <w:rFonts w:ascii="Calibri" w:hAnsi="Calibri"/>
                <w:sz w:val="22"/>
                <w:szCs w:val="22"/>
                <w:lang w:val="en-GB"/>
              </w:rPr>
              <w:t>Data Show.</w:t>
            </w:r>
          </w:p>
          <w:p w:rsidR="00755C2B" w:rsidRPr="00D83DC9" w:rsidRDefault="00755C2B" w:rsidP="00992ED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755C2B" w:rsidRDefault="00755C2B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E7285" w:rsidRDefault="00DE7285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83DC9" w:rsidRDefault="00D83DC9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83DC9" w:rsidRDefault="00D83DC9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83DC9" w:rsidRDefault="00D83DC9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83DC9" w:rsidRDefault="00D83DC9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83DC9" w:rsidRDefault="00D83DC9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83DC9" w:rsidRDefault="00D83DC9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83DC9" w:rsidRDefault="00D83DC9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83DC9" w:rsidRDefault="00D83DC9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83DC9" w:rsidRDefault="00D83DC9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83DC9" w:rsidRDefault="00D83DC9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D83DC9" w:rsidRDefault="00D83DC9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1D2651" w:rsidRDefault="001D2651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1D2651" w:rsidRDefault="001D2651" w:rsidP="00083A23">
      <w:pPr>
        <w:jc w:val="both"/>
        <w:rPr>
          <w:rFonts w:ascii="Calibri" w:hAnsi="Calibri" w:cs="Calibri"/>
          <w:b/>
          <w:bCs/>
          <w:sz w:val="12"/>
          <w:szCs w:val="12"/>
          <w:lang w:val="pt-BR"/>
        </w:rPr>
      </w:pPr>
    </w:p>
    <w:p w:rsidR="00755C2B" w:rsidRPr="005111A9" w:rsidRDefault="00755C2B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Calibri" w:hAnsi="Calibri" w:cs="Calibri"/>
          <w:b/>
          <w:bCs/>
          <w:color w:val="FFFFFF"/>
        </w:rPr>
      </w:pPr>
      <w:r>
        <w:rPr>
          <w:noProof/>
        </w:rPr>
        <w:lastRenderedPageBreak/>
        <w:pict>
          <v:rect id="Rectangle 12" o:spid="_x0000_s1028" style="position:absolute;left:0;text-align:left;margin-left:-3.95pt;margin-top:9.8pt;width:480.9pt;height:20.5pt;z-index:251656704;visibility:visible" fillcolor="silver" strokecolor="#969696">
            <v:shadow on="t"/>
            <v:textbox>
              <w:txbxContent>
                <w:p w:rsidR="00755C2B" w:rsidRPr="00754293" w:rsidRDefault="00755C2B">
                  <w:pPr>
                    <w:jc w:val="center"/>
                    <w:rPr>
                      <w:sz w:val="24"/>
                      <w:szCs w:val="24"/>
                    </w:rPr>
                  </w:pPr>
                  <w:r w:rsidRPr="00754293">
                    <w:rPr>
                      <w:rFonts w:ascii="Verdana" w:hAnsi="Verdana" w:cs="Verdana"/>
                      <w:b/>
                      <w:bCs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755C2B" w:rsidRPr="005111A9" w:rsidRDefault="00755C2B" w:rsidP="00083A23">
      <w:pPr>
        <w:rPr>
          <w:rFonts w:ascii="Calibri" w:hAnsi="Calibri" w:cs="Calibri"/>
        </w:rPr>
      </w:pPr>
    </w:p>
    <w:p w:rsidR="00755C2B" w:rsidRPr="005111A9" w:rsidRDefault="00755C2B" w:rsidP="00083A23">
      <w:pPr>
        <w:rPr>
          <w:rFonts w:ascii="Calibri" w:hAnsi="Calibri" w:cs="Calibri"/>
        </w:rPr>
      </w:pPr>
    </w:p>
    <w:tbl>
      <w:tblPr>
        <w:tblW w:w="9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920"/>
        <w:gridCol w:w="1420"/>
        <w:gridCol w:w="4394"/>
        <w:gridCol w:w="1843"/>
      </w:tblGrid>
      <w:tr w:rsidR="00755C2B" w:rsidRPr="00161E0A" w:rsidTr="00476290">
        <w:trPr>
          <w:trHeight w:val="597"/>
        </w:trPr>
        <w:tc>
          <w:tcPr>
            <w:tcW w:w="1063" w:type="dxa"/>
            <w:tcBorders>
              <w:top w:val="thinThickSmallGap" w:sz="24" w:space="0" w:color="auto"/>
              <w:left w:val="single" w:sz="6" w:space="0" w:color="000000"/>
              <w:bottom w:val="thickThinSmallGap" w:sz="24" w:space="0" w:color="auto"/>
              <w:right w:val="single" w:sz="6" w:space="0" w:color="000000"/>
            </w:tcBorders>
            <w:shd w:val="solid" w:color="FFFFFF" w:fill="E6E6E6"/>
            <w:vAlign w:val="center"/>
          </w:tcPr>
          <w:p w:rsidR="00755C2B" w:rsidRPr="004C4E9F" w:rsidRDefault="00755C2B" w:rsidP="00083A2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C4E9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Fecha</w:t>
            </w:r>
          </w:p>
        </w:tc>
        <w:tc>
          <w:tcPr>
            <w:tcW w:w="920" w:type="dxa"/>
            <w:tcBorders>
              <w:top w:val="thinThickSmallGap" w:sz="24" w:space="0" w:color="auto"/>
              <w:left w:val="single" w:sz="6" w:space="0" w:color="000000"/>
              <w:bottom w:val="thickThinSmallGap" w:sz="24" w:space="0" w:color="auto"/>
              <w:right w:val="single" w:sz="6" w:space="0" w:color="000000"/>
            </w:tcBorders>
            <w:shd w:val="solid" w:color="FFFFFF" w:fill="E6E6E6"/>
            <w:vAlign w:val="center"/>
          </w:tcPr>
          <w:p w:rsidR="00755C2B" w:rsidRPr="004C4E9F" w:rsidRDefault="00755C2B" w:rsidP="00083A2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C4E9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Horario</w:t>
            </w:r>
          </w:p>
        </w:tc>
        <w:tc>
          <w:tcPr>
            <w:tcW w:w="1420" w:type="dxa"/>
            <w:tcBorders>
              <w:top w:val="thinThickSmallGap" w:sz="24" w:space="0" w:color="auto"/>
              <w:left w:val="single" w:sz="6" w:space="0" w:color="000000"/>
              <w:bottom w:val="thickThinSmallGap" w:sz="24" w:space="0" w:color="auto"/>
              <w:right w:val="single" w:sz="6" w:space="0" w:color="000000"/>
            </w:tcBorders>
            <w:shd w:val="solid" w:color="FFFFFF" w:fill="E6E6E6"/>
            <w:vAlign w:val="center"/>
          </w:tcPr>
          <w:p w:rsidR="00755C2B" w:rsidRPr="004C4E9F" w:rsidRDefault="00755C2B" w:rsidP="00083A2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C4E9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Lugar</w:t>
            </w:r>
          </w:p>
        </w:tc>
        <w:tc>
          <w:tcPr>
            <w:tcW w:w="4394" w:type="dxa"/>
            <w:tcBorders>
              <w:top w:val="thinThickSmallGap" w:sz="24" w:space="0" w:color="auto"/>
              <w:left w:val="single" w:sz="6" w:space="0" w:color="000000"/>
              <w:bottom w:val="thickThinSmallGap" w:sz="24" w:space="0" w:color="auto"/>
              <w:right w:val="single" w:sz="6" w:space="0" w:color="000000"/>
            </w:tcBorders>
            <w:shd w:val="solid" w:color="FFFFFF" w:fill="E6E6E6"/>
          </w:tcPr>
          <w:p w:rsidR="00755C2B" w:rsidRPr="004C4E9F" w:rsidRDefault="00755C2B" w:rsidP="00083A2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:rsidR="00755C2B" w:rsidRPr="004C4E9F" w:rsidRDefault="00755C2B" w:rsidP="00083A2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C4E9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Actividades principales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6" w:space="0" w:color="000000"/>
              <w:bottom w:val="thickThinSmallGap" w:sz="24" w:space="0" w:color="auto"/>
              <w:right w:val="single" w:sz="6" w:space="0" w:color="000000"/>
            </w:tcBorders>
            <w:shd w:val="solid" w:color="FFFFFF" w:fill="E6E6E6"/>
            <w:vAlign w:val="center"/>
          </w:tcPr>
          <w:p w:rsidR="00755C2B" w:rsidRPr="004C4E9F" w:rsidRDefault="00755C2B" w:rsidP="00083A2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C4E9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Profesor(es)</w:t>
            </w:r>
          </w:p>
        </w:tc>
      </w:tr>
      <w:tr w:rsidR="00755C2B" w:rsidRPr="00161E0A" w:rsidTr="0057321E">
        <w:tc>
          <w:tcPr>
            <w:tcW w:w="1063" w:type="dxa"/>
            <w:tcBorders>
              <w:top w:val="thickThinSmallGap" w:sz="2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76290" w:rsidRPr="004C4E9F" w:rsidRDefault="00476290" w:rsidP="00083A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tcBorders>
              <w:top w:val="thickThin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C2B" w:rsidRPr="004C4E9F" w:rsidRDefault="00755C2B" w:rsidP="005732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thickThinSmallGap" w:sz="2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55C2B" w:rsidRPr="004C4E9F" w:rsidRDefault="00755C2B" w:rsidP="00083A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thickThin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C9" w:rsidRPr="004C4E9F" w:rsidRDefault="00D83DC9" w:rsidP="00D83DC9">
            <w:pPr>
              <w:jc w:val="both"/>
              <w:rPr>
                <w:rFonts w:ascii="Calibri" w:hAnsi="Calibri" w:cs="Century Gothic"/>
                <w:sz w:val="22"/>
                <w:szCs w:val="22"/>
              </w:rPr>
            </w:pPr>
            <w:r w:rsidRPr="004C4E9F">
              <w:rPr>
                <w:rFonts w:ascii="Calibri" w:hAnsi="Calibri" w:cs="Century Gothic"/>
                <w:sz w:val="22"/>
                <w:szCs w:val="22"/>
              </w:rPr>
              <w:t>“Alfabeto manual”</w:t>
            </w:r>
          </w:p>
          <w:p w:rsidR="00D83DC9" w:rsidRPr="004C4E9F" w:rsidRDefault="00D83DC9" w:rsidP="00846A9F">
            <w:pPr>
              <w:numPr>
                <w:ilvl w:val="0"/>
                <w:numId w:val="11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4C4E9F">
              <w:rPr>
                <w:rFonts w:ascii="Calibri" w:hAnsi="Calibri" w:cs="Century Gothic"/>
                <w:sz w:val="22"/>
                <w:szCs w:val="22"/>
                <w:lang w:val="es-MX"/>
              </w:rPr>
              <w:t>Presentación del taller.</w:t>
            </w:r>
          </w:p>
          <w:p w:rsidR="004C4E9F" w:rsidRDefault="00D83DC9" w:rsidP="00846A9F">
            <w:pPr>
              <w:numPr>
                <w:ilvl w:val="0"/>
                <w:numId w:val="11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4C4E9F">
              <w:rPr>
                <w:rFonts w:ascii="Calibri" w:hAnsi="Calibri" w:cs="Century Gothic"/>
                <w:sz w:val="22"/>
                <w:szCs w:val="22"/>
                <w:lang w:val="es-MX"/>
              </w:rPr>
              <w:t>Uso del alfabeto manual de nuestro país.</w:t>
            </w:r>
          </w:p>
          <w:p w:rsidR="00755C2B" w:rsidRPr="004C4E9F" w:rsidRDefault="00D83DC9" w:rsidP="00846A9F">
            <w:pPr>
              <w:numPr>
                <w:ilvl w:val="0"/>
                <w:numId w:val="11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4C4E9F">
              <w:rPr>
                <w:rFonts w:ascii="Calibri" w:hAnsi="Calibri" w:cs="Century Gothic"/>
                <w:sz w:val="22"/>
                <w:szCs w:val="22"/>
                <w:lang w:val="es-MX"/>
              </w:rPr>
              <w:t>Conocimiento del nombre propio de cada estudiante, atendiendo al estilo de la cultura de las personas sordas, de designar a las personas según sus caracteres, personalidades y características físicas.</w:t>
            </w:r>
          </w:p>
        </w:tc>
        <w:tc>
          <w:tcPr>
            <w:tcW w:w="1843" w:type="dxa"/>
            <w:tcBorders>
              <w:top w:val="thickThin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C2B" w:rsidRPr="004C4E9F" w:rsidRDefault="00755C2B" w:rsidP="002173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42F4" w:rsidRPr="00161E0A" w:rsidTr="0057321E"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942F4" w:rsidRPr="004C4E9F" w:rsidRDefault="00B942F4" w:rsidP="003B0C3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2F4" w:rsidRDefault="00B942F4" w:rsidP="0057321E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942F4" w:rsidRPr="004C4E9F" w:rsidRDefault="00B942F4" w:rsidP="003B0C3F">
            <w:pPr>
              <w:pStyle w:val="Ttulo5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2F4" w:rsidRPr="004C4E9F" w:rsidRDefault="00B942F4" w:rsidP="003B0C3F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C4E9F">
              <w:rPr>
                <w:rFonts w:ascii="Calibri" w:hAnsi="Calibri" w:cs="Arial"/>
                <w:sz w:val="22"/>
                <w:szCs w:val="22"/>
              </w:rPr>
              <w:t>Características de la persona sorda.</w:t>
            </w:r>
          </w:p>
          <w:p w:rsidR="00B942F4" w:rsidRPr="004C4E9F" w:rsidRDefault="00B942F4" w:rsidP="003B0C3F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4C4E9F">
              <w:rPr>
                <w:rFonts w:ascii="Calibri" w:hAnsi="Calibri" w:cs="Arial"/>
                <w:sz w:val="22"/>
                <w:szCs w:val="22"/>
              </w:rPr>
              <w:t>Comunidad Sorda: Cultura, tradiciones y costumbres de la comunidad Sorda.</w:t>
            </w:r>
          </w:p>
          <w:p w:rsidR="00B942F4" w:rsidRPr="004C4E9F" w:rsidRDefault="00B942F4" w:rsidP="003B0C3F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4C4E9F">
              <w:rPr>
                <w:rFonts w:ascii="Calibri" w:hAnsi="Calibri"/>
                <w:sz w:val="22"/>
                <w:szCs w:val="22"/>
                <w:lang w:val="es-MX"/>
              </w:rPr>
              <w:t>Lengua de Señas Chilena: lengua natural de las personas sordas, sus características y dificultades en el contexto nacional.</w:t>
            </w:r>
          </w:p>
          <w:p w:rsidR="00B942F4" w:rsidRPr="004C4E9F" w:rsidRDefault="00B942F4" w:rsidP="003B0C3F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4C4E9F">
              <w:rPr>
                <w:rFonts w:ascii="Calibri" w:hAnsi="Calibri"/>
                <w:sz w:val="22"/>
                <w:szCs w:val="22"/>
                <w:lang w:val="es-MX"/>
              </w:rPr>
              <w:t>Consideraciones básicas al enfrentarse a una persona sorda.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2F4" w:rsidRPr="004C4E9F" w:rsidRDefault="00B942F4" w:rsidP="002173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42F4" w:rsidRPr="00161E0A" w:rsidTr="0057321E"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942F4" w:rsidRPr="004C4E9F" w:rsidRDefault="00B942F4" w:rsidP="00083A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2F4" w:rsidRDefault="00B942F4" w:rsidP="0057321E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942F4" w:rsidRPr="004C4E9F" w:rsidRDefault="00B942F4" w:rsidP="00083A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2F4" w:rsidRPr="004C4E9F" w:rsidRDefault="00B942F4" w:rsidP="00D83DC9">
            <w:pPr>
              <w:jc w:val="both"/>
              <w:rPr>
                <w:rFonts w:ascii="Calibri" w:hAnsi="Calibri" w:cs="Century Gothic"/>
                <w:sz w:val="22"/>
                <w:szCs w:val="22"/>
              </w:rPr>
            </w:pPr>
            <w:r w:rsidRPr="004C4E9F">
              <w:rPr>
                <w:rFonts w:ascii="Calibri" w:hAnsi="Calibri" w:cs="Century Gothic"/>
                <w:sz w:val="22"/>
                <w:szCs w:val="22"/>
              </w:rPr>
              <w:t>“Diálogo cotidiano en lengua de señas chilena”</w:t>
            </w:r>
          </w:p>
          <w:p w:rsidR="00B942F4" w:rsidRPr="004C4E9F" w:rsidRDefault="00B942F4" w:rsidP="00846A9F">
            <w:pPr>
              <w:numPr>
                <w:ilvl w:val="0"/>
                <w:numId w:val="12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4C4E9F">
              <w:rPr>
                <w:rFonts w:ascii="Calibri" w:hAnsi="Calibri" w:cs="Century Gothic"/>
                <w:sz w:val="22"/>
                <w:szCs w:val="22"/>
                <w:lang w:val="es-MX"/>
              </w:rPr>
              <w:t>Expresiones simples de uso habitual.</w:t>
            </w:r>
          </w:p>
          <w:p w:rsidR="00B942F4" w:rsidRPr="004C4E9F" w:rsidRDefault="00B942F4" w:rsidP="00846A9F">
            <w:pPr>
              <w:numPr>
                <w:ilvl w:val="0"/>
                <w:numId w:val="12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4C4E9F">
              <w:rPr>
                <w:rFonts w:ascii="Calibri" w:hAnsi="Calibri" w:cs="Century Gothic"/>
                <w:sz w:val="22"/>
                <w:szCs w:val="22"/>
                <w:lang w:val="es-MX"/>
              </w:rPr>
              <w:t>Reconocer la importancia de las expresiones faciales frente a interrogaciones, respuestas y exclamaciones.</w:t>
            </w:r>
          </w:p>
          <w:p w:rsidR="00B942F4" w:rsidRPr="004C4E9F" w:rsidRDefault="00B942F4" w:rsidP="00846A9F">
            <w:pPr>
              <w:numPr>
                <w:ilvl w:val="0"/>
                <w:numId w:val="12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4C4E9F">
              <w:rPr>
                <w:rFonts w:ascii="Calibri" w:hAnsi="Calibri" w:cs="Century Gothic"/>
                <w:sz w:val="22"/>
                <w:szCs w:val="22"/>
                <w:lang w:val="es-MX"/>
              </w:rPr>
              <w:t>Ordenes simples de uso habitual.</w:t>
            </w:r>
          </w:p>
          <w:p w:rsidR="00B942F4" w:rsidRDefault="00B942F4" w:rsidP="00846A9F">
            <w:pPr>
              <w:numPr>
                <w:ilvl w:val="0"/>
                <w:numId w:val="12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4C4E9F">
              <w:rPr>
                <w:rFonts w:ascii="Calibri" w:hAnsi="Calibri" w:cs="Century Gothic"/>
                <w:sz w:val="22"/>
                <w:szCs w:val="22"/>
                <w:lang w:val="es-MX"/>
              </w:rPr>
              <w:t>Conocimiento de pronombres y verbos deícticos de uso habitual.</w:t>
            </w:r>
          </w:p>
          <w:p w:rsidR="00B942F4" w:rsidRPr="004C4E9F" w:rsidRDefault="00B942F4" w:rsidP="00846A9F">
            <w:pPr>
              <w:numPr>
                <w:ilvl w:val="0"/>
                <w:numId w:val="12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4C4E9F">
              <w:rPr>
                <w:rFonts w:ascii="Calibri" w:hAnsi="Calibri" w:cs="Century Gothic"/>
                <w:sz w:val="22"/>
                <w:szCs w:val="22"/>
                <w:lang w:val="es-MX"/>
              </w:rPr>
              <w:t>Diálogos sencillos que respondan a situaciones habituales utilizando los conceptos aprendidos.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2F4" w:rsidRPr="004C4E9F" w:rsidRDefault="00B942F4" w:rsidP="002173C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2173C6" w:rsidRPr="00161E0A" w:rsidTr="0057321E">
        <w:trPr>
          <w:cantSplit/>
          <w:trHeight w:val="494"/>
        </w:trPr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73C6" w:rsidRPr="004C4E9F" w:rsidRDefault="002173C6" w:rsidP="00083A2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3C6" w:rsidRDefault="002173C6" w:rsidP="0057321E"/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3C6" w:rsidRPr="004C4E9F" w:rsidRDefault="002173C6" w:rsidP="00083A23">
            <w:pPr>
              <w:pStyle w:val="Textoindependiente2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3C6" w:rsidRPr="004C4E9F" w:rsidRDefault="002173C6" w:rsidP="003B0C3F">
            <w:pPr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4C4E9F">
              <w:rPr>
                <w:rFonts w:ascii="Calibri" w:hAnsi="Calibri" w:cs="Century Gothic"/>
                <w:sz w:val="22"/>
                <w:szCs w:val="22"/>
                <w:lang w:val="es-MX"/>
              </w:rPr>
              <w:t>“El Calendario y los Números”</w:t>
            </w:r>
          </w:p>
          <w:p w:rsidR="002173C6" w:rsidRDefault="002173C6" w:rsidP="003B0C3F">
            <w:pPr>
              <w:numPr>
                <w:ilvl w:val="0"/>
                <w:numId w:val="15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4C4E9F">
              <w:rPr>
                <w:rFonts w:ascii="Calibri" w:hAnsi="Calibri" w:cs="Century Gothic"/>
                <w:sz w:val="22"/>
                <w:szCs w:val="22"/>
                <w:lang w:val="es-MX"/>
              </w:rPr>
              <w:t>Conocimiento de los días de la semana, meses, estaciones del año y otras palabras relacionadas con el tiempo.</w:t>
            </w:r>
          </w:p>
          <w:p w:rsidR="002173C6" w:rsidRPr="004C4E9F" w:rsidRDefault="002173C6" w:rsidP="003B0C3F">
            <w:pPr>
              <w:numPr>
                <w:ilvl w:val="0"/>
                <w:numId w:val="15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4C4E9F">
              <w:rPr>
                <w:rFonts w:ascii="Calibri" w:hAnsi="Calibri" w:cs="Century Gothic"/>
                <w:sz w:val="22"/>
                <w:szCs w:val="22"/>
                <w:lang w:val="es-MX"/>
              </w:rPr>
              <w:t>Conocimientos de los números del 1 al 1000.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3C6" w:rsidRPr="004C4E9F" w:rsidRDefault="002173C6" w:rsidP="002173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173C6" w:rsidRPr="00161E0A" w:rsidTr="0057321E">
        <w:trPr>
          <w:cantSplit/>
          <w:trHeight w:val="795"/>
        </w:trPr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73C6" w:rsidRPr="004C4E9F" w:rsidRDefault="002173C6" w:rsidP="004C4E9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3C6" w:rsidRDefault="002173C6" w:rsidP="0057321E"/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3C6" w:rsidRPr="004C4E9F" w:rsidRDefault="002173C6" w:rsidP="001660A6">
            <w:pPr>
              <w:pStyle w:val="Ttulo5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3C6" w:rsidRDefault="002173C6" w:rsidP="003B0C3F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4C4E9F">
              <w:rPr>
                <w:rFonts w:ascii="Calibri" w:hAnsi="Calibri" w:cs="Calibri"/>
                <w:sz w:val="22"/>
                <w:szCs w:val="22"/>
              </w:rPr>
              <w:t>Repaso general</w:t>
            </w:r>
          </w:p>
          <w:p w:rsidR="002173C6" w:rsidRPr="004C4E9F" w:rsidRDefault="002173C6" w:rsidP="002173C6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entury Gothic"/>
                <w:sz w:val="22"/>
                <w:szCs w:val="22"/>
              </w:rPr>
              <w:t>Realización de diálogos</w:t>
            </w:r>
            <w:r w:rsidRPr="004C4E9F">
              <w:rPr>
                <w:rFonts w:ascii="Calibri" w:hAnsi="Calibri" w:cs="Century Gothic"/>
                <w:sz w:val="22"/>
                <w:szCs w:val="22"/>
              </w:rPr>
              <w:t xml:space="preserve"> de situaciones habituales utilizando los conceptos aprendidos.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3C6" w:rsidRPr="004C4E9F" w:rsidRDefault="002173C6" w:rsidP="002173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173C6" w:rsidRPr="00161E0A" w:rsidTr="0057321E">
        <w:trPr>
          <w:cantSplit/>
          <w:trHeight w:val="795"/>
        </w:trPr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73C6" w:rsidRPr="004C4E9F" w:rsidRDefault="002173C6" w:rsidP="001660A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3C6" w:rsidRDefault="002173C6" w:rsidP="0057321E"/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3C6" w:rsidRPr="004C4E9F" w:rsidRDefault="002173C6" w:rsidP="001660A6">
            <w:pPr>
              <w:pStyle w:val="Ttulo5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3C6" w:rsidRPr="004C4E9F" w:rsidRDefault="002173C6" w:rsidP="002173C6">
            <w:pPr>
              <w:jc w:val="both"/>
              <w:rPr>
                <w:rFonts w:ascii="Calibri" w:hAnsi="Calibri" w:cs="Century Gothic"/>
                <w:sz w:val="22"/>
                <w:szCs w:val="22"/>
              </w:rPr>
            </w:pPr>
            <w:r w:rsidRPr="004C4E9F">
              <w:rPr>
                <w:rFonts w:ascii="Calibri" w:hAnsi="Calibri" w:cs="Century Gothic"/>
                <w:sz w:val="22"/>
                <w:szCs w:val="22"/>
              </w:rPr>
              <w:t>“La Familia”</w:t>
            </w:r>
          </w:p>
          <w:p w:rsidR="002173C6" w:rsidRDefault="002173C6" w:rsidP="002173C6">
            <w:pPr>
              <w:numPr>
                <w:ilvl w:val="0"/>
                <w:numId w:val="14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4C4E9F">
              <w:rPr>
                <w:rFonts w:ascii="Calibri" w:hAnsi="Calibri" w:cs="Century Gothic"/>
                <w:sz w:val="22"/>
                <w:szCs w:val="22"/>
                <w:lang w:val="es-MX"/>
              </w:rPr>
              <w:t>Conocimiento de los integrantes de la familia en Lengua de Señas Chilena y los lugares que se encuentran en una casa y las actividades q</w:t>
            </w:r>
            <w:r>
              <w:rPr>
                <w:rFonts w:ascii="Calibri" w:hAnsi="Calibri" w:cs="Century Gothic"/>
                <w:sz w:val="22"/>
                <w:szCs w:val="22"/>
                <w:lang w:val="es-MX"/>
              </w:rPr>
              <w:t>ue se realizan dentro del hogar.</w:t>
            </w:r>
          </w:p>
          <w:p w:rsidR="002173C6" w:rsidRPr="004C4E9F" w:rsidRDefault="002173C6" w:rsidP="002173C6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4E9F">
              <w:rPr>
                <w:rFonts w:ascii="Calibri" w:hAnsi="Calibri" w:cs="Century Gothic"/>
                <w:sz w:val="22"/>
                <w:szCs w:val="22"/>
                <w:lang w:val="es-MX"/>
              </w:rPr>
              <w:t>Denominación de los colores.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3C6" w:rsidRPr="004C4E9F" w:rsidRDefault="002173C6" w:rsidP="002173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173C6" w:rsidRPr="00161E0A" w:rsidTr="0057321E">
        <w:trPr>
          <w:cantSplit/>
          <w:trHeight w:val="795"/>
        </w:trPr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73C6" w:rsidRPr="004C4E9F" w:rsidRDefault="002173C6" w:rsidP="001660A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3C6" w:rsidRDefault="002173C6" w:rsidP="0057321E"/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3C6" w:rsidRPr="004C4E9F" w:rsidRDefault="002173C6" w:rsidP="001660A6">
            <w:pPr>
              <w:pStyle w:val="Ttulo5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3C6" w:rsidRPr="004C4E9F" w:rsidRDefault="002173C6" w:rsidP="003B0C3F">
            <w:pPr>
              <w:numPr>
                <w:ilvl w:val="0"/>
                <w:numId w:val="14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>
              <w:rPr>
                <w:rFonts w:ascii="Calibri" w:hAnsi="Calibri" w:cs="Century Gothic"/>
                <w:sz w:val="22"/>
                <w:szCs w:val="22"/>
                <w:lang w:val="es-MX"/>
              </w:rPr>
              <w:t>Repaso general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3C6" w:rsidRPr="004C4E9F" w:rsidRDefault="002173C6" w:rsidP="002173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173C6" w:rsidRPr="00161E0A" w:rsidTr="0057321E">
        <w:trPr>
          <w:cantSplit/>
          <w:trHeight w:val="795"/>
        </w:trPr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73C6" w:rsidRPr="004C4E9F" w:rsidRDefault="002173C6" w:rsidP="001660A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3C6" w:rsidRDefault="002173C6" w:rsidP="0057321E"/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3C6" w:rsidRPr="004C4E9F" w:rsidRDefault="002173C6" w:rsidP="001660A6">
            <w:pPr>
              <w:pStyle w:val="Ttulo5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3C6" w:rsidRPr="004C4E9F" w:rsidRDefault="002173C6" w:rsidP="003B0C3F">
            <w:pPr>
              <w:numPr>
                <w:ilvl w:val="0"/>
                <w:numId w:val="14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4C4E9F">
              <w:rPr>
                <w:rFonts w:ascii="Calibri" w:hAnsi="Calibri" w:cs="Calibri"/>
                <w:sz w:val="22"/>
                <w:szCs w:val="22"/>
              </w:rPr>
              <w:t>Examen parcial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3C6" w:rsidRPr="004C4E9F" w:rsidRDefault="002173C6" w:rsidP="002173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173C6" w:rsidRPr="00161E0A" w:rsidTr="0057321E">
        <w:trPr>
          <w:cantSplit/>
          <w:trHeight w:val="795"/>
        </w:trPr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73C6" w:rsidRPr="004C4E9F" w:rsidRDefault="002173C6" w:rsidP="003B0C3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3C6" w:rsidRDefault="002173C6" w:rsidP="0057321E"/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3C6" w:rsidRPr="004C4E9F" w:rsidRDefault="002173C6" w:rsidP="001660A6">
            <w:pPr>
              <w:pStyle w:val="Ttulo5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3C6" w:rsidRDefault="002173C6" w:rsidP="003B0C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" El </w:t>
            </w:r>
            <w:r w:rsidRPr="004C4E9F">
              <w:rPr>
                <w:rFonts w:ascii="Calibri" w:hAnsi="Calibri" w:cs="Calibri"/>
                <w:sz w:val="22"/>
                <w:szCs w:val="22"/>
              </w:rPr>
              <w:t>Cuerpo humano</w:t>
            </w:r>
            <w:r>
              <w:rPr>
                <w:rFonts w:ascii="Calibri" w:hAnsi="Calibri" w:cs="Calibri"/>
                <w:sz w:val="22"/>
                <w:szCs w:val="22"/>
              </w:rPr>
              <w:t>"</w:t>
            </w:r>
          </w:p>
          <w:p w:rsidR="002173C6" w:rsidRDefault="002173C6" w:rsidP="003B0C3F">
            <w:pPr>
              <w:numPr>
                <w:ilvl w:val="0"/>
                <w:numId w:val="13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Conocimiento de las partes del cuerpo humano.</w:t>
            </w:r>
            <w:r w:rsidRPr="004C4E9F">
              <w:rPr>
                <w:rFonts w:ascii="Calibri" w:hAnsi="Calibri" w:cs="Century Gothic"/>
                <w:sz w:val="22"/>
                <w:szCs w:val="22"/>
                <w:lang w:val="es-MX"/>
              </w:rPr>
              <w:t xml:space="preserve"> </w:t>
            </w:r>
          </w:p>
          <w:p w:rsidR="002173C6" w:rsidRPr="004C4E9F" w:rsidRDefault="002173C6" w:rsidP="003B0C3F">
            <w:pPr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4E9F">
              <w:rPr>
                <w:rFonts w:ascii="Calibri" w:hAnsi="Calibri" w:cs="Century Gothic"/>
                <w:sz w:val="22"/>
                <w:szCs w:val="22"/>
                <w:lang w:val="es-MX"/>
              </w:rPr>
              <w:t>Diálogos sencillos que respondan a situaciones habituales utilizando los conceptos aprendidos.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3C6" w:rsidRPr="004C4E9F" w:rsidRDefault="002173C6" w:rsidP="002173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173C6" w:rsidRPr="00161E0A" w:rsidTr="0057321E">
        <w:trPr>
          <w:cantSplit/>
          <w:trHeight w:val="795"/>
        </w:trPr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73C6" w:rsidRPr="004C4E9F" w:rsidRDefault="002173C6" w:rsidP="003B0C3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3C6" w:rsidRDefault="002173C6" w:rsidP="0057321E"/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3C6" w:rsidRPr="004C4E9F" w:rsidRDefault="002173C6" w:rsidP="001660A6">
            <w:pPr>
              <w:pStyle w:val="Ttulo5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3C6" w:rsidRDefault="002173C6" w:rsidP="003B0C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"Las enfermedades más comunes"</w:t>
            </w:r>
          </w:p>
          <w:p w:rsidR="002173C6" w:rsidRDefault="002173C6" w:rsidP="003B0C3F">
            <w:pPr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Conocimiento de las enfermedades más comunes y sus tratamientos.</w:t>
            </w:r>
          </w:p>
          <w:p w:rsidR="002173C6" w:rsidRPr="004C4E9F" w:rsidRDefault="002173C6" w:rsidP="003B0C3F">
            <w:pPr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Realización de dramatizaciones de situaciones utilizando los conceptos aprendidos.</w:t>
            </w:r>
            <w:r w:rsidR="0057321E">
              <w:rPr>
                <w:rFonts w:ascii="Calibri" w:hAnsi="Calibri" w:cs="Calibri"/>
                <w:sz w:val="22"/>
                <w:szCs w:val="22"/>
              </w:rPr>
              <w:t xml:space="preserve"> (Evaluación)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3C6" w:rsidRPr="004C4E9F" w:rsidRDefault="002173C6" w:rsidP="002173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173C6" w:rsidRPr="00161E0A" w:rsidTr="0057321E">
        <w:trPr>
          <w:cantSplit/>
          <w:trHeight w:val="795"/>
        </w:trPr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73C6" w:rsidRPr="004C4E9F" w:rsidRDefault="002173C6" w:rsidP="003B0C3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3C6" w:rsidRDefault="002173C6" w:rsidP="0057321E"/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3C6" w:rsidRPr="004C4E9F" w:rsidRDefault="002173C6" w:rsidP="001660A6">
            <w:pPr>
              <w:pStyle w:val="Ttulo5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3C6" w:rsidRPr="004C4E9F" w:rsidRDefault="0057321E" w:rsidP="0057321E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4E9F">
              <w:rPr>
                <w:rFonts w:ascii="Calibri" w:hAnsi="Calibri" w:cs="Calibri"/>
                <w:sz w:val="22"/>
                <w:szCs w:val="22"/>
              </w:rPr>
              <w:t>Prueba Final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3C6" w:rsidRPr="004C4E9F" w:rsidRDefault="002173C6" w:rsidP="002173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7321E" w:rsidRPr="00161E0A" w:rsidTr="0057321E">
        <w:trPr>
          <w:cantSplit/>
          <w:trHeight w:val="598"/>
        </w:trPr>
        <w:tc>
          <w:tcPr>
            <w:tcW w:w="106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321E" w:rsidRPr="004C4E9F" w:rsidRDefault="0057321E" w:rsidP="003B0C3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21E" w:rsidRDefault="0057321E" w:rsidP="0057321E"/>
        </w:tc>
        <w:tc>
          <w:tcPr>
            <w:tcW w:w="14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321E" w:rsidRPr="004C4E9F" w:rsidRDefault="0057321E" w:rsidP="00EF7933">
            <w:pPr>
              <w:pStyle w:val="Textoindependiente2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21E" w:rsidRPr="004C4E9F" w:rsidRDefault="0057321E" w:rsidP="00EF7933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Lectura documentos grupales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1E" w:rsidRPr="004C4E9F" w:rsidRDefault="0057321E" w:rsidP="002173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7321E" w:rsidRPr="00161E0A" w:rsidTr="0057321E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1E" w:rsidRPr="004C4E9F" w:rsidRDefault="0057321E" w:rsidP="003B0C3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21E" w:rsidRDefault="0057321E" w:rsidP="0057321E"/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1E" w:rsidRPr="004C4E9F" w:rsidRDefault="0057321E" w:rsidP="001660A6">
            <w:pPr>
              <w:pStyle w:val="Textoindependiente2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21E" w:rsidRPr="004C4E9F" w:rsidRDefault="0057321E" w:rsidP="003B0C3F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4C4E9F">
              <w:rPr>
                <w:rFonts w:ascii="Calibri" w:hAnsi="Calibri" w:cs="Calibri"/>
                <w:sz w:val="22"/>
                <w:szCs w:val="22"/>
              </w:rPr>
              <w:t>Presentaciones talleres grupales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(Evaluación)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1E" w:rsidRPr="004C4E9F" w:rsidRDefault="0057321E" w:rsidP="002173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7321E" w:rsidRPr="00161E0A" w:rsidTr="0057321E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1E" w:rsidRPr="004C4E9F" w:rsidRDefault="0057321E" w:rsidP="003B0C3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21E" w:rsidRDefault="0057321E" w:rsidP="0057321E"/>
        </w:tc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1E" w:rsidRPr="004C4E9F" w:rsidRDefault="0057321E" w:rsidP="001660A6">
            <w:pPr>
              <w:pStyle w:val="Textoindependiente2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21E" w:rsidRPr="004C4E9F" w:rsidRDefault="0057321E" w:rsidP="0057321E">
            <w:pPr>
              <w:rPr>
                <w:rFonts w:ascii="Calibri" w:hAnsi="Calibri" w:cs="Calibri"/>
                <w:sz w:val="22"/>
                <w:szCs w:val="22"/>
              </w:rPr>
            </w:pPr>
            <w:r w:rsidRPr="004C4E9F">
              <w:rPr>
                <w:rFonts w:ascii="Calibri" w:hAnsi="Calibri" w:cs="Calibri"/>
                <w:sz w:val="22"/>
                <w:szCs w:val="22"/>
              </w:rPr>
              <w:t>Convivencia con personas sordas</w:t>
            </w:r>
          </w:p>
          <w:p w:rsidR="0057321E" w:rsidRPr="004C4E9F" w:rsidRDefault="0057321E" w:rsidP="0057321E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4C4E9F">
              <w:rPr>
                <w:rFonts w:ascii="Calibri" w:hAnsi="Calibri" w:cs="Calibri"/>
                <w:sz w:val="22"/>
                <w:szCs w:val="22"/>
              </w:rPr>
              <w:t>TERMINO CURSO NOTAS PUESTAS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1E" w:rsidRPr="004C4E9F" w:rsidRDefault="0057321E" w:rsidP="0057321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55C2B" w:rsidRPr="005111A9" w:rsidRDefault="00755C2B" w:rsidP="00083A23">
      <w:pPr>
        <w:rPr>
          <w:rFonts w:ascii="Calibri" w:hAnsi="Calibri" w:cs="Calibri"/>
        </w:rPr>
      </w:pPr>
    </w:p>
    <w:sectPr w:rsidR="00755C2B" w:rsidRPr="005111A9" w:rsidSect="00476290">
      <w:headerReference w:type="default" r:id="rId8"/>
      <w:type w:val="continuous"/>
      <w:pgSz w:w="12240" w:h="15840" w:code="1"/>
      <w:pgMar w:top="1134" w:right="902" w:bottom="1276" w:left="1418" w:header="720" w:footer="720" w:gutter="0"/>
      <w:pgNumType w:fmt="upperRoman"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BE" w:rsidRDefault="004752BE">
      <w:r>
        <w:separator/>
      </w:r>
    </w:p>
  </w:endnote>
  <w:endnote w:type="continuationSeparator" w:id="0">
    <w:p w:rsidR="004752BE" w:rsidRDefault="0047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BE" w:rsidRDefault="004752BE">
      <w:r>
        <w:separator/>
      </w:r>
    </w:p>
  </w:footnote>
  <w:footnote w:type="continuationSeparator" w:id="0">
    <w:p w:rsidR="004752BE" w:rsidRDefault="00475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2B" w:rsidRDefault="00755C2B" w:rsidP="00083A23">
    <w:pPr>
      <w:pStyle w:val="Encabezad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fldChar w:fldCharType="separate"/>
    </w:r>
    <w:r w:rsidR="008800FF">
      <w:rPr>
        <w:rStyle w:val="Nmerodepgina"/>
        <w:noProof/>
      </w:rPr>
      <w:t>V</w:t>
    </w:r>
    <w:r>
      <w:rPr>
        <w:rStyle w:val="Nmerodepgina"/>
      </w:rPr>
      <w:fldChar w:fldCharType="end"/>
    </w:r>
  </w:p>
  <w:p w:rsidR="00755C2B" w:rsidRDefault="00755C2B" w:rsidP="00083A23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"/>
      </v:shape>
    </w:pict>
  </w:numPicBullet>
  <w:abstractNum w:abstractNumId="0">
    <w:nsid w:val="026F1C4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56626"/>
    <w:multiLevelType w:val="hybridMultilevel"/>
    <w:tmpl w:val="0F2A1AF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E67378"/>
    <w:multiLevelType w:val="hybridMultilevel"/>
    <w:tmpl w:val="1A02249C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4D64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5E54706"/>
    <w:multiLevelType w:val="hybridMultilevel"/>
    <w:tmpl w:val="3924A3EA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6CA19EF"/>
    <w:multiLevelType w:val="hybridMultilevel"/>
    <w:tmpl w:val="5B6C97E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305D0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02D4F04"/>
    <w:multiLevelType w:val="hybridMultilevel"/>
    <w:tmpl w:val="95B4B4A4"/>
    <w:lvl w:ilvl="0" w:tplc="A1AE1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8">
    <w:nsid w:val="436D5F8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DCD677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A2521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11C31D8"/>
    <w:multiLevelType w:val="hybridMultilevel"/>
    <w:tmpl w:val="BFF24C0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74074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B7406C0"/>
    <w:multiLevelType w:val="hybridMultilevel"/>
    <w:tmpl w:val="4F38AF7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6852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4E82CB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7F65F5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78B0417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16"/>
  </w:num>
  <w:num w:numId="6">
    <w:abstractNumId w:val="9"/>
  </w:num>
  <w:num w:numId="7">
    <w:abstractNumId w:val="15"/>
  </w:num>
  <w:num w:numId="8">
    <w:abstractNumId w:val="10"/>
  </w:num>
  <w:num w:numId="9">
    <w:abstractNumId w:val="17"/>
  </w:num>
  <w:num w:numId="10">
    <w:abstractNumId w:val="12"/>
  </w:num>
  <w:num w:numId="11">
    <w:abstractNumId w:val="6"/>
  </w:num>
  <w:num w:numId="12">
    <w:abstractNumId w:val="8"/>
  </w:num>
  <w:num w:numId="13">
    <w:abstractNumId w:val="4"/>
  </w:num>
  <w:num w:numId="14">
    <w:abstractNumId w:val="14"/>
  </w:num>
  <w:num w:numId="15">
    <w:abstractNumId w:val="0"/>
  </w:num>
  <w:num w:numId="16">
    <w:abstractNumId w:val="11"/>
  </w:num>
  <w:num w:numId="17">
    <w:abstractNumId w:val="13"/>
  </w:num>
  <w:num w:numId="18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hyphenationZone w:val="425"/>
  <w:doNotHyphenateCaps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D665B"/>
    <w:rsid w:val="0001130C"/>
    <w:rsid w:val="000163E7"/>
    <w:rsid w:val="000430C6"/>
    <w:rsid w:val="00052432"/>
    <w:rsid w:val="00062545"/>
    <w:rsid w:val="00062D9F"/>
    <w:rsid w:val="000712E7"/>
    <w:rsid w:val="00083A23"/>
    <w:rsid w:val="000B067B"/>
    <w:rsid w:val="000B0A3F"/>
    <w:rsid w:val="000C79CA"/>
    <w:rsid w:val="000E0FEF"/>
    <w:rsid w:val="000F47EF"/>
    <w:rsid w:val="001441E5"/>
    <w:rsid w:val="00161E0A"/>
    <w:rsid w:val="001660A6"/>
    <w:rsid w:val="00176557"/>
    <w:rsid w:val="00182CB5"/>
    <w:rsid w:val="00184D80"/>
    <w:rsid w:val="001B2485"/>
    <w:rsid w:val="001C483A"/>
    <w:rsid w:val="001D2651"/>
    <w:rsid w:val="001F609B"/>
    <w:rsid w:val="002003DD"/>
    <w:rsid w:val="002173C6"/>
    <w:rsid w:val="00243728"/>
    <w:rsid w:val="002903F6"/>
    <w:rsid w:val="002C1103"/>
    <w:rsid w:val="00306705"/>
    <w:rsid w:val="00333060"/>
    <w:rsid w:val="00361BC0"/>
    <w:rsid w:val="003A4325"/>
    <w:rsid w:val="003B0C3F"/>
    <w:rsid w:val="00414B41"/>
    <w:rsid w:val="00425101"/>
    <w:rsid w:val="004252CF"/>
    <w:rsid w:val="00430C13"/>
    <w:rsid w:val="004752BE"/>
    <w:rsid w:val="00476290"/>
    <w:rsid w:val="0048387E"/>
    <w:rsid w:val="004C4641"/>
    <w:rsid w:val="004C4E9F"/>
    <w:rsid w:val="004D34AC"/>
    <w:rsid w:val="004E2FC2"/>
    <w:rsid w:val="004F00CE"/>
    <w:rsid w:val="00500E8C"/>
    <w:rsid w:val="005111A9"/>
    <w:rsid w:val="00517B52"/>
    <w:rsid w:val="0057321E"/>
    <w:rsid w:val="005D20E0"/>
    <w:rsid w:val="005D292C"/>
    <w:rsid w:val="00600913"/>
    <w:rsid w:val="00652B42"/>
    <w:rsid w:val="006537A8"/>
    <w:rsid w:val="00653974"/>
    <w:rsid w:val="00664970"/>
    <w:rsid w:val="00694FD3"/>
    <w:rsid w:val="006A02C6"/>
    <w:rsid w:val="006B2B00"/>
    <w:rsid w:val="006B6158"/>
    <w:rsid w:val="006C3937"/>
    <w:rsid w:val="006C7BAB"/>
    <w:rsid w:val="00702D6C"/>
    <w:rsid w:val="00706E93"/>
    <w:rsid w:val="00751DF4"/>
    <w:rsid w:val="00754293"/>
    <w:rsid w:val="00755C2B"/>
    <w:rsid w:val="007A6C37"/>
    <w:rsid w:val="007D5C90"/>
    <w:rsid w:val="00810C9F"/>
    <w:rsid w:val="00822E66"/>
    <w:rsid w:val="008333BC"/>
    <w:rsid w:val="00846A9F"/>
    <w:rsid w:val="00857C2B"/>
    <w:rsid w:val="00866F3C"/>
    <w:rsid w:val="008800FF"/>
    <w:rsid w:val="00890917"/>
    <w:rsid w:val="008B7DDA"/>
    <w:rsid w:val="008F0A1F"/>
    <w:rsid w:val="00905D29"/>
    <w:rsid w:val="009420D7"/>
    <w:rsid w:val="00987E75"/>
    <w:rsid w:val="0099100E"/>
    <w:rsid w:val="00992EDA"/>
    <w:rsid w:val="009B737A"/>
    <w:rsid w:val="009D665B"/>
    <w:rsid w:val="009F6260"/>
    <w:rsid w:val="00A2173F"/>
    <w:rsid w:val="00A528DD"/>
    <w:rsid w:val="00A55F50"/>
    <w:rsid w:val="00A5716F"/>
    <w:rsid w:val="00A76573"/>
    <w:rsid w:val="00AB5FE7"/>
    <w:rsid w:val="00B50DA8"/>
    <w:rsid w:val="00B65BFF"/>
    <w:rsid w:val="00B660FB"/>
    <w:rsid w:val="00B815EE"/>
    <w:rsid w:val="00B942F4"/>
    <w:rsid w:val="00BA3481"/>
    <w:rsid w:val="00BA75A7"/>
    <w:rsid w:val="00BB03BF"/>
    <w:rsid w:val="00BF6478"/>
    <w:rsid w:val="00C02799"/>
    <w:rsid w:val="00C077D4"/>
    <w:rsid w:val="00C240B5"/>
    <w:rsid w:val="00C54A8B"/>
    <w:rsid w:val="00C953BB"/>
    <w:rsid w:val="00C95B8F"/>
    <w:rsid w:val="00CC1A4D"/>
    <w:rsid w:val="00D539D9"/>
    <w:rsid w:val="00D653B5"/>
    <w:rsid w:val="00D758ED"/>
    <w:rsid w:val="00D83DC9"/>
    <w:rsid w:val="00DC0688"/>
    <w:rsid w:val="00DE7285"/>
    <w:rsid w:val="00E940CF"/>
    <w:rsid w:val="00E97E16"/>
    <w:rsid w:val="00ED57F4"/>
    <w:rsid w:val="00EE4A3B"/>
    <w:rsid w:val="00EE7BA1"/>
    <w:rsid w:val="00EF56E3"/>
    <w:rsid w:val="00EF7933"/>
    <w:rsid w:val="00F53100"/>
    <w:rsid w:val="00F56D39"/>
    <w:rsid w:val="00F604CF"/>
    <w:rsid w:val="00F74118"/>
    <w:rsid w:val="00FB3E83"/>
    <w:rsid w:val="00FD2B24"/>
    <w:rsid w:val="00FF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B65BFF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65BFF"/>
    <w:pPr>
      <w:keepNext/>
      <w:outlineLvl w:val="0"/>
    </w:pPr>
    <w:rPr>
      <w:rFonts w:ascii="Arial" w:hAnsi="Arial" w:cs="Arial"/>
      <w:sz w:val="24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B65BFF"/>
    <w:pPr>
      <w:keepNext/>
      <w:jc w:val="both"/>
      <w:outlineLvl w:val="1"/>
    </w:pPr>
    <w:rPr>
      <w:rFonts w:ascii="Arial" w:hAnsi="Arial" w:cs="Arial"/>
      <w:i/>
      <w:iCs/>
      <w:sz w:val="24"/>
      <w:szCs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B65BFF"/>
    <w:pPr>
      <w:keepNext/>
      <w:jc w:val="both"/>
      <w:outlineLvl w:val="2"/>
    </w:pPr>
    <w:rPr>
      <w:rFonts w:ascii="Arial" w:hAnsi="Arial" w:cs="Arial"/>
      <w:b/>
      <w:bCs/>
      <w:i/>
      <w:iCs/>
      <w:sz w:val="24"/>
      <w:szCs w:val="24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65BFF"/>
    <w:pPr>
      <w:keepNext/>
      <w:tabs>
        <w:tab w:val="left" w:pos="360"/>
      </w:tabs>
      <w:ind w:left="360"/>
      <w:jc w:val="both"/>
      <w:outlineLvl w:val="3"/>
    </w:pPr>
    <w:rPr>
      <w:rFonts w:ascii="Arial" w:hAnsi="Arial" w:cs="Arial"/>
      <w:i/>
      <w:iCs/>
      <w:sz w:val="24"/>
      <w:szCs w:val="24"/>
      <w:lang w:val="es-MX"/>
    </w:rPr>
  </w:style>
  <w:style w:type="paragraph" w:styleId="Ttulo5">
    <w:name w:val="heading 5"/>
    <w:basedOn w:val="Normal"/>
    <w:next w:val="Normal"/>
    <w:link w:val="Ttulo5Car"/>
    <w:qFormat/>
    <w:rsid w:val="00B65BFF"/>
    <w:pPr>
      <w:keepNext/>
      <w:jc w:val="both"/>
      <w:outlineLvl w:val="4"/>
    </w:pPr>
    <w:rPr>
      <w:rFonts w:ascii="Arial" w:hAnsi="Arial" w:cs="Arial"/>
      <w:sz w:val="24"/>
      <w:szCs w:val="24"/>
      <w:lang w:val="es-MX"/>
    </w:rPr>
  </w:style>
  <w:style w:type="paragraph" w:styleId="Ttulo6">
    <w:name w:val="heading 6"/>
    <w:basedOn w:val="Normal"/>
    <w:next w:val="Normal"/>
    <w:link w:val="Ttulo6Car"/>
    <w:qFormat/>
    <w:rsid w:val="00B65BFF"/>
    <w:pPr>
      <w:keepNext/>
      <w:tabs>
        <w:tab w:val="left" w:pos="360"/>
      </w:tabs>
      <w:jc w:val="both"/>
      <w:outlineLvl w:val="5"/>
    </w:pPr>
    <w:rPr>
      <w:rFonts w:ascii="Arial" w:hAnsi="Arial" w:cs="Arial"/>
      <w:b/>
      <w:bCs/>
      <w:i/>
      <w:iCs/>
      <w:sz w:val="24"/>
      <w:szCs w:val="24"/>
      <w:lang w:val="es-MX"/>
    </w:rPr>
  </w:style>
  <w:style w:type="paragraph" w:styleId="Ttulo7">
    <w:name w:val="heading 7"/>
    <w:basedOn w:val="Normal"/>
    <w:next w:val="Normal"/>
    <w:link w:val="Ttulo7Car"/>
    <w:qFormat/>
    <w:rsid w:val="00B65BFF"/>
    <w:pPr>
      <w:keepNext/>
      <w:ind w:left="360"/>
      <w:jc w:val="both"/>
      <w:outlineLvl w:val="6"/>
    </w:pPr>
    <w:rPr>
      <w:rFonts w:ascii="Arial" w:hAnsi="Arial" w:cs="Arial"/>
      <w:sz w:val="24"/>
      <w:szCs w:val="24"/>
      <w:lang w:val="es-MX"/>
    </w:rPr>
  </w:style>
  <w:style w:type="paragraph" w:styleId="Ttulo8">
    <w:name w:val="heading 8"/>
    <w:basedOn w:val="Normal"/>
    <w:next w:val="Normal"/>
    <w:link w:val="Ttulo8Car"/>
    <w:qFormat/>
    <w:rsid w:val="00B65BFF"/>
    <w:pPr>
      <w:keepNext/>
      <w:jc w:val="both"/>
      <w:outlineLvl w:val="7"/>
    </w:pPr>
    <w:rPr>
      <w:rFonts w:ascii="Arial" w:hAnsi="Arial" w:cs="Arial"/>
      <w:b/>
      <w:bCs/>
      <w:sz w:val="24"/>
      <w:szCs w:val="24"/>
      <w:lang w:val="es-MX"/>
    </w:rPr>
  </w:style>
  <w:style w:type="paragraph" w:styleId="Ttulo9">
    <w:name w:val="heading 9"/>
    <w:basedOn w:val="Normal"/>
    <w:next w:val="Normal"/>
    <w:link w:val="Ttulo9Car"/>
    <w:qFormat/>
    <w:rsid w:val="00B65BFF"/>
    <w:pPr>
      <w:keepNext/>
      <w:jc w:val="center"/>
      <w:outlineLvl w:val="8"/>
    </w:pPr>
    <w:rPr>
      <w:rFonts w:ascii="Arial" w:hAnsi="Arial" w:cs="Arial"/>
      <w:b/>
      <w:bCs/>
      <w:sz w:val="24"/>
      <w:szCs w:val="24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1Car">
    <w:name w:val="Título 1 Car"/>
    <w:basedOn w:val="Fuentedeprrafopredeter"/>
    <w:link w:val="Ttulo1"/>
    <w:locked/>
    <w:rsid w:val="00176557"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locked/>
    <w:rsid w:val="00176557"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locked/>
    <w:rsid w:val="00176557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locked/>
    <w:rsid w:val="00176557"/>
    <w:rPr>
      <w:rFonts w:ascii="Calibri" w:hAnsi="Calibri" w:cs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locked/>
    <w:rsid w:val="00176557"/>
    <w:rPr>
      <w:rFonts w:ascii="Calibri" w:hAnsi="Calibri" w:cs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locked/>
    <w:rsid w:val="00176557"/>
    <w:rPr>
      <w:rFonts w:ascii="Calibri" w:hAnsi="Calibri" w:cs="Calibri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locked/>
    <w:rsid w:val="00176557"/>
    <w:rPr>
      <w:rFonts w:ascii="Calibri" w:hAnsi="Calibri" w:cs="Calibr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locked/>
    <w:rsid w:val="00176557"/>
    <w:rPr>
      <w:rFonts w:ascii="Calibri" w:hAnsi="Calibri" w:cs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locked/>
    <w:rsid w:val="00176557"/>
    <w:rPr>
      <w:rFonts w:ascii="Cambria" w:hAnsi="Cambria" w:cs="Cambria"/>
      <w:lang w:val="es-ES" w:eastAsia="es-ES"/>
    </w:rPr>
  </w:style>
  <w:style w:type="paragraph" w:customStyle="1" w:styleId="Textoindependiente21">
    <w:name w:val="Texto independiente 21"/>
    <w:basedOn w:val="Normal"/>
    <w:rsid w:val="00B65BFF"/>
    <w:rPr>
      <w:rFonts w:ascii="Arial" w:hAnsi="Arial" w:cs="Arial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rsid w:val="00B65BFF"/>
    <w:pPr>
      <w:jc w:val="both"/>
    </w:pPr>
    <w:rPr>
      <w:rFonts w:ascii="Arial" w:hAnsi="Arial" w:cs="Arial"/>
      <w:sz w:val="24"/>
      <w:szCs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176557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A3481"/>
    <w:rPr>
      <w:rFonts w:cs="Times New Roman"/>
    </w:rPr>
  </w:style>
  <w:style w:type="character" w:styleId="Hipervnculo">
    <w:name w:val="Hyperlink"/>
    <w:basedOn w:val="Fuentedeprrafopredeter"/>
    <w:rsid w:val="00B65BFF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B65B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locked/>
    <w:rsid w:val="00176557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B65BF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locked/>
    <w:rsid w:val="00176557"/>
    <w:rPr>
      <w:rFonts w:cs="Times New Roman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B65BF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locked/>
    <w:rsid w:val="00176557"/>
    <w:rPr>
      <w:rFonts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B65BFF"/>
    <w:pPr>
      <w:widowControl w:val="0"/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locked/>
    <w:rsid w:val="00176557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B65BF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locked/>
    <w:rsid w:val="00176557"/>
    <w:rPr>
      <w:rFonts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65BF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locked/>
    <w:rsid w:val="00176557"/>
    <w:rPr>
      <w:rFonts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BA34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176557"/>
    <w:rPr>
      <w:rFonts w:cs="Times New Roman"/>
      <w:sz w:val="2"/>
      <w:szCs w:val="2"/>
      <w:lang w:val="es-ES" w:eastAsia="es-ES"/>
    </w:rPr>
  </w:style>
  <w:style w:type="table" w:styleId="Tablaconcuadrcula">
    <w:name w:val="Table Grid"/>
    <w:basedOn w:val="Tablanormal"/>
    <w:rsid w:val="00BA348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BA34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BA3481"/>
    <w:rPr>
      <w:rFonts w:cs="Times New Roman"/>
      <w:lang w:val="es-ES" w:eastAsia="es-ES"/>
    </w:rPr>
  </w:style>
  <w:style w:type="paragraph" w:customStyle="1" w:styleId="ListParagraph">
    <w:name w:val="List Paragraph"/>
    <w:basedOn w:val="Normal"/>
    <w:rsid w:val="003A4325"/>
    <w:pPr>
      <w:ind w:left="720"/>
    </w:pPr>
    <w:rPr>
      <w:sz w:val="24"/>
      <w:szCs w:val="24"/>
    </w:rPr>
  </w:style>
  <w:style w:type="paragraph" w:customStyle="1" w:styleId="NormalCalibri">
    <w:name w:val="Normal + Calibri"/>
    <w:aliases w:val="Negrita"/>
    <w:basedOn w:val="Normal"/>
    <w:rsid w:val="006537A8"/>
    <w:rPr>
      <w:rFonts w:ascii="Calibri" w:hAnsi="Calibri" w:cs="Calibri"/>
      <w:b/>
      <w:bCs/>
    </w:rPr>
  </w:style>
  <w:style w:type="paragraph" w:styleId="Prrafodelista">
    <w:name w:val="List Paragraph"/>
    <w:basedOn w:val="Normal"/>
    <w:uiPriority w:val="99"/>
    <w:qFormat/>
    <w:rsid w:val="00D83DC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PREGRADO</vt:lpstr>
    </vt:vector>
  </TitlesOfParts>
  <Company>Particular</Company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Nathalie Llanos</cp:lastModifiedBy>
  <cp:revision>2</cp:revision>
  <cp:lastPrinted>2015-09-02T14:18:00Z</cp:lastPrinted>
  <dcterms:created xsi:type="dcterms:W3CDTF">2016-10-27T20:49:00Z</dcterms:created>
  <dcterms:modified xsi:type="dcterms:W3CDTF">2016-10-27T20:49:00Z</dcterms:modified>
</cp:coreProperties>
</file>