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4104B" w14:textId="77777777" w:rsidR="00BA6890" w:rsidRPr="006D02DE" w:rsidRDefault="00E808F7" w:rsidP="00BA6890">
      <w:pPr>
        <w:jc w:val="center"/>
        <w:rPr>
          <w:rFonts w:ascii="Arial Narrow" w:hAnsi="Arial Narrow"/>
          <w:b/>
          <w:color w:val="000000"/>
          <w:sz w:val="32"/>
          <w:szCs w:val="24"/>
        </w:rPr>
      </w:pPr>
      <w:r w:rsidRPr="006D02DE">
        <w:rPr>
          <w:rFonts w:ascii="Arial Narrow" w:hAnsi="Arial Narrow"/>
          <w:b/>
          <w:color w:val="000000"/>
          <w:sz w:val="32"/>
          <w:szCs w:val="24"/>
        </w:rPr>
        <w:t>PROGRAMA DE CURSO</w:t>
      </w:r>
      <w:r w:rsidR="00BA6890" w:rsidRPr="006D02DE">
        <w:rPr>
          <w:rFonts w:ascii="Arial Narrow" w:hAnsi="Arial Narrow"/>
          <w:b/>
          <w:color w:val="000000"/>
          <w:sz w:val="32"/>
          <w:szCs w:val="24"/>
        </w:rPr>
        <w:t xml:space="preserve"> </w:t>
      </w:r>
    </w:p>
    <w:p w14:paraId="60A1E296" w14:textId="77777777" w:rsidR="009A5B3B" w:rsidRPr="006D02DE" w:rsidRDefault="00451996" w:rsidP="00797A9F">
      <w:pPr>
        <w:pStyle w:val="MediumGrid1-Accent21"/>
        <w:numPr>
          <w:ilvl w:val="0"/>
          <w:numId w:val="1"/>
        </w:numPr>
        <w:rPr>
          <w:rFonts w:ascii="Arial Narrow" w:hAnsi="Arial Narrow"/>
          <w:b/>
          <w:color w:val="000000"/>
        </w:rPr>
      </w:pPr>
      <w:r w:rsidRPr="006D02DE">
        <w:rPr>
          <w:rFonts w:ascii="Arial Narrow" w:hAnsi="Arial Narrow"/>
          <w:b/>
          <w:color w:val="000000"/>
        </w:rPr>
        <w:t xml:space="preserve">DATOS DE IDENTIFICACIÓN GENERAL </w:t>
      </w:r>
    </w:p>
    <w:p w14:paraId="3D7E906D" w14:textId="77777777" w:rsidR="00345548" w:rsidRPr="006D02DE" w:rsidRDefault="00EA5DCC" w:rsidP="00EA5DCC">
      <w:pPr>
        <w:spacing w:after="0"/>
        <w:rPr>
          <w:rFonts w:ascii="Arial Narrow" w:hAnsi="Arial Narrow"/>
          <w:b/>
          <w:color w:val="000000"/>
        </w:rPr>
      </w:pPr>
      <w:r w:rsidRPr="006D02DE">
        <w:rPr>
          <w:rFonts w:ascii="Arial Narrow" w:hAnsi="Arial Narrow"/>
          <w:b/>
          <w:color w:val="000000"/>
        </w:rPr>
        <w:t xml:space="preserve">Datos del curso </w:t>
      </w:r>
    </w:p>
    <w:tbl>
      <w:tblPr>
        <w:tblW w:w="50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9"/>
        <w:gridCol w:w="5747"/>
        <w:gridCol w:w="1525"/>
        <w:gridCol w:w="972"/>
        <w:gridCol w:w="970"/>
        <w:gridCol w:w="1469"/>
      </w:tblGrid>
      <w:tr w:rsidR="006D02DE" w:rsidRPr="006D02DE" w14:paraId="1D041D99" w14:textId="77777777" w:rsidTr="00B26B7E">
        <w:trPr>
          <w:trHeight w:val="467"/>
        </w:trPr>
        <w:tc>
          <w:tcPr>
            <w:tcW w:w="957" w:type="pct"/>
            <w:vMerge w:val="restart"/>
            <w:shd w:val="clear" w:color="auto" w:fill="BFBFBF"/>
            <w:vAlign w:val="center"/>
          </w:tcPr>
          <w:p w14:paraId="3B7769B5" w14:textId="77777777" w:rsidR="006D02DE" w:rsidRPr="006D02DE" w:rsidRDefault="006D02DE" w:rsidP="00D007C9">
            <w:pPr>
              <w:spacing w:after="0" w:line="240" w:lineRule="auto"/>
              <w:jc w:val="right"/>
              <w:rPr>
                <w:rFonts w:ascii="Arial Narrow" w:hAnsi="Arial Narrow"/>
                <w:b/>
                <w:color w:val="000000"/>
                <w:sz w:val="18"/>
                <w:szCs w:val="18"/>
              </w:rPr>
            </w:pPr>
            <w:r w:rsidRPr="006D02DE">
              <w:rPr>
                <w:rFonts w:ascii="Arial Narrow" w:hAnsi="Arial Narrow"/>
                <w:b/>
                <w:color w:val="000000"/>
                <w:sz w:val="18"/>
                <w:szCs w:val="18"/>
              </w:rPr>
              <w:t>Nombre del Curso</w:t>
            </w:r>
          </w:p>
        </w:tc>
        <w:tc>
          <w:tcPr>
            <w:tcW w:w="2175" w:type="pct"/>
            <w:vMerge w:val="restart"/>
            <w:shd w:val="clear" w:color="auto" w:fill="auto"/>
            <w:vAlign w:val="center"/>
          </w:tcPr>
          <w:p w14:paraId="6F1F22DC" w14:textId="28B7859A" w:rsidR="006D02DE" w:rsidRPr="006D02DE" w:rsidRDefault="00B26B7E" w:rsidP="0057461C">
            <w:pPr>
              <w:spacing w:after="0" w:line="240" w:lineRule="auto"/>
              <w:rPr>
                <w:rFonts w:ascii="Arial Narrow" w:hAnsi="Arial Narrow"/>
                <w:b/>
                <w:color w:val="000000"/>
                <w:sz w:val="18"/>
                <w:szCs w:val="18"/>
              </w:rPr>
            </w:pPr>
            <w:r>
              <w:rPr>
                <w:rFonts w:ascii="Arial Narrow" w:hAnsi="Arial Narrow"/>
                <w:b/>
                <w:color w:val="000000"/>
                <w:sz w:val="18"/>
                <w:szCs w:val="18"/>
              </w:rPr>
              <w:t xml:space="preserve">Negociación y Toma de Decisiones </w:t>
            </w:r>
          </w:p>
        </w:tc>
        <w:tc>
          <w:tcPr>
            <w:tcW w:w="577" w:type="pct"/>
            <w:shd w:val="clear" w:color="auto" w:fill="BFBFBF"/>
          </w:tcPr>
          <w:p w14:paraId="18895786" w14:textId="77777777" w:rsidR="006D02DE" w:rsidRPr="006D02DE" w:rsidRDefault="006D02DE" w:rsidP="00CD20EE">
            <w:pPr>
              <w:spacing w:after="0" w:line="240" w:lineRule="auto"/>
              <w:jc w:val="center"/>
              <w:rPr>
                <w:rFonts w:ascii="Arial Narrow" w:hAnsi="Arial Narrow"/>
                <w:b/>
                <w:color w:val="000000"/>
                <w:sz w:val="18"/>
                <w:szCs w:val="18"/>
              </w:rPr>
            </w:pPr>
            <w:r w:rsidRPr="006D02DE">
              <w:rPr>
                <w:rFonts w:ascii="Arial Narrow" w:hAnsi="Arial Narrow"/>
                <w:b/>
                <w:color w:val="000000"/>
                <w:sz w:val="18"/>
                <w:szCs w:val="18"/>
              </w:rPr>
              <w:t>Código</w:t>
            </w:r>
          </w:p>
        </w:tc>
        <w:tc>
          <w:tcPr>
            <w:tcW w:w="368" w:type="pct"/>
            <w:shd w:val="clear" w:color="auto" w:fill="BFBFBF"/>
          </w:tcPr>
          <w:p w14:paraId="67EF5E0F" w14:textId="77777777" w:rsidR="006D02DE" w:rsidRPr="006D02DE" w:rsidRDefault="006D02DE" w:rsidP="00CD20EE">
            <w:pPr>
              <w:spacing w:after="0" w:line="240" w:lineRule="auto"/>
              <w:jc w:val="center"/>
              <w:rPr>
                <w:rFonts w:ascii="Arial Narrow" w:hAnsi="Arial Narrow"/>
                <w:b/>
                <w:color w:val="000000"/>
                <w:sz w:val="18"/>
                <w:szCs w:val="18"/>
              </w:rPr>
            </w:pPr>
            <w:r w:rsidRPr="006D02DE">
              <w:rPr>
                <w:rFonts w:ascii="Arial Narrow" w:hAnsi="Arial Narrow"/>
                <w:b/>
                <w:color w:val="000000"/>
                <w:sz w:val="18"/>
                <w:szCs w:val="18"/>
              </w:rPr>
              <w:t>Créditos</w:t>
            </w:r>
          </w:p>
        </w:tc>
        <w:tc>
          <w:tcPr>
            <w:tcW w:w="367" w:type="pct"/>
            <w:shd w:val="clear" w:color="auto" w:fill="BFBFBF"/>
          </w:tcPr>
          <w:p w14:paraId="64F84FFF" w14:textId="77777777" w:rsidR="006D02DE" w:rsidRPr="006D02DE" w:rsidRDefault="006D02DE" w:rsidP="00CD20EE">
            <w:pPr>
              <w:spacing w:after="0" w:line="240" w:lineRule="auto"/>
              <w:jc w:val="center"/>
              <w:rPr>
                <w:rFonts w:ascii="Arial Narrow" w:hAnsi="Arial Narrow"/>
                <w:b/>
                <w:color w:val="000000"/>
                <w:sz w:val="18"/>
                <w:szCs w:val="18"/>
              </w:rPr>
            </w:pPr>
            <w:r w:rsidRPr="006D02DE">
              <w:rPr>
                <w:rFonts w:ascii="Arial Narrow" w:hAnsi="Arial Narrow"/>
                <w:b/>
                <w:color w:val="000000"/>
                <w:sz w:val="18"/>
                <w:szCs w:val="18"/>
              </w:rPr>
              <w:t xml:space="preserve">Semestre - Año </w:t>
            </w:r>
          </w:p>
        </w:tc>
        <w:tc>
          <w:tcPr>
            <w:tcW w:w="556" w:type="pct"/>
            <w:shd w:val="clear" w:color="auto" w:fill="BFBFBF"/>
          </w:tcPr>
          <w:p w14:paraId="2521CEB8" w14:textId="77777777" w:rsidR="006D02DE" w:rsidRPr="006D02DE" w:rsidRDefault="006D02DE" w:rsidP="00CD20EE">
            <w:pPr>
              <w:spacing w:after="0" w:line="240" w:lineRule="auto"/>
              <w:jc w:val="center"/>
              <w:rPr>
                <w:rFonts w:ascii="Arial Narrow" w:hAnsi="Arial Narrow"/>
                <w:b/>
                <w:color w:val="000000"/>
                <w:sz w:val="18"/>
                <w:szCs w:val="18"/>
              </w:rPr>
            </w:pPr>
            <w:r w:rsidRPr="006D02DE">
              <w:rPr>
                <w:rFonts w:ascii="Arial Narrow" w:hAnsi="Arial Narrow"/>
                <w:b/>
                <w:color w:val="000000"/>
                <w:sz w:val="18"/>
                <w:szCs w:val="18"/>
              </w:rPr>
              <w:t xml:space="preserve">Versión </w:t>
            </w:r>
          </w:p>
        </w:tc>
      </w:tr>
      <w:tr w:rsidR="006D02DE" w:rsidRPr="006D02DE" w14:paraId="470E49D3" w14:textId="77777777" w:rsidTr="00B26B7E">
        <w:trPr>
          <w:trHeight w:val="160"/>
        </w:trPr>
        <w:tc>
          <w:tcPr>
            <w:tcW w:w="957" w:type="pct"/>
            <w:vMerge/>
            <w:shd w:val="clear" w:color="auto" w:fill="BFBFBF"/>
          </w:tcPr>
          <w:p w14:paraId="41F02543" w14:textId="77777777" w:rsidR="006D02DE" w:rsidRPr="006D02DE" w:rsidRDefault="006D02DE" w:rsidP="00CD20EE">
            <w:pPr>
              <w:spacing w:after="0" w:line="240" w:lineRule="auto"/>
              <w:jc w:val="both"/>
              <w:rPr>
                <w:rFonts w:ascii="Arial Narrow" w:hAnsi="Arial Narrow"/>
                <w:b/>
                <w:color w:val="000000"/>
                <w:sz w:val="18"/>
                <w:szCs w:val="18"/>
              </w:rPr>
            </w:pPr>
          </w:p>
        </w:tc>
        <w:tc>
          <w:tcPr>
            <w:tcW w:w="2175" w:type="pct"/>
            <w:vMerge/>
            <w:shd w:val="clear" w:color="auto" w:fill="auto"/>
          </w:tcPr>
          <w:p w14:paraId="34D25B66" w14:textId="77777777" w:rsidR="006D02DE" w:rsidRPr="006D02DE" w:rsidRDefault="006D02DE" w:rsidP="00CD20EE">
            <w:pPr>
              <w:spacing w:after="0" w:line="240" w:lineRule="auto"/>
              <w:jc w:val="both"/>
              <w:rPr>
                <w:rFonts w:ascii="Arial Narrow" w:hAnsi="Arial Narrow"/>
                <w:b/>
                <w:color w:val="000000"/>
                <w:sz w:val="18"/>
                <w:szCs w:val="18"/>
              </w:rPr>
            </w:pPr>
          </w:p>
        </w:tc>
        <w:tc>
          <w:tcPr>
            <w:tcW w:w="577" w:type="pct"/>
            <w:shd w:val="clear" w:color="auto" w:fill="auto"/>
          </w:tcPr>
          <w:p w14:paraId="05092CA7" w14:textId="77777777" w:rsidR="006D02DE" w:rsidRPr="006D02DE" w:rsidRDefault="00016790" w:rsidP="00CD20EE">
            <w:pPr>
              <w:spacing w:after="0" w:line="240" w:lineRule="auto"/>
              <w:jc w:val="center"/>
              <w:rPr>
                <w:rFonts w:ascii="Arial Narrow" w:hAnsi="Arial Narrow"/>
                <w:b/>
                <w:color w:val="000000"/>
                <w:sz w:val="18"/>
                <w:szCs w:val="18"/>
              </w:rPr>
            </w:pPr>
            <w:r>
              <w:rPr>
                <w:rFonts w:ascii="Arial Narrow" w:hAnsi="Arial Narrow"/>
                <w:b/>
                <w:color w:val="000000"/>
                <w:sz w:val="18"/>
                <w:szCs w:val="18"/>
              </w:rPr>
              <w:t>AP0130</w:t>
            </w:r>
            <w:r w:rsidR="003D2F25">
              <w:rPr>
                <w:rFonts w:ascii="Arial Narrow" w:hAnsi="Arial Narrow"/>
                <w:b/>
                <w:color w:val="000000"/>
                <w:sz w:val="18"/>
                <w:szCs w:val="18"/>
              </w:rPr>
              <w:t>8</w:t>
            </w:r>
          </w:p>
        </w:tc>
        <w:tc>
          <w:tcPr>
            <w:tcW w:w="368" w:type="pct"/>
            <w:shd w:val="clear" w:color="auto" w:fill="auto"/>
          </w:tcPr>
          <w:p w14:paraId="4C02B8EA" w14:textId="77777777" w:rsidR="006D02DE" w:rsidRPr="006D02DE" w:rsidRDefault="003D2F25" w:rsidP="00CD20EE">
            <w:pPr>
              <w:spacing w:after="0" w:line="240" w:lineRule="auto"/>
              <w:jc w:val="center"/>
              <w:rPr>
                <w:rFonts w:ascii="Arial Narrow" w:hAnsi="Arial Narrow"/>
                <w:b/>
                <w:color w:val="000000"/>
                <w:sz w:val="18"/>
                <w:szCs w:val="18"/>
              </w:rPr>
            </w:pPr>
            <w:r>
              <w:rPr>
                <w:rFonts w:ascii="Arial Narrow" w:hAnsi="Arial Narrow"/>
                <w:b/>
                <w:color w:val="000000"/>
                <w:sz w:val="18"/>
                <w:szCs w:val="18"/>
              </w:rPr>
              <w:t>4</w:t>
            </w:r>
          </w:p>
        </w:tc>
        <w:tc>
          <w:tcPr>
            <w:tcW w:w="367" w:type="pct"/>
            <w:shd w:val="clear" w:color="auto" w:fill="auto"/>
          </w:tcPr>
          <w:p w14:paraId="1F7CD655" w14:textId="21BF1246" w:rsidR="006D02DE" w:rsidRPr="006D02DE" w:rsidRDefault="00016790" w:rsidP="00CD20EE">
            <w:pPr>
              <w:spacing w:after="0" w:line="240" w:lineRule="auto"/>
              <w:jc w:val="center"/>
              <w:rPr>
                <w:rFonts w:ascii="Arial Narrow" w:hAnsi="Arial Narrow"/>
                <w:b/>
                <w:color w:val="000000"/>
                <w:sz w:val="18"/>
                <w:szCs w:val="18"/>
              </w:rPr>
            </w:pPr>
            <w:r>
              <w:rPr>
                <w:rFonts w:ascii="Arial Narrow" w:hAnsi="Arial Narrow"/>
                <w:b/>
                <w:color w:val="000000"/>
                <w:sz w:val="18"/>
                <w:szCs w:val="18"/>
              </w:rPr>
              <w:t xml:space="preserve">VI- </w:t>
            </w:r>
            <w:r w:rsidR="00B26B7E">
              <w:rPr>
                <w:rFonts w:ascii="Arial Narrow" w:hAnsi="Arial Narrow"/>
                <w:b/>
                <w:color w:val="000000"/>
                <w:sz w:val="18"/>
                <w:szCs w:val="18"/>
              </w:rPr>
              <w:t>3°</w:t>
            </w:r>
            <w:r w:rsidR="006D02DE" w:rsidRPr="006D02DE">
              <w:rPr>
                <w:rFonts w:ascii="Arial Narrow" w:hAnsi="Arial Narrow"/>
                <w:b/>
                <w:color w:val="000000"/>
                <w:sz w:val="18"/>
                <w:szCs w:val="18"/>
              </w:rPr>
              <w:t xml:space="preserve"> AÑO</w:t>
            </w:r>
          </w:p>
        </w:tc>
        <w:tc>
          <w:tcPr>
            <w:tcW w:w="556" w:type="pct"/>
            <w:shd w:val="clear" w:color="auto" w:fill="auto"/>
          </w:tcPr>
          <w:p w14:paraId="13372EE2" w14:textId="77777777" w:rsidR="006D02DE" w:rsidRPr="006D02DE" w:rsidRDefault="006D02DE" w:rsidP="00CD20EE">
            <w:pPr>
              <w:spacing w:after="0" w:line="240" w:lineRule="auto"/>
              <w:jc w:val="center"/>
              <w:rPr>
                <w:rFonts w:ascii="Arial Narrow" w:hAnsi="Arial Narrow"/>
                <w:b/>
                <w:color w:val="000000"/>
                <w:sz w:val="18"/>
                <w:szCs w:val="18"/>
              </w:rPr>
            </w:pPr>
          </w:p>
        </w:tc>
      </w:tr>
    </w:tbl>
    <w:p w14:paraId="0A330690" w14:textId="77777777" w:rsidR="00973068" w:rsidRDefault="00973068" w:rsidP="00973068">
      <w:pPr>
        <w:adjustRightInd w:val="0"/>
        <w:spacing w:after="0" w:line="240" w:lineRule="auto"/>
        <w:rPr>
          <w:rFonts w:ascii="Times New Roman" w:hAnsi="Times New Roman"/>
          <w:sz w:val="20"/>
          <w:szCs w:val="20"/>
        </w:rPr>
      </w:pP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2987"/>
        <w:gridCol w:w="1991"/>
        <w:gridCol w:w="6214"/>
      </w:tblGrid>
      <w:tr w:rsidR="00973068" w:rsidRPr="00C42F8F" w14:paraId="42B2CA55" w14:textId="77777777" w:rsidTr="00B26B7E">
        <w:trPr>
          <w:trHeight w:val="258"/>
        </w:trPr>
        <w:tc>
          <w:tcPr>
            <w:tcW w:w="2133" w:type="dxa"/>
            <w:shd w:val="clear" w:color="auto" w:fill="BFBFBF"/>
          </w:tcPr>
          <w:p w14:paraId="628F6CCC"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Línea formativa</w:t>
            </w:r>
          </w:p>
        </w:tc>
        <w:tc>
          <w:tcPr>
            <w:tcW w:w="2987" w:type="dxa"/>
            <w:shd w:val="clear" w:color="auto" w:fill="auto"/>
          </w:tcPr>
          <w:p w14:paraId="334DA793" w14:textId="77777777" w:rsidR="00973068" w:rsidRPr="00C42F8F" w:rsidRDefault="00973068" w:rsidP="00973068">
            <w:pPr>
              <w:spacing w:after="0" w:line="240" w:lineRule="auto"/>
              <w:ind w:left="104"/>
              <w:rPr>
                <w:rFonts w:ascii="Arial Narrow" w:hAnsi="Arial Narrow"/>
                <w:sz w:val="18"/>
                <w:szCs w:val="18"/>
              </w:rPr>
            </w:pPr>
            <w:r w:rsidRPr="00C42F8F">
              <w:rPr>
                <w:rFonts w:ascii="Arial Narrow" w:hAnsi="Arial Narrow"/>
                <w:sz w:val="18"/>
                <w:szCs w:val="18"/>
              </w:rPr>
              <w:t>Gestión Pública Profesional</w:t>
            </w:r>
          </w:p>
        </w:tc>
        <w:tc>
          <w:tcPr>
            <w:tcW w:w="1991" w:type="dxa"/>
            <w:shd w:val="clear" w:color="auto" w:fill="BFBFBF"/>
          </w:tcPr>
          <w:p w14:paraId="45228799" w14:textId="77777777" w:rsidR="00973068" w:rsidRPr="00C42F8F" w:rsidRDefault="00973068" w:rsidP="00973068">
            <w:pPr>
              <w:spacing w:after="0" w:line="240" w:lineRule="auto"/>
              <w:ind w:left="104"/>
              <w:rPr>
                <w:rFonts w:ascii="Arial Narrow" w:hAnsi="Arial Narrow"/>
                <w:b/>
                <w:sz w:val="18"/>
                <w:szCs w:val="18"/>
              </w:rPr>
            </w:pPr>
            <w:r w:rsidRPr="00C42F8F">
              <w:rPr>
                <w:rFonts w:ascii="Arial Narrow" w:hAnsi="Arial Narrow"/>
                <w:b/>
                <w:sz w:val="18"/>
                <w:szCs w:val="18"/>
              </w:rPr>
              <w:t>Código Unesco (SCT)</w:t>
            </w:r>
          </w:p>
        </w:tc>
        <w:tc>
          <w:tcPr>
            <w:tcW w:w="6214" w:type="dxa"/>
            <w:shd w:val="clear" w:color="auto" w:fill="auto"/>
          </w:tcPr>
          <w:p w14:paraId="58B8C036" w14:textId="77777777" w:rsidR="00973068" w:rsidRPr="00C42F8F" w:rsidRDefault="00443FBF" w:rsidP="00973068">
            <w:pPr>
              <w:spacing w:after="0" w:line="240" w:lineRule="auto"/>
              <w:ind w:left="104"/>
              <w:rPr>
                <w:rFonts w:ascii="Arial Narrow" w:hAnsi="Arial Narrow"/>
                <w:sz w:val="18"/>
                <w:szCs w:val="18"/>
              </w:rPr>
            </w:pPr>
            <w:r w:rsidRPr="00443FBF">
              <w:rPr>
                <w:rFonts w:ascii="Arial Narrow" w:hAnsi="Arial Narrow"/>
                <w:sz w:val="18"/>
                <w:szCs w:val="18"/>
              </w:rPr>
              <w:t>6114</w:t>
            </w:r>
            <w:r>
              <w:rPr>
                <w:rFonts w:ascii="Arial Narrow" w:hAnsi="Arial Narrow"/>
                <w:sz w:val="18"/>
                <w:szCs w:val="18"/>
              </w:rPr>
              <w:t>.08</w:t>
            </w:r>
          </w:p>
        </w:tc>
      </w:tr>
      <w:tr w:rsidR="00973068" w:rsidRPr="00C42F8F" w14:paraId="0E40EF43" w14:textId="77777777" w:rsidTr="00B26B7E">
        <w:trPr>
          <w:trHeight w:val="273"/>
        </w:trPr>
        <w:tc>
          <w:tcPr>
            <w:tcW w:w="2133" w:type="dxa"/>
            <w:shd w:val="clear" w:color="auto" w:fill="BFBFBF"/>
          </w:tcPr>
          <w:p w14:paraId="6008FC3D"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Ciclo Formativo</w:t>
            </w:r>
          </w:p>
        </w:tc>
        <w:tc>
          <w:tcPr>
            <w:tcW w:w="2987" w:type="dxa"/>
            <w:shd w:val="clear" w:color="auto" w:fill="auto"/>
          </w:tcPr>
          <w:p w14:paraId="53C19670" w14:textId="77777777" w:rsidR="00973068" w:rsidRPr="00C42F8F" w:rsidRDefault="00973068" w:rsidP="00973068">
            <w:pPr>
              <w:spacing w:after="0" w:line="240" w:lineRule="auto"/>
              <w:ind w:left="104"/>
              <w:rPr>
                <w:rFonts w:ascii="Arial Narrow" w:hAnsi="Arial Narrow"/>
                <w:sz w:val="18"/>
                <w:szCs w:val="18"/>
              </w:rPr>
            </w:pPr>
            <w:r w:rsidRPr="00C42F8F">
              <w:rPr>
                <w:rFonts w:ascii="Arial Narrow" w:hAnsi="Arial Narrow"/>
                <w:sz w:val="18"/>
                <w:szCs w:val="18"/>
              </w:rPr>
              <w:t xml:space="preserve">Formación </w:t>
            </w:r>
            <w:r>
              <w:rPr>
                <w:rFonts w:ascii="Arial Narrow" w:hAnsi="Arial Narrow"/>
                <w:sz w:val="18"/>
                <w:szCs w:val="18"/>
              </w:rPr>
              <w:t>Especializada</w:t>
            </w:r>
          </w:p>
        </w:tc>
        <w:tc>
          <w:tcPr>
            <w:tcW w:w="1991" w:type="dxa"/>
            <w:shd w:val="clear" w:color="auto" w:fill="BFBFBF"/>
          </w:tcPr>
          <w:p w14:paraId="44B51E34"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Carácter</w:t>
            </w:r>
          </w:p>
        </w:tc>
        <w:tc>
          <w:tcPr>
            <w:tcW w:w="6214" w:type="dxa"/>
            <w:shd w:val="clear" w:color="auto" w:fill="auto"/>
          </w:tcPr>
          <w:p w14:paraId="735490B9" w14:textId="77777777" w:rsidR="00973068" w:rsidRPr="00C42F8F" w:rsidRDefault="00973068" w:rsidP="00973068">
            <w:pPr>
              <w:spacing w:after="0" w:line="240" w:lineRule="auto"/>
              <w:ind w:left="101"/>
              <w:rPr>
                <w:rFonts w:ascii="Arial Narrow" w:hAnsi="Arial Narrow"/>
                <w:sz w:val="18"/>
                <w:szCs w:val="18"/>
              </w:rPr>
            </w:pPr>
            <w:r w:rsidRPr="00C42F8F">
              <w:rPr>
                <w:rFonts w:ascii="Arial Narrow" w:hAnsi="Arial Narrow"/>
                <w:sz w:val="18"/>
                <w:szCs w:val="18"/>
              </w:rPr>
              <w:t>Obligatorio</w:t>
            </w:r>
          </w:p>
        </w:tc>
      </w:tr>
      <w:tr w:rsidR="00973068" w:rsidRPr="00C42F8F" w14:paraId="173E1389" w14:textId="77777777" w:rsidTr="00B26B7E">
        <w:trPr>
          <w:trHeight w:val="264"/>
        </w:trPr>
        <w:tc>
          <w:tcPr>
            <w:tcW w:w="2133" w:type="dxa"/>
            <w:shd w:val="clear" w:color="auto" w:fill="BFBFBF"/>
          </w:tcPr>
          <w:p w14:paraId="6C27A019"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Número de créditos SCT</w:t>
            </w:r>
          </w:p>
        </w:tc>
        <w:tc>
          <w:tcPr>
            <w:tcW w:w="2987" w:type="dxa"/>
            <w:shd w:val="clear" w:color="auto" w:fill="auto"/>
          </w:tcPr>
          <w:p w14:paraId="4735D937" w14:textId="77777777" w:rsidR="00973068" w:rsidRPr="00C42F8F" w:rsidRDefault="00973068" w:rsidP="00973068">
            <w:pPr>
              <w:spacing w:after="0" w:line="240" w:lineRule="auto"/>
              <w:ind w:left="104"/>
              <w:rPr>
                <w:rFonts w:ascii="Arial Narrow" w:hAnsi="Arial Narrow"/>
                <w:sz w:val="18"/>
                <w:szCs w:val="18"/>
              </w:rPr>
            </w:pPr>
            <w:r>
              <w:rPr>
                <w:rFonts w:ascii="Arial Narrow" w:hAnsi="Arial Narrow"/>
                <w:w w:val="102"/>
                <w:sz w:val="18"/>
                <w:szCs w:val="18"/>
              </w:rPr>
              <w:t>4</w:t>
            </w:r>
          </w:p>
        </w:tc>
        <w:tc>
          <w:tcPr>
            <w:tcW w:w="1991" w:type="dxa"/>
            <w:shd w:val="clear" w:color="auto" w:fill="BFBFBF"/>
          </w:tcPr>
          <w:p w14:paraId="77DAEFD0"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Pre Requisito(s)</w:t>
            </w:r>
          </w:p>
        </w:tc>
        <w:tc>
          <w:tcPr>
            <w:tcW w:w="6214" w:type="dxa"/>
            <w:shd w:val="clear" w:color="auto" w:fill="auto"/>
          </w:tcPr>
          <w:p w14:paraId="252F00CA" w14:textId="77777777" w:rsidR="00973068" w:rsidRPr="00C42F8F" w:rsidRDefault="00781EDA" w:rsidP="00973068">
            <w:pPr>
              <w:spacing w:before="4" w:after="0" w:line="240" w:lineRule="auto"/>
              <w:ind w:left="120"/>
              <w:rPr>
                <w:rFonts w:ascii="Arial Narrow" w:hAnsi="Arial Narrow"/>
                <w:sz w:val="18"/>
                <w:szCs w:val="18"/>
              </w:rPr>
            </w:pPr>
            <w:r>
              <w:rPr>
                <w:rFonts w:ascii="Arial Narrow" w:hAnsi="Arial Narrow"/>
                <w:sz w:val="18"/>
                <w:szCs w:val="18"/>
              </w:rPr>
              <w:t>Sin requisitos</w:t>
            </w:r>
          </w:p>
        </w:tc>
      </w:tr>
    </w:tbl>
    <w:p w14:paraId="4380338E" w14:textId="77777777" w:rsidR="00973068" w:rsidRPr="00C42F8F" w:rsidRDefault="00973068" w:rsidP="00973068">
      <w:pPr>
        <w:spacing w:before="10" w:after="0" w:line="240" w:lineRule="auto"/>
        <w:rPr>
          <w:rFonts w:ascii="Arial Narrow" w:hAnsi="Arial Narrow"/>
          <w:b/>
          <w:sz w:val="18"/>
          <w:szCs w:val="18"/>
        </w:rPr>
      </w:pPr>
    </w:p>
    <w:tbl>
      <w:tblPr>
        <w:tblW w:w="133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9"/>
        <w:gridCol w:w="2131"/>
        <w:gridCol w:w="425"/>
        <w:gridCol w:w="2415"/>
        <w:gridCol w:w="709"/>
        <w:gridCol w:w="1989"/>
        <w:gridCol w:w="2957"/>
      </w:tblGrid>
      <w:tr w:rsidR="00973068" w:rsidRPr="00C42F8F" w14:paraId="033FD16C" w14:textId="77777777" w:rsidTr="00B26B7E">
        <w:trPr>
          <w:trHeight w:val="186"/>
        </w:trPr>
        <w:tc>
          <w:tcPr>
            <w:tcW w:w="2699" w:type="dxa"/>
            <w:shd w:val="clear" w:color="auto" w:fill="BFBFBF"/>
          </w:tcPr>
          <w:p w14:paraId="28469EB0"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Horas dedicación Semanal</w:t>
            </w:r>
          </w:p>
        </w:tc>
        <w:tc>
          <w:tcPr>
            <w:tcW w:w="2131" w:type="dxa"/>
            <w:shd w:val="clear" w:color="auto" w:fill="BFBFBF"/>
          </w:tcPr>
          <w:p w14:paraId="38428015"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Docencia directa</w:t>
            </w:r>
          </w:p>
        </w:tc>
        <w:tc>
          <w:tcPr>
            <w:tcW w:w="425" w:type="dxa"/>
            <w:shd w:val="clear" w:color="auto" w:fill="auto"/>
          </w:tcPr>
          <w:p w14:paraId="6A387DAB"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3</w:t>
            </w:r>
          </w:p>
        </w:tc>
        <w:tc>
          <w:tcPr>
            <w:tcW w:w="2415" w:type="dxa"/>
            <w:shd w:val="clear" w:color="auto" w:fill="BFBFBF"/>
          </w:tcPr>
          <w:p w14:paraId="1439F35F"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Trabajo Autónomo</w:t>
            </w:r>
          </w:p>
        </w:tc>
        <w:tc>
          <w:tcPr>
            <w:tcW w:w="709" w:type="dxa"/>
            <w:shd w:val="clear" w:color="auto" w:fill="auto"/>
          </w:tcPr>
          <w:p w14:paraId="0E3A4CB8" w14:textId="77777777" w:rsidR="00973068" w:rsidRPr="00C42F8F" w:rsidRDefault="00973068" w:rsidP="00973068">
            <w:pPr>
              <w:spacing w:before="7" w:after="0" w:line="240" w:lineRule="auto"/>
              <w:ind w:left="107"/>
              <w:rPr>
                <w:rFonts w:ascii="Arial Narrow" w:hAnsi="Arial Narrow"/>
                <w:b/>
                <w:sz w:val="18"/>
                <w:szCs w:val="18"/>
              </w:rPr>
            </w:pPr>
            <w:r>
              <w:rPr>
                <w:rFonts w:ascii="Arial Narrow" w:hAnsi="Arial Narrow"/>
                <w:b/>
                <w:sz w:val="18"/>
                <w:szCs w:val="18"/>
              </w:rPr>
              <w:t>3</w:t>
            </w:r>
          </w:p>
        </w:tc>
        <w:tc>
          <w:tcPr>
            <w:tcW w:w="1989" w:type="dxa"/>
            <w:shd w:val="clear" w:color="auto" w:fill="BFBFBF"/>
          </w:tcPr>
          <w:p w14:paraId="6D9DF413" w14:textId="77777777" w:rsidR="00973068" w:rsidRPr="00C42F8F" w:rsidRDefault="00973068" w:rsidP="00973068">
            <w:pPr>
              <w:spacing w:after="0" w:line="240" w:lineRule="auto"/>
              <w:ind w:left="112"/>
              <w:rPr>
                <w:rFonts w:ascii="Arial Narrow" w:hAnsi="Arial Narrow"/>
                <w:b/>
                <w:sz w:val="18"/>
                <w:szCs w:val="18"/>
              </w:rPr>
            </w:pPr>
            <w:r w:rsidRPr="00C42F8F">
              <w:rPr>
                <w:rFonts w:ascii="Arial Narrow" w:hAnsi="Arial Narrow"/>
                <w:b/>
                <w:sz w:val="18"/>
                <w:szCs w:val="18"/>
              </w:rPr>
              <w:t>Total semanal</w:t>
            </w:r>
          </w:p>
        </w:tc>
        <w:tc>
          <w:tcPr>
            <w:tcW w:w="2957" w:type="dxa"/>
            <w:shd w:val="clear" w:color="auto" w:fill="auto"/>
          </w:tcPr>
          <w:p w14:paraId="5FA976CF" w14:textId="77777777" w:rsidR="00973068" w:rsidRPr="00C42F8F" w:rsidRDefault="00973068" w:rsidP="00973068">
            <w:pPr>
              <w:spacing w:after="0" w:line="240" w:lineRule="auto"/>
              <w:ind w:left="112"/>
              <w:rPr>
                <w:rFonts w:ascii="Arial Narrow" w:hAnsi="Arial Narrow"/>
                <w:b/>
                <w:sz w:val="18"/>
                <w:szCs w:val="18"/>
              </w:rPr>
            </w:pPr>
            <w:r>
              <w:rPr>
                <w:rFonts w:ascii="Arial Narrow" w:hAnsi="Arial Narrow"/>
                <w:b/>
                <w:sz w:val="18"/>
                <w:szCs w:val="18"/>
              </w:rPr>
              <w:t>6</w:t>
            </w:r>
          </w:p>
        </w:tc>
      </w:tr>
      <w:tr w:rsidR="00973068" w:rsidRPr="00C42F8F" w14:paraId="6B0A1D67" w14:textId="77777777" w:rsidTr="00B26B7E">
        <w:trPr>
          <w:trHeight w:val="102"/>
        </w:trPr>
        <w:tc>
          <w:tcPr>
            <w:tcW w:w="2699" w:type="dxa"/>
            <w:tcBorders>
              <w:bottom w:val="single" w:sz="2" w:space="0" w:color="000000"/>
            </w:tcBorders>
            <w:shd w:val="clear" w:color="auto" w:fill="BFBFBF"/>
          </w:tcPr>
          <w:p w14:paraId="4251D721"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Horas de dedicación Semestral</w:t>
            </w:r>
          </w:p>
        </w:tc>
        <w:tc>
          <w:tcPr>
            <w:tcW w:w="2131" w:type="dxa"/>
            <w:tcBorders>
              <w:bottom w:val="single" w:sz="2" w:space="0" w:color="000000"/>
            </w:tcBorders>
            <w:shd w:val="clear" w:color="auto" w:fill="BFBFBF"/>
          </w:tcPr>
          <w:p w14:paraId="58B6DDFD" w14:textId="77777777" w:rsidR="00973068" w:rsidRPr="00C42F8F" w:rsidRDefault="00973068" w:rsidP="00973068">
            <w:pPr>
              <w:spacing w:after="0" w:line="240" w:lineRule="auto"/>
              <w:ind w:left="110"/>
              <w:rPr>
                <w:rFonts w:ascii="Arial Narrow" w:hAnsi="Arial Narrow"/>
                <w:b/>
                <w:sz w:val="18"/>
                <w:szCs w:val="18"/>
              </w:rPr>
            </w:pPr>
            <w:r w:rsidRPr="00C42F8F">
              <w:rPr>
                <w:rFonts w:ascii="Arial Narrow" w:hAnsi="Arial Narrow"/>
                <w:b/>
                <w:sz w:val="18"/>
                <w:szCs w:val="18"/>
              </w:rPr>
              <w:t>Docencia directa</w:t>
            </w:r>
          </w:p>
        </w:tc>
        <w:tc>
          <w:tcPr>
            <w:tcW w:w="425" w:type="dxa"/>
            <w:tcBorders>
              <w:bottom w:val="single" w:sz="2" w:space="0" w:color="000000"/>
            </w:tcBorders>
            <w:shd w:val="clear" w:color="auto" w:fill="auto"/>
          </w:tcPr>
          <w:p w14:paraId="7A6F0AF3"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54</w:t>
            </w:r>
          </w:p>
        </w:tc>
        <w:tc>
          <w:tcPr>
            <w:tcW w:w="2415" w:type="dxa"/>
            <w:tcBorders>
              <w:bottom w:val="single" w:sz="2" w:space="0" w:color="000000"/>
            </w:tcBorders>
            <w:shd w:val="clear" w:color="auto" w:fill="BFBFBF"/>
          </w:tcPr>
          <w:p w14:paraId="1103F687" w14:textId="77777777" w:rsidR="00973068" w:rsidRPr="00C42F8F" w:rsidRDefault="00973068" w:rsidP="00973068">
            <w:pPr>
              <w:spacing w:after="0" w:line="240" w:lineRule="auto"/>
              <w:ind w:left="107"/>
              <w:rPr>
                <w:rFonts w:ascii="Arial Narrow" w:hAnsi="Arial Narrow"/>
                <w:b/>
                <w:sz w:val="18"/>
                <w:szCs w:val="18"/>
              </w:rPr>
            </w:pPr>
            <w:r w:rsidRPr="00C42F8F">
              <w:rPr>
                <w:rFonts w:ascii="Arial Narrow" w:hAnsi="Arial Narrow"/>
                <w:b/>
                <w:sz w:val="18"/>
                <w:szCs w:val="18"/>
              </w:rPr>
              <w:t>Trabajo Autónomo</w:t>
            </w:r>
          </w:p>
        </w:tc>
        <w:tc>
          <w:tcPr>
            <w:tcW w:w="709" w:type="dxa"/>
            <w:tcBorders>
              <w:bottom w:val="single" w:sz="2" w:space="0" w:color="000000"/>
            </w:tcBorders>
            <w:shd w:val="clear" w:color="auto" w:fill="auto"/>
          </w:tcPr>
          <w:p w14:paraId="60156265" w14:textId="77777777" w:rsidR="00973068" w:rsidRPr="00C42F8F" w:rsidRDefault="00973068" w:rsidP="00973068">
            <w:pPr>
              <w:spacing w:before="7" w:after="0" w:line="240" w:lineRule="auto"/>
              <w:ind w:left="107"/>
              <w:rPr>
                <w:rFonts w:ascii="Arial Narrow" w:hAnsi="Arial Narrow"/>
                <w:b/>
                <w:sz w:val="18"/>
                <w:szCs w:val="18"/>
              </w:rPr>
            </w:pPr>
            <w:r>
              <w:rPr>
                <w:rFonts w:ascii="Arial Narrow" w:hAnsi="Arial Narrow"/>
                <w:b/>
                <w:sz w:val="18"/>
                <w:szCs w:val="18"/>
              </w:rPr>
              <w:t>54</w:t>
            </w:r>
          </w:p>
        </w:tc>
        <w:tc>
          <w:tcPr>
            <w:tcW w:w="1989" w:type="dxa"/>
            <w:tcBorders>
              <w:bottom w:val="single" w:sz="2" w:space="0" w:color="000000"/>
            </w:tcBorders>
            <w:shd w:val="clear" w:color="auto" w:fill="BFBFBF"/>
          </w:tcPr>
          <w:p w14:paraId="2F6CB63A" w14:textId="77777777" w:rsidR="00973068" w:rsidRPr="00C42F8F" w:rsidRDefault="00973068" w:rsidP="00973068">
            <w:pPr>
              <w:spacing w:after="0" w:line="240" w:lineRule="auto"/>
              <w:ind w:left="112"/>
              <w:rPr>
                <w:rFonts w:ascii="Arial Narrow" w:hAnsi="Arial Narrow"/>
                <w:b/>
                <w:sz w:val="18"/>
                <w:szCs w:val="18"/>
              </w:rPr>
            </w:pPr>
            <w:r w:rsidRPr="00C42F8F">
              <w:rPr>
                <w:rFonts w:ascii="Arial Narrow" w:hAnsi="Arial Narrow"/>
                <w:b/>
                <w:sz w:val="18"/>
                <w:szCs w:val="18"/>
              </w:rPr>
              <w:t>Total semestral</w:t>
            </w:r>
          </w:p>
        </w:tc>
        <w:tc>
          <w:tcPr>
            <w:tcW w:w="2957" w:type="dxa"/>
            <w:tcBorders>
              <w:bottom w:val="single" w:sz="2" w:space="0" w:color="000000"/>
            </w:tcBorders>
            <w:shd w:val="clear" w:color="auto" w:fill="auto"/>
          </w:tcPr>
          <w:p w14:paraId="78979A5F" w14:textId="77777777" w:rsidR="00973068" w:rsidRPr="00C42F8F" w:rsidRDefault="00973068" w:rsidP="00973068">
            <w:pPr>
              <w:spacing w:after="0" w:line="240" w:lineRule="auto"/>
              <w:ind w:left="112"/>
              <w:rPr>
                <w:rFonts w:ascii="Arial Narrow" w:hAnsi="Arial Narrow"/>
                <w:b/>
                <w:sz w:val="18"/>
                <w:szCs w:val="18"/>
              </w:rPr>
            </w:pPr>
            <w:r>
              <w:rPr>
                <w:rFonts w:ascii="Arial Narrow" w:hAnsi="Arial Narrow"/>
                <w:b/>
                <w:sz w:val="18"/>
                <w:szCs w:val="18"/>
              </w:rPr>
              <w:t>108</w:t>
            </w:r>
          </w:p>
        </w:tc>
      </w:tr>
    </w:tbl>
    <w:p w14:paraId="7E16F206" w14:textId="77777777" w:rsidR="00713550" w:rsidRPr="006D02DE" w:rsidRDefault="00713550" w:rsidP="003E0DC9">
      <w:pPr>
        <w:spacing w:after="120"/>
        <w:rPr>
          <w:rFonts w:ascii="Arial Narrow" w:hAnsi="Arial Narrow"/>
          <w:b/>
          <w:color w:val="000000"/>
          <w:sz w:val="18"/>
          <w:szCs w:val="18"/>
        </w:rPr>
      </w:pPr>
    </w:p>
    <w:p w14:paraId="514FC8E3" w14:textId="77777777" w:rsidR="007C2497" w:rsidRPr="007C2497" w:rsidRDefault="007C2497" w:rsidP="007C2497">
      <w:pPr>
        <w:spacing w:after="120"/>
        <w:ind w:left="284"/>
        <w:rPr>
          <w:rFonts w:ascii="Arial Narrow" w:eastAsia="Times New Roman" w:hAnsi="Arial Narrow" w:cs="Calibri"/>
          <w:color w:val="000000"/>
          <w:lang w:val="es-ES_tradnl" w:eastAsia="es-ES_tradnl"/>
        </w:rPr>
      </w:pPr>
      <w:r w:rsidRPr="007C2497">
        <w:rPr>
          <w:rFonts w:ascii="Arial Narrow" w:hAnsi="Arial Narrow"/>
          <w:b/>
          <w:color w:val="000000"/>
        </w:rPr>
        <w:t xml:space="preserve">Datos del o la Docente </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347"/>
        <w:gridCol w:w="3502"/>
        <w:gridCol w:w="3845"/>
      </w:tblGrid>
      <w:tr w:rsidR="007C2497" w:rsidRPr="007C2497" w14:paraId="611F603C" w14:textId="77777777" w:rsidTr="007C2497">
        <w:tc>
          <w:tcPr>
            <w:tcW w:w="2489" w:type="dxa"/>
            <w:shd w:val="clear" w:color="auto" w:fill="BFBFBF"/>
            <w:vAlign w:val="center"/>
          </w:tcPr>
          <w:p w14:paraId="7CDA9E47" w14:textId="77777777" w:rsidR="007C2497" w:rsidRPr="007C2497" w:rsidRDefault="007C2497" w:rsidP="007C2497">
            <w:pPr>
              <w:spacing w:after="0" w:line="240" w:lineRule="auto"/>
              <w:jc w:val="right"/>
              <w:rPr>
                <w:rFonts w:ascii="Arial Narrow" w:hAnsi="Arial Narrow"/>
                <w:b/>
                <w:color w:val="000000"/>
                <w:sz w:val="18"/>
              </w:rPr>
            </w:pPr>
            <w:r w:rsidRPr="007C2497">
              <w:rPr>
                <w:rFonts w:ascii="Arial Narrow" w:hAnsi="Arial Narrow"/>
                <w:b/>
                <w:color w:val="000000"/>
                <w:sz w:val="18"/>
              </w:rPr>
              <w:t xml:space="preserve">Nombre y Apellidos </w:t>
            </w:r>
          </w:p>
        </w:tc>
        <w:tc>
          <w:tcPr>
            <w:tcW w:w="3347" w:type="dxa"/>
            <w:shd w:val="clear" w:color="auto" w:fill="auto"/>
          </w:tcPr>
          <w:p w14:paraId="69F7069F" w14:textId="77777777" w:rsidR="007C2497" w:rsidRPr="007C2497" w:rsidRDefault="007C2497" w:rsidP="007C2497">
            <w:pPr>
              <w:spacing w:after="0" w:line="240" w:lineRule="auto"/>
              <w:jc w:val="both"/>
              <w:rPr>
                <w:rFonts w:ascii="Arial Narrow" w:hAnsi="Arial Narrow"/>
                <w:b/>
                <w:color w:val="000000"/>
              </w:rPr>
            </w:pPr>
          </w:p>
        </w:tc>
        <w:tc>
          <w:tcPr>
            <w:tcW w:w="3502" w:type="dxa"/>
            <w:shd w:val="clear" w:color="auto" w:fill="BFBFBF"/>
          </w:tcPr>
          <w:p w14:paraId="44C5F347" w14:textId="77777777" w:rsidR="007C2497" w:rsidRPr="007C2497" w:rsidRDefault="007C2497" w:rsidP="007C2497">
            <w:pPr>
              <w:spacing w:after="0" w:line="240" w:lineRule="auto"/>
              <w:jc w:val="right"/>
              <w:rPr>
                <w:rFonts w:ascii="Arial Narrow" w:hAnsi="Arial Narrow"/>
                <w:b/>
                <w:color w:val="000000"/>
                <w:sz w:val="18"/>
              </w:rPr>
            </w:pPr>
            <w:r w:rsidRPr="007C2497">
              <w:rPr>
                <w:rFonts w:ascii="Arial Narrow" w:hAnsi="Arial Narrow"/>
                <w:b/>
                <w:color w:val="000000"/>
                <w:sz w:val="18"/>
              </w:rPr>
              <w:t>Grado Académico</w:t>
            </w:r>
          </w:p>
        </w:tc>
        <w:tc>
          <w:tcPr>
            <w:tcW w:w="3845" w:type="dxa"/>
            <w:shd w:val="clear" w:color="auto" w:fill="auto"/>
          </w:tcPr>
          <w:p w14:paraId="7912CBBF" w14:textId="77777777" w:rsidR="007C2497" w:rsidRPr="007C2497" w:rsidRDefault="007C2497" w:rsidP="007C2497">
            <w:pPr>
              <w:spacing w:after="0" w:line="240" w:lineRule="auto"/>
              <w:jc w:val="both"/>
              <w:rPr>
                <w:rFonts w:ascii="Arial Narrow" w:hAnsi="Arial Narrow"/>
                <w:color w:val="000000"/>
              </w:rPr>
            </w:pPr>
          </w:p>
        </w:tc>
      </w:tr>
      <w:tr w:rsidR="007C2497" w:rsidRPr="007C2497" w14:paraId="31EA0242" w14:textId="77777777" w:rsidTr="007C2497">
        <w:tc>
          <w:tcPr>
            <w:tcW w:w="2489" w:type="dxa"/>
            <w:shd w:val="clear" w:color="auto" w:fill="BFBFBF"/>
            <w:vAlign w:val="center"/>
          </w:tcPr>
          <w:p w14:paraId="0BBBD5C3" w14:textId="77777777" w:rsidR="007C2497" w:rsidRPr="007C2497" w:rsidRDefault="007C2497" w:rsidP="007C2497">
            <w:pPr>
              <w:spacing w:after="0" w:line="240" w:lineRule="auto"/>
              <w:jc w:val="right"/>
              <w:rPr>
                <w:rFonts w:ascii="Arial Narrow" w:hAnsi="Arial Narrow"/>
                <w:b/>
                <w:color w:val="000000"/>
                <w:sz w:val="18"/>
              </w:rPr>
            </w:pPr>
            <w:r w:rsidRPr="007C2497">
              <w:rPr>
                <w:rFonts w:ascii="Arial Narrow" w:hAnsi="Arial Narrow"/>
                <w:b/>
                <w:color w:val="000000"/>
                <w:sz w:val="18"/>
              </w:rPr>
              <w:t>Fono Contacto</w:t>
            </w:r>
          </w:p>
        </w:tc>
        <w:tc>
          <w:tcPr>
            <w:tcW w:w="3347" w:type="dxa"/>
            <w:shd w:val="clear" w:color="auto" w:fill="auto"/>
          </w:tcPr>
          <w:p w14:paraId="400445E6" w14:textId="77777777" w:rsidR="007C2497" w:rsidRPr="007C2497" w:rsidRDefault="007C2497" w:rsidP="007C2497">
            <w:pPr>
              <w:spacing w:after="0" w:line="240" w:lineRule="auto"/>
              <w:jc w:val="both"/>
              <w:rPr>
                <w:rFonts w:ascii="Arial Narrow" w:hAnsi="Arial Narrow"/>
                <w:b/>
                <w:color w:val="000000"/>
              </w:rPr>
            </w:pPr>
          </w:p>
        </w:tc>
        <w:tc>
          <w:tcPr>
            <w:tcW w:w="3502" w:type="dxa"/>
            <w:shd w:val="clear" w:color="auto" w:fill="BFBFBF"/>
          </w:tcPr>
          <w:p w14:paraId="7EFA5AE6" w14:textId="77777777" w:rsidR="007C2497" w:rsidRPr="007C2497" w:rsidRDefault="007C2497" w:rsidP="007C2497">
            <w:pPr>
              <w:spacing w:after="0" w:line="240" w:lineRule="auto"/>
              <w:jc w:val="right"/>
              <w:rPr>
                <w:rFonts w:ascii="Arial Narrow" w:hAnsi="Arial Narrow"/>
                <w:b/>
                <w:color w:val="000000"/>
                <w:sz w:val="18"/>
              </w:rPr>
            </w:pPr>
            <w:r w:rsidRPr="007C2497">
              <w:rPr>
                <w:rFonts w:ascii="Arial Narrow" w:hAnsi="Arial Narrow"/>
                <w:b/>
                <w:color w:val="000000"/>
                <w:sz w:val="18"/>
              </w:rPr>
              <w:t xml:space="preserve">Email Institucional </w:t>
            </w:r>
          </w:p>
        </w:tc>
        <w:tc>
          <w:tcPr>
            <w:tcW w:w="3845" w:type="dxa"/>
            <w:shd w:val="clear" w:color="auto" w:fill="auto"/>
          </w:tcPr>
          <w:p w14:paraId="657E1B4B" w14:textId="77777777" w:rsidR="007C2497" w:rsidRPr="007C2497" w:rsidRDefault="007C2497" w:rsidP="007C2497">
            <w:pPr>
              <w:spacing w:after="0" w:line="240" w:lineRule="auto"/>
              <w:jc w:val="both"/>
              <w:rPr>
                <w:rFonts w:ascii="Arial Narrow" w:hAnsi="Arial Narrow"/>
                <w:color w:val="000000"/>
              </w:rPr>
            </w:pPr>
          </w:p>
        </w:tc>
      </w:tr>
      <w:tr w:rsidR="007C2497" w:rsidRPr="007C2497" w14:paraId="154ACE16" w14:textId="77777777" w:rsidTr="007C2497">
        <w:tc>
          <w:tcPr>
            <w:tcW w:w="2489" w:type="dxa"/>
            <w:shd w:val="clear" w:color="auto" w:fill="BFBFBF"/>
            <w:vAlign w:val="center"/>
          </w:tcPr>
          <w:p w14:paraId="79657B09" w14:textId="77777777" w:rsidR="007C2497" w:rsidRPr="007C2497" w:rsidRDefault="007C2497" w:rsidP="007C2497">
            <w:pPr>
              <w:spacing w:after="0" w:line="240" w:lineRule="auto"/>
              <w:jc w:val="right"/>
              <w:rPr>
                <w:rFonts w:ascii="Arial Narrow" w:hAnsi="Arial Narrow"/>
                <w:b/>
                <w:color w:val="000000"/>
                <w:sz w:val="18"/>
              </w:rPr>
            </w:pPr>
            <w:r w:rsidRPr="007C2497">
              <w:rPr>
                <w:rFonts w:ascii="Arial Narrow" w:hAnsi="Arial Narrow"/>
                <w:b/>
                <w:color w:val="000000"/>
                <w:sz w:val="18"/>
              </w:rPr>
              <w:t>Horario de Atención</w:t>
            </w:r>
          </w:p>
        </w:tc>
        <w:tc>
          <w:tcPr>
            <w:tcW w:w="3347" w:type="dxa"/>
            <w:shd w:val="clear" w:color="auto" w:fill="auto"/>
          </w:tcPr>
          <w:p w14:paraId="452DF909" w14:textId="77777777" w:rsidR="007C2497" w:rsidRPr="007C2497" w:rsidRDefault="007C2497" w:rsidP="007C2497">
            <w:pPr>
              <w:spacing w:after="0" w:line="240" w:lineRule="auto"/>
              <w:jc w:val="both"/>
              <w:rPr>
                <w:rFonts w:ascii="Arial Narrow" w:hAnsi="Arial Narrow"/>
                <w:color w:val="000000"/>
              </w:rPr>
            </w:pPr>
          </w:p>
        </w:tc>
        <w:tc>
          <w:tcPr>
            <w:tcW w:w="3502" w:type="dxa"/>
            <w:shd w:val="clear" w:color="auto" w:fill="BFBFBF"/>
          </w:tcPr>
          <w:p w14:paraId="0FB7B659" w14:textId="77777777" w:rsidR="007C2497" w:rsidRPr="007C2497" w:rsidRDefault="007C2497" w:rsidP="007C2497">
            <w:pPr>
              <w:spacing w:after="0" w:line="240" w:lineRule="auto"/>
              <w:jc w:val="right"/>
              <w:rPr>
                <w:rFonts w:ascii="Arial Narrow" w:hAnsi="Arial Narrow"/>
                <w:color w:val="000000"/>
                <w:sz w:val="18"/>
              </w:rPr>
            </w:pPr>
            <w:r w:rsidRPr="007C2497">
              <w:rPr>
                <w:rFonts w:ascii="Arial Narrow" w:hAnsi="Arial Narrow"/>
                <w:b/>
                <w:color w:val="000000"/>
                <w:sz w:val="18"/>
              </w:rPr>
              <w:t xml:space="preserve">Unidad Académica a la que pertenece el curso </w:t>
            </w:r>
          </w:p>
        </w:tc>
        <w:tc>
          <w:tcPr>
            <w:tcW w:w="3845" w:type="dxa"/>
            <w:shd w:val="clear" w:color="auto" w:fill="auto"/>
          </w:tcPr>
          <w:p w14:paraId="15DB3346" w14:textId="77777777" w:rsidR="007C2497" w:rsidRPr="007C2497" w:rsidRDefault="007C2497" w:rsidP="007C2497">
            <w:pPr>
              <w:spacing w:after="0" w:line="240" w:lineRule="auto"/>
              <w:jc w:val="both"/>
              <w:rPr>
                <w:rFonts w:ascii="Arial Narrow" w:hAnsi="Arial Narrow"/>
                <w:color w:val="000000"/>
              </w:rPr>
            </w:pPr>
            <w:r w:rsidRPr="007C2497">
              <w:rPr>
                <w:rFonts w:ascii="Arial Narrow" w:hAnsi="Arial Narrow"/>
                <w:b/>
                <w:color w:val="000000"/>
                <w:sz w:val="18"/>
              </w:rPr>
              <w:t>Escuela de Gobierno y Gestión Pública</w:t>
            </w:r>
          </w:p>
        </w:tc>
      </w:tr>
    </w:tbl>
    <w:p w14:paraId="71D0EAAB" w14:textId="77777777" w:rsidR="00B17A04" w:rsidRPr="006D02DE" w:rsidRDefault="00B17A04" w:rsidP="009C624B">
      <w:pPr>
        <w:spacing w:after="0"/>
        <w:jc w:val="center"/>
        <w:rPr>
          <w:rFonts w:ascii="Arial Narrow" w:hAnsi="Arial Narrow"/>
          <w:b/>
          <w:color w:val="000000"/>
        </w:rPr>
      </w:pPr>
    </w:p>
    <w:p w14:paraId="76C7A9AA" w14:textId="77777777" w:rsidR="00345548" w:rsidRPr="006D02DE" w:rsidRDefault="00451996" w:rsidP="00797A9F">
      <w:pPr>
        <w:numPr>
          <w:ilvl w:val="0"/>
          <w:numId w:val="1"/>
        </w:numPr>
        <w:contextualSpacing/>
        <w:rPr>
          <w:rFonts w:ascii="Arial Narrow" w:hAnsi="Arial Narrow"/>
          <w:b/>
          <w:color w:val="000000"/>
        </w:rPr>
      </w:pPr>
      <w:r w:rsidRPr="006D02DE">
        <w:rPr>
          <w:rFonts w:ascii="Arial Narrow" w:hAnsi="Arial Narrow"/>
          <w:b/>
          <w:color w:val="000000"/>
        </w:rPr>
        <w:t xml:space="preserve">DESCRIPCIÓN DEL CURSO </w:t>
      </w:r>
    </w:p>
    <w:p w14:paraId="64C4CF39" w14:textId="77777777" w:rsidR="00451996" w:rsidRPr="006D02DE" w:rsidRDefault="00451996" w:rsidP="00451996">
      <w:pPr>
        <w:ind w:left="1080"/>
        <w:contextualSpacing/>
        <w:rPr>
          <w:rFonts w:ascii="Arial Narrow" w:hAnsi="Arial Narrow"/>
          <w:b/>
          <w:color w:val="000000"/>
        </w:rPr>
      </w:pPr>
    </w:p>
    <w:tbl>
      <w:tblPr>
        <w:tblW w:w="13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6"/>
      </w:tblGrid>
      <w:tr w:rsidR="00016ECB" w:rsidRPr="007B3590" w14:paraId="7ECD3CDA" w14:textId="77777777" w:rsidTr="00B26B7E">
        <w:trPr>
          <w:trHeight w:val="1360"/>
        </w:trPr>
        <w:tc>
          <w:tcPr>
            <w:tcW w:w="13146" w:type="dxa"/>
            <w:shd w:val="clear" w:color="auto" w:fill="auto"/>
          </w:tcPr>
          <w:p w14:paraId="6D4EB045" w14:textId="77777777" w:rsidR="007D1691" w:rsidRPr="007B3590" w:rsidRDefault="003D2F25" w:rsidP="00B34214">
            <w:pPr>
              <w:jc w:val="both"/>
              <w:rPr>
                <w:rFonts w:ascii="Arial Narrow" w:hAnsi="Arial Narrow"/>
                <w:b/>
                <w:color w:val="000000"/>
              </w:rPr>
            </w:pPr>
            <w:r w:rsidRPr="007B3590">
              <w:rPr>
                <w:rFonts w:ascii="Arial Narrow" w:hAnsi="Arial Narrow"/>
                <w:bCs/>
                <w:sz w:val="20"/>
                <w:szCs w:val="20"/>
              </w:rPr>
              <w:t>Que el (la) estudiante analice, comprenda y explique el proceso de toma de decisiones políticas a través de los diferentes modelos ofrecidos por la literatura, comprendiendo este proceso como una interacción entre diversos actores, teniendo en cuenta las distintas posiciones de poder, recursos disponibles, influencia, entre otros.  Todo esto con el fin de que la toma de decisiones logre resultados esperados en las organizaciones y/o redes públicas. Asimismo, se espera que los (las) estudiantes comprendan los modelos teóricos en torno a la negociación que inciden en  las organizaciones públicas, y desarrollen las competencias respectivas que le permitan negociar en su contexto, así como con otras organizaciones y/o redes de carácter público.</w:t>
            </w:r>
          </w:p>
        </w:tc>
      </w:tr>
    </w:tbl>
    <w:p w14:paraId="22A465B7" w14:textId="77777777" w:rsidR="00B353F1" w:rsidRPr="006D02DE" w:rsidRDefault="00B353F1" w:rsidP="009C624B">
      <w:pPr>
        <w:pStyle w:val="MediumGrid1-Accent21"/>
        <w:spacing w:after="120"/>
        <w:ind w:left="1080"/>
        <w:jc w:val="both"/>
        <w:rPr>
          <w:rFonts w:ascii="Arial Narrow" w:hAnsi="Arial Narrow"/>
          <w:b/>
          <w:color w:val="000000"/>
          <w:sz w:val="16"/>
          <w:szCs w:val="16"/>
        </w:rPr>
      </w:pPr>
    </w:p>
    <w:p w14:paraId="17DEF453" w14:textId="77777777" w:rsidR="00C44D90" w:rsidRPr="006D02DE" w:rsidRDefault="00C44D90" w:rsidP="009C624B">
      <w:pPr>
        <w:pStyle w:val="MediumGrid1-Accent21"/>
        <w:spacing w:after="120"/>
        <w:ind w:left="1080"/>
        <w:jc w:val="both"/>
        <w:rPr>
          <w:rFonts w:ascii="Arial Narrow" w:hAnsi="Arial Narrow"/>
          <w:b/>
          <w:color w:val="000000"/>
          <w:sz w:val="16"/>
          <w:szCs w:val="16"/>
        </w:rPr>
      </w:pPr>
    </w:p>
    <w:p w14:paraId="5F4FDBA2" w14:textId="77777777" w:rsidR="00C44D90" w:rsidRPr="006D02DE" w:rsidRDefault="00C44D90" w:rsidP="009C624B">
      <w:pPr>
        <w:pStyle w:val="MediumGrid1-Accent21"/>
        <w:spacing w:after="120"/>
        <w:ind w:left="1080"/>
        <w:jc w:val="both"/>
        <w:rPr>
          <w:rFonts w:ascii="Arial Narrow" w:hAnsi="Arial Narrow"/>
          <w:b/>
          <w:color w:val="000000"/>
          <w:sz w:val="16"/>
          <w:szCs w:val="16"/>
        </w:rPr>
      </w:pPr>
    </w:p>
    <w:p w14:paraId="15A9BAA2" w14:textId="77777777" w:rsidR="00C44D90" w:rsidRPr="006D02DE" w:rsidRDefault="00C44D90" w:rsidP="009C624B">
      <w:pPr>
        <w:pStyle w:val="MediumGrid1-Accent21"/>
        <w:spacing w:after="120"/>
        <w:ind w:left="1080"/>
        <w:jc w:val="both"/>
        <w:rPr>
          <w:rFonts w:ascii="Arial Narrow" w:hAnsi="Arial Narrow"/>
          <w:b/>
          <w:color w:val="000000"/>
          <w:sz w:val="16"/>
          <w:szCs w:val="16"/>
        </w:rPr>
      </w:pPr>
    </w:p>
    <w:p w14:paraId="2B699818" w14:textId="77777777" w:rsidR="00C44D90" w:rsidRPr="006D02DE" w:rsidRDefault="00C44D90" w:rsidP="009C624B">
      <w:pPr>
        <w:pStyle w:val="MediumGrid1-Accent21"/>
        <w:spacing w:after="120"/>
        <w:ind w:left="1080"/>
        <w:jc w:val="both"/>
        <w:rPr>
          <w:rFonts w:ascii="Arial Narrow" w:hAnsi="Arial Narrow"/>
          <w:b/>
          <w:color w:val="000000"/>
          <w:sz w:val="16"/>
          <w:szCs w:val="16"/>
        </w:rPr>
      </w:pPr>
    </w:p>
    <w:p w14:paraId="0CFC8FE3" w14:textId="77777777" w:rsidR="00EA5DCC" w:rsidRPr="006D02DE" w:rsidRDefault="00451996" w:rsidP="00797A9F">
      <w:pPr>
        <w:numPr>
          <w:ilvl w:val="0"/>
          <w:numId w:val="1"/>
        </w:numPr>
        <w:contextualSpacing/>
        <w:rPr>
          <w:rFonts w:ascii="Arial Narrow" w:hAnsi="Arial Narrow"/>
          <w:b/>
          <w:color w:val="000000"/>
          <w:sz w:val="24"/>
          <w:szCs w:val="24"/>
        </w:rPr>
      </w:pPr>
      <w:r w:rsidRPr="006D02DE">
        <w:rPr>
          <w:rFonts w:ascii="Arial Narrow" w:hAnsi="Arial Narrow"/>
          <w:b/>
          <w:color w:val="000000"/>
        </w:rPr>
        <w:t>COMPETENCIAS DEL PERFIL DE EGRESO (CONTRIBUCIÓN PRECISA AL CURSO)</w:t>
      </w:r>
      <w:r w:rsidRPr="006D02DE">
        <w:rPr>
          <w:rFonts w:ascii="Arial Narrow" w:hAnsi="Arial Narrow"/>
          <w:b/>
          <w:color w:val="000000"/>
          <w:sz w:val="24"/>
          <w:szCs w:val="24"/>
        </w:rPr>
        <w:t xml:space="preserve"> </w:t>
      </w:r>
    </w:p>
    <w:p w14:paraId="43E7C913" w14:textId="77777777" w:rsidR="00A61505" w:rsidRPr="006D02DE" w:rsidRDefault="00A61505" w:rsidP="00B26B7E">
      <w:pPr>
        <w:spacing w:after="0"/>
        <w:jc w:val="both"/>
        <w:rPr>
          <w:rFonts w:ascii="Arial Narrow" w:hAnsi="Arial Narrow"/>
          <w:b/>
          <w:color w:val="000000"/>
          <w:sz w:val="16"/>
          <w:szCs w:val="16"/>
        </w:rPr>
      </w:pPr>
    </w:p>
    <w:p w14:paraId="2E19C036" w14:textId="77777777" w:rsidR="00EA5DCC" w:rsidRPr="006D02DE" w:rsidRDefault="00BD08E0" w:rsidP="00B26B7E">
      <w:pPr>
        <w:spacing w:after="0" w:line="240" w:lineRule="auto"/>
        <w:ind w:firstLine="360"/>
        <w:jc w:val="both"/>
        <w:rPr>
          <w:rFonts w:ascii="Arial Narrow" w:hAnsi="Arial Narrow"/>
          <w:b/>
          <w:color w:val="000000"/>
          <w:sz w:val="20"/>
          <w:szCs w:val="20"/>
        </w:rPr>
      </w:pPr>
      <w:r w:rsidRPr="006D02DE">
        <w:rPr>
          <w:rFonts w:ascii="Arial Narrow" w:hAnsi="Arial Narrow"/>
          <w:b/>
          <w:color w:val="000000"/>
          <w:sz w:val="20"/>
          <w:szCs w:val="20"/>
        </w:rPr>
        <w:t>Competencias Específicas</w:t>
      </w:r>
      <w:r w:rsidR="00ED190E" w:rsidRPr="006D02DE">
        <w:rPr>
          <w:rFonts w:ascii="Arial Narrow" w:hAnsi="Arial Narrow"/>
          <w:b/>
          <w:color w:val="0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1218"/>
      </w:tblGrid>
      <w:tr w:rsidR="00016ECB" w:rsidRPr="007B3590" w14:paraId="2283A93A" w14:textId="77777777" w:rsidTr="00451996">
        <w:tc>
          <w:tcPr>
            <w:tcW w:w="684" w:type="pct"/>
            <w:shd w:val="clear" w:color="auto" w:fill="BFBFBF"/>
          </w:tcPr>
          <w:p w14:paraId="2CEF9715" w14:textId="77777777" w:rsidR="00BD08E0" w:rsidRPr="007B3590" w:rsidRDefault="001E4326" w:rsidP="00451996">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16" w:type="pct"/>
            <w:shd w:val="clear" w:color="auto" w:fill="auto"/>
          </w:tcPr>
          <w:p w14:paraId="7E83D4B2" w14:textId="77777777" w:rsidR="00BD08E0" w:rsidRPr="007B3590" w:rsidRDefault="003D2F25" w:rsidP="003D2F25">
            <w:pPr>
              <w:spacing w:after="0" w:line="240" w:lineRule="auto"/>
              <w:jc w:val="both"/>
              <w:rPr>
                <w:rFonts w:ascii="Arial Narrow" w:hAnsi="Arial Narrow"/>
                <w:sz w:val="20"/>
                <w:szCs w:val="20"/>
              </w:rPr>
            </w:pPr>
            <w:r w:rsidRPr="007B3590">
              <w:rPr>
                <w:rFonts w:ascii="Arial Narrow" w:hAnsi="Arial Narrow"/>
                <w:b/>
                <w:sz w:val="20"/>
                <w:szCs w:val="20"/>
              </w:rPr>
              <w:t xml:space="preserve">Competencia 2 (AI): </w:t>
            </w:r>
            <w:r w:rsidRPr="007B3590">
              <w:rPr>
                <w:rFonts w:ascii="Arial Narrow" w:hAnsi="Arial Narrow"/>
                <w:sz w:val="20"/>
                <w:szCs w:val="20"/>
              </w:rPr>
              <w:t>Identifica y analiza relaciones, influencias y dinámicas de interacción entre su organización y/o red y su entorno, utilizando y conjugando modelos y aproximaciones teóricas, enmarcando este proceso en la administración pública chilena</w:t>
            </w:r>
            <w:r w:rsidR="00016790" w:rsidRPr="007B3590">
              <w:rPr>
                <w:rFonts w:ascii="Arial Narrow" w:hAnsi="Arial Narrow"/>
                <w:sz w:val="20"/>
                <w:szCs w:val="20"/>
              </w:rPr>
              <w:t>.</w:t>
            </w:r>
          </w:p>
        </w:tc>
      </w:tr>
      <w:tr w:rsidR="00A61505" w:rsidRPr="007B3590" w14:paraId="31C59525" w14:textId="77777777" w:rsidTr="00A61505">
        <w:tc>
          <w:tcPr>
            <w:tcW w:w="684" w:type="pct"/>
            <w:shd w:val="clear" w:color="auto" w:fill="BFBFBF"/>
            <w:vAlign w:val="center"/>
          </w:tcPr>
          <w:p w14:paraId="2FFFD396" w14:textId="77777777" w:rsidR="00A61505" w:rsidRPr="007B3590" w:rsidRDefault="00A61505" w:rsidP="00A61505">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16" w:type="pct"/>
            <w:shd w:val="clear" w:color="auto" w:fill="auto"/>
          </w:tcPr>
          <w:p w14:paraId="04650035" w14:textId="07F279BA" w:rsidR="00A61505" w:rsidRPr="002B5C8C" w:rsidRDefault="00155452" w:rsidP="00016790">
            <w:pPr>
              <w:spacing w:after="0" w:line="240" w:lineRule="auto"/>
              <w:jc w:val="both"/>
              <w:rPr>
                <w:rFonts w:ascii="Arial Narrow" w:hAnsi="Arial Narrow"/>
                <w:sz w:val="20"/>
                <w:szCs w:val="20"/>
              </w:rPr>
            </w:pPr>
            <w:r w:rsidRPr="002B5C8C">
              <w:rPr>
                <w:rFonts w:ascii="Arial Narrow" w:hAnsi="Arial Narrow"/>
                <w:b/>
                <w:sz w:val="20"/>
                <w:szCs w:val="20"/>
              </w:rPr>
              <w:t>Logro I.</w:t>
            </w:r>
            <w:r w:rsidR="003D2F25" w:rsidRPr="002B5C8C">
              <w:rPr>
                <w:rFonts w:ascii="Arial Narrow" w:hAnsi="Arial Narrow"/>
                <w:b/>
                <w:sz w:val="20"/>
                <w:szCs w:val="20"/>
              </w:rPr>
              <w:t xml:space="preserve">2.5: </w:t>
            </w:r>
            <w:r w:rsidR="003D2F25" w:rsidRPr="002B5C8C">
              <w:rPr>
                <w:rFonts w:ascii="Arial Narrow" w:hAnsi="Arial Narrow"/>
                <w:sz w:val="20"/>
                <w:szCs w:val="20"/>
              </w:rPr>
              <w:t>Utiliza técnicas y herramientas de análisis presupuestario, financiero, contable, político y/o de gestión, que le facilitan la toma de decisiones</w:t>
            </w:r>
          </w:p>
        </w:tc>
      </w:tr>
    </w:tbl>
    <w:p w14:paraId="03F78682" w14:textId="77777777" w:rsidR="007B477F" w:rsidRPr="007B3590" w:rsidRDefault="007B477F"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016ECB" w:rsidRPr="007B3590" w14:paraId="35526D96" w14:textId="77777777" w:rsidTr="00451996">
        <w:tc>
          <w:tcPr>
            <w:tcW w:w="666" w:type="pct"/>
            <w:shd w:val="clear" w:color="auto" w:fill="BFBFBF"/>
            <w:vAlign w:val="center"/>
          </w:tcPr>
          <w:p w14:paraId="49EFE971" w14:textId="77777777" w:rsidR="00334A5C" w:rsidRPr="007B3590" w:rsidRDefault="001E4326" w:rsidP="00451996">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62280B9D" w14:textId="2386308D" w:rsidR="00334A5C" w:rsidRPr="00155452" w:rsidRDefault="003D2F25" w:rsidP="00B93DD0">
            <w:pPr>
              <w:spacing w:after="0" w:line="240" w:lineRule="auto"/>
              <w:jc w:val="both"/>
              <w:rPr>
                <w:rFonts w:ascii="Arial Narrow" w:hAnsi="Arial Narrow"/>
                <w:sz w:val="20"/>
                <w:szCs w:val="20"/>
              </w:rPr>
            </w:pPr>
            <w:r w:rsidRPr="007B3590">
              <w:rPr>
                <w:rFonts w:ascii="Arial Narrow" w:hAnsi="Arial Narrow"/>
                <w:b/>
                <w:sz w:val="20"/>
                <w:szCs w:val="20"/>
              </w:rPr>
              <w:t xml:space="preserve">Competencia 3 (AI): </w:t>
            </w:r>
            <w:r w:rsidRPr="001C71C5">
              <w:rPr>
                <w:rFonts w:ascii="Arial Narrow" w:hAnsi="Arial Narrow"/>
                <w:b/>
                <w:bCs/>
                <w:sz w:val="20"/>
                <w:szCs w:val="20"/>
              </w:rPr>
              <w:t>Diseña un plan de acción realizando pronósticos y proyectando escenarios desde una perspectiva interdisciplinaria, utilizando e interrelacionando diferentes técnicas e instrumentos, conjugando variables políticas, económicas, sociales, culturales, etc.</w:t>
            </w:r>
          </w:p>
        </w:tc>
      </w:tr>
      <w:tr w:rsidR="00A61505" w:rsidRPr="007B3590" w14:paraId="400B72B1" w14:textId="77777777" w:rsidTr="00A61505">
        <w:trPr>
          <w:trHeight w:val="399"/>
        </w:trPr>
        <w:tc>
          <w:tcPr>
            <w:tcW w:w="666" w:type="pct"/>
            <w:shd w:val="clear" w:color="auto" w:fill="BFBFBF"/>
            <w:vAlign w:val="center"/>
          </w:tcPr>
          <w:p w14:paraId="3642EE62" w14:textId="77777777" w:rsidR="00A61505" w:rsidRPr="007B3590" w:rsidRDefault="00A61505" w:rsidP="00451996">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1CDD7015" w14:textId="6CC0BEB6" w:rsidR="003D2F25" w:rsidRPr="007B3590" w:rsidRDefault="00155452" w:rsidP="00155452">
            <w:pPr>
              <w:spacing w:after="0" w:line="240" w:lineRule="auto"/>
              <w:jc w:val="both"/>
              <w:rPr>
                <w:rFonts w:ascii="Arial Narrow" w:hAnsi="Arial Narrow"/>
                <w:b/>
                <w:sz w:val="20"/>
                <w:szCs w:val="20"/>
              </w:rPr>
            </w:pPr>
            <w:r>
              <w:rPr>
                <w:rFonts w:ascii="Arial Narrow" w:hAnsi="Arial Narrow"/>
                <w:b/>
                <w:sz w:val="20"/>
                <w:szCs w:val="20"/>
              </w:rPr>
              <w:t>Logro I.</w:t>
            </w:r>
            <w:r w:rsidR="003D2F25" w:rsidRPr="007B3590">
              <w:rPr>
                <w:rFonts w:ascii="Arial Narrow" w:hAnsi="Arial Narrow"/>
                <w:b/>
                <w:sz w:val="20"/>
                <w:szCs w:val="20"/>
              </w:rPr>
              <w:t>3.</w:t>
            </w:r>
            <w:r w:rsidR="002B5C8C">
              <w:rPr>
                <w:rFonts w:ascii="Arial Narrow" w:hAnsi="Arial Narrow"/>
                <w:b/>
                <w:sz w:val="20"/>
                <w:szCs w:val="20"/>
              </w:rPr>
              <w:t>1</w:t>
            </w:r>
            <w:r w:rsidR="003D2F25" w:rsidRPr="007B3590">
              <w:rPr>
                <w:rFonts w:ascii="Arial Narrow" w:hAnsi="Arial Narrow"/>
                <w:b/>
                <w:sz w:val="20"/>
                <w:szCs w:val="20"/>
              </w:rPr>
              <w:t xml:space="preserve">: </w:t>
            </w:r>
            <w:r w:rsidR="002B5C8C" w:rsidRPr="002B5C8C">
              <w:rPr>
                <w:rFonts w:ascii="Arial Narrow" w:hAnsi="Arial Narrow"/>
                <w:sz w:val="20"/>
                <w:szCs w:val="20"/>
              </w:rPr>
              <w:t>Reconoce el entorno social, político, económico, cultural, demográfico y/o tecnológico utilizando y conjugando herramientas de diagnóstico pertinentes.</w:t>
            </w:r>
          </w:p>
          <w:p w14:paraId="05C3B535" w14:textId="757910C4" w:rsidR="00A61505" w:rsidRPr="007B3590" w:rsidRDefault="00155452" w:rsidP="00016790">
            <w:pPr>
              <w:spacing w:after="0" w:line="240" w:lineRule="auto"/>
              <w:jc w:val="both"/>
              <w:rPr>
                <w:rFonts w:ascii="Arial Narrow" w:hAnsi="Arial Narrow"/>
                <w:sz w:val="20"/>
                <w:szCs w:val="20"/>
              </w:rPr>
            </w:pPr>
            <w:r>
              <w:rPr>
                <w:rFonts w:ascii="Arial Narrow" w:hAnsi="Arial Narrow"/>
                <w:b/>
                <w:sz w:val="20"/>
                <w:szCs w:val="20"/>
              </w:rPr>
              <w:t>Logro I.</w:t>
            </w:r>
            <w:r w:rsidR="003D2F25" w:rsidRPr="007B3590">
              <w:rPr>
                <w:rFonts w:ascii="Arial Narrow" w:hAnsi="Arial Narrow"/>
                <w:b/>
                <w:sz w:val="20"/>
                <w:szCs w:val="20"/>
              </w:rPr>
              <w:t xml:space="preserve">3.6: </w:t>
            </w:r>
            <w:r w:rsidR="003D2F25" w:rsidRPr="007B3590">
              <w:rPr>
                <w:rFonts w:ascii="Arial Narrow" w:hAnsi="Arial Narrow"/>
                <w:sz w:val="20"/>
                <w:szCs w:val="20"/>
              </w:rPr>
              <w:t xml:space="preserve"> Anticipa escenarios identificando y convocando actores que influyen en la solución del problema público, reconociendo sus intereses y capacidades con el objeto de generar alianzas, considerando aspectos legales, políticos y de gestión, actuando con visión de resultados</w:t>
            </w:r>
            <w:r>
              <w:rPr>
                <w:rFonts w:ascii="Arial Narrow" w:hAnsi="Arial Narrow"/>
                <w:sz w:val="20"/>
                <w:szCs w:val="20"/>
              </w:rPr>
              <w:t>.</w:t>
            </w:r>
          </w:p>
        </w:tc>
      </w:tr>
    </w:tbl>
    <w:p w14:paraId="123BD23C" w14:textId="77777777" w:rsidR="00A61505" w:rsidRPr="007B3590" w:rsidRDefault="00A61505"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FD6075" w:rsidRPr="007B3590" w14:paraId="13D3ADF1" w14:textId="77777777" w:rsidTr="00451996">
        <w:tc>
          <w:tcPr>
            <w:tcW w:w="666" w:type="pct"/>
            <w:shd w:val="clear" w:color="auto" w:fill="BFBFBF"/>
            <w:vAlign w:val="center"/>
          </w:tcPr>
          <w:p w14:paraId="1BFD0AC9" w14:textId="77777777" w:rsidR="00FD6075" w:rsidRPr="007B3590" w:rsidRDefault="00FD6075" w:rsidP="00451996">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17222434" w14:textId="614C8647" w:rsidR="00FD6075" w:rsidRPr="007B3590" w:rsidRDefault="003D2F25" w:rsidP="00B93DD0">
            <w:pPr>
              <w:spacing w:after="0" w:line="240" w:lineRule="auto"/>
              <w:jc w:val="both"/>
              <w:rPr>
                <w:rFonts w:ascii="Arial Narrow" w:hAnsi="Arial Narrow"/>
                <w:sz w:val="20"/>
                <w:szCs w:val="20"/>
              </w:rPr>
            </w:pPr>
            <w:r w:rsidRPr="007B3590">
              <w:rPr>
                <w:rFonts w:ascii="Arial Narrow" w:hAnsi="Arial Narrow"/>
                <w:b/>
                <w:sz w:val="20"/>
                <w:szCs w:val="20"/>
              </w:rPr>
              <w:t xml:space="preserve">Competencia </w:t>
            </w:r>
            <w:r w:rsidR="00155452">
              <w:rPr>
                <w:rFonts w:ascii="Arial Narrow" w:hAnsi="Arial Narrow"/>
                <w:b/>
                <w:sz w:val="20"/>
                <w:szCs w:val="20"/>
              </w:rPr>
              <w:t>4</w:t>
            </w:r>
            <w:r w:rsidRPr="007B3590">
              <w:rPr>
                <w:rFonts w:ascii="Arial Narrow" w:hAnsi="Arial Narrow"/>
                <w:b/>
                <w:sz w:val="20"/>
                <w:szCs w:val="20"/>
              </w:rPr>
              <w:t xml:space="preserve"> (AI): </w:t>
            </w:r>
            <w:r w:rsidR="001C71C5" w:rsidRPr="001C71C5">
              <w:rPr>
                <w:rFonts w:ascii="Arial Narrow" w:hAnsi="Arial Narrow"/>
                <w:b/>
                <w:sz w:val="20"/>
                <w:szCs w:val="20"/>
              </w:rPr>
              <w:t>Gestiona su organización y/o red con visión de resultados, apoyado en conocimientos teóricos y empíricos, incorporando instrumentos, técnicas y metodologías que traduzcan en acciones las orientaciones de políticas pública.</w:t>
            </w:r>
          </w:p>
        </w:tc>
      </w:tr>
      <w:tr w:rsidR="00A61505" w:rsidRPr="007B3590" w14:paraId="33D17725" w14:textId="77777777" w:rsidTr="00451996">
        <w:tc>
          <w:tcPr>
            <w:tcW w:w="666" w:type="pct"/>
            <w:shd w:val="clear" w:color="auto" w:fill="BFBFBF"/>
            <w:vAlign w:val="center"/>
          </w:tcPr>
          <w:p w14:paraId="3AC4C23B" w14:textId="77777777" w:rsidR="00A61505" w:rsidRPr="007B3590" w:rsidRDefault="00A61505" w:rsidP="00451996">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67FEC4D1" w14:textId="78227CB0" w:rsidR="003D2F25" w:rsidRPr="007B3590" w:rsidRDefault="00155452" w:rsidP="003D2F25">
            <w:pPr>
              <w:spacing w:after="0" w:line="240" w:lineRule="auto"/>
              <w:jc w:val="both"/>
              <w:rPr>
                <w:rFonts w:ascii="Arial Narrow" w:hAnsi="Arial Narrow"/>
                <w:sz w:val="20"/>
                <w:szCs w:val="20"/>
              </w:rPr>
            </w:pPr>
            <w:r>
              <w:rPr>
                <w:rFonts w:ascii="Arial Narrow" w:hAnsi="Arial Narrow"/>
                <w:b/>
                <w:sz w:val="20"/>
                <w:szCs w:val="20"/>
              </w:rPr>
              <w:t>Logro I.4</w:t>
            </w:r>
            <w:r w:rsidR="003D2F25" w:rsidRPr="007B3590">
              <w:rPr>
                <w:rFonts w:ascii="Arial Narrow" w:hAnsi="Arial Narrow"/>
                <w:b/>
                <w:sz w:val="20"/>
                <w:szCs w:val="20"/>
              </w:rPr>
              <w:t>.</w:t>
            </w:r>
            <w:r>
              <w:rPr>
                <w:rFonts w:ascii="Arial Narrow" w:hAnsi="Arial Narrow"/>
                <w:b/>
                <w:sz w:val="20"/>
                <w:szCs w:val="20"/>
              </w:rPr>
              <w:t>5</w:t>
            </w:r>
            <w:r w:rsidR="003D2F25" w:rsidRPr="007B3590">
              <w:rPr>
                <w:rFonts w:ascii="Arial Narrow" w:hAnsi="Arial Narrow"/>
                <w:b/>
                <w:sz w:val="20"/>
                <w:szCs w:val="20"/>
              </w:rPr>
              <w:t xml:space="preserve">: </w:t>
            </w:r>
            <w:r w:rsidR="002B5C8C" w:rsidRPr="002B5C8C">
              <w:rPr>
                <w:rFonts w:ascii="Arial Narrow" w:hAnsi="Arial Narrow"/>
                <w:bCs/>
                <w:sz w:val="20"/>
                <w:szCs w:val="20"/>
              </w:rPr>
              <w:t>Diseña la dinámica de relaciones internas y externas de la organización y/o red, articulando y coordinando esfuerzos, recursos e instrumentos, situando su organización y/o red en la administración pública chilena.</w:t>
            </w:r>
          </w:p>
        </w:tc>
      </w:tr>
    </w:tbl>
    <w:p w14:paraId="05D48B87" w14:textId="77777777" w:rsidR="00FD6075" w:rsidRPr="007B3590" w:rsidRDefault="00FD6075"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155452" w:rsidRPr="007B3590" w14:paraId="54DF4832" w14:textId="77777777" w:rsidTr="0065068B">
        <w:tc>
          <w:tcPr>
            <w:tcW w:w="666" w:type="pct"/>
            <w:shd w:val="clear" w:color="auto" w:fill="BFBFBF"/>
            <w:vAlign w:val="center"/>
          </w:tcPr>
          <w:p w14:paraId="1E5C9F4A" w14:textId="77777777" w:rsidR="00155452" w:rsidRPr="007B3590" w:rsidRDefault="00155452" w:rsidP="0065068B">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62579440" w14:textId="77777777" w:rsidR="00155452" w:rsidRPr="001C71C5" w:rsidRDefault="00155452" w:rsidP="0065068B">
            <w:pPr>
              <w:spacing w:after="0" w:line="240" w:lineRule="auto"/>
              <w:jc w:val="both"/>
              <w:rPr>
                <w:rFonts w:ascii="Arial Narrow" w:hAnsi="Arial Narrow"/>
                <w:b/>
                <w:sz w:val="20"/>
                <w:szCs w:val="20"/>
              </w:rPr>
            </w:pPr>
            <w:r w:rsidRPr="001C71C5">
              <w:rPr>
                <w:rFonts w:ascii="Arial Narrow" w:hAnsi="Arial Narrow"/>
                <w:b/>
                <w:sz w:val="20"/>
                <w:szCs w:val="20"/>
              </w:rPr>
              <w:t>Competencia 5 (AI): Implementa procesos de cambio organizativo desde la interdisciplinariedad, coordinando intereses, esfuerzos y recursos de distinto tipo, alineado con las definiciones de política pública, con visión de resultados.</w:t>
            </w:r>
          </w:p>
        </w:tc>
      </w:tr>
      <w:tr w:rsidR="00155452" w:rsidRPr="007B3590" w14:paraId="657BA496" w14:textId="77777777" w:rsidTr="0065068B">
        <w:tc>
          <w:tcPr>
            <w:tcW w:w="666" w:type="pct"/>
            <w:shd w:val="clear" w:color="auto" w:fill="BFBFBF"/>
            <w:vAlign w:val="center"/>
          </w:tcPr>
          <w:p w14:paraId="14E1840D" w14:textId="77777777" w:rsidR="00155452" w:rsidRPr="007B3590" w:rsidRDefault="00155452" w:rsidP="0065068B">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2A93B10E" w14:textId="451019D8" w:rsidR="00155452" w:rsidRPr="007B3590" w:rsidRDefault="00155452" w:rsidP="0065068B">
            <w:pPr>
              <w:spacing w:after="0" w:line="240" w:lineRule="auto"/>
              <w:jc w:val="both"/>
              <w:rPr>
                <w:rFonts w:ascii="Arial Narrow" w:hAnsi="Arial Narrow"/>
                <w:sz w:val="20"/>
                <w:szCs w:val="20"/>
              </w:rPr>
            </w:pPr>
            <w:r>
              <w:rPr>
                <w:rFonts w:ascii="Arial Narrow" w:hAnsi="Arial Narrow"/>
                <w:b/>
                <w:sz w:val="20"/>
                <w:szCs w:val="20"/>
              </w:rPr>
              <w:t>Logro I.</w:t>
            </w:r>
            <w:r w:rsidRPr="007B3590">
              <w:rPr>
                <w:rFonts w:ascii="Arial Narrow" w:hAnsi="Arial Narrow"/>
                <w:b/>
                <w:sz w:val="20"/>
                <w:szCs w:val="20"/>
              </w:rPr>
              <w:t xml:space="preserve">5.2: </w:t>
            </w:r>
            <w:r w:rsidRPr="007B3590">
              <w:rPr>
                <w:rFonts w:ascii="Arial Narrow" w:hAnsi="Arial Narrow"/>
                <w:sz w:val="20"/>
                <w:szCs w:val="20"/>
              </w:rPr>
              <w:t>Lidera, motiva y comunica sus decisiones a los actores estratégicos de la organización y/o red, realizando análisis de poder, negociando, consensuando y articulando intereses y apoyos con visión política y de gestión</w:t>
            </w:r>
          </w:p>
          <w:p w14:paraId="7EFC20C0" w14:textId="7544B1FA" w:rsidR="00155452" w:rsidRPr="00155452" w:rsidRDefault="00155452" w:rsidP="0065068B">
            <w:pPr>
              <w:spacing w:after="0" w:line="240" w:lineRule="auto"/>
              <w:jc w:val="both"/>
              <w:rPr>
                <w:rFonts w:ascii="Arial Narrow" w:hAnsi="Arial Narrow"/>
                <w:sz w:val="20"/>
                <w:szCs w:val="20"/>
              </w:rPr>
            </w:pPr>
            <w:r>
              <w:rPr>
                <w:rFonts w:ascii="Arial Narrow" w:hAnsi="Arial Narrow"/>
                <w:b/>
                <w:sz w:val="20"/>
                <w:szCs w:val="20"/>
              </w:rPr>
              <w:t>Logro I.</w:t>
            </w:r>
            <w:r w:rsidRPr="007B3590">
              <w:rPr>
                <w:rFonts w:ascii="Arial Narrow" w:hAnsi="Arial Narrow"/>
                <w:b/>
                <w:sz w:val="20"/>
                <w:szCs w:val="20"/>
              </w:rPr>
              <w:t xml:space="preserve">5.3: </w:t>
            </w:r>
            <w:r w:rsidRPr="007B3590">
              <w:rPr>
                <w:rFonts w:ascii="Arial Narrow" w:hAnsi="Arial Narrow"/>
                <w:sz w:val="20"/>
                <w:szCs w:val="20"/>
              </w:rPr>
              <w:t>Negocia y resuelve conflictos internos y externos, reconociendo intereses, expectativas y roles de los actores relevantes, definiendo estrategias de acción sustentadas en modelos teóricos y empíricos, resguardando la ética de sus actuaciones.</w:t>
            </w:r>
          </w:p>
          <w:p w14:paraId="29816E92" w14:textId="53D6BE45" w:rsidR="00155452" w:rsidRPr="007B3590" w:rsidRDefault="00155452" w:rsidP="0065068B">
            <w:pPr>
              <w:spacing w:after="0" w:line="240" w:lineRule="auto"/>
              <w:jc w:val="both"/>
              <w:rPr>
                <w:rFonts w:ascii="Arial Narrow" w:hAnsi="Arial Narrow"/>
                <w:sz w:val="20"/>
                <w:szCs w:val="20"/>
              </w:rPr>
            </w:pPr>
            <w:r>
              <w:rPr>
                <w:rFonts w:ascii="Arial Narrow" w:hAnsi="Arial Narrow"/>
                <w:b/>
                <w:sz w:val="20"/>
                <w:szCs w:val="20"/>
              </w:rPr>
              <w:t>Logro I.</w:t>
            </w:r>
            <w:r w:rsidRPr="007B3590">
              <w:rPr>
                <w:rFonts w:ascii="Arial Narrow" w:hAnsi="Arial Narrow"/>
                <w:b/>
                <w:sz w:val="20"/>
                <w:szCs w:val="20"/>
              </w:rPr>
              <w:t xml:space="preserve">5.4: </w:t>
            </w:r>
            <w:r w:rsidRPr="007B3590">
              <w:rPr>
                <w:rFonts w:ascii="Arial Narrow" w:hAnsi="Arial Narrow"/>
                <w:sz w:val="20"/>
                <w:szCs w:val="20"/>
              </w:rPr>
              <w:t>Persuade a los actores relevantes, promoviendo la generación de apoyos y compromisos para su estrategia.</w:t>
            </w:r>
          </w:p>
        </w:tc>
      </w:tr>
    </w:tbl>
    <w:p w14:paraId="0627C6C4" w14:textId="77777777" w:rsidR="00155452" w:rsidRPr="007B3590" w:rsidRDefault="00155452"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A61505" w:rsidRPr="007B3590" w14:paraId="305F1845" w14:textId="77777777" w:rsidTr="001510B8">
        <w:tc>
          <w:tcPr>
            <w:tcW w:w="666" w:type="pct"/>
            <w:shd w:val="clear" w:color="auto" w:fill="BFBFBF"/>
            <w:vAlign w:val="center"/>
          </w:tcPr>
          <w:p w14:paraId="0FA2F9B2" w14:textId="77777777" w:rsidR="00A61505" w:rsidRPr="007B3590" w:rsidRDefault="00A61505" w:rsidP="001510B8">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7A51D4D6" w14:textId="3DB77F17" w:rsidR="00A61505" w:rsidRPr="007B3590" w:rsidRDefault="003D2F25" w:rsidP="00A61505">
            <w:pPr>
              <w:spacing w:after="0" w:line="240" w:lineRule="auto"/>
              <w:jc w:val="both"/>
              <w:rPr>
                <w:rFonts w:ascii="Arial Narrow" w:hAnsi="Arial Narrow"/>
                <w:sz w:val="20"/>
                <w:szCs w:val="20"/>
                <w:lang w:val="es-ES_tradnl"/>
              </w:rPr>
            </w:pPr>
            <w:r w:rsidRPr="007B3590">
              <w:rPr>
                <w:rFonts w:ascii="Arial Narrow" w:hAnsi="Arial Narrow"/>
                <w:b/>
                <w:sz w:val="20"/>
                <w:szCs w:val="20"/>
              </w:rPr>
              <w:t>Competencia 6 (AI</w:t>
            </w:r>
            <w:r w:rsidRPr="001C71C5">
              <w:rPr>
                <w:rFonts w:ascii="Arial Narrow" w:hAnsi="Arial Narrow"/>
                <w:b/>
                <w:sz w:val="20"/>
                <w:szCs w:val="20"/>
              </w:rPr>
              <w:t>): Controla y evalúa los resultados de su gestión sustentado en modelos de diagnóstico y análisis pertinentes, con visión holística y actitud crítica, identificando oportunidades de mejora guiado por estándares de excelencia en el ámbito de los asuntos públicos</w:t>
            </w:r>
            <w:r w:rsidR="00155452" w:rsidRPr="001C71C5">
              <w:rPr>
                <w:rFonts w:ascii="Arial Narrow" w:hAnsi="Arial Narrow"/>
                <w:b/>
                <w:sz w:val="20"/>
                <w:szCs w:val="20"/>
              </w:rPr>
              <w:t>.</w:t>
            </w:r>
          </w:p>
        </w:tc>
      </w:tr>
      <w:tr w:rsidR="00A61505" w:rsidRPr="007B3590" w14:paraId="74DE6962" w14:textId="77777777" w:rsidTr="001510B8">
        <w:tc>
          <w:tcPr>
            <w:tcW w:w="666" w:type="pct"/>
            <w:shd w:val="clear" w:color="auto" w:fill="BFBFBF"/>
            <w:vAlign w:val="center"/>
          </w:tcPr>
          <w:p w14:paraId="4B32D2BA" w14:textId="77777777" w:rsidR="00A61505" w:rsidRPr="007B3590" w:rsidRDefault="00A61505" w:rsidP="001510B8">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27A3A6C1" w14:textId="710A279B" w:rsidR="003D2F25" w:rsidRPr="00155452" w:rsidRDefault="00155452" w:rsidP="00155452">
            <w:pPr>
              <w:spacing w:after="0" w:line="240" w:lineRule="auto"/>
              <w:jc w:val="both"/>
              <w:rPr>
                <w:rFonts w:ascii="Arial Narrow" w:hAnsi="Arial Narrow"/>
                <w:sz w:val="20"/>
                <w:szCs w:val="20"/>
              </w:rPr>
            </w:pPr>
            <w:r>
              <w:rPr>
                <w:rFonts w:ascii="Arial Narrow" w:hAnsi="Arial Narrow"/>
                <w:b/>
                <w:sz w:val="20"/>
                <w:szCs w:val="20"/>
              </w:rPr>
              <w:t>Logro I.</w:t>
            </w:r>
            <w:r w:rsidR="003D2F25" w:rsidRPr="007B3590">
              <w:rPr>
                <w:rFonts w:ascii="Arial Narrow" w:hAnsi="Arial Narrow"/>
                <w:b/>
                <w:sz w:val="20"/>
                <w:szCs w:val="20"/>
              </w:rPr>
              <w:t xml:space="preserve">6.3: </w:t>
            </w:r>
            <w:r w:rsidR="003D2F25" w:rsidRPr="007B3590">
              <w:rPr>
                <w:rFonts w:ascii="Arial Narrow" w:hAnsi="Arial Narrow"/>
                <w:sz w:val="20"/>
                <w:szCs w:val="20"/>
              </w:rPr>
              <w:t>Interpreta de manera integrada, holística y multidimensional los resultados de su control y evaluación, dimensionando el impacto de sus evidencias, tomando acciones correctivas alineadas con la estrategia de la organización y/o red, enfrentando situaciones inéditas desde una perspectiva flexible y creativa.</w:t>
            </w:r>
          </w:p>
          <w:p w14:paraId="4C41015F" w14:textId="2C14591A" w:rsidR="003D2F25" w:rsidRPr="007B3590" w:rsidRDefault="00155452" w:rsidP="003D2F25">
            <w:pPr>
              <w:spacing w:after="0" w:line="240" w:lineRule="auto"/>
              <w:jc w:val="both"/>
              <w:rPr>
                <w:rFonts w:ascii="Arial Narrow" w:hAnsi="Arial Narrow"/>
                <w:sz w:val="20"/>
                <w:szCs w:val="20"/>
              </w:rPr>
            </w:pPr>
            <w:r>
              <w:rPr>
                <w:rFonts w:ascii="Arial Narrow" w:hAnsi="Arial Narrow"/>
                <w:b/>
                <w:sz w:val="20"/>
                <w:szCs w:val="20"/>
              </w:rPr>
              <w:lastRenderedPageBreak/>
              <w:t>Logro I.</w:t>
            </w:r>
            <w:r w:rsidR="003D2F25" w:rsidRPr="007B3590">
              <w:rPr>
                <w:rFonts w:ascii="Arial Narrow" w:hAnsi="Arial Narrow"/>
                <w:b/>
                <w:sz w:val="20"/>
                <w:szCs w:val="20"/>
              </w:rPr>
              <w:t xml:space="preserve">6.4: </w:t>
            </w:r>
            <w:r w:rsidR="003D2F25" w:rsidRPr="007B3590">
              <w:rPr>
                <w:rFonts w:ascii="Arial Narrow" w:hAnsi="Arial Narrow"/>
                <w:sz w:val="20"/>
                <w:szCs w:val="20"/>
              </w:rPr>
              <w:t xml:space="preserve"> Dirige y promueve procesos de cambio a partir de los resultados obtenidos, calculando riesgos, limitaciones, esfuerzos y recursos, pronosticando escenarios futuros sustentados en modelos predictivos, reconociendo el impacto de sus decisiones en la resolución de problemas públicos.</w:t>
            </w:r>
          </w:p>
        </w:tc>
      </w:tr>
    </w:tbl>
    <w:p w14:paraId="137DC692" w14:textId="77777777" w:rsidR="0000141C" w:rsidRPr="007B3590" w:rsidRDefault="0000141C" w:rsidP="00B93DD0">
      <w:pPr>
        <w:spacing w:after="0" w:line="240" w:lineRule="auto"/>
        <w:rPr>
          <w:rFonts w:ascii="Arial Narrow" w:hAnsi="Arial Narrow"/>
          <w:b/>
          <w:color w:val="000000"/>
          <w:sz w:val="20"/>
          <w:szCs w:val="20"/>
        </w:rPr>
      </w:pPr>
    </w:p>
    <w:p w14:paraId="6F667AA9" w14:textId="77777777" w:rsidR="003D2F25" w:rsidRPr="007B3590" w:rsidRDefault="003D2F25"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3D2F25" w:rsidRPr="007B3590" w14:paraId="54FE9BA7" w14:textId="77777777" w:rsidTr="00D100F0">
        <w:tc>
          <w:tcPr>
            <w:tcW w:w="666" w:type="pct"/>
            <w:shd w:val="clear" w:color="auto" w:fill="BFBFBF"/>
            <w:vAlign w:val="center"/>
          </w:tcPr>
          <w:p w14:paraId="497C94AA" w14:textId="77777777" w:rsidR="003D2F25" w:rsidRPr="007B3590" w:rsidRDefault="003D2F25" w:rsidP="00D100F0">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3EF4EB95" w14:textId="5C6F450D" w:rsidR="003D2F25" w:rsidRPr="007B3590" w:rsidRDefault="003D2F25" w:rsidP="00D100F0">
            <w:pPr>
              <w:spacing w:after="0" w:line="240" w:lineRule="auto"/>
              <w:jc w:val="both"/>
              <w:rPr>
                <w:rFonts w:ascii="Arial Narrow" w:hAnsi="Arial Narrow"/>
                <w:sz w:val="20"/>
                <w:szCs w:val="20"/>
              </w:rPr>
            </w:pPr>
            <w:r w:rsidRPr="007B3590">
              <w:rPr>
                <w:rFonts w:ascii="Arial Narrow" w:hAnsi="Arial Narrow"/>
                <w:b/>
                <w:sz w:val="20"/>
                <w:szCs w:val="20"/>
              </w:rPr>
              <w:t>Competencia 2 (AII</w:t>
            </w:r>
            <w:r w:rsidRPr="001C71C5">
              <w:rPr>
                <w:rFonts w:ascii="Arial Narrow" w:hAnsi="Arial Narrow"/>
                <w:b/>
                <w:sz w:val="20"/>
                <w:szCs w:val="20"/>
              </w:rPr>
              <w:t>): Diseña, propone y/o ejecuta alternativas de solución a la asesoría requerida, desde un enfoque interdisciplinario, proyectando recursos y estrategias de acción, evaluando con responsabilidad el impacto de sus propuestas.</w:t>
            </w:r>
          </w:p>
        </w:tc>
      </w:tr>
      <w:tr w:rsidR="003D2F25" w:rsidRPr="007B3590" w14:paraId="470CF6F3" w14:textId="77777777" w:rsidTr="00D100F0">
        <w:tc>
          <w:tcPr>
            <w:tcW w:w="666" w:type="pct"/>
            <w:shd w:val="clear" w:color="auto" w:fill="BFBFBF"/>
            <w:vAlign w:val="center"/>
          </w:tcPr>
          <w:p w14:paraId="46A63E6B" w14:textId="77777777" w:rsidR="003D2F25" w:rsidRPr="007B3590" w:rsidRDefault="003D2F25" w:rsidP="00D100F0">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341D2430" w14:textId="5A33A090" w:rsidR="003D2F25" w:rsidRPr="00155452" w:rsidRDefault="00155452" w:rsidP="00155452">
            <w:pPr>
              <w:spacing w:after="0" w:line="240" w:lineRule="auto"/>
              <w:jc w:val="both"/>
              <w:rPr>
                <w:rFonts w:ascii="Arial Narrow" w:hAnsi="Arial Narrow"/>
                <w:sz w:val="20"/>
                <w:szCs w:val="20"/>
              </w:rPr>
            </w:pPr>
            <w:r>
              <w:rPr>
                <w:rFonts w:ascii="Arial Narrow" w:hAnsi="Arial Narrow"/>
                <w:b/>
                <w:sz w:val="20"/>
                <w:szCs w:val="20"/>
              </w:rPr>
              <w:t>Logro I</w:t>
            </w:r>
            <w:r w:rsidR="002B5C8C">
              <w:rPr>
                <w:rFonts w:ascii="Arial Narrow" w:hAnsi="Arial Narrow"/>
                <w:b/>
                <w:sz w:val="20"/>
                <w:szCs w:val="20"/>
              </w:rPr>
              <w:t>I</w:t>
            </w:r>
            <w:r>
              <w:rPr>
                <w:rFonts w:ascii="Arial Narrow" w:hAnsi="Arial Narrow"/>
                <w:b/>
                <w:sz w:val="20"/>
                <w:szCs w:val="20"/>
              </w:rPr>
              <w:t>.</w:t>
            </w:r>
            <w:r w:rsidR="003D2F25" w:rsidRPr="007B3590">
              <w:rPr>
                <w:rFonts w:ascii="Arial Narrow" w:hAnsi="Arial Narrow"/>
                <w:b/>
                <w:sz w:val="20"/>
                <w:szCs w:val="20"/>
              </w:rPr>
              <w:t xml:space="preserve">2.1: </w:t>
            </w:r>
            <w:r w:rsidR="003D2F25" w:rsidRPr="007B3590">
              <w:rPr>
                <w:rFonts w:ascii="Arial Narrow" w:hAnsi="Arial Narrow"/>
                <w:sz w:val="20"/>
                <w:szCs w:val="20"/>
              </w:rPr>
              <w:t>Diseña y propone una estrategia de solución e intervención apropiada al objeto de la asesoría, incorporando variables de análisis político y estratégico que sustenten su propuesta, utilizando conocimientos, metodologías y destrezas propias de su quehacer</w:t>
            </w:r>
            <w:r>
              <w:rPr>
                <w:rFonts w:ascii="Arial Narrow" w:hAnsi="Arial Narrow"/>
                <w:sz w:val="20"/>
                <w:szCs w:val="20"/>
              </w:rPr>
              <w:t>.</w:t>
            </w:r>
            <w:r w:rsidR="003D2F25" w:rsidRPr="007B3590">
              <w:rPr>
                <w:rFonts w:ascii="Arial Narrow" w:hAnsi="Arial Narrow"/>
                <w:sz w:val="20"/>
                <w:szCs w:val="20"/>
              </w:rPr>
              <w:t xml:space="preserve"> </w:t>
            </w:r>
          </w:p>
          <w:p w14:paraId="3365D043" w14:textId="09A3A8FB" w:rsidR="003D2F25" w:rsidRPr="00155452" w:rsidRDefault="00155452" w:rsidP="00155452">
            <w:pPr>
              <w:spacing w:after="0" w:line="240" w:lineRule="auto"/>
              <w:jc w:val="both"/>
              <w:rPr>
                <w:rFonts w:ascii="Arial Narrow" w:hAnsi="Arial Narrow"/>
                <w:sz w:val="20"/>
                <w:szCs w:val="20"/>
              </w:rPr>
            </w:pPr>
            <w:r>
              <w:rPr>
                <w:rFonts w:ascii="Arial Narrow" w:hAnsi="Arial Narrow"/>
                <w:b/>
                <w:sz w:val="20"/>
                <w:szCs w:val="20"/>
              </w:rPr>
              <w:t>Logro I</w:t>
            </w:r>
            <w:r w:rsidR="002B5C8C">
              <w:rPr>
                <w:rFonts w:ascii="Arial Narrow" w:hAnsi="Arial Narrow"/>
                <w:b/>
                <w:sz w:val="20"/>
                <w:szCs w:val="20"/>
              </w:rPr>
              <w:t>I</w:t>
            </w:r>
            <w:r>
              <w:rPr>
                <w:rFonts w:ascii="Arial Narrow" w:hAnsi="Arial Narrow"/>
                <w:b/>
                <w:sz w:val="20"/>
                <w:szCs w:val="20"/>
              </w:rPr>
              <w:t>.</w:t>
            </w:r>
            <w:r w:rsidR="003D2F25" w:rsidRPr="007B3590">
              <w:rPr>
                <w:rFonts w:ascii="Arial Narrow" w:hAnsi="Arial Narrow"/>
                <w:b/>
                <w:sz w:val="20"/>
                <w:szCs w:val="20"/>
              </w:rPr>
              <w:t xml:space="preserve">2.2: </w:t>
            </w:r>
            <w:r w:rsidR="003D2F25" w:rsidRPr="007B3590">
              <w:rPr>
                <w:rFonts w:ascii="Arial Narrow" w:hAnsi="Arial Narrow"/>
                <w:sz w:val="20"/>
                <w:szCs w:val="20"/>
              </w:rPr>
              <w:t xml:space="preserve"> Evalúa el alcance de su propuesta de solución e intervención, incorporando parámetros de análisis cuantitativos y cualitativos, extrayendo conclusiones sustentadas en criterios científicos, disciplinares y experienciales</w:t>
            </w:r>
            <w:r>
              <w:rPr>
                <w:rFonts w:ascii="Arial Narrow" w:hAnsi="Arial Narrow"/>
                <w:sz w:val="20"/>
                <w:szCs w:val="20"/>
              </w:rPr>
              <w:t>.</w:t>
            </w:r>
          </w:p>
          <w:p w14:paraId="5A6A9CC4" w14:textId="6696518A" w:rsidR="003D2F25" w:rsidRPr="007B3590" w:rsidRDefault="00155452" w:rsidP="003D2F25">
            <w:pPr>
              <w:spacing w:after="0" w:line="240" w:lineRule="auto"/>
              <w:jc w:val="both"/>
              <w:rPr>
                <w:rFonts w:ascii="Arial Narrow" w:hAnsi="Arial Narrow"/>
                <w:sz w:val="20"/>
                <w:szCs w:val="20"/>
              </w:rPr>
            </w:pPr>
            <w:r>
              <w:rPr>
                <w:rFonts w:ascii="Arial Narrow" w:hAnsi="Arial Narrow"/>
                <w:b/>
                <w:sz w:val="20"/>
                <w:szCs w:val="20"/>
              </w:rPr>
              <w:t>Logro I</w:t>
            </w:r>
            <w:r w:rsidR="002B5C8C">
              <w:rPr>
                <w:rFonts w:ascii="Arial Narrow" w:hAnsi="Arial Narrow"/>
                <w:b/>
                <w:sz w:val="20"/>
                <w:szCs w:val="20"/>
              </w:rPr>
              <w:t>I</w:t>
            </w:r>
            <w:r>
              <w:rPr>
                <w:rFonts w:ascii="Arial Narrow" w:hAnsi="Arial Narrow"/>
                <w:b/>
                <w:sz w:val="20"/>
                <w:szCs w:val="20"/>
              </w:rPr>
              <w:t>.</w:t>
            </w:r>
            <w:r w:rsidR="003D2F25" w:rsidRPr="007B3590">
              <w:rPr>
                <w:rFonts w:ascii="Arial Narrow" w:hAnsi="Arial Narrow"/>
                <w:b/>
                <w:sz w:val="20"/>
                <w:szCs w:val="20"/>
              </w:rPr>
              <w:t xml:space="preserve">2.3: </w:t>
            </w:r>
            <w:r w:rsidR="003D2F25" w:rsidRPr="007B3590">
              <w:rPr>
                <w:rFonts w:ascii="Arial Narrow" w:hAnsi="Arial Narrow"/>
                <w:sz w:val="20"/>
                <w:szCs w:val="20"/>
              </w:rPr>
              <w:t>Propone es</w:t>
            </w:r>
            <w:r w:rsidR="003D2F25" w:rsidRPr="007B3590">
              <w:rPr>
                <w:rFonts w:ascii="Arial Narrow" w:hAnsi="Arial Narrow"/>
                <w:b/>
                <w:sz w:val="20"/>
                <w:szCs w:val="20"/>
              </w:rPr>
              <w:t>t</w:t>
            </w:r>
            <w:r w:rsidR="003D2F25" w:rsidRPr="007B3590">
              <w:rPr>
                <w:rFonts w:ascii="Arial Narrow" w:hAnsi="Arial Narrow"/>
                <w:sz w:val="20"/>
                <w:szCs w:val="20"/>
              </w:rPr>
              <w:t>rategias orientadas a apoyar la sustentabilidad de su intervención, proyectando escenarios probables, identificando actores relevantes y conjugando variables políticas y de gestión.</w:t>
            </w:r>
          </w:p>
        </w:tc>
      </w:tr>
    </w:tbl>
    <w:p w14:paraId="576AA9C2" w14:textId="77777777" w:rsidR="003D2F25" w:rsidRPr="007B3590" w:rsidRDefault="003D2F25" w:rsidP="00B93DD0">
      <w:pPr>
        <w:spacing w:after="0" w:line="240" w:lineRule="auto"/>
        <w:rPr>
          <w:rFonts w:ascii="Arial Narrow" w:hAnsi="Arial Narrow"/>
          <w:b/>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1265"/>
      </w:tblGrid>
      <w:tr w:rsidR="003D2F25" w:rsidRPr="007B3590" w14:paraId="2C728AD4" w14:textId="77777777" w:rsidTr="00D100F0">
        <w:tc>
          <w:tcPr>
            <w:tcW w:w="666" w:type="pct"/>
            <w:shd w:val="clear" w:color="auto" w:fill="BFBFBF"/>
            <w:vAlign w:val="center"/>
          </w:tcPr>
          <w:p w14:paraId="31FF5D61" w14:textId="77777777" w:rsidR="003D2F25" w:rsidRPr="007B3590" w:rsidRDefault="003D2F25" w:rsidP="00D100F0">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Competencia</w:t>
            </w:r>
          </w:p>
        </w:tc>
        <w:tc>
          <w:tcPr>
            <w:tcW w:w="4334" w:type="pct"/>
            <w:shd w:val="clear" w:color="auto" w:fill="auto"/>
          </w:tcPr>
          <w:p w14:paraId="310BCADF" w14:textId="6E438E8A" w:rsidR="003D2F25" w:rsidRPr="001C71C5" w:rsidRDefault="003D2F25" w:rsidP="00D100F0">
            <w:pPr>
              <w:spacing w:after="0" w:line="240" w:lineRule="auto"/>
              <w:jc w:val="both"/>
              <w:rPr>
                <w:rFonts w:ascii="Arial Narrow" w:hAnsi="Arial Narrow"/>
                <w:b/>
                <w:sz w:val="20"/>
                <w:szCs w:val="20"/>
              </w:rPr>
            </w:pPr>
            <w:r w:rsidRPr="001C71C5">
              <w:rPr>
                <w:rFonts w:ascii="Arial Narrow" w:hAnsi="Arial Narrow"/>
                <w:b/>
                <w:sz w:val="20"/>
                <w:szCs w:val="20"/>
              </w:rPr>
              <w:t>Competencia 2 (AIV):  Dirige, coordina y/o participa del proceso de políticas públicas apoyado en modelos teóricos y empíricos, interpretando hechos desde una perspectiva interdisciplinaria, reconociendo relaciones e influencias entre diferentes variables con visión de resultados. </w:t>
            </w:r>
          </w:p>
        </w:tc>
      </w:tr>
      <w:tr w:rsidR="003D2F25" w:rsidRPr="007B3590" w14:paraId="6AEC8351" w14:textId="77777777" w:rsidTr="00D100F0">
        <w:tc>
          <w:tcPr>
            <w:tcW w:w="666" w:type="pct"/>
            <w:shd w:val="clear" w:color="auto" w:fill="BFBFBF"/>
            <w:vAlign w:val="center"/>
          </w:tcPr>
          <w:p w14:paraId="4144BB3C" w14:textId="77777777" w:rsidR="003D2F25" w:rsidRPr="007B3590" w:rsidRDefault="003D2F25" w:rsidP="00D100F0">
            <w:pPr>
              <w:spacing w:after="0" w:line="240" w:lineRule="auto"/>
              <w:jc w:val="right"/>
              <w:rPr>
                <w:rFonts w:ascii="Arial Narrow" w:hAnsi="Arial Narrow"/>
                <w:b/>
                <w:color w:val="000000"/>
                <w:sz w:val="20"/>
                <w:szCs w:val="20"/>
              </w:rPr>
            </w:pPr>
            <w:r w:rsidRPr="007B3590">
              <w:rPr>
                <w:rFonts w:ascii="Arial Narrow" w:hAnsi="Arial Narrow"/>
                <w:b/>
                <w:color w:val="000000"/>
                <w:sz w:val="20"/>
                <w:szCs w:val="20"/>
              </w:rPr>
              <w:t>Subcompetencias</w:t>
            </w:r>
          </w:p>
        </w:tc>
        <w:tc>
          <w:tcPr>
            <w:tcW w:w="4334" w:type="pct"/>
            <w:shd w:val="clear" w:color="auto" w:fill="auto"/>
          </w:tcPr>
          <w:p w14:paraId="32CEC5D1" w14:textId="2FC3095B" w:rsidR="003D2F25" w:rsidRPr="007B3590" w:rsidRDefault="00155452" w:rsidP="003D2F25">
            <w:pPr>
              <w:pStyle w:val="ListParagraph"/>
              <w:framePr w:hSpace="141" w:wrap="around" w:vAnchor="text" w:hAnchor="margin" w:xAlign="center" w:y="3"/>
              <w:spacing w:after="0" w:line="240" w:lineRule="auto"/>
              <w:ind w:left="0"/>
              <w:jc w:val="both"/>
              <w:rPr>
                <w:rFonts w:ascii="Arial Narrow" w:hAnsi="Arial Narrow"/>
                <w:sz w:val="20"/>
                <w:szCs w:val="20"/>
              </w:rPr>
            </w:pPr>
            <w:r>
              <w:rPr>
                <w:rFonts w:ascii="Arial Narrow" w:hAnsi="Arial Narrow"/>
                <w:b/>
                <w:sz w:val="20"/>
                <w:szCs w:val="20"/>
              </w:rPr>
              <w:t>Logro I</w:t>
            </w:r>
            <w:r w:rsidR="002B5C8C">
              <w:rPr>
                <w:rFonts w:ascii="Arial Narrow" w:hAnsi="Arial Narrow"/>
                <w:b/>
                <w:sz w:val="20"/>
                <w:szCs w:val="20"/>
              </w:rPr>
              <w:t>V</w:t>
            </w:r>
            <w:r>
              <w:rPr>
                <w:rFonts w:ascii="Arial Narrow" w:hAnsi="Arial Narrow"/>
                <w:b/>
                <w:sz w:val="20"/>
                <w:szCs w:val="20"/>
              </w:rPr>
              <w:t>.</w:t>
            </w:r>
            <w:r w:rsidR="003D2F25" w:rsidRPr="007B3590">
              <w:rPr>
                <w:rFonts w:ascii="Arial Narrow" w:hAnsi="Arial Narrow"/>
                <w:b/>
                <w:sz w:val="20"/>
                <w:szCs w:val="20"/>
              </w:rPr>
              <w:t xml:space="preserve">2.2: </w:t>
            </w:r>
            <w:r w:rsidR="003D2F25" w:rsidRPr="007B3590">
              <w:rPr>
                <w:rFonts w:ascii="Arial Narrow" w:hAnsi="Arial Narrow"/>
                <w:sz w:val="20"/>
                <w:szCs w:val="20"/>
              </w:rPr>
              <w:t>Reconoce el proceso político asociado al proceso de políticas públicas así como los juegos de poder e intereses de los distintos actores y sectores, interpretando sus expectativas, utilizando modelos de análisis que interrelacionen y sinteticen sus planteamientos.</w:t>
            </w:r>
          </w:p>
          <w:p w14:paraId="6EFFEB23" w14:textId="66138CA2" w:rsidR="003D2F25" w:rsidRPr="007B3590" w:rsidRDefault="00155452" w:rsidP="003D2F25">
            <w:pPr>
              <w:spacing w:after="0" w:line="240" w:lineRule="auto"/>
              <w:jc w:val="both"/>
              <w:rPr>
                <w:rFonts w:ascii="Arial Narrow" w:hAnsi="Arial Narrow"/>
                <w:sz w:val="20"/>
                <w:szCs w:val="20"/>
              </w:rPr>
            </w:pPr>
            <w:r>
              <w:rPr>
                <w:rFonts w:ascii="Arial Narrow" w:hAnsi="Arial Narrow"/>
                <w:b/>
                <w:sz w:val="20"/>
                <w:szCs w:val="20"/>
              </w:rPr>
              <w:t>Logro I</w:t>
            </w:r>
            <w:r w:rsidR="002B5C8C">
              <w:rPr>
                <w:rFonts w:ascii="Arial Narrow" w:hAnsi="Arial Narrow"/>
                <w:b/>
                <w:sz w:val="20"/>
                <w:szCs w:val="20"/>
              </w:rPr>
              <w:t>V</w:t>
            </w:r>
            <w:r>
              <w:rPr>
                <w:rFonts w:ascii="Arial Narrow" w:hAnsi="Arial Narrow"/>
                <w:b/>
                <w:sz w:val="20"/>
                <w:szCs w:val="20"/>
              </w:rPr>
              <w:t>.</w:t>
            </w:r>
            <w:r w:rsidR="003D2F25" w:rsidRPr="007B3590">
              <w:rPr>
                <w:rFonts w:ascii="Arial Narrow" w:hAnsi="Arial Narrow"/>
                <w:b/>
                <w:sz w:val="20"/>
                <w:szCs w:val="20"/>
              </w:rPr>
              <w:t>2.</w:t>
            </w:r>
            <w:r w:rsidR="002B5C8C">
              <w:rPr>
                <w:rFonts w:ascii="Arial Narrow" w:hAnsi="Arial Narrow"/>
                <w:b/>
                <w:sz w:val="20"/>
                <w:szCs w:val="20"/>
              </w:rPr>
              <w:t>9</w:t>
            </w:r>
            <w:r w:rsidR="003D2F25" w:rsidRPr="007B3590">
              <w:rPr>
                <w:rFonts w:ascii="Arial Narrow" w:hAnsi="Arial Narrow"/>
                <w:b/>
                <w:sz w:val="20"/>
                <w:szCs w:val="20"/>
              </w:rPr>
              <w:t>:</w:t>
            </w:r>
            <w:r w:rsidR="002B5C8C">
              <w:t xml:space="preserve"> </w:t>
            </w:r>
            <w:r w:rsidR="002B5C8C" w:rsidRPr="002B5C8C">
              <w:rPr>
                <w:rFonts w:ascii="Arial Narrow" w:hAnsi="Arial Narrow"/>
                <w:sz w:val="20"/>
                <w:szCs w:val="20"/>
              </w:rPr>
              <w:t>Evalúa los resultados de las políticas públicas considerando las necesidades ciudadanas y los objetivos políticos de gobierno, utilizando modelos, métodos y técnicas provenientes de distintas disciplinas, contextualizando sus conclusiones.</w:t>
            </w:r>
          </w:p>
        </w:tc>
      </w:tr>
    </w:tbl>
    <w:p w14:paraId="32C7C1D4" w14:textId="77777777" w:rsidR="009F5A34" w:rsidRDefault="009F5A34" w:rsidP="00B93DD0">
      <w:pPr>
        <w:spacing w:after="0" w:line="240" w:lineRule="auto"/>
        <w:rPr>
          <w:rFonts w:ascii="Arial Narrow" w:hAnsi="Arial Narrow"/>
          <w:b/>
          <w:color w:val="000000"/>
          <w:sz w:val="20"/>
          <w:szCs w:val="20"/>
        </w:rPr>
      </w:pPr>
    </w:p>
    <w:p w14:paraId="3463B81C" w14:textId="77777777" w:rsidR="009F5A34" w:rsidRPr="006D02DE" w:rsidRDefault="009F5A34" w:rsidP="00B93DD0">
      <w:pPr>
        <w:spacing w:after="0" w:line="240" w:lineRule="auto"/>
        <w:rPr>
          <w:rFonts w:ascii="Arial Narrow" w:hAnsi="Arial Narrow"/>
          <w:b/>
          <w:color w:val="000000"/>
          <w:sz w:val="20"/>
          <w:szCs w:val="20"/>
        </w:rPr>
      </w:pPr>
    </w:p>
    <w:p w14:paraId="7F780C49" w14:textId="6F22F359" w:rsidR="00B7283F" w:rsidRPr="006D02DE" w:rsidRDefault="00B7283F" w:rsidP="00B93DD0">
      <w:pPr>
        <w:spacing w:after="0" w:line="240" w:lineRule="auto"/>
        <w:rPr>
          <w:rFonts w:ascii="Arial Narrow" w:eastAsia="Times New Roman" w:hAnsi="Arial Narrow" w:cs="Calibri"/>
          <w:color w:val="000000"/>
          <w:sz w:val="20"/>
          <w:szCs w:val="20"/>
          <w:lang w:val="es-ES_tradnl" w:eastAsia="es-ES_tradnl"/>
        </w:rPr>
      </w:pPr>
      <w:r w:rsidRPr="006D02DE">
        <w:rPr>
          <w:rFonts w:ascii="Arial Narrow" w:hAnsi="Arial Narrow"/>
          <w:b/>
          <w:color w:val="000000"/>
          <w:sz w:val="20"/>
          <w:szCs w:val="20"/>
        </w:rPr>
        <w:t>Competencias Genéricas</w:t>
      </w:r>
      <w:r w:rsidR="008B35FF" w:rsidRPr="006D02DE">
        <w:rPr>
          <w:rFonts w:ascii="Arial Narrow" w:hAnsi="Arial Narrow"/>
          <w:b/>
          <w:color w:val="00000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1218"/>
      </w:tblGrid>
      <w:tr w:rsidR="00016ECB" w:rsidRPr="006D02DE" w14:paraId="567E8300" w14:textId="77777777" w:rsidTr="00155452">
        <w:tc>
          <w:tcPr>
            <w:tcW w:w="684" w:type="pct"/>
            <w:shd w:val="clear" w:color="auto" w:fill="BFBFBF"/>
            <w:vAlign w:val="center"/>
          </w:tcPr>
          <w:p w14:paraId="3B7C54D1" w14:textId="1C532046" w:rsidR="00B7283F" w:rsidRPr="007B3590" w:rsidRDefault="00155452" w:rsidP="00451996">
            <w:pPr>
              <w:spacing w:after="0" w:line="240" w:lineRule="auto"/>
              <w:jc w:val="right"/>
              <w:rPr>
                <w:rFonts w:ascii="Arial Narrow" w:hAnsi="Arial Narrow"/>
                <w:b/>
                <w:color w:val="000000"/>
                <w:sz w:val="20"/>
                <w:szCs w:val="20"/>
              </w:rPr>
            </w:pPr>
            <w:r>
              <w:rPr>
                <w:rFonts w:ascii="Arial Narrow" w:hAnsi="Arial Narrow"/>
                <w:b/>
                <w:color w:val="000000"/>
                <w:sz w:val="20"/>
                <w:szCs w:val="20"/>
              </w:rPr>
              <w:t>Competencia Transversal</w:t>
            </w:r>
            <w:r w:rsidR="00B7283F" w:rsidRPr="007B3590">
              <w:rPr>
                <w:rFonts w:ascii="Arial Narrow" w:hAnsi="Arial Narrow"/>
                <w:b/>
                <w:color w:val="000000"/>
                <w:sz w:val="20"/>
                <w:szCs w:val="20"/>
              </w:rPr>
              <w:t xml:space="preserve"> </w:t>
            </w:r>
          </w:p>
        </w:tc>
        <w:tc>
          <w:tcPr>
            <w:tcW w:w="4316" w:type="pct"/>
            <w:shd w:val="clear" w:color="auto" w:fill="auto"/>
          </w:tcPr>
          <w:p w14:paraId="2BCE98FD" w14:textId="5A685DD9" w:rsidR="009F5A34" w:rsidRPr="007B3590" w:rsidRDefault="00155452" w:rsidP="009F5A34">
            <w:pPr>
              <w:pStyle w:val="ListParagraph"/>
              <w:spacing w:after="0" w:line="320" w:lineRule="atLeast"/>
              <w:ind w:left="0"/>
              <w:jc w:val="both"/>
              <w:rPr>
                <w:rFonts w:ascii="Arial Narrow" w:hAnsi="Arial Narrow"/>
                <w:sz w:val="20"/>
                <w:szCs w:val="20"/>
              </w:rPr>
            </w:pPr>
            <w:r>
              <w:rPr>
                <w:rFonts w:ascii="Arial Narrow" w:hAnsi="Arial Narrow"/>
                <w:b/>
                <w:sz w:val="20"/>
                <w:szCs w:val="20"/>
              </w:rPr>
              <w:t>T.</w:t>
            </w:r>
            <w:r w:rsidR="009F5A34" w:rsidRPr="007B3590">
              <w:rPr>
                <w:rFonts w:ascii="Arial Narrow" w:hAnsi="Arial Narrow"/>
                <w:b/>
                <w:sz w:val="20"/>
                <w:szCs w:val="20"/>
              </w:rPr>
              <w:t>1</w:t>
            </w:r>
            <w:r w:rsidR="00583A3A">
              <w:rPr>
                <w:rFonts w:ascii="Arial Narrow" w:hAnsi="Arial Narrow"/>
                <w:b/>
                <w:sz w:val="20"/>
                <w:szCs w:val="20"/>
              </w:rPr>
              <w:t>1</w:t>
            </w:r>
            <w:r>
              <w:rPr>
                <w:rFonts w:ascii="Arial Narrow" w:hAnsi="Arial Narrow"/>
                <w:b/>
                <w:sz w:val="20"/>
                <w:szCs w:val="20"/>
              </w:rPr>
              <w:t>:</w:t>
            </w:r>
            <w:r w:rsidR="009F5A34" w:rsidRPr="007B3590">
              <w:rPr>
                <w:rFonts w:ascii="Arial Narrow" w:hAnsi="Arial Narrow"/>
                <w:sz w:val="20"/>
                <w:szCs w:val="20"/>
              </w:rPr>
              <w:t xml:space="preserve">  Conoce y utiliza los principios del liderazgo político y de la gestión pública, integrándolos al proceso de toma de decisiones para optimizar el proceso de política pública. </w:t>
            </w:r>
          </w:p>
          <w:p w14:paraId="2FCFEB31" w14:textId="77777777" w:rsidR="00B7283F" w:rsidRPr="007B3590" w:rsidRDefault="00B7283F" w:rsidP="009F5A34">
            <w:pPr>
              <w:pStyle w:val="ListParagraph"/>
              <w:spacing w:after="0" w:line="320" w:lineRule="atLeast"/>
              <w:ind w:left="0"/>
              <w:jc w:val="both"/>
              <w:rPr>
                <w:rFonts w:ascii="Arial Narrow" w:hAnsi="Arial Narrow"/>
                <w:color w:val="000000"/>
                <w:sz w:val="20"/>
                <w:szCs w:val="20"/>
              </w:rPr>
            </w:pPr>
          </w:p>
        </w:tc>
      </w:tr>
    </w:tbl>
    <w:p w14:paraId="4E748CC9" w14:textId="77777777" w:rsidR="003D4959" w:rsidRPr="006D02DE" w:rsidRDefault="003D4959" w:rsidP="00F1500F">
      <w:pPr>
        <w:spacing w:after="0"/>
        <w:rPr>
          <w:rFonts w:ascii="Arial Narrow" w:hAnsi="Arial Narrow"/>
          <w:b/>
          <w:color w:val="000000"/>
          <w:sz w:val="24"/>
          <w:szCs w:val="24"/>
        </w:rPr>
      </w:pPr>
    </w:p>
    <w:p w14:paraId="769129E6" w14:textId="4FC8451B" w:rsidR="00B46DFF" w:rsidRPr="006D02DE" w:rsidRDefault="00451996" w:rsidP="00797A9F">
      <w:pPr>
        <w:numPr>
          <w:ilvl w:val="0"/>
          <w:numId w:val="1"/>
        </w:numPr>
        <w:contextualSpacing/>
        <w:rPr>
          <w:rFonts w:ascii="Arial Narrow" w:hAnsi="Arial Narrow"/>
          <w:b/>
          <w:color w:val="000000"/>
        </w:rPr>
      </w:pPr>
      <w:r w:rsidRPr="006D02DE">
        <w:rPr>
          <w:rFonts w:ascii="Arial Narrow" w:hAnsi="Arial Narrow"/>
          <w:b/>
          <w:color w:val="000000"/>
        </w:rPr>
        <w:t xml:space="preserve">RESULTADOS DE APRENDIZAJE </w:t>
      </w:r>
      <w:r w:rsidR="007B3590">
        <w:rPr>
          <w:rFonts w:ascii="Arial Narrow" w:hAnsi="Arial Narrow"/>
          <w:b/>
          <w:color w:val="000000"/>
        </w:rPr>
        <w:t xml:space="preserve">(RA) (SEÑALAR ENTRE PARÉNTESIS </w:t>
      </w:r>
      <w:r w:rsidRPr="006D02DE">
        <w:rPr>
          <w:rFonts w:ascii="Arial Narrow" w:hAnsi="Arial Narrow"/>
          <w:b/>
          <w:color w:val="000000"/>
        </w:rPr>
        <w:t xml:space="preserve">QUÉ CG Y CE INTEGRA CADA RESULTADO DE APRENDIZAJE) </w:t>
      </w:r>
    </w:p>
    <w:p w14:paraId="3A01436F" w14:textId="77777777" w:rsidR="00451996" w:rsidRDefault="00451996" w:rsidP="00F1500F">
      <w:pPr>
        <w:spacing w:after="0"/>
        <w:rPr>
          <w:rFonts w:ascii="Arial Narrow" w:eastAsia="Times New Roman" w:hAnsi="Arial Narrow" w:cs="Calibri"/>
          <w:color w:val="4F81BD"/>
          <w:lang w:val="es-ES_tradnl" w:eastAsia="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6"/>
      </w:tblGrid>
      <w:tr w:rsidR="00937121" w:rsidRPr="00C60B55" w14:paraId="4E35CD99" w14:textId="77777777" w:rsidTr="00C60B55">
        <w:tc>
          <w:tcPr>
            <w:tcW w:w="13222" w:type="dxa"/>
            <w:shd w:val="clear" w:color="auto" w:fill="auto"/>
          </w:tcPr>
          <w:p w14:paraId="5D84BBEF" w14:textId="77777777" w:rsidR="00937121" w:rsidRPr="00C60B55" w:rsidRDefault="00937121" w:rsidP="00C60B55">
            <w:pPr>
              <w:pStyle w:val="BodyText"/>
              <w:ind w:left="142"/>
              <w:rPr>
                <w:rFonts w:ascii="Arial Narrow" w:hAnsi="Arial Narrow"/>
              </w:rPr>
            </w:pPr>
            <w:r w:rsidRPr="00C60B55">
              <w:rPr>
                <w:rFonts w:ascii="Arial Narrow" w:hAnsi="Arial Narrow"/>
              </w:rPr>
              <w:t>RA 1 Comprende y maneja diferentes modelos de negociación para darle viabilidad a las decisiones que define.</w:t>
            </w:r>
          </w:p>
          <w:p w14:paraId="482AAC05" w14:textId="77777777" w:rsidR="00937121" w:rsidRPr="00C60B55" w:rsidRDefault="00937121" w:rsidP="00C60B55">
            <w:pPr>
              <w:pStyle w:val="BodyText"/>
              <w:spacing w:before="38"/>
              <w:ind w:left="142"/>
              <w:rPr>
                <w:rFonts w:ascii="Arial Narrow" w:hAnsi="Arial Narrow"/>
              </w:rPr>
            </w:pPr>
            <w:r w:rsidRPr="00C60B55">
              <w:rPr>
                <w:rFonts w:ascii="Arial Narrow" w:hAnsi="Arial Narrow"/>
              </w:rPr>
              <w:t>RA 2 Reconoce los diferentes tipos de racionalidad que sustentan los procesos de toma de decisiones en las organizaciones.</w:t>
            </w:r>
          </w:p>
          <w:p w14:paraId="281620BF" w14:textId="77777777" w:rsidR="00937121" w:rsidRPr="00C60B55" w:rsidRDefault="00937121" w:rsidP="00C60B55">
            <w:pPr>
              <w:pStyle w:val="BodyText"/>
              <w:spacing w:before="38"/>
              <w:ind w:left="142" w:right="715"/>
              <w:rPr>
                <w:rFonts w:ascii="Arial Narrow" w:hAnsi="Arial Narrow"/>
              </w:rPr>
            </w:pPr>
            <w:r w:rsidRPr="00C60B55">
              <w:rPr>
                <w:rFonts w:ascii="Arial Narrow" w:hAnsi="Arial Narrow"/>
              </w:rPr>
              <w:lastRenderedPageBreak/>
              <w:t>RA 3 Contextualiza el proceso de toma de decisiones en el sector público, en un determinado marco institucional, tomando en consideración los factores políticos, económicos y sociales relevantes.</w:t>
            </w:r>
          </w:p>
          <w:p w14:paraId="73F30C8F" w14:textId="77777777" w:rsidR="00937121" w:rsidRPr="00C60B55" w:rsidRDefault="00937121" w:rsidP="00C60B55">
            <w:pPr>
              <w:pStyle w:val="BodyText"/>
              <w:spacing w:before="1"/>
              <w:ind w:left="142"/>
              <w:rPr>
                <w:rFonts w:ascii="Arial Narrow" w:hAnsi="Arial Narrow"/>
              </w:rPr>
            </w:pPr>
            <w:r w:rsidRPr="00C60B55">
              <w:rPr>
                <w:rFonts w:ascii="Arial Narrow" w:hAnsi="Arial Narrow"/>
              </w:rPr>
              <w:t>RA 4 Comprende el fenómeno del liderazgo en las organizaciones como condición necesaria para efectuar un adecuado proceso de toma de decisiones.</w:t>
            </w:r>
          </w:p>
        </w:tc>
      </w:tr>
    </w:tbl>
    <w:p w14:paraId="011D45F8" w14:textId="77777777" w:rsidR="009F5A34" w:rsidRPr="006D02DE" w:rsidRDefault="009F5A34" w:rsidP="00F1500F">
      <w:pPr>
        <w:spacing w:after="0"/>
        <w:rPr>
          <w:rFonts w:ascii="Arial Narrow" w:eastAsia="Times New Roman" w:hAnsi="Arial Narrow" w:cs="Calibri"/>
          <w:color w:val="4F81BD"/>
          <w:lang w:val="es-ES_tradnl" w:eastAsia="es-ES_tradnl"/>
        </w:rPr>
      </w:pPr>
    </w:p>
    <w:p w14:paraId="5B11F756" w14:textId="77777777" w:rsidR="001126D2" w:rsidRPr="006D02DE" w:rsidRDefault="00451996" w:rsidP="00797A9F">
      <w:pPr>
        <w:numPr>
          <w:ilvl w:val="0"/>
          <w:numId w:val="1"/>
        </w:numPr>
        <w:contextualSpacing/>
        <w:rPr>
          <w:rFonts w:ascii="Arial Narrow" w:hAnsi="Arial Narrow"/>
          <w:b/>
          <w:color w:val="000000"/>
        </w:rPr>
      </w:pPr>
      <w:r w:rsidRPr="006D02DE">
        <w:rPr>
          <w:rFonts w:ascii="Arial Narrow" w:hAnsi="Arial Narrow"/>
          <w:b/>
          <w:color w:val="000000"/>
        </w:rPr>
        <w:t>PLAN (COHERENCIA ENTRE RESULTADOS DE APRENDIZAJE, RECURSOS ASOCIADOS, EVALUACIÓN Y MÉTODOS DE ENSEÑANZA Y APRENDIZAJE.)</w:t>
      </w:r>
    </w:p>
    <w:p w14:paraId="5B4A7994" w14:textId="77777777" w:rsidR="00D84B85" w:rsidRDefault="00D84B85" w:rsidP="00D84B85">
      <w:pPr>
        <w:spacing w:after="0"/>
        <w:rPr>
          <w:rFonts w:ascii="Arial Narrow" w:hAnsi="Arial Narrow"/>
          <w:b/>
          <w:color w:val="000000"/>
          <w:sz w:val="24"/>
          <w:szCs w:val="24"/>
        </w:rPr>
      </w:pPr>
    </w:p>
    <w:tbl>
      <w:tblPr>
        <w:tblW w:w="133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4536"/>
        <w:gridCol w:w="3402"/>
        <w:gridCol w:w="2835"/>
      </w:tblGrid>
      <w:tr w:rsidR="00937121" w14:paraId="22E07E09" w14:textId="77777777" w:rsidTr="00C60B55">
        <w:trPr>
          <w:trHeight w:val="253"/>
        </w:trPr>
        <w:tc>
          <w:tcPr>
            <w:tcW w:w="2552" w:type="dxa"/>
            <w:vMerge w:val="restart"/>
            <w:shd w:val="clear" w:color="auto" w:fill="BEBEBE"/>
          </w:tcPr>
          <w:p w14:paraId="5327182D" w14:textId="77777777" w:rsidR="00937121" w:rsidRPr="00C60B55" w:rsidRDefault="00937121" w:rsidP="00C60B55">
            <w:pPr>
              <w:pStyle w:val="TableParagraph"/>
              <w:ind w:left="744" w:right="612" w:hanging="107"/>
              <w:rPr>
                <w:rFonts w:ascii="Arial Narrow"/>
                <w:b/>
              </w:rPr>
            </w:pPr>
            <w:r w:rsidRPr="00C60B55">
              <w:rPr>
                <w:rFonts w:ascii="Arial Narrow"/>
                <w:b/>
              </w:rPr>
              <w:t>Resultados de Aprendizaje</w:t>
            </w:r>
          </w:p>
        </w:tc>
        <w:tc>
          <w:tcPr>
            <w:tcW w:w="4536" w:type="dxa"/>
            <w:vMerge w:val="restart"/>
            <w:shd w:val="clear" w:color="auto" w:fill="BEBEBE"/>
          </w:tcPr>
          <w:p w14:paraId="1DD76864" w14:textId="77777777" w:rsidR="00937121" w:rsidRPr="00C60B55" w:rsidRDefault="00937121" w:rsidP="00C60B55">
            <w:pPr>
              <w:pStyle w:val="TableParagraph"/>
              <w:spacing w:before="4" w:line="252" w:lineRule="exact"/>
              <w:ind w:left="110" w:right="95"/>
              <w:jc w:val="both"/>
              <w:rPr>
                <w:rFonts w:ascii="Arial Narrow"/>
              </w:rPr>
            </w:pPr>
            <w:r w:rsidRPr="00C60B55">
              <w:rPr>
                <w:rFonts w:ascii="Arial Narrow"/>
                <w:b/>
              </w:rPr>
              <w:t xml:space="preserve">Contenidos </w:t>
            </w:r>
            <w:r w:rsidRPr="00C60B55">
              <w:rPr>
                <w:rFonts w:ascii="Arial Narrow"/>
              </w:rPr>
              <w:t>(conceptuales, procedimentales y actitudinales que se requieren para lograr los resultados de aprendizaje)</w:t>
            </w:r>
          </w:p>
        </w:tc>
        <w:tc>
          <w:tcPr>
            <w:tcW w:w="3402" w:type="dxa"/>
            <w:shd w:val="clear" w:color="auto" w:fill="BEBEBE"/>
          </w:tcPr>
          <w:p w14:paraId="6BCC8956" w14:textId="77777777" w:rsidR="00937121" w:rsidRPr="00C60B55" w:rsidRDefault="00937121" w:rsidP="00C60B55">
            <w:pPr>
              <w:pStyle w:val="TableParagraph"/>
              <w:spacing w:line="234" w:lineRule="exact"/>
              <w:ind w:left="185"/>
              <w:rPr>
                <w:rFonts w:ascii="Arial Narrow" w:hAnsi="Arial Narrow"/>
              </w:rPr>
            </w:pPr>
            <w:r w:rsidRPr="00C60B55">
              <w:rPr>
                <w:rFonts w:ascii="Arial Narrow" w:hAnsi="Arial Narrow"/>
                <w:b/>
              </w:rPr>
              <w:t xml:space="preserve">Procedimientos evaluativos </w:t>
            </w:r>
            <w:r w:rsidRPr="00C60B55">
              <w:rPr>
                <w:rFonts w:ascii="Arial Narrow" w:hAnsi="Arial Narrow"/>
              </w:rPr>
              <w:t>(Explicitar ponderación)</w:t>
            </w:r>
          </w:p>
        </w:tc>
        <w:tc>
          <w:tcPr>
            <w:tcW w:w="2835" w:type="dxa"/>
            <w:vMerge w:val="restart"/>
            <w:shd w:val="clear" w:color="auto" w:fill="BEBEBE"/>
          </w:tcPr>
          <w:p w14:paraId="20BD8D3F" w14:textId="77777777" w:rsidR="00937121" w:rsidRPr="00C60B55" w:rsidRDefault="00937121" w:rsidP="00C60B55">
            <w:pPr>
              <w:pStyle w:val="TableParagraph"/>
              <w:spacing w:before="4" w:line="252" w:lineRule="exact"/>
              <w:ind w:left="168" w:right="153"/>
              <w:jc w:val="center"/>
              <w:rPr>
                <w:rFonts w:ascii="Arial Narrow" w:hAnsi="Arial Narrow"/>
                <w:b/>
              </w:rPr>
            </w:pPr>
            <w:r w:rsidRPr="00C60B55">
              <w:rPr>
                <w:rFonts w:ascii="Arial Narrow" w:hAnsi="Arial Narrow"/>
                <w:b/>
              </w:rPr>
              <w:t>Métodos de Enseñanza y aprendizaje / Técnicas didácticas</w:t>
            </w:r>
          </w:p>
        </w:tc>
      </w:tr>
      <w:tr w:rsidR="00937121" w14:paraId="4C02A34F" w14:textId="77777777" w:rsidTr="00C60B55">
        <w:trPr>
          <w:trHeight w:val="494"/>
        </w:trPr>
        <w:tc>
          <w:tcPr>
            <w:tcW w:w="2552" w:type="dxa"/>
            <w:vMerge/>
            <w:tcBorders>
              <w:top w:val="nil"/>
            </w:tcBorders>
            <w:shd w:val="clear" w:color="auto" w:fill="BEBEBE"/>
          </w:tcPr>
          <w:p w14:paraId="194FD213" w14:textId="77777777" w:rsidR="00937121" w:rsidRPr="00C60B55" w:rsidRDefault="00937121" w:rsidP="00C60B55">
            <w:pPr>
              <w:widowControl w:val="0"/>
              <w:autoSpaceDE w:val="0"/>
              <w:autoSpaceDN w:val="0"/>
              <w:rPr>
                <w:sz w:val="2"/>
                <w:szCs w:val="2"/>
              </w:rPr>
            </w:pPr>
          </w:p>
        </w:tc>
        <w:tc>
          <w:tcPr>
            <w:tcW w:w="4536" w:type="dxa"/>
            <w:vMerge/>
            <w:tcBorders>
              <w:top w:val="nil"/>
            </w:tcBorders>
            <w:shd w:val="clear" w:color="auto" w:fill="BEBEBE"/>
          </w:tcPr>
          <w:p w14:paraId="263ADC39" w14:textId="77777777" w:rsidR="00937121" w:rsidRPr="00C60B55" w:rsidRDefault="00937121" w:rsidP="00C60B55">
            <w:pPr>
              <w:widowControl w:val="0"/>
              <w:autoSpaceDE w:val="0"/>
              <w:autoSpaceDN w:val="0"/>
              <w:rPr>
                <w:sz w:val="2"/>
                <w:szCs w:val="2"/>
              </w:rPr>
            </w:pPr>
          </w:p>
        </w:tc>
        <w:tc>
          <w:tcPr>
            <w:tcW w:w="3402" w:type="dxa"/>
            <w:shd w:val="clear" w:color="auto" w:fill="BEBEBE"/>
          </w:tcPr>
          <w:p w14:paraId="3B1F4ED3" w14:textId="77777777" w:rsidR="00937121" w:rsidRPr="00C60B55" w:rsidRDefault="00937121" w:rsidP="00C60B55">
            <w:pPr>
              <w:pStyle w:val="TableParagraph"/>
              <w:rPr>
                <w:rFonts w:ascii="Times New Roman"/>
                <w:sz w:val="20"/>
              </w:rPr>
            </w:pPr>
          </w:p>
        </w:tc>
        <w:tc>
          <w:tcPr>
            <w:tcW w:w="2835" w:type="dxa"/>
            <w:vMerge/>
            <w:tcBorders>
              <w:top w:val="nil"/>
            </w:tcBorders>
            <w:shd w:val="clear" w:color="auto" w:fill="BEBEBE"/>
          </w:tcPr>
          <w:p w14:paraId="3B1FBF82" w14:textId="77777777" w:rsidR="00937121" w:rsidRPr="00C60B55" w:rsidRDefault="00937121" w:rsidP="00C60B55">
            <w:pPr>
              <w:widowControl w:val="0"/>
              <w:autoSpaceDE w:val="0"/>
              <w:autoSpaceDN w:val="0"/>
              <w:rPr>
                <w:sz w:val="2"/>
                <w:szCs w:val="2"/>
              </w:rPr>
            </w:pPr>
          </w:p>
        </w:tc>
      </w:tr>
      <w:tr w:rsidR="00937121" w14:paraId="79563385" w14:textId="77777777" w:rsidTr="00C60B55">
        <w:trPr>
          <w:trHeight w:val="1766"/>
        </w:trPr>
        <w:tc>
          <w:tcPr>
            <w:tcW w:w="2552" w:type="dxa"/>
            <w:shd w:val="clear" w:color="auto" w:fill="auto"/>
          </w:tcPr>
          <w:p w14:paraId="1C3FF9AC" w14:textId="77777777" w:rsidR="00937121" w:rsidRPr="00C60B55" w:rsidRDefault="00937121" w:rsidP="00C60B55">
            <w:pPr>
              <w:pStyle w:val="TableParagraph"/>
              <w:ind w:left="107" w:right="93"/>
              <w:jc w:val="both"/>
              <w:rPr>
                <w:rFonts w:ascii="Arial Narrow" w:hAnsi="Arial Narrow"/>
              </w:rPr>
            </w:pPr>
            <w:r w:rsidRPr="00C60B55">
              <w:rPr>
                <w:rFonts w:ascii="Arial Narrow" w:hAnsi="Arial Narrow"/>
              </w:rPr>
              <w:t>RA 1: Comprende y maneja diferentes modelos de negociación para darle viabilidad a las decisiones que define.</w:t>
            </w:r>
          </w:p>
          <w:p w14:paraId="5D5A0B82" w14:textId="77777777" w:rsidR="00937121" w:rsidRPr="00C60B55" w:rsidRDefault="00937121" w:rsidP="00C60B55">
            <w:pPr>
              <w:pStyle w:val="TableParagraph"/>
              <w:ind w:left="107" w:right="93"/>
              <w:jc w:val="both"/>
              <w:rPr>
                <w:rFonts w:ascii="Arial Narrow" w:hAnsi="Arial Narrow"/>
              </w:rPr>
            </w:pPr>
          </w:p>
        </w:tc>
        <w:tc>
          <w:tcPr>
            <w:tcW w:w="4536" w:type="dxa"/>
            <w:shd w:val="clear" w:color="auto" w:fill="auto"/>
          </w:tcPr>
          <w:p w14:paraId="627853C4" w14:textId="77777777" w:rsidR="00937121" w:rsidRPr="00C60B55" w:rsidRDefault="00937121" w:rsidP="00C60B55">
            <w:pPr>
              <w:pStyle w:val="TableParagraph"/>
              <w:spacing w:line="248" w:lineRule="exact"/>
              <w:ind w:left="110"/>
              <w:rPr>
                <w:rFonts w:ascii="Arial Narrow" w:hAnsi="Arial Narrow"/>
              </w:rPr>
            </w:pPr>
            <w:r w:rsidRPr="00C60B55">
              <w:rPr>
                <w:rFonts w:ascii="Arial Narrow" w:hAnsi="Arial Narrow"/>
              </w:rPr>
              <w:t>Negociación:</w:t>
            </w:r>
          </w:p>
          <w:p w14:paraId="3D32625E" w14:textId="77777777" w:rsidR="00937121" w:rsidRPr="00C60B55" w:rsidRDefault="00937121" w:rsidP="00C60B55">
            <w:pPr>
              <w:pStyle w:val="TableParagraph"/>
              <w:numPr>
                <w:ilvl w:val="0"/>
                <w:numId w:val="6"/>
              </w:numPr>
              <w:tabs>
                <w:tab w:val="left" w:pos="324"/>
              </w:tabs>
              <w:spacing w:before="2"/>
              <w:rPr>
                <w:rFonts w:ascii="Arial Narrow" w:hAnsi="Arial Narrow"/>
              </w:rPr>
            </w:pPr>
            <w:r w:rsidRPr="00C60B55">
              <w:rPr>
                <w:rFonts w:ascii="Arial Narrow" w:hAnsi="Arial Narrow"/>
              </w:rPr>
              <w:t>Actores de la</w:t>
            </w:r>
            <w:r w:rsidRPr="00C60B55">
              <w:rPr>
                <w:rFonts w:ascii="Arial Narrow" w:hAnsi="Arial Narrow"/>
                <w:spacing w:val="-1"/>
              </w:rPr>
              <w:t xml:space="preserve"> </w:t>
            </w:r>
            <w:r w:rsidRPr="00C60B55">
              <w:rPr>
                <w:rFonts w:ascii="Arial Narrow" w:hAnsi="Arial Narrow"/>
              </w:rPr>
              <w:t>negociación</w:t>
            </w:r>
          </w:p>
          <w:p w14:paraId="50F473A8" w14:textId="77777777" w:rsidR="00937121" w:rsidRPr="00C60B55" w:rsidRDefault="00937121" w:rsidP="00C60B55">
            <w:pPr>
              <w:pStyle w:val="TableParagraph"/>
              <w:numPr>
                <w:ilvl w:val="0"/>
                <w:numId w:val="6"/>
              </w:numPr>
              <w:tabs>
                <w:tab w:val="left" w:pos="324"/>
              </w:tabs>
              <w:spacing w:line="252" w:lineRule="exact"/>
              <w:rPr>
                <w:rFonts w:ascii="Arial Narrow" w:hAnsi="Arial Narrow"/>
              </w:rPr>
            </w:pPr>
            <w:r w:rsidRPr="00C60B55">
              <w:rPr>
                <w:rFonts w:ascii="Arial Narrow" w:hAnsi="Arial Narrow"/>
              </w:rPr>
              <w:t>Modelos de</w:t>
            </w:r>
            <w:r w:rsidRPr="00C60B55">
              <w:rPr>
                <w:rFonts w:ascii="Arial Narrow" w:hAnsi="Arial Narrow"/>
                <w:spacing w:val="-1"/>
              </w:rPr>
              <w:t xml:space="preserve"> </w:t>
            </w:r>
            <w:r w:rsidRPr="00C60B55">
              <w:rPr>
                <w:rFonts w:ascii="Arial Narrow" w:hAnsi="Arial Narrow"/>
              </w:rPr>
              <w:t>Negociación</w:t>
            </w:r>
          </w:p>
          <w:p w14:paraId="4D05E71F" w14:textId="77777777" w:rsidR="00937121" w:rsidRPr="00C60B55" w:rsidRDefault="00937121" w:rsidP="00C60B55">
            <w:pPr>
              <w:pStyle w:val="TableParagraph"/>
              <w:numPr>
                <w:ilvl w:val="0"/>
                <w:numId w:val="6"/>
              </w:numPr>
              <w:tabs>
                <w:tab w:val="left" w:pos="324"/>
              </w:tabs>
              <w:spacing w:line="252" w:lineRule="exact"/>
              <w:rPr>
                <w:rFonts w:ascii="Arial Narrow" w:hAnsi="Arial Narrow"/>
              </w:rPr>
            </w:pPr>
            <w:r w:rsidRPr="00C60B55">
              <w:rPr>
                <w:rFonts w:ascii="Arial Narrow" w:hAnsi="Arial Narrow"/>
              </w:rPr>
              <w:t>Taller de</w:t>
            </w:r>
            <w:r w:rsidRPr="00C60B55">
              <w:rPr>
                <w:rFonts w:ascii="Arial Narrow" w:hAnsi="Arial Narrow"/>
                <w:spacing w:val="-1"/>
              </w:rPr>
              <w:t xml:space="preserve"> </w:t>
            </w:r>
            <w:r w:rsidRPr="00C60B55">
              <w:rPr>
                <w:rFonts w:ascii="Arial Narrow" w:hAnsi="Arial Narrow"/>
              </w:rPr>
              <w:t>negociación</w:t>
            </w:r>
          </w:p>
        </w:tc>
        <w:tc>
          <w:tcPr>
            <w:tcW w:w="3402" w:type="dxa"/>
            <w:shd w:val="clear" w:color="auto" w:fill="auto"/>
          </w:tcPr>
          <w:p w14:paraId="76806A19" w14:textId="77777777" w:rsidR="00937121" w:rsidRPr="00C60B55" w:rsidRDefault="00937121" w:rsidP="00C60B55">
            <w:pPr>
              <w:pStyle w:val="TableParagraph"/>
              <w:numPr>
                <w:ilvl w:val="0"/>
                <w:numId w:val="5"/>
              </w:numPr>
              <w:tabs>
                <w:tab w:val="left" w:pos="469"/>
              </w:tabs>
              <w:spacing w:line="242" w:lineRule="auto"/>
              <w:ind w:right="92"/>
              <w:jc w:val="both"/>
              <w:rPr>
                <w:rFonts w:ascii="Arial Narrow" w:hAnsi="Arial Narrow"/>
              </w:rPr>
            </w:pPr>
            <w:r w:rsidRPr="00C60B55">
              <w:rPr>
                <w:rFonts w:ascii="Arial Narrow" w:hAnsi="Arial Narrow"/>
              </w:rPr>
              <w:t xml:space="preserve">Taller de negociación: Estrategia 10% </w:t>
            </w:r>
          </w:p>
          <w:p w14:paraId="3773391E" w14:textId="77777777" w:rsidR="00937121" w:rsidRPr="00C60B55" w:rsidRDefault="00937121" w:rsidP="00C60B55">
            <w:pPr>
              <w:pStyle w:val="TableParagraph"/>
              <w:numPr>
                <w:ilvl w:val="0"/>
                <w:numId w:val="5"/>
              </w:numPr>
              <w:tabs>
                <w:tab w:val="left" w:pos="469"/>
              </w:tabs>
              <w:ind w:right="90"/>
              <w:jc w:val="both"/>
              <w:rPr>
                <w:rFonts w:ascii="Arial Narrow"/>
              </w:rPr>
            </w:pPr>
            <w:r w:rsidRPr="00C60B55">
              <w:rPr>
                <w:rFonts w:ascii="Arial Narrow"/>
              </w:rPr>
              <w:t xml:space="preserve">Control de lectura 1: 10% del curso </w:t>
            </w:r>
          </w:p>
          <w:p w14:paraId="5A630D70" w14:textId="77777777" w:rsidR="00937121" w:rsidRPr="00C60B55" w:rsidRDefault="00937121" w:rsidP="00C60B55">
            <w:pPr>
              <w:pStyle w:val="TableParagraph"/>
              <w:numPr>
                <w:ilvl w:val="0"/>
                <w:numId w:val="5"/>
              </w:numPr>
              <w:tabs>
                <w:tab w:val="left" w:pos="469"/>
              </w:tabs>
              <w:spacing w:line="252" w:lineRule="exact"/>
              <w:ind w:right="90"/>
              <w:jc w:val="both"/>
              <w:rPr>
                <w:rFonts w:ascii="Arial Narrow" w:hAnsi="Arial Narrow"/>
              </w:rPr>
            </w:pPr>
            <w:r w:rsidRPr="00C60B55">
              <w:rPr>
                <w:rFonts w:ascii="Arial Narrow" w:hAnsi="Arial Narrow"/>
              </w:rPr>
              <w:t>Taller de negociación: Simulación de un proceso de negociación en el ámbito comunitario: 10%</w:t>
            </w:r>
          </w:p>
        </w:tc>
        <w:tc>
          <w:tcPr>
            <w:tcW w:w="2835" w:type="dxa"/>
            <w:shd w:val="clear" w:color="auto" w:fill="auto"/>
          </w:tcPr>
          <w:p w14:paraId="25075DDA" w14:textId="77777777" w:rsidR="00937121" w:rsidRPr="00C60B55" w:rsidRDefault="00937121" w:rsidP="00C60B55">
            <w:pPr>
              <w:pStyle w:val="TableParagraph"/>
              <w:numPr>
                <w:ilvl w:val="0"/>
                <w:numId w:val="4"/>
              </w:numPr>
              <w:tabs>
                <w:tab w:val="left" w:pos="287"/>
              </w:tabs>
              <w:spacing w:line="242" w:lineRule="auto"/>
              <w:ind w:left="287" w:right="93" w:hanging="176"/>
              <w:jc w:val="both"/>
              <w:rPr>
                <w:rFonts w:ascii="Arial Narrow" w:hAnsi="Arial Narrow"/>
              </w:rPr>
            </w:pPr>
            <w:r w:rsidRPr="00C60B55">
              <w:rPr>
                <w:rFonts w:ascii="Arial Narrow" w:hAnsi="Arial Narrow"/>
              </w:rPr>
              <w:t>Clase expositiva y teórica</w:t>
            </w:r>
          </w:p>
          <w:p w14:paraId="26A837B5" w14:textId="77777777" w:rsidR="00937121" w:rsidRPr="00C60B55" w:rsidRDefault="00937121" w:rsidP="00C60B55">
            <w:pPr>
              <w:pStyle w:val="TableParagraph"/>
              <w:numPr>
                <w:ilvl w:val="0"/>
                <w:numId w:val="4"/>
              </w:numPr>
              <w:tabs>
                <w:tab w:val="left" w:pos="287"/>
              </w:tabs>
              <w:ind w:left="287" w:right="91" w:hanging="176"/>
              <w:jc w:val="both"/>
              <w:rPr>
                <w:rFonts w:ascii="Arial Narrow" w:hAnsi="Arial Narrow"/>
              </w:rPr>
            </w:pPr>
            <w:r w:rsidRPr="00C60B55">
              <w:rPr>
                <w:rFonts w:ascii="Arial Narrow" w:hAnsi="Arial Narrow"/>
              </w:rPr>
              <w:t>Exploración colectiva de la materia a través de análisis de</w:t>
            </w:r>
            <w:r w:rsidRPr="00C60B55">
              <w:rPr>
                <w:rFonts w:ascii="Arial Narrow" w:hAnsi="Arial Narrow"/>
                <w:spacing w:val="-7"/>
              </w:rPr>
              <w:t xml:space="preserve"> </w:t>
            </w:r>
            <w:r w:rsidRPr="00C60B55">
              <w:rPr>
                <w:rFonts w:ascii="Arial Narrow" w:hAnsi="Arial Narrow"/>
              </w:rPr>
              <w:t>casos</w:t>
            </w:r>
          </w:p>
          <w:p w14:paraId="1E6DE77C" w14:textId="77777777" w:rsidR="00937121" w:rsidRPr="00C60B55" w:rsidRDefault="00937121" w:rsidP="00C60B55">
            <w:pPr>
              <w:pStyle w:val="TableParagraph"/>
              <w:numPr>
                <w:ilvl w:val="0"/>
                <w:numId w:val="4"/>
              </w:numPr>
              <w:tabs>
                <w:tab w:val="left" w:pos="287"/>
              </w:tabs>
              <w:spacing w:line="252" w:lineRule="exact"/>
              <w:ind w:left="287" w:right="145" w:hanging="176"/>
              <w:jc w:val="both"/>
              <w:rPr>
                <w:rFonts w:ascii="Arial Narrow"/>
              </w:rPr>
            </w:pPr>
            <w:r w:rsidRPr="00C60B55">
              <w:rPr>
                <w:rFonts w:ascii="Arial Narrow"/>
              </w:rPr>
              <w:t>Exposiciones audiovisuales</w:t>
            </w:r>
            <w:r w:rsidRPr="00C60B55">
              <w:rPr>
                <w:rFonts w:ascii="Arial Narrow"/>
                <w:spacing w:val="42"/>
              </w:rPr>
              <w:t xml:space="preserve"> </w:t>
            </w:r>
            <w:r w:rsidRPr="00C60B55">
              <w:rPr>
                <w:rFonts w:ascii="Arial Narrow"/>
                <w:spacing w:val="-17"/>
              </w:rPr>
              <w:t xml:space="preserve">o </w:t>
            </w:r>
            <w:r w:rsidRPr="00C60B55">
              <w:rPr>
                <w:rFonts w:ascii="Arial Narrow"/>
              </w:rPr>
              <w:t>ejercicios</w:t>
            </w:r>
            <w:r w:rsidRPr="00C60B55">
              <w:rPr>
                <w:rFonts w:ascii="Arial Narrow"/>
                <w:spacing w:val="-2"/>
              </w:rPr>
              <w:t xml:space="preserve"> </w:t>
            </w:r>
            <w:r w:rsidRPr="00C60B55">
              <w:rPr>
                <w:rFonts w:ascii="Arial Narrow"/>
              </w:rPr>
              <w:t>individuales o grupales</w:t>
            </w:r>
          </w:p>
        </w:tc>
      </w:tr>
      <w:tr w:rsidR="00937121" w14:paraId="313C008A" w14:textId="77777777" w:rsidTr="00C60B55">
        <w:trPr>
          <w:trHeight w:val="576"/>
        </w:trPr>
        <w:tc>
          <w:tcPr>
            <w:tcW w:w="2552" w:type="dxa"/>
            <w:shd w:val="clear" w:color="auto" w:fill="auto"/>
          </w:tcPr>
          <w:p w14:paraId="7B036D59" w14:textId="77777777" w:rsidR="00937121" w:rsidRPr="00C60B55" w:rsidRDefault="00937121" w:rsidP="00C60B55">
            <w:pPr>
              <w:pStyle w:val="TableParagraph"/>
              <w:tabs>
                <w:tab w:val="left" w:pos="936"/>
                <w:tab w:val="left" w:pos="1362"/>
                <w:tab w:val="left" w:pos="2176"/>
              </w:tabs>
              <w:ind w:left="107" w:right="94"/>
              <w:rPr>
                <w:rFonts w:ascii="Arial Narrow"/>
                <w:spacing w:val="-8"/>
              </w:rPr>
            </w:pPr>
            <w:r w:rsidRPr="00C60B55">
              <w:rPr>
                <w:rFonts w:ascii="Arial Narrow"/>
              </w:rPr>
              <w:t>RA2:</w:t>
            </w:r>
            <w:r w:rsidRPr="00C60B55">
              <w:rPr>
                <w:rFonts w:ascii="Arial Narrow"/>
              </w:rPr>
              <w:tab/>
              <w:t>Reconoce</w:t>
            </w:r>
            <w:r w:rsidRPr="00C60B55">
              <w:rPr>
                <w:rFonts w:ascii="Arial Narrow"/>
              </w:rPr>
              <w:tab/>
            </w:r>
            <w:r w:rsidRPr="00C60B55">
              <w:rPr>
                <w:rFonts w:ascii="Arial Narrow"/>
                <w:spacing w:val="-7"/>
              </w:rPr>
              <w:t xml:space="preserve">los </w:t>
            </w:r>
            <w:r w:rsidRPr="00C60B55">
              <w:rPr>
                <w:rFonts w:ascii="Arial Narrow"/>
              </w:rPr>
              <w:t>diferentes</w:t>
            </w:r>
            <w:r w:rsidRPr="00C60B55">
              <w:rPr>
                <w:rFonts w:ascii="Arial Narrow"/>
              </w:rPr>
              <w:tab/>
            </w:r>
            <w:r w:rsidRPr="00C60B55">
              <w:rPr>
                <w:rFonts w:ascii="Arial Narrow"/>
              </w:rPr>
              <w:tab/>
              <w:t>tipos</w:t>
            </w:r>
            <w:r w:rsidRPr="00C60B55">
              <w:rPr>
                <w:rFonts w:ascii="Arial Narrow"/>
              </w:rPr>
              <w:tab/>
            </w:r>
            <w:r w:rsidRPr="00C60B55">
              <w:rPr>
                <w:rFonts w:ascii="Arial Narrow"/>
                <w:spacing w:val="-8"/>
              </w:rPr>
              <w:t>de</w:t>
            </w:r>
          </w:p>
          <w:p w14:paraId="4D86EF3C" w14:textId="77777777" w:rsidR="00937121" w:rsidRPr="00C60B55" w:rsidRDefault="00937121" w:rsidP="00C60B55">
            <w:pPr>
              <w:pStyle w:val="TableParagraph"/>
              <w:tabs>
                <w:tab w:val="left" w:pos="936"/>
                <w:tab w:val="left" w:pos="1362"/>
                <w:tab w:val="left" w:pos="2176"/>
              </w:tabs>
              <w:ind w:left="107" w:right="94"/>
              <w:rPr>
                <w:rFonts w:ascii="Arial Narrow"/>
              </w:rPr>
            </w:pPr>
            <w:r w:rsidRPr="00C60B55">
              <w:rPr>
                <w:rFonts w:ascii="Arial Narrow"/>
              </w:rPr>
              <w:t>racionalidad que sustentan los procesos de toma de decisiones en las organizaciones</w:t>
            </w:r>
          </w:p>
        </w:tc>
        <w:tc>
          <w:tcPr>
            <w:tcW w:w="4536" w:type="dxa"/>
            <w:shd w:val="clear" w:color="auto" w:fill="auto"/>
          </w:tcPr>
          <w:p w14:paraId="4C94AD08" w14:textId="77777777" w:rsidR="00937121" w:rsidRPr="00C60B55" w:rsidRDefault="00937121" w:rsidP="00C60B55">
            <w:pPr>
              <w:pStyle w:val="TableParagraph"/>
              <w:spacing w:line="243" w:lineRule="exact"/>
              <w:ind w:left="110"/>
              <w:rPr>
                <w:rFonts w:ascii="Arial Narrow"/>
              </w:rPr>
            </w:pPr>
            <w:r w:rsidRPr="00C60B55">
              <w:rPr>
                <w:rFonts w:ascii="Arial Narrow"/>
              </w:rPr>
              <w:t>Toma de decisiones</w:t>
            </w:r>
          </w:p>
          <w:p w14:paraId="7EBEFCBF" w14:textId="77777777" w:rsidR="00937121" w:rsidRPr="00C60B55" w:rsidRDefault="00937121" w:rsidP="00C60B55">
            <w:pPr>
              <w:pStyle w:val="TableParagraph"/>
              <w:numPr>
                <w:ilvl w:val="0"/>
                <w:numId w:val="11"/>
              </w:numPr>
              <w:tabs>
                <w:tab w:val="left" w:pos="324"/>
              </w:tabs>
              <w:spacing w:line="248" w:lineRule="exact"/>
              <w:rPr>
                <w:rFonts w:ascii="Arial Narrow" w:hAnsi="Arial Narrow"/>
              </w:rPr>
            </w:pPr>
            <w:r w:rsidRPr="00C60B55">
              <w:rPr>
                <w:rFonts w:ascii="Arial Narrow"/>
              </w:rPr>
              <w:t>Procesos, actores y tipos de decisiones</w:t>
            </w:r>
          </w:p>
          <w:p w14:paraId="7FF31A5A" w14:textId="77777777" w:rsidR="00937121" w:rsidRPr="00C60B55" w:rsidRDefault="00937121" w:rsidP="00C60B55">
            <w:pPr>
              <w:pStyle w:val="TableParagraph"/>
              <w:numPr>
                <w:ilvl w:val="0"/>
                <w:numId w:val="11"/>
              </w:numPr>
              <w:tabs>
                <w:tab w:val="left" w:pos="324"/>
              </w:tabs>
              <w:spacing w:line="248" w:lineRule="exact"/>
              <w:rPr>
                <w:rFonts w:ascii="Arial Narrow" w:hAnsi="Arial Narrow"/>
              </w:rPr>
            </w:pPr>
            <w:r w:rsidRPr="00C60B55">
              <w:rPr>
                <w:rFonts w:ascii="Arial Narrow" w:hAnsi="Arial Narrow"/>
              </w:rPr>
              <w:t>Modelos teóricos</w:t>
            </w:r>
            <w:r w:rsidRPr="00C60B55">
              <w:rPr>
                <w:rFonts w:ascii="Arial Narrow" w:hAnsi="Arial Narrow"/>
                <w:spacing w:val="-1"/>
              </w:rPr>
              <w:t xml:space="preserve"> </w:t>
            </w:r>
            <w:r w:rsidRPr="00C60B55">
              <w:rPr>
                <w:rFonts w:ascii="Arial Narrow" w:hAnsi="Arial Narrow"/>
              </w:rPr>
              <w:t>explicativos</w:t>
            </w:r>
          </w:p>
          <w:p w14:paraId="2C46EF59" w14:textId="77777777" w:rsidR="00937121" w:rsidRPr="00C60B55" w:rsidRDefault="00937121" w:rsidP="00C60B55">
            <w:pPr>
              <w:pStyle w:val="TableParagraph"/>
              <w:numPr>
                <w:ilvl w:val="0"/>
                <w:numId w:val="11"/>
              </w:numPr>
              <w:tabs>
                <w:tab w:val="left" w:pos="324"/>
              </w:tabs>
              <w:spacing w:before="38"/>
              <w:rPr>
                <w:rFonts w:ascii="Arial Narrow" w:hAnsi="Arial Narrow"/>
              </w:rPr>
            </w:pPr>
            <w:r w:rsidRPr="00C60B55">
              <w:rPr>
                <w:rFonts w:ascii="Arial Narrow" w:hAnsi="Arial Narrow"/>
              </w:rPr>
              <w:t>Modelos de</w:t>
            </w:r>
            <w:r w:rsidRPr="00C60B55">
              <w:rPr>
                <w:rFonts w:ascii="Arial Narrow" w:hAnsi="Arial Narrow"/>
                <w:spacing w:val="-1"/>
              </w:rPr>
              <w:t xml:space="preserve"> </w:t>
            </w:r>
            <w:r w:rsidRPr="00C60B55">
              <w:rPr>
                <w:rFonts w:ascii="Arial Narrow" w:hAnsi="Arial Narrow"/>
              </w:rPr>
              <w:t>racionalidad</w:t>
            </w:r>
          </w:p>
          <w:p w14:paraId="3858FE87" w14:textId="77777777" w:rsidR="00937121" w:rsidRPr="00C60B55" w:rsidRDefault="00937121" w:rsidP="00C60B55">
            <w:pPr>
              <w:pStyle w:val="TableParagraph"/>
              <w:numPr>
                <w:ilvl w:val="0"/>
                <w:numId w:val="11"/>
              </w:numPr>
              <w:tabs>
                <w:tab w:val="left" w:pos="324"/>
              </w:tabs>
              <w:spacing w:before="38"/>
              <w:rPr>
                <w:rFonts w:ascii="Arial Narrow" w:hAnsi="Arial Narrow"/>
              </w:rPr>
            </w:pPr>
            <w:r w:rsidRPr="00C60B55">
              <w:rPr>
                <w:rFonts w:ascii="Arial Narrow" w:hAnsi="Arial Narrow"/>
              </w:rPr>
              <w:t xml:space="preserve">El problema de la información en la toma </w:t>
            </w:r>
            <w:r w:rsidRPr="00C60B55">
              <w:rPr>
                <w:rFonts w:ascii="Arial Narrow" w:hAnsi="Arial Narrow"/>
                <w:spacing w:val="-3"/>
              </w:rPr>
              <w:t xml:space="preserve">de </w:t>
            </w:r>
            <w:r w:rsidRPr="00C60B55">
              <w:rPr>
                <w:rFonts w:ascii="Arial Narrow" w:hAnsi="Arial Narrow"/>
              </w:rPr>
              <w:t>decisiones</w:t>
            </w:r>
          </w:p>
        </w:tc>
        <w:tc>
          <w:tcPr>
            <w:tcW w:w="3402" w:type="dxa"/>
            <w:shd w:val="clear" w:color="auto" w:fill="auto"/>
          </w:tcPr>
          <w:p w14:paraId="492948AD" w14:textId="77777777" w:rsidR="00937121" w:rsidRPr="00C60B55" w:rsidRDefault="00937121" w:rsidP="00C60B55">
            <w:pPr>
              <w:pStyle w:val="TableParagraph"/>
              <w:tabs>
                <w:tab w:val="left" w:pos="468"/>
              </w:tabs>
              <w:ind w:left="468" w:right="94" w:hanging="360"/>
              <w:rPr>
                <w:rFonts w:ascii="Arial Narrow" w:hAnsi="Arial Narrow"/>
              </w:rPr>
            </w:pPr>
            <w:r w:rsidRPr="00C60B55">
              <w:rPr>
                <w:rFonts w:ascii="Arial Narrow" w:hAnsi="Arial Narrow"/>
              </w:rPr>
              <w:t>1.</w:t>
            </w:r>
            <w:r w:rsidRPr="00C60B55">
              <w:rPr>
                <w:rFonts w:ascii="Arial Narrow" w:hAnsi="Arial Narrow"/>
              </w:rPr>
              <w:tab/>
              <w:t>Análisis de caso sobre los desafíos de la negociación y toma de decisiones en</w:t>
            </w:r>
            <w:r w:rsidRPr="00C60B55">
              <w:rPr>
                <w:rFonts w:ascii="Arial Narrow" w:hAnsi="Arial Narrow"/>
                <w:spacing w:val="-13"/>
              </w:rPr>
              <w:t xml:space="preserve"> </w:t>
            </w:r>
            <w:r w:rsidRPr="00C60B55">
              <w:rPr>
                <w:rFonts w:ascii="Arial Narrow" w:hAnsi="Arial Narrow"/>
              </w:rPr>
              <w:t>conflictos</w:t>
            </w:r>
            <w:r w:rsidRPr="00C60B55">
              <w:rPr>
                <w:rFonts w:ascii="Arial Narrow"/>
              </w:rPr>
              <w:t xml:space="preserve"> socioambientales: 30% del curso</w:t>
            </w:r>
          </w:p>
        </w:tc>
        <w:tc>
          <w:tcPr>
            <w:tcW w:w="2835" w:type="dxa"/>
            <w:shd w:val="clear" w:color="auto" w:fill="auto"/>
          </w:tcPr>
          <w:p w14:paraId="4FD5E133" w14:textId="77777777" w:rsidR="00937121" w:rsidRPr="00C60B55" w:rsidRDefault="00937121" w:rsidP="00C60B55">
            <w:pPr>
              <w:pStyle w:val="TableParagraph"/>
              <w:numPr>
                <w:ilvl w:val="0"/>
                <w:numId w:val="12"/>
              </w:numPr>
              <w:tabs>
                <w:tab w:val="left" w:pos="429"/>
              </w:tabs>
              <w:ind w:left="429" w:right="93" w:hanging="326"/>
              <w:rPr>
                <w:rFonts w:ascii="Arial Narrow" w:hAnsi="Arial Narrow"/>
              </w:rPr>
            </w:pPr>
            <w:r w:rsidRPr="00C60B55">
              <w:rPr>
                <w:rFonts w:ascii="Arial Narrow" w:hAnsi="Arial Narrow"/>
              </w:rPr>
              <w:t>Clase expositiva y teórica</w:t>
            </w:r>
          </w:p>
          <w:p w14:paraId="5B2D3EE3" w14:textId="77777777" w:rsidR="00937121" w:rsidRPr="00C60B55" w:rsidRDefault="00937121" w:rsidP="00C60B55">
            <w:pPr>
              <w:pStyle w:val="TableParagraph"/>
              <w:numPr>
                <w:ilvl w:val="0"/>
                <w:numId w:val="12"/>
              </w:numPr>
              <w:tabs>
                <w:tab w:val="left" w:pos="429"/>
              </w:tabs>
              <w:ind w:left="429" w:right="93" w:hanging="326"/>
              <w:jc w:val="both"/>
              <w:rPr>
                <w:rFonts w:ascii="Arial Narrow" w:hAnsi="Arial Narrow"/>
              </w:rPr>
            </w:pPr>
            <w:r w:rsidRPr="00C60B55">
              <w:rPr>
                <w:rFonts w:ascii="Arial Narrow" w:hAnsi="Arial Narrow"/>
              </w:rPr>
              <w:t xml:space="preserve"> Exploración colectiva de la materia a través de análisis de</w:t>
            </w:r>
            <w:r w:rsidRPr="00C60B55">
              <w:rPr>
                <w:rFonts w:ascii="Arial Narrow" w:hAnsi="Arial Narrow"/>
                <w:spacing w:val="-7"/>
              </w:rPr>
              <w:t xml:space="preserve"> </w:t>
            </w:r>
            <w:r w:rsidRPr="00C60B55">
              <w:rPr>
                <w:rFonts w:ascii="Arial Narrow" w:hAnsi="Arial Narrow"/>
              </w:rPr>
              <w:t>casos</w:t>
            </w:r>
          </w:p>
          <w:p w14:paraId="71D270BD" w14:textId="77777777" w:rsidR="00937121" w:rsidRPr="00C60B55" w:rsidRDefault="00937121" w:rsidP="00C60B55">
            <w:pPr>
              <w:pStyle w:val="TableParagraph"/>
              <w:numPr>
                <w:ilvl w:val="0"/>
                <w:numId w:val="12"/>
              </w:numPr>
              <w:tabs>
                <w:tab w:val="left" w:pos="429"/>
                <w:tab w:val="left" w:pos="2126"/>
              </w:tabs>
              <w:ind w:left="429" w:right="91" w:hanging="326"/>
              <w:rPr>
                <w:rFonts w:ascii="Arial Narrow"/>
              </w:rPr>
            </w:pPr>
            <w:r w:rsidRPr="00C60B55">
              <w:rPr>
                <w:rFonts w:ascii="Arial Narrow"/>
              </w:rPr>
              <w:t>Exposiciones audiovisuales</w:t>
            </w:r>
            <w:r w:rsidRPr="00C60B55">
              <w:rPr>
                <w:rFonts w:ascii="Arial Narrow"/>
              </w:rPr>
              <w:tab/>
            </w:r>
            <w:r w:rsidRPr="00C60B55">
              <w:rPr>
                <w:rFonts w:ascii="Arial Narrow"/>
                <w:spacing w:val="-17"/>
              </w:rPr>
              <w:t xml:space="preserve">o </w:t>
            </w:r>
            <w:r w:rsidRPr="00C60B55">
              <w:rPr>
                <w:rFonts w:ascii="Arial Narrow"/>
              </w:rPr>
              <w:t>ejercicios</w:t>
            </w:r>
            <w:r w:rsidRPr="00C60B55">
              <w:rPr>
                <w:rFonts w:ascii="Arial Narrow"/>
                <w:spacing w:val="-2"/>
              </w:rPr>
              <w:t xml:space="preserve"> </w:t>
            </w:r>
            <w:r w:rsidRPr="00C60B55">
              <w:rPr>
                <w:rFonts w:ascii="Arial Narrow"/>
              </w:rPr>
              <w:t>individuales o grupales</w:t>
            </w:r>
          </w:p>
        </w:tc>
      </w:tr>
    </w:tbl>
    <w:p w14:paraId="65ED8DF7" w14:textId="77777777" w:rsidR="00C60B55" w:rsidRPr="00C60B55" w:rsidRDefault="00C60B55" w:rsidP="00C60B55">
      <w:pPr>
        <w:spacing w:after="0"/>
        <w:rPr>
          <w:vanish/>
        </w:rPr>
      </w:pPr>
    </w:p>
    <w:tbl>
      <w:tblPr>
        <w:tblW w:w="133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4536"/>
        <w:gridCol w:w="3402"/>
        <w:gridCol w:w="2835"/>
      </w:tblGrid>
      <w:tr w:rsidR="00937121" w14:paraId="1E3F207C" w14:textId="77777777" w:rsidTr="00C60B55">
        <w:trPr>
          <w:trHeight w:val="3222"/>
        </w:trPr>
        <w:tc>
          <w:tcPr>
            <w:tcW w:w="2552" w:type="dxa"/>
            <w:shd w:val="clear" w:color="auto" w:fill="auto"/>
          </w:tcPr>
          <w:p w14:paraId="656C22C8" w14:textId="77777777" w:rsidR="00937121" w:rsidRPr="00C60B55" w:rsidRDefault="00937121" w:rsidP="00C60B55">
            <w:pPr>
              <w:pStyle w:val="TableParagraph"/>
              <w:tabs>
                <w:tab w:val="left" w:pos="1693"/>
              </w:tabs>
              <w:ind w:left="107" w:right="94"/>
              <w:jc w:val="both"/>
              <w:rPr>
                <w:rFonts w:ascii="Arial Narrow" w:hAnsi="Arial Narrow"/>
              </w:rPr>
            </w:pPr>
            <w:r w:rsidRPr="00C60B55">
              <w:rPr>
                <w:rFonts w:ascii="Arial Narrow" w:hAnsi="Arial Narrow"/>
              </w:rPr>
              <w:lastRenderedPageBreak/>
              <w:t>RA3: Contextualiza el proceso de toma de decisiones en el sector público, en un determinado marco institucional, tomando en consideración los factores</w:t>
            </w:r>
            <w:r w:rsidRPr="00C60B55">
              <w:rPr>
                <w:rFonts w:ascii="Arial Narrow" w:hAnsi="Arial Narrow"/>
              </w:rPr>
              <w:tab/>
            </w:r>
            <w:r w:rsidRPr="00C60B55">
              <w:rPr>
                <w:rFonts w:ascii="Arial Narrow" w:hAnsi="Arial Narrow"/>
                <w:spacing w:val="-3"/>
              </w:rPr>
              <w:t xml:space="preserve">políticos, </w:t>
            </w:r>
            <w:r w:rsidRPr="00C60B55">
              <w:rPr>
                <w:rFonts w:ascii="Arial Narrow" w:hAnsi="Arial Narrow"/>
              </w:rPr>
              <w:t>económicos y sociales relevantes</w:t>
            </w:r>
          </w:p>
        </w:tc>
        <w:tc>
          <w:tcPr>
            <w:tcW w:w="4536" w:type="dxa"/>
            <w:shd w:val="clear" w:color="auto" w:fill="auto"/>
          </w:tcPr>
          <w:p w14:paraId="007F3BA3" w14:textId="77777777" w:rsidR="00937121" w:rsidRPr="00C60B55" w:rsidRDefault="00937121" w:rsidP="00C60B55">
            <w:pPr>
              <w:pStyle w:val="TableParagraph"/>
              <w:spacing w:line="276" w:lineRule="auto"/>
              <w:ind w:left="110"/>
              <w:rPr>
                <w:rFonts w:ascii="Arial Narrow" w:hAnsi="Arial Narrow"/>
              </w:rPr>
            </w:pPr>
            <w:r w:rsidRPr="00C60B55">
              <w:rPr>
                <w:rFonts w:ascii="Arial Narrow" w:hAnsi="Arial Narrow"/>
              </w:rPr>
              <w:t>El proceso de toma de decisiones en el sector público chileno:</w:t>
            </w:r>
          </w:p>
          <w:p w14:paraId="2C1F7BB0" w14:textId="77777777" w:rsidR="00937121" w:rsidRPr="00C60B55" w:rsidRDefault="00937121" w:rsidP="00C60B55">
            <w:pPr>
              <w:pStyle w:val="TableParagraph"/>
              <w:numPr>
                <w:ilvl w:val="0"/>
                <w:numId w:val="10"/>
              </w:numPr>
              <w:tabs>
                <w:tab w:val="left" w:pos="221"/>
              </w:tabs>
              <w:spacing w:line="276" w:lineRule="auto"/>
              <w:ind w:right="96" w:firstLine="0"/>
              <w:rPr>
                <w:rFonts w:ascii="Arial Narrow" w:hAnsi="Arial Narrow"/>
              </w:rPr>
            </w:pPr>
            <w:r w:rsidRPr="00C60B55">
              <w:rPr>
                <w:rFonts w:ascii="Arial Narrow" w:hAnsi="Arial Narrow"/>
              </w:rPr>
              <w:t>Factores políticos del proceso de toma de decisiones en el sector</w:t>
            </w:r>
            <w:r w:rsidRPr="00C60B55">
              <w:rPr>
                <w:rFonts w:ascii="Arial Narrow" w:hAnsi="Arial Narrow"/>
                <w:spacing w:val="-3"/>
              </w:rPr>
              <w:t xml:space="preserve"> </w:t>
            </w:r>
            <w:r w:rsidRPr="00C60B55">
              <w:rPr>
                <w:rFonts w:ascii="Arial Narrow" w:hAnsi="Arial Narrow"/>
              </w:rPr>
              <w:t>público.</w:t>
            </w:r>
          </w:p>
          <w:p w14:paraId="4ED8CD81" w14:textId="77777777" w:rsidR="00937121" w:rsidRPr="00C60B55" w:rsidRDefault="00937121" w:rsidP="00C60B55">
            <w:pPr>
              <w:pStyle w:val="TableParagraph"/>
              <w:numPr>
                <w:ilvl w:val="0"/>
                <w:numId w:val="10"/>
              </w:numPr>
              <w:tabs>
                <w:tab w:val="left" w:pos="221"/>
              </w:tabs>
              <w:ind w:left="220"/>
              <w:rPr>
                <w:rFonts w:ascii="Arial Narrow" w:hAnsi="Arial Narrow"/>
              </w:rPr>
            </w:pPr>
            <w:r w:rsidRPr="00C60B55">
              <w:rPr>
                <w:rFonts w:ascii="Arial Narrow" w:hAnsi="Arial Narrow"/>
              </w:rPr>
              <w:t>Contexto</w:t>
            </w:r>
            <w:r w:rsidRPr="00C60B55">
              <w:rPr>
                <w:rFonts w:ascii="Arial Narrow" w:hAnsi="Arial Narrow"/>
                <w:spacing w:val="-4"/>
              </w:rPr>
              <w:t xml:space="preserve"> </w:t>
            </w:r>
            <w:r w:rsidRPr="00C60B55">
              <w:rPr>
                <w:rFonts w:ascii="Arial Narrow" w:hAnsi="Arial Narrow"/>
              </w:rPr>
              <w:t>institucional,</w:t>
            </w:r>
          </w:p>
          <w:p w14:paraId="6E50A68A" w14:textId="77777777" w:rsidR="00937121" w:rsidRPr="00C60B55" w:rsidRDefault="00937121" w:rsidP="00C60B55">
            <w:pPr>
              <w:pStyle w:val="TableParagraph"/>
              <w:numPr>
                <w:ilvl w:val="0"/>
                <w:numId w:val="10"/>
              </w:numPr>
              <w:tabs>
                <w:tab w:val="left" w:pos="221"/>
              </w:tabs>
              <w:spacing w:before="33"/>
              <w:ind w:left="220"/>
              <w:rPr>
                <w:rFonts w:ascii="Arial Narrow" w:hAnsi="Arial Narrow"/>
              </w:rPr>
            </w:pPr>
            <w:r w:rsidRPr="00C60B55">
              <w:rPr>
                <w:rFonts w:ascii="Arial Narrow" w:hAnsi="Arial Narrow"/>
              </w:rPr>
              <w:t>Actores,</w:t>
            </w:r>
          </w:p>
          <w:p w14:paraId="2711E808" w14:textId="77777777" w:rsidR="00937121" w:rsidRPr="00C60B55" w:rsidRDefault="00937121" w:rsidP="00C60B55">
            <w:pPr>
              <w:pStyle w:val="TableParagraph"/>
              <w:numPr>
                <w:ilvl w:val="0"/>
                <w:numId w:val="10"/>
              </w:numPr>
              <w:tabs>
                <w:tab w:val="left" w:pos="221"/>
              </w:tabs>
              <w:spacing w:before="39"/>
              <w:ind w:left="220"/>
              <w:rPr>
                <w:rFonts w:ascii="Arial Narrow" w:hAnsi="Arial Narrow"/>
              </w:rPr>
            </w:pPr>
            <w:r w:rsidRPr="00C60B55">
              <w:rPr>
                <w:rFonts w:ascii="Arial Narrow" w:hAnsi="Arial Narrow"/>
              </w:rPr>
              <w:t>Priorización de</w:t>
            </w:r>
            <w:r w:rsidRPr="00C60B55">
              <w:rPr>
                <w:rFonts w:ascii="Arial Narrow" w:hAnsi="Arial Narrow"/>
                <w:spacing w:val="-4"/>
              </w:rPr>
              <w:t xml:space="preserve"> </w:t>
            </w:r>
            <w:r w:rsidRPr="00C60B55">
              <w:rPr>
                <w:rFonts w:ascii="Arial Narrow" w:hAnsi="Arial Narrow"/>
              </w:rPr>
              <w:t>decisiones;</w:t>
            </w:r>
          </w:p>
          <w:p w14:paraId="74FF43F5" w14:textId="77777777" w:rsidR="00937121" w:rsidRPr="00C60B55" w:rsidRDefault="00937121" w:rsidP="00C60B55">
            <w:pPr>
              <w:pStyle w:val="TableParagraph"/>
              <w:numPr>
                <w:ilvl w:val="0"/>
                <w:numId w:val="10"/>
              </w:numPr>
              <w:tabs>
                <w:tab w:val="left" w:pos="260"/>
              </w:tabs>
              <w:spacing w:before="38" w:line="276" w:lineRule="auto"/>
              <w:ind w:right="98" w:firstLine="0"/>
              <w:rPr>
                <w:rFonts w:ascii="Arial Narrow" w:hAnsi="Arial Narrow"/>
              </w:rPr>
            </w:pPr>
            <w:r w:rsidRPr="00C60B55">
              <w:rPr>
                <w:rFonts w:ascii="Arial Narrow" w:hAnsi="Arial Narrow"/>
              </w:rPr>
              <w:t>Vinculación con el medio (grupo de interés, ongs, medios de</w:t>
            </w:r>
            <w:r w:rsidRPr="00C60B55">
              <w:rPr>
                <w:rFonts w:ascii="Arial Narrow" w:hAnsi="Arial Narrow"/>
                <w:spacing w:val="-3"/>
              </w:rPr>
              <w:t xml:space="preserve"> </w:t>
            </w:r>
            <w:r w:rsidRPr="00C60B55">
              <w:rPr>
                <w:rFonts w:ascii="Arial Narrow" w:hAnsi="Arial Narrow"/>
              </w:rPr>
              <w:t>comunicación).</w:t>
            </w:r>
          </w:p>
          <w:p w14:paraId="7FDF1206" w14:textId="77777777" w:rsidR="00937121" w:rsidRPr="00C60B55" w:rsidRDefault="00937121" w:rsidP="00C60B55">
            <w:pPr>
              <w:pStyle w:val="TableParagraph"/>
              <w:numPr>
                <w:ilvl w:val="0"/>
                <w:numId w:val="10"/>
              </w:numPr>
              <w:tabs>
                <w:tab w:val="left" w:pos="221"/>
              </w:tabs>
              <w:ind w:left="220"/>
              <w:rPr>
                <w:rFonts w:ascii="Arial Narrow" w:hAnsi="Arial Narrow"/>
              </w:rPr>
            </w:pPr>
            <w:r w:rsidRPr="00C60B55">
              <w:rPr>
                <w:rFonts w:ascii="Arial Narrow" w:hAnsi="Arial Narrow"/>
              </w:rPr>
              <w:t>Los</w:t>
            </w:r>
            <w:r w:rsidRPr="00C60B55">
              <w:rPr>
                <w:rFonts w:ascii="Arial Narrow" w:hAnsi="Arial Narrow"/>
                <w:spacing w:val="-1"/>
              </w:rPr>
              <w:t xml:space="preserve"> </w:t>
            </w:r>
            <w:r w:rsidRPr="00C60B55">
              <w:rPr>
                <w:rFonts w:ascii="Arial Narrow" w:hAnsi="Arial Narrow"/>
              </w:rPr>
              <w:t>tecnopols</w:t>
            </w:r>
          </w:p>
          <w:p w14:paraId="2BC3727B" w14:textId="77777777" w:rsidR="00937121" w:rsidRPr="00C60B55" w:rsidRDefault="00937121" w:rsidP="00C60B55">
            <w:pPr>
              <w:pStyle w:val="TableParagraph"/>
              <w:numPr>
                <w:ilvl w:val="0"/>
                <w:numId w:val="10"/>
              </w:numPr>
              <w:tabs>
                <w:tab w:val="left" w:pos="221"/>
              </w:tabs>
              <w:spacing w:before="38"/>
              <w:ind w:left="220"/>
              <w:rPr>
                <w:rFonts w:ascii="Arial Narrow" w:hAnsi="Arial Narrow"/>
              </w:rPr>
            </w:pPr>
            <w:r w:rsidRPr="00C60B55">
              <w:rPr>
                <w:rFonts w:ascii="Arial Narrow" w:hAnsi="Arial Narrow"/>
              </w:rPr>
              <w:t>Casos de toma de decisiones en el sector</w:t>
            </w:r>
            <w:r w:rsidRPr="00C60B55">
              <w:rPr>
                <w:rFonts w:ascii="Arial Narrow" w:hAnsi="Arial Narrow"/>
                <w:spacing w:val="-16"/>
              </w:rPr>
              <w:t xml:space="preserve"> </w:t>
            </w:r>
            <w:r w:rsidRPr="00C60B55">
              <w:rPr>
                <w:rFonts w:ascii="Arial Narrow" w:hAnsi="Arial Narrow"/>
              </w:rPr>
              <w:t>público</w:t>
            </w:r>
          </w:p>
        </w:tc>
        <w:tc>
          <w:tcPr>
            <w:tcW w:w="3402" w:type="dxa"/>
            <w:shd w:val="clear" w:color="auto" w:fill="auto"/>
          </w:tcPr>
          <w:p w14:paraId="040BADBB" w14:textId="77777777" w:rsidR="00937121" w:rsidRPr="00C60B55" w:rsidRDefault="00937121" w:rsidP="00C60B55">
            <w:pPr>
              <w:pStyle w:val="TableParagraph"/>
              <w:tabs>
                <w:tab w:val="left" w:pos="468"/>
              </w:tabs>
              <w:spacing w:line="250" w:lineRule="exact"/>
              <w:ind w:left="108"/>
              <w:rPr>
                <w:rFonts w:ascii="Arial Narrow"/>
              </w:rPr>
            </w:pPr>
            <w:r w:rsidRPr="00C60B55">
              <w:rPr>
                <w:rFonts w:ascii="Arial Narrow"/>
              </w:rPr>
              <w:t>1.</w:t>
            </w:r>
            <w:r w:rsidRPr="00C60B55">
              <w:rPr>
                <w:rFonts w:ascii="Arial Narrow"/>
              </w:rPr>
              <w:tab/>
              <w:t>Control de lectura 2: 10% del curso</w:t>
            </w:r>
          </w:p>
        </w:tc>
        <w:tc>
          <w:tcPr>
            <w:tcW w:w="2835" w:type="dxa"/>
            <w:shd w:val="clear" w:color="auto" w:fill="auto"/>
          </w:tcPr>
          <w:p w14:paraId="4F1498A1" w14:textId="77777777" w:rsidR="00937121" w:rsidRPr="00C60B55" w:rsidRDefault="00937121" w:rsidP="00C60B55">
            <w:pPr>
              <w:pStyle w:val="TableParagraph"/>
              <w:numPr>
                <w:ilvl w:val="0"/>
                <w:numId w:val="9"/>
              </w:numPr>
              <w:tabs>
                <w:tab w:val="left" w:pos="472"/>
              </w:tabs>
              <w:ind w:right="93"/>
              <w:jc w:val="both"/>
              <w:rPr>
                <w:rFonts w:ascii="Arial Narrow" w:hAnsi="Arial Narrow"/>
              </w:rPr>
            </w:pPr>
            <w:r w:rsidRPr="00C60B55">
              <w:rPr>
                <w:rFonts w:ascii="Arial Narrow" w:hAnsi="Arial Narrow"/>
              </w:rPr>
              <w:t>Clase expositiva y teórica</w:t>
            </w:r>
          </w:p>
          <w:p w14:paraId="64302D15" w14:textId="77777777" w:rsidR="00937121" w:rsidRPr="00C60B55" w:rsidRDefault="00937121" w:rsidP="00C60B55">
            <w:pPr>
              <w:pStyle w:val="TableParagraph"/>
              <w:numPr>
                <w:ilvl w:val="0"/>
                <w:numId w:val="9"/>
              </w:numPr>
              <w:tabs>
                <w:tab w:val="left" w:pos="472"/>
              </w:tabs>
              <w:ind w:right="91"/>
              <w:jc w:val="both"/>
              <w:rPr>
                <w:rFonts w:ascii="Arial Narrow" w:hAnsi="Arial Narrow"/>
              </w:rPr>
            </w:pPr>
            <w:r w:rsidRPr="00C60B55">
              <w:rPr>
                <w:rFonts w:ascii="Arial Narrow" w:hAnsi="Arial Narrow"/>
              </w:rPr>
              <w:t>Exploración colectiva de la materia a través de análisis de</w:t>
            </w:r>
            <w:r w:rsidRPr="00C60B55">
              <w:rPr>
                <w:rFonts w:ascii="Arial Narrow" w:hAnsi="Arial Narrow"/>
                <w:spacing w:val="-7"/>
              </w:rPr>
              <w:t xml:space="preserve"> </w:t>
            </w:r>
            <w:r w:rsidRPr="00C60B55">
              <w:rPr>
                <w:rFonts w:ascii="Arial Narrow" w:hAnsi="Arial Narrow"/>
              </w:rPr>
              <w:t>casos</w:t>
            </w:r>
          </w:p>
          <w:p w14:paraId="273E5B3E" w14:textId="77777777" w:rsidR="00937121" w:rsidRPr="00C60B55" w:rsidRDefault="00937121" w:rsidP="00C60B55">
            <w:pPr>
              <w:pStyle w:val="TableParagraph"/>
              <w:numPr>
                <w:ilvl w:val="0"/>
                <w:numId w:val="9"/>
              </w:numPr>
              <w:tabs>
                <w:tab w:val="left" w:pos="472"/>
              </w:tabs>
              <w:ind w:right="552"/>
              <w:jc w:val="both"/>
              <w:rPr>
                <w:rFonts w:ascii="Arial Narrow"/>
              </w:rPr>
            </w:pPr>
            <w:r w:rsidRPr="00C60B55">
              <w:rPr>
                <w:rFonts w:ascii="Arial Narrow"/>
              </w:rPr>
              <w:t>Exposiciones audiovisuales</w:t>
            </w:r>
          </w:p>
        </w:tc>
      </w:tr>
      <w:tr w:rsidR="00937121" w14:paraId="1C64DF61" w14:textId="77777777" w:rsidTr="00C60B55">
        <w:trPr>
          <w:trHeight w:val="1768"/>
        </w:trPr>
        <w:tc>
          <w:tcPr>
            <w:tcW w:w="2552" w:type="dxa"/>
            <w:shd w:val="clear" w:color="auto" w:fill="auto"/>
          </w:tcPr>
          <w:p w14:paraId="76CDE90B" w14:textId="77777777" w:rsidR="00937121" w:rsidRPr="00C60B55" w:rsidRDefault="00937121" w:rsidP="00C60B55">
            <w:pPr>
              <w:pStyle w:val="TableParagraph"/>
              <w:ind w:left="107" w:right="94"/>
              <w:jc w:val="both"/>
              <w:rPr>
                <w:rFonts w:ascii="Arial Narrow" w:hAnsi="Arial Narrow"/>
              </w:rPr>
            </w:pPr>
            <w:r w:rsidRPr="00C60B55">
              <w:rPr>
                <w:rFonts w:ascii="Arial Narrow" w:hAnsi="Arial Narrow"/>
              </w:rPr>
              <w:t>RA4: Comprende el fenómeno del liderazgo en las organizaciones como condición necesaria para efectuar un adecuado</w:t>
            </w:r>
          </w:p>
          <w:p w14:paraId="54724D72" w14:textId="77777777" w:rsidR="00937121" w:rsidRPr="00C60B55" w:rsidRDefault="00937121" w:rsidP="00C60B55">
            <w:pPr>
              <w:pStyle w:val="TableParagraph"/>
              <w:spacing w:before="5" w:line="252" w:lineRule="exact"/>
              <w:ind w:left="107" w:right="95"/>
              <w:jc w:val="both"/>
              <w:rPr>
                <w:rFonts w:ascii="Arial Narrow"/>
              </w:rPr>
            </w:pPr>
            <w:r w:rsidRPr="00C60B55">
              <w:rPr>
                <w:rFonts w:ascii="Arial Narrow"/>
              </w:rPr>
              <w:t>proceso de toma de decisiones</w:t>
            </w:r>
          </w:p>
        </w:tc>
        <w:tc>
          <w:tcPr>
            <w:tcW w:w="4536" w:type="dxa"/>
            <w:shd w:val="clear" w:color="auto" w:fill="auto"/>
          </w:tcPr>
          <w:p w14:paraId="4011F165" w14:textId="77777777" w:rsidR="00937121" w:rsidRPr="00C60B55" w:rsidRDefault="00937121" w:rsidP="00C60B55">
            <w:pPr>
              <w:pStyle w:val="TableParagraph"/>
              <w:spacing w:line="252" w:lineRule="exact"/>
              <w:ind w:left="110"/>
              <w:rPr>
                <w:rFonts w:ascii="Arial Narrow"/>
              </w:rPr>
            </w:pPr>
            <w:r w:rsidRPr="00C60B55">
              <w:rPr>
                <w:rFonts w:ascii="Arial Narrow"/>
              </w:rPr>
              <w:t>Liderazgo</w:t>
            </w:r>
          </w:p>
          <w:p w14:paraId="0B668783" w14:textId="77777777" w:rsidR="00937121" w:rsidRPr="00C60B55" w:rsidRDefault="00937121" w:rsidP="00C60B55">
            <w:pPr>
              <w:pStyle w:val="TableParagraph"/>
              <w:numPr>
                <w:ilvl w:val="0"/>
                <w:numId w:val="8"/>
              </w:numPr>
              <w:tabs>
                <w:tab w:val="left" w:pos="221"/>
              </w:tabs>
              <w:spacing w:line="252" w:lineRule="exact"/>
              <w:rPr>
                <w:rFonts w:ascii="Arial Narrow" w:hAnsi="Arial Narrow"/>
              </w:rPr>
            </w:pPr>
            <w:r w:rsidRPr="00C60B55">
              <w:rPr>
                <w:rFonts w:ascii="Arial Narrow" w:hAnsi="Arial Narrow"/>
              </w:rPr>
              <w:t>Teorías, conceptos y</w:t>
            </w:r>
            <w:r w:rsidRPr="00C60B55">
              <w:rPr>
                <w:rFonts w:ascii="Arial Narrow" w:hAnsi="Arial Narrow"/>
                <w:spacing w:val="-2"/>
              </w:rPr>
              <w:t xml:space="preserve"> </w:t>
            </w:r>
            <w:r w:rsidRPr="00C60B55">
              <w:rPr>
                <w:rFonts w:ascii="Arial Narrow" w:hAnsi="Arial Narrow"/>
              </w:rPr>
              <w:t>elementos.</w:t>
            </w:r>
          </w:p>
          <w:p w14:paraId="77695B91" w14:textId="77777777" w:rsidR="00937121" w:rsidRPr="00C60B55" w:rsidRDefault="00937121" w:rsidP="00C60B55">
            <w:pPr>
              <w:pStyle w:val="TableParagraph"/>
              <w:numPr>
                <w:ilvl w:val="0"/>
                <w:numId w:val="8"/>
              </w:numPr>
              <w:tabs>
                <w:tab w:val="left" w:pos="221"/>
              </w:tabs>
              <w:spacing w:line="252" w:lineRule="exact"/>
              <w:rPr>
                <w:rFonts w:ascii="Arial Narrow" w:hAnsi="Arial Narrow"/>
              </w:rPr>
            </w:pPr>
            <w:r w:rsidRPr="00C60B55">
              <w:rPr>
                <w:rFonts w:ascii="Arial Narrow" w:hAnsi="Arial Narrow"/>
              </w:rPr>
              <w:t>Tipos de</w:t>
            </w:r>
            <w:r w:rsidRPr="00C60B55">
              <w:rPr>
                <w:rFonts w:ascii="Arial Narrow" w:hAnsi="Arial Narrow"/>
                <w:spacing w:val="-3"/>
              </w:rPr>
              <w:t xml:space="preserve"> </w:t>
            </w:r>
            <w:r w:rsidRPr="00C60B55">
              <w:rPr>
                <w:rFonts w:ascii="Arial Narrow" w:hAnsi="Arial Narrow"/>
              </w:rPr>
              <w:t>liderazgo</w:t>
            </w:r>
          </w:p>
          <w:p w14:paraId="1FEAC59C" w14:textId="77777777" w:rsidR="00937121" w:rsidRPr="00C60B55" w:rsidRDefault="00937121" w:rsidP="00C60B55">
            <w:pPr>
              <w:pStyle w:val="TableParagraph"/>
              <w:numPr>
                <w:ilvl w:val="0"/>
                <w:numId w:val="8"/>
              </w:numPr>
              <w:tabs>
                <w:tab w:val="left" w:pos="221"/>
              </w:tabs>
              <w:spacing w:line="252" w:lineRule="exact"/>
              <w:rPr>
                <w:rFonts w:ascii="Arial Narrow" w:hAnsi="Arial Narrow"/>
              </w:rPr>
            </w:pPr>
            <w:r w:rsidRPr="00C60B55">
              <w:rPr>
                <w:rFonts w:ascii="Arial Narrow" w:hAnsi="Arial Narrow"/>
              </w:rPr>
              <w:t>Habilidades para el liderazgo</w:t>
            </w:r>
            <w:r w:rsidRPr="00C60B55">
              <w:rPr>
                <w:rFonts w:ascii="Arial Narrow" w:hAnsi="Arial Narrow"/>
                <w:spacing w:val="-8"/>
              </w:rPr>
              <w:t xml:space="preserve"> </w:t>
            </w:r>
            <w:r w:rsidRPr="00C60B55">
              <w:rPr>
                <w:rFonts w:ascii="Arial Narrow" w:hAnsi="Arial Narrow"/>
              </w:rPr>
              <w:t>efectivo.</w:t>
            </w:r>
          </w:p>
        </w:tc>
        <w:tc>
          <w:tcPr>
            <w:tcW w:w="3402" w:type="dxa"/>
            <w:shd w:val="clear" w:color="auto" w:fill="auto"/>
          </w:tcPr>
          <w:p w14:paraId="0CABB5EF" w14:textId="77777777" w:rsidR="00937121" w:rsidRPr="00C60B55" w:rsidRDefault="00937121" w:rsidP="00C60B55">
            <w:pPr>
              <w:pStyle w:val="TableParagraph"/>
              <w:tabs>
                <w:tab w:val="left" w:pos="468"/>
              </w:tabs>
              <w:ind w:left="468" w:right="94" w:hanging="360"/>
              <w:rPr>
                <w:rFonts w:ascii="Arial Narrow"/>
              </w:rPr>
            </w:pPr>
            <w:r w:rsidRPr="00C60B55">
              <w:rPr>
                <w:rFonts w:ascii="Arial Narrow"/>
              </w:rPr>
              <w:t>1.</w:t>
            </w:r>
            <w:r w:rsidRPr="00C60B55">
              <w:rPr>
                <w:rFonts w:ascii="Arial Narrow"/>
              </w:rPr>
              <w:tab/>
              <w:t>Prueba de contenidos final: 30% (incluye lecturas)</w:t>
            </w:r>
          </w:p>
        </w:tc>
        <w:tc>
          <w:tcPr>
            <w:tcW w:w="2835" w:type="dxa"/>
            <w:shd w:val="clear" w:color="auto" w:fill="auto"/>
          </w:tcPr>
          <w:p w14:paraId="326F5782" w14:textId="77777777" w:rsidR="00937121" w:rsidRPr="00C60B55" w:rsidRDefault="00937121" w:rsidP="00C60B55">
            <w:pPr>
              <w:pStyle w:val="TableParagraph"/>
              <w:numPr>
                <w:ilvl w:val="0"/>
                <w:numId w:val="7"/>
              </w:numPr>
              <w:tabs>
                <w:tab w:val="left" w:pos="472"/>
              </w:tabs>
              <w:ind w:right="93"/>
              <w:jc w:val="both"/>
              <w:rPr>
                <w:rFonts w:ascii="Arial Narrow" w:hAnsi="Arial Narrow"/>
              </w:rPr>
            </w:pPr>
            <w:r w:rsidRPr="00C60B55">
              <w:rPr>
                <w:rFonts w:ascii="Arial Narrow" w:hAnsi="Arial Narrow"/>
              </w:rPr>
              <w:t>Clase expositiva y teórica</w:t>
            </w:r>
          </w:p>
          <w:p w14:paraId="747CED37" w14:textId="77777777" w:rsidR="00937121" w:rsidRPr="00C60B55" w:rsidRDefault="00937121" w:rsidP="00C60B55">
            <w:pPr>
              <w:pStyle w:val="TableParagraph"/>
              <w:numPr>
                <w:ilvl w:val="0"/>
                <w:numId w:val="7"/>
              </w:numPr>
              <w:tabs>
                <w:tab w:val="left" w:pos="472"/>
              </w:tabs>
              <w:ind w:right="91"/>
              <w:jc w:val="both"/>
              <w:rPr>
                <w:rFonts w:ascii="Arial Narrow" w:hAnsi="Arial Narrow"/>
              </w:rPr>
            </w:pPr>
            <w:r w:rsidRPr="00C60B55">
              <w:rPr>
                <w:rFonts w:ascii="Arial Narrow" w:hAnsi="Arial Narrow"/>
              </w:rPr>
              <w:t>Exploración colectiva de la materia a través de análisis de</w:t>
            </w:r>
            <w:r w:rsidRPr="00C60B55">
              <w:rPr>
                <w:rFonts w:ascii="Arial Narrow" w:hAnsi="Arial Narrow"/>
                <w:spacing w:val="-7"/>
              </w:rPr>
              <w:t xml:space="preserve"> </w:t>
            </w:r>
            <w:r w:rsidRPr="00C60B55">
              <w:rPr>
                <w:rFonts w:ascii="Arial Narrow" w:hAnsi="Arial Narrow"/>
              </w:rPr>
              <w:t>casos</w:t>
            </w:r>
          </w:p>
          <w:p w14:paraId="77A552C2" w14:textId="77777777" w:rsidR="00937121" w:rsidRPr="00C60B55" w:rsidRDefault="00937121" w:rsidP="00C60B55">
            <w:pPr>
              <w:pStyle w:val="TableParagraph"/>
              <w:numPr>
                <w:ilvl w:val="0"/>
                <w:numId w:val="7"/>
              </w:numPr>
              <w:tabs>
                <w:tab w:val="left" w:pos="472"/>
              </w:tabs>
              <w:spacing w:before="5" w:line="252" w:lineRule="exact"/>
              <w:ind w:right="552"/>
              <w:jc w:val="both"/>
              <w:rPr>
                <w:rFonts w:ascii="Arial Narrow"/>
              </w:rPr>
            </w:pPr>
            <w:r w:rsidRPr="00C60B55">
              <w:rPr>
                <w:rFonts w:ascii="Arial Narrow"/>
              </w:rPr>
              <w:t>Exposiciones audiovisuales</w:t>
            </w:r>
          </w:p>
        </w:tc>
      </w:tr>
    </w:tbl>
    <w:p w14:paraId="64DA4C4D" w14:textId="77777777" w:rsidR="00FC6DB8" w:rsidRDefault="00FC6DB8" w:rsidP="00603437">
      <w:pPr>
        <w:spacing w:after="0"/>
        <w:jc w:val="both"/>
        <w:rPr>
          <w:rFonts w:ascii="Arial Narrow" w:hAnsi="Arial Narrow"/>
          <w:b/>
          <w:color w:val="000000"/>
          <w:sz w:val="16"/>
          <w:szCs w:val="16"/>
        </w:rPr>
      </w:pPr>
    </w:p>
    <w:p w14:paraId="25AE0B6D" w14:textId="77777777" w:rsidR="007B3590" w:rsidRPr="006D02DE" w:rsidRDefault="007B3590" w:rsidP="00603437">
      <w:pPr>
        <w:spacing w:after="0"/>
        <w:jc w:val="both"/>
        <w:rPr>
          <w:rFonts w:ascii="Arial Narrow" w:hAnsi="Arial Narrow"/>
          <w:b/>
          <w:color w:val="000000"/>
          <w:sz w:val="16"/>
          <w:szCs w:val="16"/>
        </w:rPr>
      </w:pPr>
    </w:p>
    <w:p w14:paraId="20F92C31" w14:textId="77777777" w:rsidR="007B3590" w:rsidRPr="007B3590" w:rsidRDefault="007B3590" w:rsidP="007B3590">
      <w:pPr>
        <w:pStyle w:val="BodyText"/>
        <w:numPr>
          <w:ilvl w:val="0"/>
          <w:numId w:val="1"/>
        </w:numPr>
        <w:spacing w:before="2"/>
        <w:rPr>
          <w:rFonts w:ascii="Arial Narrow" w:eastAsia="Times New Roman" w:hAnsi="Arial Narrow" w:cs="Arial Narrow"/>
          <w:lang w:eastAsia="es-CL"/>
        </w:rPr>
      </w:pPr>
      <w:r w:rsidRPr="007B3590">
        <w:rPr>
          <w:b/>
          <w:sz w:val="25"/>
        </w:rPr>
        <w:t>PROGRAMACIÓN DE ACTIVIDADES DE FORMACIÓN</w:t>
      </w:r>
    </w:p>
    <w:p w14:paraId="1221143E" w14:textId="77777777" w:rsidR="007B3590" w:rsidRPr="007B3590" w:rsidRDefault="007B3590" w:rsidP="007B3590">
      <w:pPr>
        <w:widowControl w:val="0"/>
        <w:autoSpaceDE w:val="0"/>
        <w:autoSpaceDN w:val="0"/>
        <w:adjustRightInd w:val="0"/>
        <w:spacing w:before="4" w:after="0" w:line="240" w:lineRule="exact"/>
        <w:rPr>
          <w:rFonts w:ascii="Arial Narrow" w:eastAsia="Times New Roman" w:hAnsi="Arial Narrow" w:cs="Arial Narrow"/>
          <w:sz w:val="24"/>
          <w:szCs w:val="24"/>
          <w:lang w:eastAsia="es-CL"/>
        </w:rPr>
      </w:pPr>
    </w:p>
    <w:tbl>
      <w:tblPr>
        <w:tblW w:w="1375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2616"/>
      </w:tblGrid>
      <w:tr w:rsidR="007B3590" w:rsidRPr="00937121" w14:paraId="4AB13DB4" w14:textId="77777777" w:rsidTr="004C6E7B">
        <w:trPr>
          <w:trHeight w:hRule="exact" w:val="371"/>
        </w:trPr>
        <w:tc>
          <w:tcPr>
            <w:tcW w:w="13750" w:type="dxa"/>
            <w:gridSpan w:val="2"/>
            <w:shd w:val="clear" w:color="auto" w:fill="BEBEBE"/>
          </w:tcPr>
          <w:p w14:paraId="1A124A18" w14:textId="77777777" w:rsidR="007B3590" w:rsidRPr="00937121" w:rsidRDefault="007B3590" w:rsidP="007B3590">
            <w:pPr>
              <w:widowControl w:val="0"/>
              <w:autoSpaceDE w:val="0"/>
              <w:autoSpaceDN w:val="0"/>
              <w:adjustRightInd w:val="0"/>
              <w:spacing w:after="0" w:line="249" w:lineRule="exact"/>
              <w:ind w:left="6415" w:right="6416"/>
              <w:jc w:val="center"/>
              <w:rPr>
                <w:rFonts w:ascii="Arial Narrow" w:eastAsia="Times New Roman" w:hAnsi="Arial Narrow"/>
                <w:sz w:val="24"/>
                <w:szCs w:val="24"/>
                <w:lang w:eastAsia="es-CL"/>
              </w:rPr>
            </w:pPr>
          </w:p>
        </w:tc>
      </w:tr>
      <w:tr w:rsidR="007B3590" w:rsidRPr="00937121" w14:paraId="4DA50C8D" w14:textId="77777777" w:rsidTr="004C6E7B">
        <w:trPr>
          <w:trHeight w:hRule="exact" w:val="243"/>
        </w:trPr>
        <w:tc>
          <w:tcPr>
            <w:tcW w:w="1134" w:type="dxa"/>
          </w:tcPr>
          <w:p w14:paraId="0C990B12" w14:textId="77777777" w:rsidR="007B3590" w:rsidRPr="00937121" w:rsidRDefault="007B3590" w:rsidP="007B3590">
            <w:pPr>
              <w:widowControl w:val="0"/>
              <w:autoSpaceDE w:val="0"/>
              <w:autoSpaceDN w:val="0"/>
              <w:adjustRightInd w:val="0"/>
              <w:spacing w:after="0" w:line="223" w:lineRule="exact"/>
              <w:ind w:left="179"/>
              <w:rPr>
                <w:rFonts w:ascii="Arial Narrow" w:eastAsia="Times New Roman" w:hAnsi="Arial Narrow" w:cs="Arial"/>
                <w:sz w:val="24"/>
                <w:szCs w:val="24"/>
                <w:lang w:eastAsia="es-CL"/>
              </w:rPr>
            </w:pPr>
            <w:r w:rsidRPr="00937121">
              <w:rPr>
                <w:rFonts w:ascii="Arial Narrow" w:eastAsia="Times New Roman" w:hAnsi="Arial Narrow" w:cs="Arial"/>
                <w:b/>
                <w:bCs/>
                <w:spacing w:val="-1"/>
                <w:sz w:val="20"/>
                <w:szCs w:val="20"/>
                <w:lang w:eastAsia="es-CL"/>
              </w:rPr>
              <w:t>Módulo</w:t>
            </w:r>
          </w:p>
        </w:tc>
        <w:tc>
          <w:tcPr>
            <w:tcW w:w="12616" w:type="dxa"/>
          </w:tcPr>
          <w:p w14:paraId="664A5B7F" w14:textId="77777777" w:rsidR="007B3590" w:rsidRPr="00937121" w:rsidRDefault="007B3590" w:rsidP="007B3590">
            <w:pPr>
              <w:rPr>
                <w:rFonts w:ascii="Arial Narrow" w:eastAsia="Times New Roman" w:hAnsi="Arial Narrow"/>
                <w:lang w:eastAsia="es-CL"/>
              </w:rPr>
            </w:pPr>
            <w:r w:rsidRPr="00937121">
              <w:rPr>
                <w:rFonts w:ascii="Arial Narrow" w:eastAsia="Times New Roman" w:hAnsi="Arial Narrow" w:cs="AppleSystemUIFont"/>
                <w:color w:val="353535"/>
                <w:sz w:val="24"/>
                <w:szCs w:val="24"/>
                <w:lang w:val="es-ES_tradnl" w:eastAsia="es-ES_tradnl"/>
              </w:rPr>
              <w:t xml:space="preserve"> </w:t>
            </w:r>
            <w:r w:rsidR="00937121" w:rsidRPr="00937121">
              <w:rPr>
                <w:rFonts w:ascii="Arial Narrow" w:eastAsia="Times New Roman" w:hAnsi="Arial Narrow" w:cs="AppleSystemUIFont"/>
                <w:color w:val="353535"/>
                <w:sz w:val="24"/>
                <w:szCs w:val="24"/>
                <w:lang w:val="es-ES_tradnl" w:eastAsia="es-ES_tradnl"/>
              </w:rPr>
              <w:t>Contenido</w:t>
            </w:r>
          </w:p>
        </w:tc>
      </w:tr>
      <w:tr w:rsidR="00937121" w:rsidRPr="00937121" w14:paraId="36F2D205" w14:textId="77777777" w:rsidTr="004C6E7B">
        <w:trPr>
          <w:trHeight w:hRule="exact" w:val="228"/>
        </w:trPr>
        <w:tc>
          <w:tcPr>
            <w:tcW w:w="1134" w:type="dxa"/>
          </w:tcPr>
          <w:p w14:paraId="4FDF48E6"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w:b/>
                <w:bCs/>
                <w:spacing w:val="-1"/>
                <w:sz w:val="20"/>
                <w:szCs w:val="20"/>
                <w:lang w:eastAsia="es-CL"/>
              </w:rPr>
            </w:pPr>
            <w:r w:rsidRPr="00937121">
              <w:rPr>
                <w:rFonts w:ascii="Arial Narrow" w:eastAsia="Times New Roman" w:hAnsi="Arial Narrow" w:cs="Arial"/>
                <w:b/>
                <w:bCs/>
                <w:spacing w:val="-1"/>
                <w:sz w:val="20"/>
                <w:szCs w:val="20"/>
                <w:lang w:eastAsia="es-CL"/>
              </w:rPr>
              <w:t>1</w:t>
            </w:r>
          </w:p>
        </w:tc>
        <w:tc>
          <w:tcPr>
            <w:tcW w:w="12616" w:type="dxa"/>
          </w:tcPr>
          <w:p w14:paraId="43FC8AED" w14:textId="77777777" w:rsidR="00937121" w:rsidRPr="00937121" w:rsidRDefault="00937121" w:rsidP="00C60B55">
            <w:pPr>
              <w:pStyle w:val="TableParagraph"/>
              <w:numPr>
                <w:ilvl w:val="0"/>
                <w:numId w:val="13"/>
              </w:numPr>
              <w:tabs>
                <w:tab w:val="left" w:pos="469"/>
                <w:tab w:val="left" w:pos="470"/>
              </w:tabs>
              <w:spacing w:line="218" w:lineRule="exact"/>
              <w:ind w:hanging="361"/>
              <w:rPr>
                <w:rFonts w:ascii="Arial Narrow" w:hAnsi="Arial Narrow"/>
                <w:sz w:val="18"/>
              </w:rPr>
            </w:pPr>
            <w:r w:rsidRPr="00937121">
              <w:rPr>
                <w:rFonts w:ascii="Arial Narrow" w:hAnsi="Arial Narrow"/>
                <w:sz w:val="18"/>
              </w:rPr>
              <w:t>Presentación del</w:t>
            </w:r>
            <w:r w:rsidRPr="00937121">
              <w:rPr>
                <w:rFonts w:ascii="Arial Narrow" w:hAnsi="Arial Narrow"/>
                <w:spacing w:val="-3"/>
                <w:sz w:val="18"/>
              </w:rPr>
              <w:t xml:space="preserve"> </w:t>
            </w:r>
            <w:r w:rsidRPr="00937121">
              <w:rPr>
                <w:rFonts w:ascii="Arial Narrow" w:hAnsi="Arial Narrow"/>
                <w:sz w:val="18"/>
              </w:rPr>
              <w:t>curso</w:t>
            </w:r>
          </w:p>
          <w:p w14:paraId="4A6A8B1A" w14:textId="77777777" w:rsidR="00937121" w:rsidRPr="00937121" w:rsidRDefault="00937121" w:rsidP="00C60B55">
            <w:pPr>
              <w:pStyle w:val="TableParagraph"/>
              <w:numPr>
                <w:ilvl w:val="0"/>
                <w:numId w:val="13"/>
              </w:numPr>
              <w:tabs>
                <w:tab w:val="left" w:pos="469"/>
                <w:tab w:val="left" w:pos="470"/>
              </w:tabs>
              <w:spacing w:line="219" w:lineRule="exact"/>
              <w:ind w:hanging="361"/>
              <w:rPr>
                <w:rFonts w:ascii="Arial Narrow" w:hAnsi="Arial Narrow"/>
                <w:sz w:val="18"/>
              </w:rPr>
            </w:pPr>
            <w:r w:rsidRPr="00937121">
              <w:rPr>
                <w:rFonts w:ascii="Arial Narrow" w:hAnsi="Arial Narrow"/>
                <w:sz w:val="18"/>
              </w:rPr>
              <w:t>La negociación como</w:t>
            </w:r>
            <w:r w:rsidRPr="00937121">
              <w:rPr>
                <w:rFonts w:ascii="Arial Narrow" w:hAnsi="Arial Narrow"/>
                <w:spacing w:val="-2"/>
                <w:sz w:val="18"/>
              </w:rPr>
              <w:t xml:space="preserve"> </w:t>
            </w:r>
            <w:r w:rsidRPr="00937121">
              <w:rPr>
                <w:rFonts w:ascii="Arial Narrow" w:hAnsi="Arial Narrow"/>
                <w:sz w:val="18"/>
              </w:rPr>
              <w:t>proceso</w:t>
            </w:r>
          </w:p>
          <w:p w14:paraId="74673896" w14:textId="77777777" w:rsidR="00937121" w:rsidRPr="00937121" w:rsidRDefault="00937121" w:rsidP="00C60B55">
            <w:pPr>
              <w:pStyle w:val="TableParagraph"/>
              <w:numPr>
                <w:ilvl w:val="0"/>
                <w:numId w:val="13"/>
              </w:numPr>
              <w:tabs>
                <w:tab w:val="left" w:pos="469"/>
                <w:tab w:val="left" w:pos="470"/>
              </w:tabs>
              <w:spacing w:line="199" w:lineRule="exact"/>
              <w:ind w:hanging="361"/>
              <w:rPr>
                <w:rFonts w:ascii="Arial Narrow" w:hAnsi="Arial Narrow"/>
                <w:sz w:val="18"/>
              </w:rPr>
            </w:pPr>
            <w:r w:rsidRPr="00937121">
              <w:rPr>
                <w:rFonts w:ascii="Arial Narrow" w:hAnsi="Arial Narrow"/>
                <w:sz w:val="18"/>
              </w:rPr>
              <w:t>Introducción a los enfoques sobre Resolución Alternativa de</w:t>
            </w:r>
            <w:r w:rsidRPr="00937121">
              <w:rPr>
                <w:rFonts w:ascii="Arial Narrow" w:hAnsi="Arial Narrow"/>
                <w:spacing w:val="-7"/>
                <w:sz w:val="18"/>
              </w:rPr>
              <w:t xml:space="preserve"> </w:t>
            </w:r>
            <w:r w:rsidRPr="00937121">
              <w:rPr>
                <w:rFonts w:ascii="Arial Narrow" w:hAnsi="Arial Narrow"/>
                <w:sz w:val="18"/>
              </w:rPr>
              <w:t>Conflictos</w:t>
            </w:r>
          </w:p>
        </w:tc>
      </w:tr>
      <w:tr w:rsidR="00937121" w:rsidRPr="00937121" w14:paraId="5D1A6B08" w14:textId="77777777" w:rsidTr="004C6E7B">
        <w:trPr>
          <w:trHeight w:hRule="exact" w:val="288"/>
        </w:trPr>
        <w:tc>
          <w:tcPr>
            <w:tcW w:w="1134" w:type="dxa"/>
          </w:tcPr>
          <w:p w14:paraId="1C6FE9A7"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w:b/>
                <w:bCs/>
                <w:spacing w:val="-1"/>
                <w:sz w:val="20"/>
                <w:szCs w:val="20"/>
                <w:lang w:eastAsia="es-CL"/>
              </w:rPr>
            </w:pPr>
            <w:r w:rsidRPr="00937121">
              <w:rPr>
                <w:rFonts w:ascii="Arial Narrow" w:eastAsia="Times New Roman" w:hAnsi="Arial Narrow" w:cs="Arial"/>
                <w:b/>
                <w:bCs/>
                <w:spacing w:val="-1"/>
                <w:sz w:val="20"/>
                <w:szCs w:val="20"/>
                <w:lang w:eastAsia="es-CL"/>
              </w:rPr>
              <w:t>2</w:t>
            </w:r>
          </w:p>
        </w:tc>
        <w:tc>
          <w:tcPr>
            <w:tcW w:w="12616" w:type="dxa"/>
          </w:tcPr>
          <w:p w14:paraId="0C636B5C" w14:textId="77777777" w:rsidR="00937121" w:rsidRPr="00937121" w:rsidRDefault="00937121" w:rsidP="00C60B55">
            <w:pPr>
              <w:pStyle w:val="TableParagraph"/>
              <w:numPr>
                <w:ilvl w:val="0"/>
                <w:numId w:val="14"/>
              </w:numPr>
              <w:tabs>
                <w:tab w:val="left" w:pos="469"/>
                <w:tab w:val="left" w:pos="470"/>
              </w:tabs>
              <w:spacing w:line="199" w:lineRule="exact"/>
              <w:ind w:hanging="361"/>
              <w:rPr>
                <w:rFonts w:ascii="Arial Narrow" w:hAnsi="Arial Narrow"/>
                <w:sz w:val="18"/>
              </w:rPr>
            </w:pPr>
            <w:r w:rsidRPr="00937121">
              <w:rPr>
                <w:rFonts w:ascii="Arial Narrow" w:hAnsi="Arial Narrow"/>
                <w:sz w:val="18"/>
              </w:rPr>
              <w:t>Resolución Alternativa de Conflictos: Negociación, Arbitraje, Mediación y</w:t>
            </w:r>
            <w:r w:rsidRPr="00937121">
              <w:rPr>
                <w:rFonts w:ascii="Arial Narrow" w:hAnsi="Arial Narrow"/>
                <w:spacing w:val="-9"/>
                <w:sz w:val="18"/>
              </w:rPr>
              <w:t xml:space="preserve"> </w:t>
            </w:r>
            <w:r w:rsidRPr="00937121">
              <w:rPr>
                <w:rFonts w:ascii="Arial Narrow" w:hAnsi="Arial Narrow"/>
                <w:sz w:val="18"/>
              </w:rPr>
              <w:t>Conciliación</w:t>
            </w:r>
          </w:p>
        </w:tc>
      </w:tr>
      <w:tr w:rsidR="00937121" w:rsidRPr="00937121" w14:paraId="6046000D" w14:textId="77777777" w:rsidTr="004C6E7B">
        <w:trPr>
          <w:trHeight w:hRule="exact" w:val="264"/>
        </w:trPr>
        <w:tc>
          <w:tcPr>
            <w:tcW w:w="1134" w:type="dxa"/>
          </w:tcPr>
          <w:p w14:paraId="5988FE1A"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w:b/>
                <w:bCs/>
                <w:spacing w:val="-1"/>
                <w:sz w:val="20"/>
                <w:szCs w:val="20"/>
                <w:lang w:eastAsia="es-CL"/>
              </w:rPr>
            </w:pPr>
            <w:r w:rsidRPr="00937121">
              <w:rPr>
                <w:rFonts w:ascii="Arial Narrow" w:eastAsia="Times New Roman" w:hAnsi="Arial Narrow" w:cs="Arial"/>
                <w:b/>
                <w:bCs/>
                <w:spacing w:val="-1"/>
                <w:sz w:val="20"/>
                <w:szCs w:val="20"/>
                <w:lang w:eastAsia="es-CL"/>
              </w:rPr>
              <w:t>3</w:t>
            </w:r>
          </w:p>
        </w:tc>
        <w:tc>
          <w:tcPr>
            <w:tcW w:w="12616" w:type="dxa"/>
          </w:tcPr>
          <w:p w14:paraId="7789105F" w14:textId="77777777" w:rsidR="00937121" w:rsidRPr="00937121" w:rsidRDefault="00937121" w:rsidP="00C60B55">
            <w:pPr>
              <w:pStyle w:val="TableParagraph"/>
              <w:numPr>
                <w:ilvl w:val="0"/>
                <w:numId w:val="15"/>
              </w:numPr>
              <w:tabs>
                <w:tab w:val="left" w:pos="469"/>
                <w:tab w:val="left" w:pos="470"/>
              </w:tabs>
              <w:spacing w:line="198" w:lineRule="exact"/>
              <w:ind w:hanging="361"/>
              <w:rPr>
                <w:rFonts w:ascii="Arial Narrow" w:hAnsi="Arial Narrow"/>
                <w:sz w:val="18"/>
              </w:rPr>
            </w:pPr>
            <w:r w:rsidRPr="00937121">
              <w:rPr>
                <w:rFonts w:ascii="Arial Narrow" w:hAnsi="Arial Narrow"/>
                <w:sz w:val="18"/>
              </w:rPr>
              <w:t>Técnicas para la negociación</w:t>
            </w:r>
            <w:r w:rsidRPr="00937121">
              <w:rPr>
                <w:rFonts w:ascii="Arial Narrow" w:hAnsi="Arial Narrow"/>
                <w:spacing w:val="-5"/>
                <w:sz w:val="18"/>
              </w:rPr>
              <w:t xml:space="preserve"> </w:t>
            </w:r>
            <w:r w:rsidRPr="00937121">
              <w:rPr>
                <w:rFonts w:ascii="Arial Narrow" w:hAnsi="Arial Narrow"/>
                <w:sz w:val="18"/>
              </w:rPr>
              <w:t>distributiva</w:t>
            </w:r>
          </w:p>
        </w:tc>
      </w:tr>
      <w:tr w:rsidR="00937121" w:rsidRPr="00937121" w14:paraId="2F7B54D7" w14:textId="77777777" w:rsidTr="004C6E7B">
        <w:trPr>
          <w:trHeight w:hRule="exact" w:val="296"/>
        </w:trPr>
        <w:tc>
          <w:tcPr>
            <w:tcW w:w="1134" w:type="dxa"/>
          </w:tcPr>
          <w:p w14:paraId="787CD028"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w:b/>
                <w:bCs/>
                <w:spacing w:val="-1"/>
                <w:sz w:val="20"/>
                <w:szCs w:val="20"/>
                <w:lang w:eastAsia="es-CL"/>
              </w:rPr>
            </w:pPr>
            <w:r w:rsidRPr="00937121">
              <w:rPr>
                <w:rFonts w:ascii="Arial Narrow" w:eastAsia="Times New Roman" w:hAnsi="Arial Narrow" w:cs="Arial"/>
                <w:b/>
                <w:bCs/>
                <w:spacing w:val="-1"/>
                <w:sz w:val="20"/>
                <w:szCs w:val="20"/>
                <w:lang w:eastAsia="es-CL"/>
              </w:rPr>
              <w:t>4</w:t>
            </w:r>
          </w:p>
        </w:tc>
        <w:tc>
          <w:tcPr>
            <w:tcW w:w="12616" w:type="dxa"/>
          </w:tcPr>
          <w:p w14:paraId="674A7BC6" w14:textId="77777777" w:rsidR="00937121" w:rsidRPr="00937121" w:rsidRDefault="00937121" w:rsidP="00C60B55">
            <w:pPr>
              <w:pStyle w:val="TableParagraph"/>
              <w:numPr>
                <w:ilvl w:val="0"/>
                <w:numId w:val="16"/>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Técnicas para la distribución</w:t>
            </w:r>
            <w:r w:rsidRPr="00937121">
              <w:rPr>
                <w:rFonts w:ascii="Arial Narrow" w:hAnsi="Arial Narrow"/>
                <w:spacing w:val="-5"/>
                <w:sz w:val="18"/>
              </w:rPr>
              <w:t xml:space="preserve"> </w:t>
            </w:r>
            <w:r w:rsidRPr="00937121">
              <w:rPr>
                <w:rFonts w:ascii="Arial Narrow" w:hAnsi="Arial Narrow"/>
                <w:sz w:val="18"/>
              </w:rPr>
              <w:t>distributiva</w:t>
            </w:r>
          </w:p>
        </w:tc>
      </w:tr>
      <w:tr w:rsidR="00937121" w:rsidRPr="00937121" w14:paraId="42C4423B" w14:textId="77777777" w:rsidTr="004C6E7B">
        <w:trPr>
          <w:trHeight w:hRule="exact" w:val="272"/>
        </w:trPr>
        <w:tc>
          <w:tcPr>
            <w:tcW w:w="1134" w:type="dxa"/>
          </w:tcPr>
          <w:p w14:paraId="297283E3"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w:b/>
                <w:bCs/>
                <w:spacing w:val="-1"/>
                <w:sz w:val="20"/>
                <w:szCs w:val="20"/>
                <w:lang w:eastAsia="es-CL"/>
              </w:rPr>
            </w:pPr>
            <w:r w:rsidRPr="00937121">
              <w:rPr>
                <w:rFonts w:ascii="Arial Narrow" w:eastAsia="Times New Roman" w:hAnsi="Arial Narrow" w:cs="Arial"/>
                <w:b/>
                <w:bCs/>
                <w:spacing w:val="-1"/>
                <w:sz w:val="20"/>
                <w:szCs w:val="20"/>
                <w:lang w:eastAsia="es-CL"/>
              </w:rPr>
              <w:t>5</w:t>
            </w:r>
          </w:p>
        </w:tc>
        <w:tc>
          <w:tcPr>
            <w:tcW w:w="12616" w:type="dxa"/>
          </w:tcPr>
          <w:p w14:paraId="293A75C1" w14:textId="77777777" w:rsidR="00937121" w:rsidRPr="00937121" w:rsidRDefault="00937121" w:rsidP="00C60B55">
            <w:pPr>
              <w:pStyle w:val="TableParagraph"/>
              <w:numPr>
                <w:ilvl w:val="0"/>
                <w:numId w:val="17"/>
              </w:numPr>
              <w:tabs>
                <w:tab w:val="left" w:pos="469"/>
                <w:tab w:val="left" w:pos="470"/>
              </w:tabs>
              <w:spacing w:line="198" w:lineRule="exact"/>
              <w:ind w:hanging="361"/>
              <w:rPr>
                <w:rFonts w:ascii="Arial Narrow" w:hAnsi="Arial Narrow"/>
                <w:sz w:val="18"/>
              </w:rPr>
            </w:pPr>
            <w:r w:rsidRPr="00937121">
              <w:rPr>
                <w:rFonts w:ascii="Arial Narrow" w:hAnsi="Arial Narrow"/>
                <w:sz w:val="18"/>
              </w:rPr>
              <w:t>Técnicas para la negociación</w:t>
            </w:r>
            <w:r w:rsidRPr="00937121">
              <w:rPr>
                <w:rFonts w:ascii="Arial Narrow" w:hAnsi="Arial Narrow"/>
                <w:spacing w:val="-5"/>
                <w:sz w:val="18"/>
              </w:rPr>
              <w:t xml:space="preserve"> </w:t>
            </w:r>
            <w:r w:rsidRPr="00937121">
              <w:rPr>
                <w:rFonts w:ascii="Arial Narrow" w:hAnsi="Arial Narrow"/>
                <w:sz w:val="18"/>
              </w:rPr>
              <w:t>integrativa</w:t>
            </w:r>
          </w:p>
        </w:tc>
      </w:tr>
      <w:tr w:rsidR="00937121" w:rsidRPr="00937121" w14:paraId="16C581BF" w14:textId="77777777" w:rsidTr="004C6E7B">
        <w:trPr>
          <w:trHeight w:hRule="exact" w:val="296"/>
        </w:trPr>
        <w:tc>
          <w:tcPr>
            <w:tcW w:w="1134" w:type="dxa"/>
          </w:tcPr>
          <w:p w14:paraId="7E2DB875"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sidRPr="00937121">
              <w:rPr>
                <w:rFonts w:ascii="Arial Narrow" w:eastAsia="Times New Roman" w:hAnsi="Arial Narrow" w:cs="Arial Narrow"/>
                <w:b/>
                <w:bCs/>
                <w:spacing w:val="-1"/>
                <w:sz w:val="20"/>
                <w:szCs w:val="20"/>
                <w:lang w:eastAsia="es-CL"/>
              </w:rPr>
              <w:t>6</w:t>
            </w:r>
          </w:p>
        </w:tc>
        <w:tc>
          <w:tcPr>
            <w:tcW w:w="12616" w:type="dxa"/>
          </w:tcPr>
          <w:p w14:paraId="3B0A5757" w14:textId="77777777" w:rsidR="00937121" w:rsidRPr="00937121" w:rsidRDefault="00937121" w:rsidP="00C60B55">
            <w:pPr>
              <w:pStyle w:val="TableParagraph"/>
              <w:numPr>
                <w:ilvl w:val="0"/>
                <w:numId w:val="18"/>
              </w:numPr>
              <w:tabs>
                <w:tab w:val="left" w:pos="469"/>
                <w:tab w:val="left" w:pos="470"/>
              </w:tabs>
              <w:spacing w:line="200" w:lineRule="exact"/>
              <w:ind w:hanging="361"/>
              <w:rPr>
                <w:rFonts w:ascii="Arial Narrow" w:hAnsi="Arial Narrow"/>
                <w:sz w:val="18"/>
              </w:rPr>
            </w:pPr>
            <w:r w:rsidRPr="00937121">
              <w:rPr>
                <w:rFonts w:ascii="Arial Narrow" w:hAnsi="Arial Narrow"/>
                <w:sz w:val="18"/>
              </w:rPr>
              <w:t>Taller de Negociación</w:t>
            </w:r>
            <w:r w:rsidRPr="00937121">
              <w:rPr>
                <w:rFonts w:ascii="Arial Narrow" w:hAnsi="Arial Narrow"/>
                <w:spacing w:val="-5"/>
                <w:sz w:val="18"/>
              </w:rPr>
              <w:t xml:space="preserve"> </w:t>
            </w:r>
            <w:r w:rsidRPr="00937121">
              <w:rPr>
                <w:rFonts w:ascii="Arial Narrow" w:hAnsi="Arial Narrow"/>
                <w:sz w:val="18"/>
              </w:rPr>
              <w:t>(10%)</w:t>
            </w:r>
          </w:p>
        </w:tc>
      </w:tr>
      <w:tr w:rsidR="00937121" w:rsidRPr="00937121" w14:paraId="33E58CC0" w14:textId="77777777" w:rsidTr="004C6E7B">
        <w:trPr>
          <w:trHeight w:hRule="exact" w:val="360"/>
        </w:trPr>
        <w:tc>
          <w:tcPr>
            <w:tcW w:w="1134" w:type="dxa"/>
          </w:tcPr>
          <w:p w14:paraId="320F2766" w14:textId="77777777" w:rsidR="00937121" w:rsidRPr="00937121" w:rsidRDefault="00937121"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sidRPr="00937121">
              <w:rPr>
                <w:rFonts w:ascii="Arial Narrow" w:eastAsia="Times New Roman" w:hAnsi="Arial Narrow" w:cs="Arial Narrow"/>
                <w:b/>
                <w:bCs/>
                <w:spacing w:val="-1"/>
                <w:sz w:val="20"/>
                <w:szCs w:val="20"/>
                <w:lang w:eastAsia="es-CL"/>
              </w:rPr>
              <w:lastRenderedPageBreak/>
              <w:t>7</w:t>
            </w:r>
          </w:p>
        </w:tc>
        <w:tc>
          <w:tcPr>
            <w:tcW w:w="12616" w:type="dxa"/>
          </w:tcPr>
          <w:p w14:paraId="0A673193" w14:textId="77777777" w:rsidR="00937121" w:rsidRPr="00937121" w:rsidRDefault="00937121" w:rsidP="00C60B55">
            <w:pPr>
              <w:pStyle w:val="TableParagraph"/>
              <w:numPr>
                <w:ilvl w:val="0"/>
                <w:numId w:val="19"/>
              </w:numPr>
              <w:tabs>
                <w:tab w:val="left" w:pos="469"/>
                <w:tab w:val="left" w:pos="470"/>
              </w:tabs>
              <w:spacing w:line="198" w:lineRule="exact"/>
              <w:ind w:hanging="361"/>
              <w:rPr>
                <w:rFonts w:ascii="Arial Narrow" w:hAnsi="Arial Narrow"/>
                <w:sz w:val="18"/>
              </w:rPr>
            </w:pPr>
            <w:r w:rsidRPr="00937121">
              <w:rPr>
                <w:rFonts w:ascii="Arial Narrow" w:hAnsi="Arial Narrow"/>
                <w:sz w:val="18"/>
              </w:rPr>
              <w:t>Técnicas para la negociación</w:t>
            </w:r>
            <w:r w:rsidRPr="00937121">
              <w:rPr>
                <w:rFonts w:ascii="Arial Narrow" w:hAnsi="Arial Narrow"/>
                <w:spacing w:val="-5"/>
                <w:sz w:val="18"/>
              </w:rPr>
              <w:t xml:space="preserve"> </w:t>
            </w:r>
            <w:r w:rsidRPr="00937121">
              <w:rPr>
                <w:rFonts w:ascii="Arial Narrow" w:hAnsi="Arial Narrow"/>
                <w:sz w:val="18"/>
              </w:rPr>
              <w:t>integrativa</w:t>
            </w:r>
          </w:p>
        </w:tc>
      </w:tr>
      <w:tr w:rsidR="00937121" w:rsidRPr="00937121" w14:paraId="0CA4082E" w14:textId="77777777" w:rsidTr="004C6E7B">
        <w:trPr>
          <w:trHeight w:hRule="exact" w:val="347"/>
        </w:trPr>
        <w:tc>
          <w:tcPr>
            <w:tcW w:w="1134" w:type="dxa"/>
          </w:tcPr>
          <w:p w14:paraId="08556C02"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9</w:t>
            </w:r>
          </w:p>
        </w:tc>
        <w:tc>
          <w:tcPr>
            <w:tcW w:w="12616" w:type="dxa"/>
          </w:tcPr>
          <w:p w14:paraId="501D3C6D" w14:textId="77777777" w:rsidR="00937121" w:rsidRPr="00937121" w:rsidRDefault="00937121" w:rsidP="00C60B55">
            <w:pPr>
              <w:pStyle w:val="TableParagraph"/>
              <w:numPr>
                <w:ilvl w:val="0"/>
                <w:numId w:val="20"/>
              </w:numPr>
              <w:tabs>
                <w:tab w:val="left" w:pos="469"/>
                <w:tab w:val="left" w:pos="470"/>
              </w:tabs>
              <w:spacing w:line="200" w:lineRule="exact"/>
              <w:ind w:hanging="361"/>
              <w:rPr>
                <w:rFonts w:ascii="Arial Narrow" w:hAnsi="Arial Narrow"/>
                <w:sz w:val="18"/>
              </w:rPr>
            </w:pPr>
            <w:r w:rsidRPr="00937121">
              <w:rPr>
                <w:rFonts w:ascii="Arial Narrow" w:hAnsi="Arial Narrow"/>
                <w:sz w:val="18"/>
              </w:rPr>
              <w:t>Modelo de Negociación de</w:t>
            </w:r>
            <w:r w:rsidRPr="00937121">
              <w:rPr>
                <w:rFonts w:ascii="Arial Narrow" w:hAnsi="Arial Narrow"/>
                <w:spacing w:val="-1"/>
                <w:sz w:val="18"/>
              </w:rPr>
              <w:t xml:space="preserve"> </w:t>
            </w:r>
            <w:r w:rsidRPr="00937121">
              <w:rPr>
                <w:rFonts w:ascii="Arial Narrow" w:hAnsi="Arial Narrow"/>
                <w:sz w:val="18"/>
              </w:rPr>
              <w:t>Harvard</w:t>
            </w:r>
          </w:p>
        </w:tc>
      </w:tr>
      <w:tr w:rsidR="00937121" w:rsidRPr="00937121" w14:paraId="5FCDE742" w14:textId="77777777" w:rsidTr="004C6E7B">
        <w:trPr>
          <w:trHeight w:hRule="exact" w:val="347"/>
        </w:trPr>
        <w:tc>
          <w:tcPr>
            <w:tcW w:w="1134" w:type="dxa"/>
          </w:tcPr>
          <w:p w14:paraId="0BDA7361"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10</w:t>
            </w:r>
          </w:p>
        </w:tc>
        <w:tc>
          <w:tcPr>
            <w:tcW w:w="12616" w:type="dxa"/>
          </w:tcPr>
          <w:p w14:paraId="5688F939" w14:textId="77777777" w:rsidR="00937121" w:rsidRPr="00937121" w:rsidRDefault="00937121" w:rsidP="00C60B55">
            <w:pPr>
              <w:pStyle w:val="TableParagraph"/>
              <w:numPr>
                <w:ilvl w:val="0"/>
                <w:numId w:val="21"/>
              </w:numPr>
              <w:tabs>
                <w:tab w:val="left" w:pos="469"/>
                <w:tab w:val="left" w:pos="470"/>
              </w:tabs>
              <w:spacing w:line="198" w:lineRule="exact"/>
              <w:ind w:hanging="361"/>
              <w:rPr>
                <w:rFonts w:ascii="Arial Narrow" w:hAnsi="Arial Narrow"/>
                <w:sz w:val="18"/>
              </w:rPr>
            </w:pPr>
            <w:r w:rsidRPr="00937121">
              <w:rPr>
                <w:rFonts w:ascii="Arial Narrow" w:hAnsi="Arial Narrow"/>
                <w:sz w:val="18"/>
              </w:rPr>
              <w:t>Modelo de Negociación de</w:t>
            </w:r>
            <w:r w:rsidRPr="00937121">
              <w:rPr>
                <w:rFonts w:ascii="Arial Narrow" w:hAnsi="Arial Narrow"/>
                <w:spacing w:val="-1"/>
                <w:sz w:val="18"/>
              </w:rPr>
              <w:t xml:space="preserve"> </w:t>
            </w:r>
            <w:r w:rsidRPr="00937121">
              <w:rPr>
                <w:rFonts w:ascii="Arial Narrow" w:hAnsi="Arial Narrow"/>
                <w:sz w:val="18"/>
              </w:rPr>
              <w:t>Harvard</w:t>
            </w:r>
          </w:p>
        </w:tc>
      </w:tr>
      <w:tr w:rsidR="00937121" w:rsidRPr="00937121" w14:paraId="41193071" w14:textId="77777777" w:rsidTr="004C6E7B">
        <w:trPr>
          <w:trHeight w:hRule="exact" w:val="347"/>
        </w:trPr>
        <w:tc>
          <w:tcPr>
            <w:tcW w:w="1134" w:type="dxa"/>
          </w:tcPr>
          <w:p w14:paraId="792DA9DD"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11</w:t>
            </w:r>
          </w:p>
        </w:tc>
        <w:tc>
          <w:tcPr>
            <w:tcW w:w="12616" w:type="dxa"/>
          </w:tcPr>
          <w:p w14:paraId="67DA69C9" w14:textId="77777777" w:rsidR="00937121" w:rsidRPr="00937121" w:rsidRDefault="00937121" w:rsidP="00C60B55">
            <w:pPr>
              <w:pStyle w:val="TableParagraph"/>
              <w:numPr>
                <w:ilvl w:val="0"/>
                <w:numId w:val="22"/>
              </w:numPr>
              <w:tabs>
                <w:tab w:val="left" w:pos="469"/>
                <w:tab w:val="left" w:pos="470"/>
              </w:tabs>
              <w:spacing w:line="201" w:lineRule="exact"/>
              <w:ind w:hanging="361"/>
              <w:rPr>
                <w:rFonts w:ascii="Arial Narrow" w:hAnsi="Arial Narrow"/>
                <w:sz w:val="18"/>
              </w:rPr>
            </w:pPr>
            <w:r w:rsidRPr="00937121">
              <w:rPr>
                <w:rFonts w:ascii="Arial Narrow" w:hAnsi="Arial Narrow"/>
                <w:sz w:val="18"/>
              </w:rPr>
              <w:t>Control de Lectura 1</w:t>
            </w:r>
            <w:r w:rsidRPr="00937121">
              <w:rPr>
                <w:rFonts w:ascii="Arial Narrow" w:hAnsi="Arial Narrow"/>
                <w:spacing w:val="-3"/>
                <w:sz w:val="18"/>
              </w:rPr>
              <w:t xml:space="preserve"> </w:t>
            </w:r>
            <w:r w:rsidRPr="00937121">
              <w:rPr>
                <w:rFonts w:ascii="Arial Narrow" w:hAnsi="Arial Narrow"/>
                <w:sz w:val="18"/>
              </w:rPr>
              <w:t>(10%)</w:t>
            </w:r>
          </w:p>
        </w:tc>
      </w:tr>
      <w:tr w:rsidR="00937121" w:rsidRPr="00937121" w14:paraId="59406342" w14:textId="77777777" w:rsidTr="004C6E7B">
        <w:trPr>
          <w:trHeight w:hRule="exact" w:val="347"/>
        </w:trPr>
        <w:tc>
          <w:tcPr>
            <w:tcW w:w="1134" w:type="dxa"/>
          </w:tcPr>
          <w:p w14:paraId="7E643284"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12</w:t>
            </w:r>
          </w:p>
        </w:tc>
        <w:tc>
          <w:tcPr>
            <w:tcW w:w="12616" w:type="dxa"/>
          </w:tcPr>
          <w:p w14:paraId="64F2FF7E" w14:textId="77777777" w:rsidR="00937121" w:rsidRPr="00937121" w:rsidRDefault="00937121" w:rsidP="00C60B55">
            <w:pPr>
              <w:pStyle w:val="TableParagraph"/>
              <w:numPr>
                <w:ilvl w:val="0"/>
                <w:numId w:val="23"/>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Planificación de la</w:t>
            </w:r>
            <w:r w:rsidRPr="00937121">
              <w:rPr>
                <w:rFonts w:ascii="Arial Narrow" w:hAnsi="Arial Narrow"/>
                <w:spacing w:val="-4"/>
                <w:sz w:val="18"/>
              </w:rPr>
              <w:t xml:space="preserve"> </w:t>
            </w:r>
            <w:r w:rsidRPr="00937121">
              <w:rPr>
                <w:rFonts w:ascii="Arial Narrow" w:hAnsi="Arial Narrow"/>
                <w:sz w:val="18"/>
              </w:rPr>
              <w:t>Negociación</w:t>
            </w:r>
          </w:p>
        </w:tc>
      </w:tr>
      <w:tr w:rsidR="00937121" w:rsidRPr="00937121" w14:paraId="023C293E" w14:textId="77777777" w:rsidTr="004C6E7B">
        <w:trPr>
          <w:trHeight w:hRule="exact" w:val="347"/>
        </w:trPr>
        <w:tc>
          <w:tcPr>
            <w:tcW w:w="1134" w:type="dxa"/>
          </w:tcPr>
          <w:p w14:paraId="162CB6B1"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13</w:t>
            </w:r>
          </w:p>
        </w:tc>
        <w:tc>
          <w:tcPr>
            <w:tcW w:w="12616" w:type="dxa"/>
          </w:tcPr>
          <w:p w14:paraId="4C69645D" w14:textId="77777777" w:rsidR="00937121" w:rsidRPr="00937121" w:rsidRDefault="00937121" w:rsidP="00C60B55">
            <w:pPr>
              <w:pStyle w:val="TableParagraph"/>
              <w:numPr>
                <w:ilvl w:val="0"/>
                <w:numId w:val="24"/>
              </w:numPr>
              <w:tabs>
                <w:tab w:val="left" w:pos="469"/>
                <w:tab w:val="left" w:pos="470"/>
              </w:tabs>
              <w:spacing w:line="198" w:lineRule="exact"/>
              <w:ind w:hanging="361"/>
              <w:rPr>
                <w:rFonts w:ascii="Arial Narrow" w:hAnsi="Arial Narrow"/>
                <w:sz w:val="18"/>
              </w:rPr>
            </w:pPr>
            <w:r w:rsidRPr="00937121">
              <w:rPr>
                <w:rFonts w:ascii="Arial Narrow" w:hAnsi="Arial Narrow"/>
                <w:sz w:val="18"/>
              </w:rPr>
              <w:t>Planificación de la</w:t>
            </w:r>
            <w:r w:rsidRPr="00937121">
              <w:rPr>
                <w:rFonts w:ascii="Arial Narrow" w:hAnsi="Arial Narrow"/>
                <w:spacing w:val="-4"/>
                <w:sz w:val="18"/>
              </w:rPr>
              <w:t xml:space="preserve"> </w:t>
            </w:r>
            <w:r w:rsidRPr="00937121">
              <w:rPr>
                <w:rFonts w:ascii="Arial Narrow" w:hAnsi="Arial Narrow"/>
                <w:sz w:val="18"/>
              </w:rPr>
              <w:t>Negociación</w:t>
            </w:r>
          </w:p>
        </w:tc>
      </w:tr>
      <w:tr w:rsidR="00937121" w:rsidRPr="00937121" w14:paraId="42937628" w14:textId="77777777" w:rsidTr="004C6E7B">
        <w:trPr>
          <w:trHeight w:hRule="exact" w:val="347"/>
        </w:trPr>
        <w:tc>
          <w:tcPr>
            <w:tcW w:w="1134" w:type="dxa"/>
          </w:tcPr>
          <w:p w14:paraId="5906E0C0"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14</w:t>
            </w:r>
          </w:p>
        </w:tc>
        <w:tc>
          <w:tcPr>
            <w:tcW w:w="12616" w:type="dxa"/>
          </w:tcPr>
          <w:p w14:paraId="77E90C8D" w14:textId="77777777" w:rsidR="00937121" w:rsidRPr="00937121" w:rsidRDefault="00937121" w:rsidP="00C60B55">
            <w:pPr>
              <w:pStyle w:val="TableParagraph"/>
              <w:numPr>
                <w:ilvl w:val="0"/>
                <w:numId w:val="25"/>
              </w:numPr>
              <w:tabs>
                <w:tab w:val="left" w:pos="469"/>
                <w:tab w:val="left" w:pos="470"/>
              </w:tabs>
              <w:spacing w:line="198" w:lineRule="exact"/>
              <w:ind w:hanging="361"/>
              <w:rPr>
                <w:rFonts w:ascii="Arial Narrow" w:hAnsi="Arial Narrow"/>
                <w:sz w:val="18"/>
              </w:rPr>
            </w:pPr>
            <w:r w:rsidRPr="00937121">
              <w:rPr>
                <w:rFonts w:ascii="Arial Narrow" w:hAnsi="Arial Narrow"/>
                <w:sz w:val="18"/>
              </w:rPr>
              <w:t>Desarrollo de la</w:t>
            </w:r>
            <w:r w:rsidRPr="00937121">
              <w:rPr>
                <w:rFonts w:ascii="Arial Narrow" w:hAnsi="Arial Narrow"/>
                <w:spacing w:val="-4"/>
                <w:sz w:val="18"/>
              </w:rPr>
              <w:t xml:space="preserve"> </w:t>
            </w:r>
            <w:r w:rsidRPr="00937121">
              <w:rPr>
                <w:rFonts w:ascii="Arial Narrow" w:hAnsi="Arial Narrow"/>
                <w:sz w:val="18"/>
              </w:rPr>
              <w:t>negociación</w:t>
            </w:r>
          </w:p>
        </w:tc>
      </w:tr>
      <w:tr w:rsidR="00937121" w:rsidRPr="00937121" w14:paraId="768546D7" w14:textId="77777777" w:rsidTr="004C6E7B">
        <w:trPr>
          <w:trHeight w:hRule="exact" w:val="347"/>
        </w:trPr>
        <w:tc>
          <w:tcPr>
            <w:tcW w:w="1134" w:type="dxa"/>
          </w:tcPr>
          <w:p w14:paraId="2E28BCF7"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15</w:t>
            </w:r>
          </w:p>
        </w:tc>
        <w:tc>
          <w:tcPr>
            <w:tcW w:w="12616" w:type="dxa"/>
          </w:tcPr>
          <w:p w14:paraId="6BE620CD" w14:textId="77777777" w:rsidR="00937121" w:rsidRPr="00937121" w:rsidRDefault="00937121" w:rsidP="00C60B55">
            <w:pPr>
              <w:pStyle w:val="TableParagraph"/>
              <w:numPr>
                <w:ilvl w:val="0"/>
                <w:numId w:val="26"/>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Taller de negociación</w:t>
            </w:r>
            <w:r w:rsidRPr="00937121">
              <w:rPr>
                <w:rFonts w:ascii="Arial Narrow" w:hAnsi="Arial Narrow"/>
                <w:spacing w:val="-5"/>
                <w:sz w:val="18"/>
              </w:rPr>
              <w:t xml:space="preserve"> </w:t>
            </w:r>
            <w:r w:rsidRPr="00937121">
              <w:rPr>
                <w:rFonts w:ascii="Arial Narrow" w:hAnsi="Arial Narrow"/>
                <w:sz w:val="18"/>
              </w:rPr>
              <w:t>(10%)</w:t>
            </w:r>
          </w:p>
        </w:tc>
      </w:tr>
      <w:tr w:rsidR="00937121" w:rsidRPr="00937121" w14:paraId="63FCD88E" w14:textId="77777777" w:rsidTr="004C6E7B">
        <w:trPr>
          <w:trHeight w:hRule="exact" w:val="347"/>
        </w:trPr>
        <w:tc>
          <w:tcPr>
            <w:tcW w:w="1134" w:type="dxa"/>
          </w:tcPr>
          <w:p w14:paraId="71FB955F"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16</w:t>
            </w:r>
          </w:p>
        </w:tc>
        <w:tc>
          <w:tcPr>
            <w:tcW w:w="12616" w:type="dxa"/>
          </w:tcPr>
          <w:p w14:paraId="5B9E53AC" w14:textId="77777777" w:rsidR="00937121" w:rsidRPr="00937121" w:rsidRDefault="00937121" w:rsidP="00C60B55">
            <w:pPr>
              <w:pStyle w:val="TableParagraph"/>
              <w:numPr>
                <w:ilvl w:val="0"/>
                <w:numId w:val="27"/>
              </w:numPr>
              <w:tabs>
                <w:tab w:val="left" w:pos="469"/>
                <w:tab w:val="left" w:pos="470"/>
              </w:tabs>
              <w:spacing w:line="198" w:lineRule="exact"/>
              <w:ind w:hanging="361"/>
              <w:rPr>
                <w:rFonts w:ascii="Arial Narrow" w:hAnsi="Arial Narrow"/>
                <w:sz w:val="18"/>
              </w:rPr>
            </w:pPr>
            <w:r w:rsidRPr="00937121">
              <w:rPr>
                <w:rFonts w:ascii="Arial Narrow" w:hAnsi="Arial Narrow"/>
                <w:sz w:val="18"/>
              </w:rPr>
              <w:t>Desarrollo de la</w:t>
            </w:r>
            <w:r w:rsidRPr="00937121">
              <w:rPr>
                <w:rFonts w:ascii="Arial Narrow" w:hAnsi="Arial Narrow"/>
                <w:spacing w:val="-4"/>
                <w:sz w:val="18"/>
              </w:rPr>
              <w:t xml:space="preserve"> </w:t>
            </w:r>
            <w:r w:rsidRPr="00937121">
              <w:rPr>
                <w:rFonts w:ascii="Arial Narrow" w:hAnsi="Arial Narrow"/>
                <w:sz w:val="18"/>
              </w:rPr>
              <w:t>negociación</w:t>
            </w:r>
          </w:p>
        </w:tc>
      </w:tr>
      <w:tr w:rsidR="00937121" w:rsidRPr="00937121" w14:paraId="69CF06EE" w14:textId="77777777" w:rsidTr="004C6E7B">
        <w:trPr>
          <w:trHeight w:hRule="exact" w:val="347"/>
        </w:trPr>
        <w:tc>
          <w:tcPr>
            <w:tcW w:w="1134" w:type="dxa"/>
          </w:tcPr>
          <w:p w14:paraId="760CAF14"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17</w:t>
            </w:r>
          </w:p>
        </w:tc>
        <w:tc>
          <w:tcPr>
            <w:tcW w:w="12616" w:type="dxa"/>
          </w:tcPr>
          <w:p w14:paraId="5FA576E5" w14:textId="77777777" w:rsidR="00937121" w:rsidRPr="00937121" w:rsidRDefault="00937121" w:rsidP="00C60B55">
            <w:pPr>
              <w:pStyle w:val="TableParagraph"/>
              <w:numPr>
                <w:ilvl w:val="0"/>
                <w:numId w:val="28"/>
              </w:numPr>
              <w:tabs>
                <w:tab w:val="left" w:pos="469"/>
                <w:tab w:val="left" w:pos="470"/>
              </w:tabs>
              <w:spacing w:line="198" w:lineRule="exact"/>
              <w:ind w:hanging="361"/>
              <w:rPr>
                <w:rFonts w:ascii="Arial Narrow" w:hAnsi="Arial Narrow"/>
                <w:sz w:val="18"/>
              </w:rPr>
            </w:pPr>
            <w:r w:rsidRPr="00937121">
              <w:rPr>
                <w:rFonts w:ascii="Arial Narrow" w:hAnsi="Arial Narrow"/>
                <w:sz w:val="18"/>
              </w:rPr>
              <w:t>Modelos explicativos sobre toma de decisiones y el debate de la racionalidad: El abordaje racional y la crítica pionera de la</w:t>
            </w:r>
            <w:r w:rsidRPr="00937121">
              <w:rPr>
                <w:rFonts w:ascii="Arial Narrow" w:hAnsi="Arial Narrow"/>
                <w:spacing w:val="-15"/>
                <w:sz w:val="18"/>
              </w:rPr>
              <w:t xml:space="preserve"> </w:t>
            </w:r>
            <w:r w:rsidRPr="00937121">
              <w:rPr>
                <w:rFonts w:ascii="Arial Narrow" w:hAnsi="Arial Narrow"/>
                <w:sz w:val="18"/>
              </w:rPr>
              <w:t>racionalidad</w:t>
            </w:r>
          </w:p>
        </w:tc>
      </w:tr>
      <w:tr w:rsidR="00937121" w:rsidRPr="00937121" w14:paraId="1B85E315" w14:textId="77777777" w:rsidTr="004C6E7B">
        <w:trPr>
          <w:trHeight w:hRule="exact" w:val="347"/>
        </w:trPr>
        <w:tc>
          <w:tcPr>
            <w:tcW w:w="1134" w:type="dxa"/>
          </w:tcPr>
          <w:p w14:paraId="4649CD33"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18</w:t>
            </w:r>
          </w:p>
        </w:tc>
        <w:tc>
          <w:tcPr>
            <w:tcW w:w="12616" w:type="dxa"/>
          </w:tcPr>
          <w:p w14:paraId="1851F738" w14:textId="77777777" w:rsidR="00937121" w:rsidRPr="00937121" w:rsidRDefault="00937121" w:rsidP="00C60B55">
            <w:pPr>
              <w:pStyle w:val="TableParagraph"/>
              <w:numPr>
                <w:ilvl w:val="0"/>
                <w:numId w:val="29"/>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Control de lectura 2</w:t>
            </w:r>
            <w:r w:rsidRPr="00937121">
              <w:rPr>
                <w:rFonts w:ascii="Arial Narrow" w:hAnsi="Arial Narrow"/>
                <w:spacing w:val="-3"/>
                <w:sz w:val="18"/>
              </w:rPr>
              <w:t xml:space="preserve"> </w:t>
            </w:r>
            <w:r w:rsidRPr="00937121">
              <w:rPr>
                <w:rFonts w:ascii="Arial Narrow" w:hAnsi="Arial Narrow"/>
                <w:sz w:val="18"/>
              </w:rPr>
              <w:t>(10%)</w:t>
            </w:r>
          </w:p>
        </w:tc>
      </w:tr>
      <w:tr w:rsidR="00937121" w:rsidRPr="00937121" w14:paraId="534465DA" w14:textId="77777777" w:rsidTr="004C6E7B">
        <w:trPr>
          <w:trHeight w:hRule="exact" w:val="347"/>
        </w:trPr>
        <w:tc>
          <w:tcPr>
            <w:tcW w:w="1134" w:type="dxa"/>
          </w:tcPr>
          <w:p w14:paraId="7A6557E5"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19</w:t>
            </w:r>
          </w:p>
        </w:tc>
        <w:tc>
          <w:tcPr>
            <w:tcW w:w="12616" w:type="dxa"/>
          </w:tcPr>
          <w:p w14:paraId="1CE9E008" w14:textId="77777777" w:rsidR="00937121" w:rsidRPr="00937121" w:rsidRDefault="00937121" w:rsidP="00C60B55">
            <w:pPr>
              <w:pStyle w:val="TableParagraph"/>
              <w:numPr>
                <w:ilvl w:val="0"/>
                <w:numId w:val="30"/>
              </w:numPr>
              <w:tabs>
                <w:tab w:val="left" w:pos="469"/>
                <w:tab w:val="left" w:pos="470"/>
              </w:tabs>
              <w:spacing w:line="199" w:lineRule="exact"/>
              <w:ind w:hanging="361"/>
              <w:rPr>
                <w:rFonts w:ascii="Arial Narrow" w:hAnsi="Arial Narrow"/>
                <w:sz w:val="18"/>
              </w:rPr>
            </w:pPr>
            <w:r w:rsidRPr="00937121">
              <w:rPr>
                <w:rFonts w:ascii="Arial Narrow" w:hAnsi="Arial Narrow"/>
                <w:sz w:val="18"/>
              </w:rPr>
              <w:t>Modelos explicativos sobre toma de decisiones y el debate de la racionalidad: El</w:t>
            </w:r>
            <w:r w:rsidRPr="00937121">
              <w:rPr>
                <w:rFonts w:ascii="Arial Narrow" w:hAnsi="Arial Narrow"/>
                <w:spacing w:val="-8"/>
                <w:sz w:val="18"/>
              </w:rPr>
              <w:t xml:space="preserve"> </w:t>
            </w:r>
            <w:r w:rsidRPr="00937121">
              <w:rPr>
                <w:rFonts w:ascii="Arial Narrow" w:hAnsi="Arial Narrow"/>
                <w:sz w:val="18"/>
              </w:rPr>
              <w:t>incrementalismo</w:t>
            </w:r>
          </w:p>
        </w:tc>
      </w:tr>
      <w:tr w:rsidR="00937121" w:rsidRPr="00937121" w14:paraId="2084A0C4" w14:textId="77777777" w:rsidTr="004C6E7B">
        <w:trPr>
          <w:trHeight w:hRule="exact" w:val="597"/>
        </w:trPr>
        <w:tc>
          <w:tcPr>
            <w:tcW w:w="1134" w:type="dxa"/>
          </w:tcPr>
          <w:p w14:paraId="020438F6"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20</w:t>
            </w:r>
          </w:p>
        </w:tc>
        <w:tc>
          <w:tcPr>
            <w:tcW w:w="12616" w:type="dxa"/>
          </w:tcPr>
          <w:p w14:paraId="7709E3E5" w14:textId="77777777" w:rsidR="00937121" w:rsidRPr="00937121" w:rsidRDefault="00937121" w:rsidP="00C60B55">
            <w:pPr>
              <w:pStyle w:val="TableParagraph"/>
              <w:numPr>
                <w:ilvl w:val="0"/>
                <w:numId w:val="31"/>
              </w:numPr>
              <w:tabs>
                <w:tab w:val="left" w:pos="469"/>
                <w:tab w:val="left" w:pos="470"/>
              </w:tabs>
              <w:spacing w:line="219" w:lineRule="exact"/>
              <w:ind w:hanging="361"/>
              <w:rPr>
                <w:rFonts w:ascii="Arial Narrow" w:hAnsi="Arial Narrow"/>
                <w:sz w:val="18"/>
              </w:rPr>
            </w:pPr>
            <w:r w:rsidRPr="00937121">
              <w:rPr>
                <w:rFonts w:ascii="Arial Narrow" w:hAnsi="Arial Narrow"/>
                <w:sz w:val="18"/>
              </w:rPr>
              <w:t>Modelos explicativos sobre toma de decisiones y el debate de la racionalidad: racionalidad limitada e intuición en las</w:t>
            </w:r>
            <w:r w:rsidRPr="00937121">
              <w:rPr>
                <w:rFonts w:ascii="Arial Narrow" w:hAnsi="Arial Narrow"/>
                <w:spacing w:val="-16"/>
                <w:sz w:val="18"/>
              </w:rPr>
              <w:t xml:space="preserve"> </w:t>
            </w:r>
            <w:r w:rsidRPr="00937121">
              <w:rPr>
                <w:rFonts w:ascii="Arial Narrow" w:hAnsi="Arial Narrow"/>
                <w:sz w:val="18"/>
              </w:rPr>
              <w:t>decisiones</w:t>
            </w:r>
          </w:p>
          <w:p w14:paraId="5178C0AD" w14:textId="77777777" w:rsidR="00937121" w:rsidRPr="00937121" w:rsidRDefault="00937121" w:rsidP="00C60B55">
            <w:pPr>
              <w:pStyle w:val="TableParagraph"/>
              <w:numPr>
                <w:ilvl w:val="0"/>
                <w:numId w:val="31"/>
              </w:numPr>
              <w:tabs>
                <w:tab w:val="left" w:pos="469"/>
                <w:tab w:val="left" w:pos="470"/>
              </w:tabs>
              <w:spacing w:line="199" w:lineRule="exact"/>
              <w:ind w:hanging="361"/>
              <w:rPr>
                <w:rFonts w:ascii="Arial Narrow" w:hAnsi="Arial Narrow"/>
                <w:sz w:val="18"/>
              </w:rPr>
            </w:pPr>
            <w:r w:rsidRPr="00937121">
              <w:rPr>
                <w:rFonts w:ascii="Arial Narrow" w:hAnsi="Arial Narrow"/>
                <w:sz w:val="18"/>
              </w:rPr>
              <w:t>Entrega Análisis de caso conflicto socioambiental</w:t>
            </w:r>
            <w:r w:rsidRPr="00937121">
              <w:rPr>
                <w:rFonts w:ascii="Arial Narrow" w:hAnsi="Arial Narrow"/>
                <w:spacing w:val="-1"/>
                <w:sz w:val="18"/>
              </w:rPr>
              <w:t xml:space="preserve"> </w:t>
            </w:r>
            <w:r w:rsidRPr="00937121">
              <w:rPr>
                <w:rFonts w:ascii="Arial Narrow" w:hAnsi="Arial Narrow"/>
                <w:sz w:val="18"/>
              </w:rPr>
              <w:t>(30%)</w:t>
            </w:r>
          </w:p>
        </w:tc>
      </w:tr>
      <w:tr w:rsidR="00937121" w:rsidRPr="00937121" w14:paraId="40CA639A" w14:textId="77777777" w:rsidTr="004C6E7B">
        <w:trPr>
          <w:trHeight w:hRule="exact" w:val="347"/>
        </w:trPr>
        <w:tc>
          <w:tcPr>
            <w:tcW w:w="1134" w:type="dxa"/>
          </w:tcPr>
          <w:p w14:paraId="1B18329B"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21</w:t>
            </w:r>
          </w:p>
        </w:tc>
        <w:tc>
          <w:tcPr>
            <w:tcW w:w="12616" w:type="dxa"/>
          </w:tcPr>
          <w:p w14:paraId="0A5A2F04" w14:textId="77777777" w:rsidR="00937121" w:rsidRPr="00937121" w:rsidRDefault="00937121" w:rsidP="00C60B55">
            <w:pPr>
              <w:pStyle w:val="TableParagraph"/>
              <w:numPr>
                <w:ilvl w:val="0"/>
                <w:numId w:val="32"/>
              </w:numPr>
              <w:tabs>
                <w:tab w:val="left" w:pos="469"/>
                <w:tab w:val="left" w:pos="470"/>
              </w:tabs>
              <w:spacing w:line="198" w:lineRule="exact"/>
              <w:ind w:hanging="361"/>
              <w:rPr>
                <w:rFonts w:ascii="Arial Narrow" w:hAnsi="Arial Narrow"/>
                <w:sz w:val="18"/>
              </w:rPr>
            </w:pPr>
            <w:r w:rsidRPr="00937121">
              <w:rPr>
                <w:rFonts w:ascii="Arial Narrow" w:hAnsi="Arial Narrow"/>
                <w:sz w:val="18"/>
              </w:rPr>
              <w:t>Presentación de casos de conflicto</w:t>
            </w:r>
            <w:r w:rsidRPr="00937121">
              <w:rPr>
                <w:rFonts w:ascii="Arial Narrow" w:hAnsi="Arial Narrow"/>
                <w:spacing w:val="-6"/>
                <w:sz w:val="18"/>
              </w:rPr>
              <w:t xml:space="preserve"> </w:t>
            </w:r>
            <w:r w:rsidRPr="00937121">
              <w:rPr>
                <w:rFonts w:ascii="Arial Narrow" w:hAnsi="Arial Narrow"/>
                <w:sz w:val="18"/>
              </w:rPr>
              <w:t>socioambiental</w:t>
            </w:r>
          </w:p>
        </w:tc>
      </w:tr>
      <w:tr w:rsidR="00937121" w:rsidRPr="00937121" w14:paraId="0FD86530" w14:textId="77777777" w:rsidTr="004C6E7B">
        <w:trPr>
          <w:trHeight w:hRule="exact" w:val="347"/>
        </w:trPr>
        <w:tc>
          <w:tcPr>
            <w:tcW w:w="1134" w:type="dxa"/>
          </w:tcPr>
          <w:p w14:paraId="2F5BD8CC"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22</w:t>
            </w:r>
          </w:p>
        </w:tc>
        <w:tc>
          <w:tcPr>
            <w:tcW w:w="12616" w:type="dxa"/>
          </w:tcPr>
          <w:p w14:paraId="7198D961" w14:textId="77777777" w:rsidR="00937121" w:rsidRPr="00937121" w:rsidRDefault="00937121" w:rsidP="00C60B55">
            <w:pPr>
              <w:pStyle w:val="TableParagraph"/>
              <w:numPr>
                <w:ilvl w:val="0"/>
                <w:numId w:val="33"/>
              </w:numPr>
              <w:tabs>
                <w:tab w:val="left" w:pos="469"/>
                <w:tab w:val="left" w:pos="470"/>
              </w:tabs>
              <w:spacing w:line="198" w:lineRule="exact"/>
              <w:ind w:hanging="361"/>
              <w:rPr>
                <w:rFonts w:ascii="Arial Narrow" w:hAnsi="Arial Narrow"/>
                <w:sz w:val="18"/>
              </w:rPr>
            </w:pPr>
            <w:r w:rsidRPr="00937121">
              <w:rPr>
                <w:rFonts w:ascii="Arial Narrow" w:hAnsi="Arial Narrow"/>
                <w:sz w:val="18"/>
              </w:rPr>
              <w:t>Presentación de casos de conflicto</w:t>
            </w:r>
            <w:r w:rsidRPr="00937121">
              <w:rPr>
                <w:rFonts w:ascii="Arial Narrow" w:hAnsi="Arial Narrow"/>
                <w:spacing w:val="-4"/>
                <w:sz w:val="18"/>
              </w:rPr>
              <w:t xml:space="preserve"> </w:t>
            </w:r>
            <w:r w:rsidRPr="00937121">
              <w:rPr>
                <w:rFonts w:ascii="Arial Narrow" w:hAnsi="Arial Narrow"/>
                <w:sz w:val="18"/>
              </w:rPr>
              <w:t>socioambiental</w:t>
            </w:r>
          </w:p>
        </w:tc>
      </w:tr>
      <w:tr w:rsidR="00937121" w:rsidRPr="00937121" w14:paraId="696CF7F2" w14:textId="77777777" w:rsidTr="004C6E7B">
        <w:trPr>
          <w:trHeight w:hRule="exact" w:val="347"/>
        </w:trPr>
        <w:tc>
          <w:tcPr>
            <w:tcW w:w="1134" w:type="dxa"/>
          </w:tcPr>
          <w:p w14:paraId="7BAE9B28"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23</w:t>
            </w:r>
          </w:p>
        </w:tc>
        <w:tc>
          <w:tcPr>
            <w:tcW w:w="12616" w:type="dxa"/>
          </w:tcPr>
          <w:p w14:paraId="74833AA0" w14:textId="77777777" w:rsidR="00937121" w:rsidRPr="00937121" w:rsidRDefault="00937121" w:rsidP="00C60B55">
            <w:pPr>
              <w:pStyle w:val="TableParagraph"/>
              <w:numPr>
                <w:ilvl w:val="0"/>
                <w:numId w:val="34"/>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Presentación de casos de conflicto</w:t>
            </w:r>
            <w:r w:rsidRPr="00937121">
              <w:rPr>
                <w:rFonts w:ascii="Arial Narrow" w:hAnsi="Arial Narrow"/>
                <w:spacing w:val="-4"/>
                <w:sz w:val="18"/>
              </w:rPr>
              <w:t xml:space="preserve"> </w:t>
            </w:r>
            <w:r w:rsidRPr="00937121">
              <w:rPr>
                <w:rFonts w:ascii="Arial Narrow" w:hAnsi="Arial Narrow"/>
                <w:sz w:val="18"/>
              </w:rPr>
              <w:t>socioambiental</w:t>
            </w:r>
          </w:p>
        </w:tc>
      </w:tr>
      <w:tr w:rsidR="00937121" w:rsidRPr="00937121" w14:paraId="1D5D4BFB" w14:textId="77777777" w:rsidTr="004C6E7B">
        <w:trPr>
          <w:trHeight w:hRule="exact" w:val="347"/>
        </w:trPr>
        <w:tc>
          <w:tcPr>
            <w:tcW w:w="1134" w:type="dxa"/>
          </w:tcPr>
          <w:p w14:paraId="1470E771"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24</w:t>
            </w:r>
          </w:p>
        </w:tc>
        <w:tc>
          <w:tcPr>
            <w:tcW w:w="12616" w:type="dxa"/>
          </w:tcPr>
          <w:p w14:paraId="4A6B9C70" w14:textId="77777777" w:rsidR="00937121" w:rsidRPr="00937121" w:rsidRDefault="00937121" w:rsidP="00C60B55">
            <w:pPr>
              <w:pStyle w:val="TableParagraph"/>
              <w:numPr>
                <w:ilvl w:val="0"/>
                <w:numId w:val="35"/>
              </w:numPr>
              <w:tabs>
                <w:tab w:val="left" w:pos="469"/>
                <w:tab w:val="left" w:pos="470"/>
              </w:tabs>
              <w:spacing w:line="198" w:lineRule="exact"/>
              <w:ind w:hanging="361"/>
              <w:rPr>
                <w:rFonts w:ascii="Arial Narrow" w:hAnsi="Arial Narrow"/>
                <w:sz w:val="18"/>
              </w:rPr>
            </w:pPr>
            <w:r w:rsidRPr="00937121">
              <w:rPr>
                <w:rFonts w:ascii="Arial Narrow" w:hAnsi="Arial Narrow"/>
                <w:sz w:val="18"/>
              </w:rPr>
              <w:t>Herramientas para la toma de</w:t>
            </w:r>
            <w:r w:rsidRPr="00937121">
              <w:rPr>
                <w:rFonts w:ascii="Arial Narrow" w:hAnsi="Arial Narrow"/>
                <w:spacing w:val="-3"/>
                <w:sz w:val="18"/>
              </w:rPr>
              <w:t xml:space="preserve"> </w:t>
            </w:r>
            <w:r w:rsidRPr="00937121">
              <w:rPr>
                <w:rFonts w:ascii="Arial Narrow" w:hAnsi="Arial Narrow"/>
                <w:sz w:val="18"/>
              </w:rPr>
              <w:t>deciciones</w:t>
            </w:r>
          </w:p>
        </w:tc>
      </w:tr>
      <w:tr w:rsidR="00937121" w:rsidRPr="00937121" w14:paraId="6B7B9557" w14:textId="77777777" w:rsidTr="004C6E7B">
        <w:trPr>
          <w:trHeight w:hRule="exact" w:val="347"/>
        </w:trPr>
        <w:tc>
          <w:tcPr>
            <w:tcW w:w="1134" w:type="dxa"/>
          </w:tcPr>
          <w:p w14:paraId="1F38A71D"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25</w:t>
            </w:r>
          </w:p>
        </w:tc>
        <w:tc>
          <w:tcPr>
            <w:tcW w:w="12616" w:type="dxa"/>
          </w:tcPr>
          <w:p w14:paraId="5B6FCF96" w14:textId="77777777" w:rsidR="00937121" w:rsidRPr="00937121" w:rsidRDefault="00937121" w:rsidP="00C60B55">
            <w:pPr>
              <w:pStyle w:val="TableParagraph"/>
              <w:numPr>
                <w:ilvl w:val="0"/>
                <w:numId w:val="36"/>
              </w:numPr>
              <w:tabs>
                <w:tab w:val="left" w:pos="469"/>
                <w:tab w:val="left" w:pos="470"/>
              </w:tabs>
              <w:spacing w:line="198" w:lineRule="exact"/>
              <w:ind w:hanging="361"/>
              <w:rPr>
                <w:rFonts w:ascii="Arial Narrow" w:hAnsi="Arial Narrow"/>
                <w:sz w:val="18"/>
              </w:rPr>
            </w:pPr>
            <w:r w:rsidRPr="00937121">
              <w:rPr>
                <w:rFonts w:ascii="Arial Narrow" w:hAnsi="Arial Narrow"/>
                <w:sz w:val="18"/>
              </w:rPr>
              <w:t>Herramientas para la toma de</w:t>
            </w:r>
            <w:r w:rsidRPr="00937121">
              <w:rPr>
                <w:rFonts w:ascii="Arial Narrow" w:hAnsi="Arial Narrow"/>
                <w:spacing w:val="-3"/>
                <w:sz w:val="18"/>
              </w:rPr>
              <w:t xml:space="preserve"> </w:t>
            </w:r>
            <w:r w:rsidRPr="00937121">
              <w:rPr>
                <w:rFonts w:ascii="Arial Narrow" w:hAnsi="Arial Narrow"/>
                <w:sz w:val="18"/>
              </w:rPr>
              <w:t>decisiones</w:t>
            </w:r>
          </w:p>
        </w:tc>
      </w:tr>
      <w:tr w:rsidR="00937121" w:rsidRPr="00937121" w14:paraId="6121BE1F" w14:textId="77777777" w:rsidTr="004C6E7B">
        <w:trPr>
          <w:trHeight w:hRule="exact" w:val="347"/>
        </w:trPr>
        <w:tc>
          <w:tcPr>
            <w:tcW w:w="1134" w:type="dxa"/>
          </w:tcPr>
          <w:p w14:paraId="7F1D215D"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26</w:t>
            </w:r>
          </w:p>
        </w:tc>
        <w:tc>
          <w:tcPr>
            <w:tcW w:w="12616" w:type="dxa"/>
          </w:tcPr>
          <w:p w14:paraId="1B95E93E" w14:textId="77777777" w:rsidR="00937121" w:rsidRPr="00937121" w:rsidRDefault="00937121" w:rsidP="00C60B55">
            <w:pPr>
              <w:pStyle w:val="TableParagraph"/>
              <w:numPr>
                <w:ilvl w:val="0"/>
                <w:numId w:val="37"/>
              </w:numPr>
              <w:tabs>
                <w:tab w:val="left" w:pos="469"/>
                <w:tab w:val="left" w:pos="470"/>
              </w:tabs>
              <w:spacing w:before="1" w:line="199" w:lineRule="exact"/>
              <w:ind w:hanging="361"/>
              <w:rPr>
                <w:rFonts w:ascii="Arial Narrow" w:hAnsi="Arial Narrow"/>
                <w:sz w:val="18"/>
              </w:rPr>
            </w:pPr>
            <w:r w:rsidRPr="00937121">
              <w:rPr>
                <w:rFonts w:ascii="Arial Narrow" w:hAnsi="Arial Narrow"/>
                <w:sz w:val="18"/>
              </w:rPr>
              <w:t>Herramientas para la toma de</w:t>
            </w:r>
            <w:r w:rsidRPr="00937121">
              <w:rPr>
                <w:rFonts w:ascii="Arial Narrow" w:hAnsi="Arial Narrow"/>
                <w:spacing w:val="-3"/>
                <w:sz w:val="18"/>
              </w:rPr>
              <w:t xml:space="preserve"> </w:t>
            </w:r>
            <w:r w:rsidRPr="00937121">
              <w:rPr>
                <w:rFonts w:ascii="Arial Narrow" w:hAnsi="Arial Narrow"/>
                <w:sz w:val="18"/>
              </w:rPr>
              <w:t>decisiones</w:t>
            </w:r>
          </w:p>
        </w:tc>
      </w:tr>
      <w:tr w:rsidR="00937121" w:rsidRPr="00937121" w14:paraId="0616D401" w14:textId="77777777" w:rsidTr="004C6E7B">
        <w:trPr>
          <w:trHeight w:hRule="exact" w:val="347"/>
        </w:trPr>
        <w:tc>
          <w:tcPr>
            <w:tcW w:w="1134" w:type="dxa"/>
          </w:tcPr>
          <w:p w14:paraId="668799DB"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27</w:t>
            </w:r>
          </w:p>
        </w:tc>
        <w:tc>
          <w:tcPr>
            <w:tcW w:w="12616" w:type="dxa"/>
          </w:tcPr>
          <w:p w14:paraId="7B26444A" w14:textId="77777777" w:rsidR="00937121" w:rsidRDefault="00937121" w:rsidP="00C60B55">
            <w:pPr>
              <w:pStyle w:val="TableParagraph"/>
              <w:numPr>
                <w:ilvl w:val="0"/>
                <w:numId w:val="38"/>
              </w:numPr>
              <w:tabs>
                <w:tab w:val="left" w:pos="469"/>
                <w:tab w:val="left" w:pos="470"/>
              </w:tabs>
              <w:spacing w:line="200" w:lineRule="exact"/>
              <w:ind w:hanging="361"/>
              <w:rPr>
                <w:rFonts w:ascii="Arial Narrow" w:hAnsi="Arial Narrow"/>
                <w:sz w:val="18"/>
              </w:rPr>
            </w:pPr>
            <w:r>
              <w:rPr>
                <w:rFonts w:ascii="Arial Narrow" w:hAnsi="Arial Narrow"/>
                <w:sz w:val="18"/>
              </w:rPr>
              <w:t>Herramientas para la toma de</w:t>
            </w:r>
            <w:r>
              <w:rPr>
                <w:rFonts w:ascii="Arial Narrow" w:hAnsi="Arial Narrow"/>
                <w:spacing w:val="-3"/>
                <w:sz w:val="18"/>
              </w:rPr>
              <w:t xml:space="preserve"> </w:t>
            </w:r>
            <w:r>
              <w:rPr>
                <w:rFonts w:ascii="Arial Narrow" w:hAnsi="Arial Narrow"/>
                <w:sz w:val="18"/>
              </w:rPr>
              <w:t>decisiones</w:t>
            </w:r>
          </w:p>
        </w:tc>
      </w:tr>
      <w:tr w:rsidR="00937121" w:rsidRPr="00937121" w14:paraId="13707EF2" w14:textId="77777777" w:rsidTr="004C6E7B">
        <w:trPr>
          <w:trHeight w:hRule="exact" w:val="347"/>
        </w:trPr>
        <w:tc>
          <w:tcPr>
            <w:tcW w:w="1134" w:type="dxa"/>
          </w:tcPr>
          <w:p w14:paraId="34CFED6D"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28</w:t>
            </w:r>
          </w:p>
        </w:tc>
        <w:tc>
          <w:tcPr>
            <w:tcW w:w="12616" w:type="dxa"/>
          </w:tcPr>
          <w:p w14:paraId="27D437E1" w14:textId="77777777" w:rsidR="00937121" w:rsidRDefault="00937121" w:rsidP="00C60B55">
            <w:pPr>
              <w:pStyle w:val="TableParagraph"/>
              <w:numPr>
                <w:ilvl w:val="0"/>
                <w:numId w:val="39"/>
              </w:numPr>
              <w:tabs>
                <w:tab w:val="left" w:pos="469"/>
                <w:tab w:val="left" w:pos="470"/>
              </w:tabs>
              <w:spacing w:line="198" w:lineRule="exact"/>
              <w:ind w:hanging="361"/>
              <w:rPr>
                <w:rFonts w:ascii="Arial Narrow" w:hAnsi="Arial Narrow"/>
                <w:sz w:val="18"/>
              </w:rPr>
            </w:pPr>
            <w:r>
              <w:rPr>
                <w:rFonts w:ascii="Arial Narrow" w:hAnsi="Arial Narrow"/>
                <w:sz w:val="18"/>
              </w:rPr>
              <w:t>Prueba de contenidos final incluye las lecturas</w:t>
            </w:r>
            <w:r>
              <w:rPr>
                <w:rFonts w:ascii="Arial Narrow" w:hAnsi="Arial Narrow"/>
                <w:spacing w:val="-6"/>
                <w:sz w:val="18"/>
              </w:rPr>
              <w:t xml:space="preserve"> </w:t>
            </w:r>
            <w:r>
              <w:rPr>
                <w:rFonts w:ascii="Arial Narrow" w:hAnsi="Arial Narrow"/>
                <w:sz w:val="18"/>
              </w:rPr>
              <w:t>(30%)</w:t>
            </w:r>
          </w:p>
        </w:tc>
      </w:tr>
      <w:tr w:rsidR="00937121" w:rsidRPr="00937121" w14:paraId="1AEE9597" w14:textId="77777777" w:rsidTr="004C6E7B">
        <w:trPr>
          <w:trHeight w:hRule="exact" w:val="347"/>
        </w:trPr>
        <w:tc>
          <w:tcPr>
            <w:tcW w:w="1134" w:type="dxa"/>
          </w:tcPr>
          <w:p w14:paraId="5DC2B2F9"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29</w:t>
            </w:r>
          </w:p>
        </w:tc>
        <w:tc>
          <w:tcPr>
            <w:tcW w:w="12616" w:type="dxa"/>
          </w:tcPr>
          <w:p w14:paraId="1158E8FB" w14:textId="77777777" w:rsidR="00937121" w:rsidRDefault="00937121" w:rsidP="00C60B55">
            <w:pPr>
              <w:pStyle w:val="TableParagraph"/>
              <w:numPr>
                <w:ilvl w:val="0"/>
                <w:numId w:val="40"/>
              </w:numPr>
              <w:tabs>
                <w:tab w:val="left" w:pos="469"/>
                <w:tab w:val="left" w:pos="470"/>
              </w:tabs>
              <w:spacing w:line="198" w:lineRule="exact"/>
              <w:ind w:hanging="361"/>
              <w:rPr>
                <w:rFonts w:ascii="Arial Narrow" w:hAnsi="Arial Narrow"/>
                <w:sz w:val="18"/>
              </w:rPr>
            </w:pPr>
            <w:r>
              <w:rPr>
                <w:rFonts w:ascii="Arial Narrow" w:hAnsi="Arial Narrow"/>
                <w:sz w:val="18"/>
              </w:rPr>
              <w:t>Revisión final de contenidos del</w:t>
            </w:r>
            <w:r>
              <w:rPr>
                <w:rFonts w:ascii="Arial Narrow" w:hAnsi="Arial Narrow"/>
                <w:spacing w:val="-4"/>
                <w:sz w:val="18"/>
              </w:rPr>
              <w:t xml:space="preserve"> </w:t>
            </w:r>
            <w:r>
              <w:rPr>
                <w:rFonts w:ascii="Arial Narrow" w:hAnsi="Arial Narrow"/>
                <w:sz w:val="18"/>
              </w:rPr>
              <w:t>curso</w:t>
            </w:r>
          </w:p>
        </w:tc>
      </w:tr>
      <w:tr w:rsidR="00937121" w:rsidRPr="00937121" w14:paraId="7C2C6696" w14:textId="77777777" w:rsidTr="004C6E7B">
        <w:trPr>
          <w:trHeight w:hRule="exact" w:val="347"/>
        </w:trPr>
        <w:tc>
          <w:tcPr>
            <w:tcW w:w="1134" w:type="dxa"/>
          </w:tcPr>
          <w:p w14:paraId="4DED825E"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t>30</w:t>
            </w:r>
          </w:p>
        </w:tc>
        <w:tc>
          <w:tcPr>
            <w:tcW w:w="12616" w:type="dxa"/>
          </w:tcPr>
          <w:p w14:paraId="2BAF390D" w14:textId="77777777" w:rsidR="00937121" w:rsidRDefault="00937121" w:rsidP="00C60B55">
            <w:pPr>
              <w:pStyle w:val="TableParagraph"/>
              <w:numPr>
                <w:ilvl w:val="0"/>
                <w:numId w:val="41"/>
              </w:numPr>
              <w:tabs>
                <w:tab w:val="left" w:pos="469"/>
                <w:tab w:val="left" w:pos="470"/>
              </w:tabs>
              <w:spacing w:before="1" w:line="199" w:lineRule="exact"/>
              <w:ind w:hanging="361"/>
              <w:rPr>
                <w:rFonts w:ascii="Arial Narrow" w:hAnsi="Arial Narrow"/>
                <w:sz w:val="18"/>
              </w:rPr>
            </w:pPr>
            <w:r>
              <w:rPr>
                <w:rFonts w:ascii="Arial Narrow" w:hAnsi="Arial Narrow"/>
                <w:sz w:val="18"/>
              </w:rPr>
              <w:t>Periodo de</w:t>
            </w:r>
            <w:r>
              <w:rPr>
                <w:rFonts w:ascii="Arial Narrow" w:hAnsi="Arial Narrow"/>
                <w:spacing w:val="-1"/>
                <w:sz w:val="18"/>
              </w:rPr>
              <w:t xml:space="preserve"> </w:t>
            </w:r>
            <w:r>
              <w:rPr>
                <w:rFonts w:ascii="Arial Narrow" w:hAnsi="Arial Narrow"/>
                <w:sz w:val="18"/>
              </w:rPr>
              <w:t>exámenes</w:t>
            </w:r>
          </w:p>
        </w:tc>
      </w:tr>
      <w:tr w:rsidR="00937121" w:rsidRPr="00937121" w14:paraId="6EA93A28" w14:textId="77777777" w:rsidTr="004C6E7B">
        <w:trPr>
          <w:trHeight w:hRule="exact" w:val="347"/>
        </w:trPr>
        <w:tc>
          <w:tcPr>
            <w:tcW w:w="1134" w:type="dxa"/>
          </w:tcPr>
          <w:p w14:paraId="4E68718B" w14:textId="77777777" w:rsidR="00937121" w:rsidRPr="00937121" w:rsidRDefault="004C6E7B" w:rsidP="00937121">
            <w:pPr>
              <w:widowControl w:val="0"/>
              <w:autoSpaceDE w:val="0"/>
              <w:autoSpaceDN w:val="0"/>
              <w:adjustRightInd w:val="0"/>
              <w:spacing w:after="0" w:line="223" w:lineRule="exact"/>
              <w:ind w:left="179"/>
              <w:rPr>
                <w:rFonts w:ascii="Arial Narrow" w:eastAsia="Times New Roman" w:hAnsi="Arial Narrow" w:cs="Arial Narrow"/>
                <w:b/>
                <w:bCs/>
                <w:spacing w:val="-1"/>
                <w:sz w:val="20"/>
                <w:szCs w:val="20"/>
                <w:lang w:eastAsia="es-CL"/>
              </w:rPr>
            </w:pPr>
            <w:r>
              <w:rPr>
                <w:rFonts w:ascii="Arial Narrow" w:eastAsia="Times New Roman" w:hAnsi="Arial Narrow" w:cs="Arial Narrow"/>
                <w:b/>
                <w:bCs/>
                <w:spacing w:val="-1"/>
                <w:sz w:val="20"/>
                <w:szCs w:val="20"/>
                <w:lang w:eastAsia="es-CL"/>
              </w:rPr>
              <w:lastRenderedPageBreak/>
              <w:t>31</w:t>
            </w:r>
          </w:p>
        </w:tc>
        <w:tc>
          <w:tcPr>
            <w:tcW w:w="12616" w:type="dxa"/>
          </w:tcPr>
          <w:p w14:paraId="17D8AE73" w14:textId="77777777" w:rsidR="00937121" w:rsidRDefault="00937121" w:rsidP="00C60B55">
            <w:pPr>
              <w:pStyle w:val="TableParagraph"/>
              <w:numPr>
                <w:ilvl w:val="0"/>
                <w:numId w:val="42"/>
              </w:numPr>
              <w:tabs>
                <w:tab w:val="left" w:pos="469"/>
                <w:tab w:val="left" w:pos="470"/>
              </w:tabs>
              <w:spacing w:line="198" w:lineRule="exact"/>
              <w:ind w:hanging="361"/>
              <w:rPr>
                <w:rFonts w:ascii="Arial Narrow" w:hAnsi="Arial Narrow"/>
                <w:sz w:val="18"/>
              </w:rPr>
            </w:pPr>
            <w:r>
              <w:rPr>
                <w:rFonts w:ascii="Arial Narrow" w:hAnsi="Arial Narrow"/>
                <w:sz w:val="18"/>
              </w:rPr>
              <w:t>Periodo de exámenes de</w:t>
            </w:r>
            <w:r>
              <w:rPr>
                <w:rFonts w:ascii="Arial Narrow" w:hAnsi="Arial Narrow"/>
                <w:spacing w:val="-3"/>
                <w:sz w:val="18"/>
              </w:rPr>
              <w:t xml:space="preserve"> </w:t>
            </w:r>
            <w:r>
              <w:rPr>
                <w:rFonts w:ascii="Arial Narrow" w:hAnsi="Arial Narrow"/>
                <w:sz w:val="18"/>
              </w:rPr>
              <w:t>repetición</w:t>
            </w:r>
          </w:p>
        </w:tc>
      </w:tr>
    </w:tbl>
    <w:p w14:paraId="6D28FC33" w14:textId="77777777" w:rsidR="00581D40" w:rsidRPr="006D02DE" w:rsidRDefault="00581D40" w:rsidP="00603437">
      <w:pPr>
        <w:spacing w:after="0"/>
        <w:jc w:val="both"/>
        <w:rPr>
          <w:rFonts w:ascii="Arial Narrow" w:hAnsi="Arial Narrow"/>
          <w:b/>
          <w:color w:val="000000"/>
          <w:sz w:val="16"/>
          <w:szCs w:val="16"/>
        </w:rPr>
      </w:pPr>
    </w:p>
    <w:p w14:paraId="5860317A" w14:textId="77777777" w:rsidR="00581D40" w:rsidRPr="006D02DE" w:rsidRDefault="00581D40" w:rsidP="00581D40">
      <w:pPr>
        <w:spacing w:after="0"/>
        <w:jc w:val="both"/>
        <w:rPr>
          <w:rFonts w:ascii="Arial Narrow" w:hAnsi="Arial Narrow"/>
          <w:b/>
          <w:color w:val="000000"/>
          <w:highlight w:val="yellow"/>
        </w:rPr>
      </w:pPr>
    </w:p>
    <w:p w14:paraId="7D570662" w14:textId="77777777" w:rsidR="000719B5" w:rsidRPr="004C6E7B" w:rsidRDefault="00451996" w:rsidP="004C6E7B">
      <w:pPr>
        <w:numPr>
          <w:ilvl w:val="0"/>
          <w:numId w:val="1"/>
        </w:numPr>
        <w:contextualSpacing/>
        <w:rPr>
          <w:rFonts w:ascii="Arial Narrow" w:hAnsi="Arial Narrow"/>
          <w:b/>
          <w:color w:val="000000"/>
        </w:rPr>
      </w:pPr>
      <w:r w:rsidRPr="006D02DE">
        <w:rPr>
          <w:rFonts w:ascii="Arial Narrow" w:hAnsi="Arial Narrow"/>
          <w:b/>
          <w:color w:val="000000"/>
        </w:rPr>
        <w:t xml:space="preserve">BIBLIOGRAFÍA OBLIGATORIA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2"/>
      </w:tblGrid>
      <w:tr w:rsidR="00451996" w:rsidRPr="006D02DE" w14:paraId="3382D32C" w14:textId="77777777" w:rsidTr="00DF5FF0">
        <w:trPr>
          <w:jc w:val="center"/>
        </w:trPr>
        <w:tc>
          <w:tcPr>
            <w:tcW w:w="13152" w:type="dxa"/>
            <w:shd w:val="clear" w:color="auto" w:fill="BFBFBF"/>
          </w:tcPr>
          <w:p w14:paraId="0E9CE17B" w14:textId="77777777" w:rsidR="00451996" w:rsidRPr="006D02DE" w:rsidRDefault="00451996" w:rsidP="00451996">
            <w:pPr>
              <w:spacing w:after="0" w:line="240" w:lineRule="auto"/>
              <w:jc w:val="center"/>
              <w:rPr>
                <w:rFonts w:ascii="Arial Narrow" w:hAnsi="Arial Narrow"/>
                <w:b/>
                <w:color w:val="000000"/>
              </w:rPr>
            </w:pPr>
            <w:r w:rsidRPr="006D02DE">
              <w:rPr>
                <w:rFonts w:ascii="Arial Narrow" w:hAnsi="Arial Narrow"/>
                <w:b/>
                <w:color w:val="000000"/>
              </w:rPr>
              <w:t>Bibliografía Obligatoria</w:t>
            </w:r>
          </w:p>
        </w:tc>
      </w:tr>
      <w:tr w:rsidR="00451996" w:rsidRPr="00583A3A" w14:paraId="6C9C5681" w14:textId="77777777" w:rsidTr="00937121">
        <w:trPr>
          <w:trHeight w:val="561"/>
          <w:jc w:val="center"/>
        </w:trPr>
        <w:tc>
          <w:tcPr>
            <w:tcW w:w="13152" w:type="dxa"/>
            <w:shd w:val="clear" w:color="auto" w:fill="auto"/>
          </w:tcPr>
          <w:p w14:paraId="3CEC0E42" w14:textId="77777777" w:rsidR="00581D40" w:rsidRPr="006D02DE" w:rsidRDefault="00581D40" w:rsidP="00581D40">
            <w:pPr>
              <w:spacing w:after="0" w:line="240" w:lineRule="auto"/>
              <w:ind w:left="360"/>
              <w:jc w:val="both"/>
              <w:rPr>
                <w:rFonts w:ascii="Arial Narrow" w:hAnsi="Arial Narrow"/>
                <w:color w:val="000000"/>
                <w:sz w:val="18"/>
                <w:szCs w:val="18"/>
              </w:rPr>
            </w:pPr>
          </w:p>
          <w:p w14:paraId="46EBDA8F"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Allison, Graham (1998) La Esencia de la Decisión: Análisis explicativo de la crisis de los misiles en Cuba, Buenos Aires: Grupo Editor Latinoamericano.</w:t>
            </w:r>
          </w:p>
          <w:p w14:paraId="612C7EF5"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Boussaguet, Laurie, Jacquot, Sophie, Ravinet, Pauline (2009), Diccionario de Políticas Públicas, Editorial Universidad Externado de Colombia, Colombia.</w:t>
            </w:r>
          </w:p>
          <w:p w14:paraId="030F6323"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Cohen, Michael; March, James G; y Olsen, Johan P. (1972) “A garbage can model of organizational choice”, en Administrative Science Quarterly, Vol. 17, Nº1</w:t>
            </w:r>
          </w:p>
          <w:p w14:paraId="005AD8EF"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Daft, Richard L. (2007), “Teoría y Diseño Organizacional” 9ª Edición, México: Cengage Learning Editores.</w:t>
            </w:r>
          </w:p>
          <w:p w14:paraId="38410A8A"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Fritz W. Scharpf, ‘Decision Rules, Decision Styles and Policy Choices,’ Journal of Theoretical Politics 1, 2 (1989)</w:t>
            </w:r>
          </w:p>
          <w:p w14:paraId="323E2612"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Gibson, James L.; Ivancevich, John M.; Donelly, James H. y Konopaske, Robert (2006) “Organizaciones: comportamiento, estructura y procesos”, México: McGraw Hill.</w:t>
            </w:r>
          </w:p>
          <w:p w14:paraId="1547573C"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rPr>
              <w:t xml:space="preserve">Hinich, Melvin J. y Munger, Michael (2003) “Teoría Analítica de la Política”, Barcelona: Ed. </w:t>
            </w:r>
            <w:r w:rsidRPr="00937121">
              <w:rPr>
                <w:rFonts w:ascii="Arial Narrow" w:hAnsi="Arial Narrow"/>
                <w:lang w:val="en-US"/>
              </w:rPr>
              <w:t>Gedisa.</w:t>
            </w:r>
          </w:p>
          <w:p w14:paraId="6CEA5257"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Kingdom, John W. (1995) “Agendas, Alternatives, and Public Policy”, 2nd edition, New York: Harper Collins. Leer: Capítulos 1,2 y 3, ágs.. 1 – 70</w:t>
            </w:r>
          </w:p>
          <w:p w14:paraId="7465C0A0"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Laroche, Hervé, (1995) “From Decision to Action in Organizations: Decision-Making As a Social Representation”, Organization Science, Vol. 6, No. 1</w:t>
            </w:r>
          </w:p>
          <w:p w14:paraId="7E9B9F0D"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Levy, Jack (1997) “Prospect Theory, Rational Choice, and International Relations”, International Studies Quarterly, Vol. 41, No. 1</w:t>
            </w:r>
          </w:p>
          <w:p w14:paraId="3331A957"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Lindblom, Charles (1959) “The Science of “Muddling Through"”, Public Administration Review, Vol. 19, No. 2</w:t>
            </w:r>
          </w:p>
          <w:p w14:paraId="133A2C93"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Lindblom, Charles (2000) “Democracia y Sistema de Mercado”, México: Fondo de Cultura Económica.</w:t>
            </w:r>
          </w:p>
          <w:p w14:paraId="39CCBF32"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Mondragón 2007. El proceso de toma de decisiones</w:t>
            </w:r>
          </w:p>
          <w:p w14:paraId="7ECFB90D"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North, Douglas (1998) “Una teoría de la política basada en el enfoque de los costos de transacción”, en Sebastián Saiegh y Mariano Tomáis, compiladores, “La Nueva Economía Política: Racionalidad e Instituciones”, Buenos Aires: Eudeba.</w:t>
            </w:r>
          </w:p>
          <w:p w14:paraId="01FB2A67"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Olavarria, Mauricio (2011) “Política de salud en Chile” Revista Venezolana de Gerencia, Núm. 55, pp. 353- 374.</w:t>
            </w:r>
          </w:p>
          <w:p w14:paraId="1B965C81"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Pierson, Paul, (20009 “Increasing Returns, Path Dependence, and the Study of Politics”, The American Political Science Review, Vol. 94, No. 2Pierson, Paul, (20009 “Increasing Returns, Path Dependence, and the Study of Politics”, The American Political Science Review, Vol. 94, No. 2</w:t>
            </w:r>
          </w:p>
          <w:p w14:paraId="72678559"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Pilar 2012. Herramientas para la Gestión y la Toma de Decisiones</w:t>
            </w:r>
          </w:p>
          <w:p w14:paraId="087398ED"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Resnik, Michael D. (1998), “Elecciones: una introducción a la teoría de la decisión”, Barcelona, España: Gedisa.</w:t>
            </w:r>
          </w:p>
          <w:p w14:paraId="55BE7DA9"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Sabatier, Paul (1998) “The Advocacy Coalition Framework: Revisions and Relevance for Europe" Journal of European Public Policy 5</w:t>
            </w:r>
          </w:p>
          <w:p w14:paraId="07E793C4"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Simon, Herbert, “Human Nature in Politics: The Dialogue of Psychology with Political Science”, in The American Political Science Review, Vol. 79, No. 2, 1985</w:t>
            </w:r>
          </w:p>
          <w:p w14:paraId="5A1C71BC" w14:textId="77777777" w:rsidR="00937121" w:rsidRPr="00937121" w:rsidRDefault="00937121" w:rsidP="00C60B55">
            <w:pPr>
              <w:numPr>
                <w:ilvl w:val="0"/>
                <w:numId w:val="3"/>
              </w:numPr>
              <w:spacing w:after="0" w:line="240" w:lineRule="auto"/>
              <w:jc w:val="both"/>
              <w:rPr>
                <w:rFonts w:ascii="Arial Narrow" w:hAnsi="Arial Narrow"/>
              </w:rPr>
            </w:pPr>
            <w:r w:rsidRPr="00937121">
              <w:rPr>
                <w:rFonts w:ascii="Arial Narrow" w:hAnsi="Arial Narrow"/>
              </w:rPr>
              <w:t>Subirats, J. (2008). Análisis y Gestión de Políticas Públicas.</w:t>
            </w:r>
          </w:p>
          <w:p w14:paraId="10442798" w14:textId="77777777" w:rsidR="00937121"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Thompson, Grahame; Frances, Jennifer; Levacic, Rosalind; y Mirchell, Jeremy (2002) “Markets, Hierarchies and Networks: The Coordination of Social Life”. London: SAGE</w:t>
            </w:r>
          </w:p>
          <w:p w14:paraId="21AFB415" w14:textId="77777777" w:rsidR="00581D40" w:rsidRPr="00937121" w:rsidRDefault="00937121" w:rsidP="00C60B55">
            <w:pPr>
              <w:numPr>
                <w:ilvl w:val="0"/>
                <w:numId w:val="3"/>
              </w:numPr>
              <w:spacing w:after="0" w:line="240" w:lineRule="auto"/>
              <w:jc w:val="both"/>
              <w:rPr>
                <w:rFonts w:ascii="Arial Narrow" w:hAnsi="Arial Narrow"/>
                <w:lang w:val="en-US"/>
              </w:rPr>
            </w:pPr>
            <w:r w:rsidRPr="00937121">
              <w:rPr>
                <w:rFonts w:ascii="Arial Narrow" w:hAnsi="Arial Narrow"/>
                <w:lang w:val="en-US"/>
              </w:rPr>
              <w:t>Weyland, Kurt, (1996) “Risk-taking in Latin American restructuring”, International studies quarterly, vol. 40</w:t>
            </w:r>
          </w:p>
        </w:tc>
      </w:tr>
    </w:tbl>
    <w:p w14:paraId="44AF7AA4" w14:textId="77777777" w:rsidR="002C0F4C" w:rsidRPr="006D02DE" w:rsidRDefault="002C0F4C" w:rsidP="00C24C00">
      <w:pPr>
        <w:spacing w:after="0"/>
        <w:jc w:val="both"/>
        <w:rPr>
          <w:rFonts w:ascii="Arial Narrow" w:hAnsi="Arial Narrow"/>
          <w:b/>
          <w:color w:val="000000"/>
          <w:sz w:val="28"/>
          <w:szCs w:val="28"/>
          <w:lang w:val="en-US"/>
        </w:rPr>
      </w:pPr>
    </w:p>
    <w:p w14:paraId="1B00AF16" w14:textId="77777777" w:rsidR="00E5310C" w:rsidRPr="006D02DE" w:rsidRDefault="00451996" w:rsidP="00797A9F">
      <w:pPr>
        <w:numPr>
          <w:ilvl w:val="0"/>
          <w:numId w:val="1"/>
        </w:numPr>
        <w:contextualSpacing/>
        <w:rPr>
          <w:rFonts w:ascii="Arial Narrow" w:hAnsi="Arial Narrow"/>
          <w:b/>
          <w:color w:val="000000"/>
        </w:rPr>
      </w:pPr>
      <w:r w:rsidRPr="006D02DE">
        <w:rPr>
          <w:rFonts w:ascii="Arial Narrow" w:hAnsi="Arial Narrow"/>
          <w:b/>
          <w:color w:val="000000"/>
        </w:rPr>
        <w:t xml:space="preserve">DISPOSICIONES NORMATIVAS  </w:t>
      </w:r>
    </w:p>
    <w:p w14:paraId="044999BD" w14:textId="77777777" w:rsidR="00AE6224" w:rsidRPr="006D02DE" w:rsidRDefault="00AE6224" w:rsidP="00AE6224">
      <w:pPr>
        <w:ind w:left="1080"/>
        <w:contextualSpacing/>
        <w:rPr>
          <w:rFonts w:ascii="Arial Narrow" w:hAnsi="Arial Narrow"/>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6"/>
      </w:tblGrid>
      <w:tr w:rsidR="00016ECB" w:rsidRPr="007B3590" w14:paraId="29C5C4DB" w14:textId="77777777" w:rsidTr="00CD20EE">
        <w:tc>
          <w:tcPr>
            <w:tcW w:w="13146" w:type="dxa"/>
            <w:shd w:val="clear" w:color="auto" w:fill="auto"/>
          </w:tcPr>
          <w:p w14:paraId="169BAAB9" w14:textId="77777777" w:rsidR="002C0F4C" w:rsidRPr="007B3590" w:rsidRDefault="00503E09" w:rsidP="00CD20EE">
            <w:pPr>
              <w:spacing w:after="0" w:line="240" w:lineRule="auto"/>
              <w:jc w:val="both"/>
              <w:rPr>
                <w:rFonts w:ascii="Arial Narrow" w:hAnsi="Arial Narrow"/>
                <w:b/>
                <w:color w:val="000000"/>
                <w:sz w:val="20"/>
                <w:szCs w:val="20"/>
              </w:rPr>
            </w:pPr>
            <w:r w:rsidRPr="007B3590">
              <w:rPr>
                <w:rFonts w:ascii="Arial Narrow" w:hAnsi="Arial Narrow"/>
                <w:b/>
                <w:color w:val="000000"/>
                <w:sz w:val="20"/>
                <w:szCs w:val="20"/>
              </w:rPr>
              <w:t xml:space="preserve">Para la aprobación del curso, </w:t>
            </w:r>
            <w:r w:rsidR="00373D64" w:rsidRPr="007B3590">
              <w:rPr>
                <w:rFonts w:ascii="Arial Narrow" w:hAnsi="Arial Narrow"/>
                <w:b/>
                <w:color w:val="000000"/>
                <w:sz w:val="20"/>
                <w:szCs w:val="20"/>
              </w:rPr>
              <w:t xml:space="preserve">el estudiante deberá cumplir los siguientes requisitos: </w:t>
            </w:r>
          </w:p>
          <w:p w14:paraId="6CF1447C" w14:textId="77777777" w:rsidR="002C0F4C" w:rsidRPr="007B3590" w:rsidRDefault="002C0F4C" w:rsidP="00CD20EE">
            <w:pPr>
              <w:spacing w:after="0" w:line="240" w:lineRule="auto"/>
              <w:jc w:val="both"/>
              <w:rPr>
                <w:rFonts w:ascii="Arial Narrow" w:hAnsi="Arial Narrow"/>
                <w:color w:val="000000"/>
                <w:sz w:val="20"/>
                <w:szCs w:val="20"/>
              </w:rPr>
            </w:pPr>
          </w:p>
          <w:p w14:paraId="7EDD3B9C" w14:textId="77777777" w:rsidR="007F4590" w:rsidRPr="007B3590" w:rsidRDefault="007F4590" w:rsidP="00CD20EE">
            <w:pPr>
              <w:spacing w:after="0" w:line="240" w:lineRule="auto"/>
              <w:jc w:val="both"/>
              <w:rPr>
                <w:rFonts w:ascii="Arial Narrow" w:hAnsi="Arial Narrow"/>
                <w:b/>
                <w:i/>
                <w:color w:val="000000"/>
                <w:sz w:val="20"/>
                <w:szCs w:val="20"/>
              </w:rPr>
            </w:pPr>
            <w:r w:rsidRPr="007B3590">
              <w:rPr>
                <w:rFonts w:ascii="Arial Narrow" w:hAnsi="Arial Narrow"/>
                <w:b/>
                <w:i/>
                <w:color w:val="000000"/>
                <w:sz w:val="20"/>
                <w:szCs w:val="20"/>
              </w:rPr>
              <w:t xml:space="preserve">Requisitos de asistencia: </w:t>
            </w:r>
          </w:p>
          <w:p w14:paraId="0844C58A" w14:textId="77777777" w:rsidR="00ED71B5" w:rsidRPr="007B3590" w:rsidRDefault="001E4326" w:rsidP="00797A9F">
            <w:pPr>
              <w:numPr>
                <w:ilvl w:val="0"/>
                <w:numId w:val="2"/>
              </w:numPr>
              <w:spacing w:after="0" w:line="240" w:lineRule="auto"/>
              <w:jc w:val="both"/>
              <w:rPr>
                <w:rFonts w:ascii="Arial Narrow" w:hAnsi="Arial Narrow"/>
                <w:color w:val="000000"/>
                <w:sz w:val="20"/>
                <w:szCs w:val="20"/>
              </w:rPr>
            </w:pPr>
            <w:r w:rsidRPr="007B3590">
              <w:rPr>
                <w:rFonts w:ascii="Arial Narrow" w:hAnsi="Arial Narrow"/>
                <w:color w:val="000000"/>
                <w:sz w:val="20"/>
                <w:szCs w:val="20"/>
              </w:rPr>
              <w:t>Los y las estudiantes deberán asistir a un cincuenta por ciento (50%) de las clases del curso.</w:t>
            </w:r>
          </w:p>
          <w:p w14:paraId="515AE7F8" w14:textId="77777777" w:rsidR="007F4590" w:rsidRPr="007B3590" w:rsidRDefault="007F4590" w:rsidP="00CD20EE">
            <w:pPr>
              <w:spacing w:after="0" w:line="240" w:lineRule="auto"/>
              <w:jc w:val="both"/>
              <w:rPr>
                <w:rFonts w:ascii="Arial Narrow" w:hAnsi="Arial Narrow"/>
                <w:color w:val="000000"/>
                <w:sz w:val="20"/>
                <w:szCs w:val="20"/>
              </w:rPr>
            </w:pPr>
          </w:p>
          <w:p w14:paraId="2781EEB6" w14:textId="77777777" w:rsidR="007F4590" w:rsidRPr="007B3590" w:rsidRDefault="001A5330" w:rsidP="00CD20EE">
            <w:pPr>
              <w:spacing w:after="0" w:line="240" w:lineRule="auto"/>
              <w:jc w:val="both"/>
              <w:rPr>
                <w:rFonts w:ascii="Arial Narrow" w:hAnsi="Arial Narrow"/>
                <w:b/>
                <w:i/>
                <w:color w:val="000000"/>
                <w:sz w:val="20"/>
                <w:szCs w:val="20"/>
              </w:rPr>
            </w:pPr>
            <w:r w:rsidRPr="007B3590">
              <w:rPr>
                <w:rFonts w:ascii="Arial Narrow" w:hAnsi="Arial Narrow"/>
                <w:b/>
                <w:i/>
                <w:color w:val="000000"/>
                <w:sz w:val="20"/>
                <w:szCs w:val="20"/>
              </w:rPr>
              <w:t>Requisitos de Aprobación</w:t>
            </w:r>
            <w:r w:rsidR="007F4590" w:rsidRPr="007B3590">
              <w:rPr>
                <w:rFonts w:ascii="Arial Narrow" w:hAnsi="Arial Narrow"/>
                <w:b/>
                <w:i/>
                <w:color w:val="000000"/>
                <w:sz w:val="20"/>
                <w:szCs w:val="20"/>
              </w:rPr>
              <w:t xml:space="preserve">: </w:t>
            </w:r>
          </w:p>
          <w:p w14:paraId="3EAF78E2" w14:textId="77777777" w:rsidR="00AE6224" w:rsidRPr="007B3590" w:rsidRDefault="00AE6224" w:rsidP="00AE6224">
            <w:pPr>
              <w:spacing w:after="0" w:line="240" w:lineRule="auto"/>
              <w:ind w:left="720"/>
              <w:jc w:val="both"/>
              <w:rPr>
                <w:rFonts w:ascii="Arial Narrow" w:hAnsi="Arial Narrow"/>
                <w:bCs/>
                <w:color w:val="000000"/>
                <w:sz w:val="20"/>
                <w:szCs w:val="20"/>
              </w:rPr>
            </w:pPr>
            <w:r w:rsidRPr="007B3590">
              <w:rPr>
                <w:rFonts w:ascii="Arial Narrow" w:hAnsi="Arial Narrow"/>
                <w:bCs/>
                <w:color w:val="000000"/>
                <w:sz w:val="20"/>
                <w:szCs w:val="20"/>
              </w:rPr>
              <w:t>Si el promedio del estudiante al finalizar el 100% de las evaluaciones del curso es igual o superior a 59.5, este se exime de rendir el examen. Aquellos que tengan promedio inferior a 5.95, deberán rendir el examen, el que tiene una ponderación de 30% en el promedio final del curso. El promedio final del curso se calculará de la siguiente forma</w:t>
            </w:r>
          </w:p>
          <w:p w14:paraId="6CBD5BDA" w14:textId="77777777" w:rsidR="00AE6224" w:rsidRPr="007B3590" w:rsidRDefault="00AE6224" w:rsidP="00AE6224">
            <w:pPr>
              <w:spacing w:after="0" w:line="240" w:lineRule="auto"/>
              <w:ind w:left="720"/>
              <w:jc w:val="both"/>
              <w:rPr>
                <w:rFonts w:ascii="Arial Narrow" w:hAnsi="Arial Narrow"/>
                <w:bCs/>
                <w:color w:val="000000"/>
                <w:sz w:val="20"/>
                <w:szCs w:val="20"/>
              </w:rPr>
            </w:pPr>
          </w:p>
          <w:p w14:paraId="3779ADA9" w14:textId="77777777" w:rsidR="00AE6224" w:rsidRPr="007B3590" w:rsidRDefault="00AE6224" w:rsidP="00AE6224">
            <w:pPr>
              <w:spacing w:after="0" w:line="240" w:lineRule="auto"/>
              <w:ind w:left="720"/>
              <w:jc w:val="both"/>
              <w:rPr>
                <w:rFonts w:ascii="Arial Narrow" w:hAnsi="Arial Narrow"/>
                <w:bCs/>
                <w:color w:val="000000"/>
                <w:sz w:val="20"/>
                <w:szCs w:val="20"/>
              </w:rPr>
            </w:pPr>
            <w:r w:rsidRPr="007B3590">
              <w:rPr>
                <w:rFonts w:ascii="Arial Narrow" w:hAnsi="Arial Narrow"/>
                <w:b/>
                <w:bCs/>
                <w:color w:val="000000"/>
                <w:sz w:val="20"/>
                <w:szCs w:val="20"/>
              </w:rPr>
              <w:t>Promedio Curso</w:t>
            </w:r>
            <w:r w:rsidRPr="007B3590">
              <w:rPr>
                <w:rFonts w:ascii="Arial Narrow" w:hAnsi="Arial Narrow"/>
                <w:bCs/>
                <w:color w:val="000000"/>
                <w:sz w:val="20"/>
                <w:szCs w:val="20"/>
              </w:rPr>
              <w:t xml:space="preserve"> = 0.7*Promedio Curso + 0.3*Nota Examen</w:t>
            </w:r>
          </w:p>
          <w:p w14:paraId="520802C9" w14:textId="77777777" w:rsidR="00AE6224" w:rsidRPr="007B3590" w:rsidRDefault="00AE6224" w:rsidP="00AE6224">
            <w:pPr>
              <w:spacing w:after="0" w:line="240" w:lineRule="auto"/>
              <w:ind w:left="720"/>
              <w:jc w:val="both"/>
              <w:rPr>
                <w:rFonts w:ascii="Arial Narrow" w:hAnsi="Arial Narrow"/>
                <w:bCs/>
                <w:color w:val="000000"/>
                <w:sz w:val="20"/>
                <w:szCs w:val="20"/>
              </w:rPr>
            </w:pPr>
          </w:p>
          <w:p w14:paraId="185FC36C" w14:textId="77777777" w:rsidR="00AE6224" w:rsidRPr="007B3590" w:rsidRDefault="00AE6224" w:rsidP="00AE6224">
            <w:pPr>
              <w:spacing w:after="0" w:line="240" w:lineRule="auto"/>
              <w:ind w:left="720"/>
              <w:jc w:val="both"/>
              <w:rPr>
                <w:rFonts w:ascii="Arial Narrow" w:hAnsi="Arial Narrow"/>
                <w:bCs/>
                <w:color w:val="000000"/>
                <w:sz w:val="20"/>
                <w:szCs w:val="20"/>
              </w:rPr>
            </w:pPr>
            <w:r w:rsidRPr="007B3590">
              <w:rPr>
                <w:rFonts w:ascii="Arial Narrow" w:hAnsi="Arial Narrow"/>
                <w:bCs/>
                <w:color w:val="000000"/>
                <w:sz w:val="20"/>
                <w:szCs w:val="20"/>
              </w:rPr>
              <w:t>Si posterior a la rendición del examen, el estudiante obtiene un promedio entre 3,45 y 3.94, tiene derecho a un examen de repetición, el que tiene una ponderación de 30% en el promedio final del curso (calculado luego de rendir el examen). El promedio final del curso se calculará de la siguiente forma</w:t>
            </w:r>
          </w:p>
          <w:p w14:paraId="2CD8B704" w14:textId="77777777" w:rsidR="00AE6224" w:rsidRPr="007B3590" w:rsidRDefault="00AE6224" w:rsidP="00AE6224">
            <w:pPr>
              <w:spacing w:after="0" w:line="240" w:lineRule="auto"/>
              <w:ind w:left="720"/>
              <w:jc w:val="both"/>
              <w:rPr>
                <w:rFonts w:ascii="Arial Narrow" w:hAnsi="Arial Narrow"/>
                <w:bCs/>
                <w:color w:val="000000"/>
                <w:sz w:val="20"/>
                <w:szCs w:val="20"/>
              </w:rPr>
            </w:pPr>
          </w:p>
          <w:p w14:paraId="10F1D173" w14:textId="77777777" w:rsidR="00AE6224" w:rsidRPr="007B3590" w:rsidRDefault="00AE6224" w:rsidP="00AE6224">
            <w:pPr>
              <w:spacing w:after="0" w:line="240" w:lineRule="auto"/>
              <w:ind w:left="720"/>
              <w:jc w:val="both"/>
              <w:rPr>
                <w:rFonts w:ascii="Arial Narrow" w:hAnsi="Arial Narrow"/>
                <w:color w:val="000000"/>
                <w:sz w:val="20"/>
                <w:szCs w:val="20"/>
              </w:rPr>
            </w:pPr>
            <w:r w:rsidRPr="007B3590">
              <w:rPr>
                <w:rFonts w:ascii="Arial Narrow" w:hAnsi="Arial Narrow"/>
                <w:b/>
                <w:bCs/>
                <w:color w:val="000000"/>
                <w:sz w:val="20"/>
                <w:szCs w:val="20"/>
              </w:rPr>
              <w:t xml:space="preserve">Promedio Curso </w:t>
            </w:r>
            <w:r w:rsidRPr="007B3590">
              <w:rPr>
                <w:rFonts w:ascii="Arial Narrow" w:hAnsi="Arial Narrow"/>
                <w:b/>
                <w:bCs/>
                <w:color w:val="000000"/>
                <w:sz w:val="20"/>
                <w:szCs w:val="20"/>
                <w:vertAlign w:val="subscript"/>
              </w:rPr>
              <w:t xml:space="preserve">(Posterior al examen) </w:t>
            </w:r>
            <w:r w:rsidRPr="007B3590">
              <w:rPr>
                <w:rFonts w:ascii="Arial Narrow" w:hAnsi="Arial Narrow"/>
                <w:b/>
                <w:bCs/>
                <w:color w:val="000000"/>
                <w:sz w:val="20"/>
                <w:szCs w:val="20"/>
              </w:rPr>
              <w:t xml:space="preserve"> </w:t>
            </w:r>
            <w:r w:rsidRPr="007B3590">
              <w:rPr>
                <w:rFonts w:ascii="Arial Narrow" w:hAnsi="Arial Narrow"/>
                <w:bCs/>
                <w:color w:val="000000"/>
                <w:sz w:val="20"/>
                <w:szCs w:val="20"/>
              </w:rPr>
              <w:t>= 0.7*Promedio Curso</w:t>
            </w:r>
            <w:r w:rsidRPr="007B3590">
              <w:rPr>
                <w:rFonts w:ascii="Arial Narrow" w:hAnsi="Arial Narrow"/>
                <w:bCs/>
                <w:color w:val="000000"/>
                <w:sz w:val="20"/>
                <w:szCs w:val="20"/>
                <w:vertAlign w:val="subscript"/>
              </w:rPr>
              <w:t xml:space="preserve">(incluido </w:t>
            </w:r>
            <w:r w:rsidRPr="007B3590">
              <w:rPr>
                <w:rFonts w:ascii="Arial Narrow" w:hAnsi="Arial Narrow"/>
                <w:color w:val="000000"/>
                <w:sz w:val="20"/>
                <w:szCs w:val="20"/>
                <w:vertAlign w:val="subscript"/>
              </w:rPr>
              <w:t xml:space="preserve">examen) </w:t>
            </w:r>
            <w:r w:rsidRPr="007B3590">
              <w:rPr>
                <w:rFonts w:ascii="Arial Narrow" w:hAnsi="Arial Narrow"/>
                <w:color w:val="000000"/>
                <w:sz w:val="20"/>
                <w:szCs w:val="20"/>
              </w:rPr>
              <w:t>+ 0.3 * Examen Repetición</w:t>
            </w:r>
          </w:p>
          <w:p w14:paraId="27FCD6B6" w14:textId="77777777" w:rsidR="0022207F" w:rsidRPr="007B3590" w:rsidRDefault="0022207F" w:rsidP="002A283A">
            <w:pPr>
              <w:spacing w:after="0" w:line="240" w:lineRule="auto"/>
              <w:ind w:left="720"/>
              <w:jc w:val="both"/>
              <w:rPr>
                <w:rFonts w:ascii="Arial Narrow" w:hAnsi="Arial Narrow"/>
                <w:color w:val="000000"/>
                <w:sz w:val="20"/>
                <w:szCs w:val="20"/>
              </w:rPr>
            </w:pPr>
          </w:p>
        </w:tc>
      </w:tr>
    </w:tbl>
    <w:p w14:paraId="231DDD01" w14:textId="77777777" w:rsidR="00985684" w:rsidRPr="007B3590" w:rsidRDefault="00985684" w:rsidP="00985684">
      <w:pPr>
        <w:ind w:left="1080"/>
        <w:contextualSpacing/>
        <w:rPr>
          <w:rFonts w:ascii="Arial Narrow" w:hAnsi="Arial Narrow"/>
          <w:b/>
          <w:color w:val="000000"/>
        </w:rPr>
      </w:pPr>
    </w:p>
    <w:p w14:paraId="4BB421DD" w14:textId="77777777" w:rsidR="007B3590" w:rsidRPr="007B3590" w:rsidRDefault="007B3590" w:rsidP="007B3590">
      <w:pPr>
        <w:pStyle w:val="BodyText"/>
        <w:numPr>
          <w:ilvl w:val="0"/>
          <w:numId w:val="1"/>
        </w:numPr>
        <w:spacing w:before="2"/>
        <w:rPr>
          <w:rFonts w:ascii="Arial Narrow" w:hAnsi="Arial Narrow"/>
          <w:b/>
          <w:sz w:val="25"/>
        </w:rPr>
      </w:pPr>
      <w:r w:rsidRPr="007B3590">
        <w:rPr>
          <w:rFonts w:ascii="Arial Narrow" w:hAnsi="Arial Narrow"/>
          <w:b/>
          <w:sz w:val="25"/>
        </w:rPr>
        <w:t>NORMAS SOBRE ETICA Y CONVIVENCIA ACADÉMICA</w:t>
      </w:r>
    </w:p>
    <w:tbl>
      <w:tblPr>
        <w:tblW w:w="133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15"/>
      </w:tblGrid>
      <w:tr w:rsidR="007B3590" w:rsidRPr="007B3590" w14:paraId="0B26929D" w14:textId="77777777" w:rsidTr="00937121">
        <w:trPr>
          <w:trHeight w:val="845"/>
        </w:trPr>
        <w:tc>
          <w:tcPr>
            <w:tcW w:w="13315" w:type="dxa"/>
            <w:shd w:val="clear" w:color="auto" w:fill="auto"/>
          </w:tcPr>
          <w:p w14:paraId="58840575"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Durante el desarrollo del curso en general y especialmente en el trato y convivencia en los espacios universitarios y extrauniversitarios se espera que los y las cursantes tengan conductas de respeto basadas en la no discriminación y reconocimiento de derechos fundamentales.</w:t>
            </w:r>
          </w:p>
          <w:p w14:paraId="5BD2421A"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En la elaboración de los trabajos y realización de pruebas en particular, se espera que las y los estudiantes mantengan una conducta de valoración para con el trabajo de sus compañeros/as.  En este sentido, se espera que sean rigurosos/as en lo que respecta al citar artículos o textos, y en la elaboración de los trabajos de investigación. En particular, las y los estudiantes deberán evitar:</w:t>
            </w:r>
          </w:p>
          <w:p w14:paraId="2C3ECF2A"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       Copiar trabajos, ya sea en su totalidad, párrafos o frases de éstos.</w:t>
            </w:r>
          </w:p>
          <w:p w14:paraId="009E516F"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lastRenderedPageBreak/>
              <w:t xml:space="preserve">-       Incluir en sus trabajos o ensayos citas textuales sin una adecuada cita. </w:t>
            </w:r>
          </w:p>
          <w:p w14:paraId="54A6B443"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       Incluir en sus trabajos o ensayos artículos o reportajes aparecidos en medios de comunicación, sin la respectiva cita.</w:t>
            </w:r>
          </w:p>
          <w:p w14:paraId="1A5E5D3D"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 xml:space="preserve"> </w:t>
            </w:r>
          </w:p>
          <w:p w14:paraId="312BA582" w14:textId="77777777" w:rsidR="007B3590" w:rsidRPr="007B3590" w:rsidRDefault="007B3590" w:rsidP="004C6E7B">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Según el Reglamento de Conducta de los Estudiantes de la Universidad de Chile, los alumnos que cometen fraude en exámenes, controles u otras actividades académicas, incurren en una infracción especialmente grave (Art. 5º, b)), lo que da lugar a una investigación sumaria que puede derivar en una censura por escrito, la suspensión de actividades universitarias o la expulsión de la universidad (Art. 26</w:t>
            </w:r>
            <w:r w:rsidR="004C6E7B">
              <w:rPr>
                <w:rFonts w:ascii="Arial Narrow" w:hAnsi="Arial Narrow"/>
                <w:color w:val="000000"/>
                <w:szCs w:val="20"/>
              </w:rPr>
              <w:t xml:space="preserve">º). </w:t>
            </w:r>
          </w:p>
          <w:p w14:paraId="7279367A" w14:textId="77777777" w:rsidR="007B3590" w:rsidRPr="007B3590" w:rsidRDefault="007B3590" w:rsidP="004C6E7B">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 xml:space="preserve">LA UNIVERSIDAD DE CHILE y el Instituto de Asuntos Públicos están comprometidos tanto a promover espacios seguros como a erradicar el acoso sexual y la discriminación de cualquier tipo. Estas formas de violencia vulneran la dignidad y los derechos fundamentales de las personas y son considerados actos de la mayor gravedad. En consecuencia, se ha generado una política universitaria de prevención, atención, seguimiento y sanción de acoso y violencia sexual, bajo el compromiso de hacer de la Universidad </w:t>
            </w:r>
            <w:r w:rsidR="004C6E7B">
              <w:rPr>
                <w:rFonts w:ascii="Arial Narrow" w:hAnsi="Arial Narrow"/>
                <w:color w:val="000000"/>
                <w:szCs w:val="20"/>
              </w:rPr>
              <w:t>un lugar seguro.</w:t>
            </w:r>
          </w:p>
          <w:p w14:paraId="2F2BE6C0"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 xml:space="preserve">Para más información sobre la Dirección de Igualdad de Género (DIGEN): http://www.uchile.cl/direcciondegenero </w:t>
            </w:r>
          </w:p>
          <w:p w14:paraId="4240141D" w14:textId="77777777" w:rsidR="007B3590" w:rsidRPr="007B3590" w:rsidRDefault="007B3590" w:rsidP="00997592">
            <w:pPr>
              <w:widowControl w:val="0"/>
              <w:autoSpaceDE w:val="0"/>
              <w:autoSpaceDN w:val="0"/>
              <w:ind w:left="131" w:right="131"/>
              <w:jc w:val="both"/>
              <w:rPr>
                <w:rFonts w:ascii="Arial Narrow" w:hAnsi="Arial Narrow"/>
                <w:color w:val="000000"/>
                <w:szCs w:val="20"/>
              </w:rPr>
            </w:pPr>
            <w:r w:rsidRPr="007B3590">
              <w:rPr>
                <w:rFonts w:ascii="Arial Narrow" w:hAnsi="Arial Narrow"/>
                <w:color w:val="000000"/>
                <w:szCs w:val="20"/>
              </w:rPr>
              <w:t>Oficina de Atención de Acoso y Violencia Sexual</w:t>
            </w:r>
          </w:p>
          <w:p w14:paraId="2F507780" w14:textId="77777777" w:rsidR="007B3590" w:rsidRPr="007B3590" w:rsidRDefault="007B3590" w:rsidP="00997592">
            <w:pPr>
              <w:widowControl w:val="0"/>
              <w:autoSpaceDE w:val="0"/>
              <w:autoSpaceDN w:val="0"/>
              <w:ind w:left="414"/>
              <w:jc w:val="both"/>
              <w:rPr>
                <w:rFonts w:ascii="Arial Narrow" w:hAnsi="Arial Narrow"/>
                <w:color w:val="000000"/>
                <w:szCs w:val="20"/>
              </w:rPr>
            </w:pPr>
            <w:r w:rsidRPr="007B3590">
              <w:rPr>
                <w:rFonts w:ascii="Arial Narrow" w:hAnsi="Arial Narrow"/>
                <w:color w:val="000000"/>
                <w:szCs w:val="20"/>
              </w:rPr>
              <w:t>Teléfono:                    +56 229 781 171</w:t>
            </w:r>
          </w:p>
          <w:p w14:paraId="3D05309C" w14:textId="77777777" w:rsidR="007B3590" w:rsidRPr="007B3590" w:rsidRDefault="007B3590" w:rsidP="00997592">
            <w:pPr>
              <w:widowControl w:val="0"/>
              <w:autoSpaceDE w:val="0"/>
              <w:autoSpaceDN w:val="0"/>
              <w:ind w:left="414"/>
              <w:jc w:val="both"/>
              <w:rPr>
                <w:rFonts w:ascii="Arial Narrow" w:hAnsi="Arial Narrow"/>
                <w:color w:val="000000"/>
                <w:sz w:val="20"/>
                <w:szCs w:val="20"/>
              </w:rPr>
            </w:pPr>
            <w:r w:rsidRPr="007B3590">
              <w:rPr>
                <w:rFonts w:ascii="Arial Narrow" w:hAnsi="Arial Narrow"/>
                <w:color w:val="000000"/>
                <w:szCs w:val="20"/>
              </w:rPr>
              <w:t xml:space="preserve">Correo electrónico:     </w:t>
            </w:r>
            <w:hyperlink r:id="rId8" w:history="1">
              <w:r w:rsidRPr="007B3590">
                <w:rPr>
                  <w:rFonts w:ascii="Arial Narrow" w:hAnsi="Arial Narrow"/>
                  <w:color w:val="000000"/>
                  <w:szCs w:val="20"/>
                </w:rPr>
                <w:t>oficinaacososexual@uchile.cl</w:t>
              </w:r>
            </w:hyperlink>
          </w:p>
        </w:tc>
      </w:tr>
    </w:tbl>
    <w:p w14:paraId="61D33E84" w14:textId="77777777" w:rsidR="007B3590" w:rsidRDefault="007B3590" w:rsidP="004C6E7B">
      <w:pPr>
        <w:widowControl w:val="0"/>
        <w:autoSpaceDE w:val="0"/>
        <w:autoSpaceDN w:val="0"/>
        <w:adjustRightInd w:val="0"/>
        <w:spacing w:after="0" w:line="20" w:lineRule="exact"/>
        <w:ind w:left="1077"/>
        <w:rPr>
          <w:rFonts w:ascii="Times New Roman" w:hAnsi="Times New Roman"/>
          <w:sz w:val="20"/>
          <w:szCs w:val="20"/>
        </w:rPr>
      </w:pPr>
    </w:p>
    <w:p w14:paraId="0012319D" w14:textId="77777777" w:rsidR="007B3590" w:rsidRDefault="007B3590" w:rsidP="007B3590">
      <w:pPr>
        <w:ind w:left="1080"/>
        <w:contextualSpacing/>
        <w:rPr>
          <w:rFonts w:ascii="Arial Narrow" w:hAnsi="Arial Narrow"/>
          <w:b/>
          <w:color w:val="000000"/>
        </w:rPr>
      </w:pPr>
    </w:p>
    <w:p w14:paraId="5505F77A" w14:textId="77777777" w:rsidR="003230CB" w:rsidRPr="006D02DE" w:rsidRDefault="00451996" w:rsidP="004C6E7B">
      <w:pPr>
        <w:numPr>
          <w:ilvl w:val="0"/>
          <w:numId w:val="1"/>
        </w:numPr>
        <w:spacing w:after="0"/>
        <w:ind w:left="1077"/>
        <w:contextualSpacing/>
        <w:rPr>
          <w:rFonts w:ascii="Arial Narrow" w:hAnsi="Arial Narrow"/>
          <w:b/>
          <w:color w:val="000000"/>
        </w:rPr>
      </w:pPr>
      <w:r w:rsidRPr="006D02DE">
        <w:rPr>
          <w:rFonts w:ascii="Arial Narrow" w:hAnsi="Arial Narrow"/>
          <w:b/>
          <w:color w:val="000000"/>
        </w:rPr>
        <w:t>ANEXOS DE APOYO AL ESTUDIANTE</w:t>
      </w:r>
    </w:p>
    <w:p w14:paraId="60F3D9F0" w14:textId="77777777" w:rsidR="000719B5" w:rsidRPr="006D02DE" w:rsidRDefault="000719B5" w:rsidP="004C6E7B">
      <w:pPr>
        <w:pStyle w:val="MediumGrid1-Accent21"/>
        <w:spacing w:after="0"/>
        <w:ind w:left="0"/>
        <w:jc w:val="both"/>
        <w:rPr>
          <w:rFonts w:ascii="Arial Narrow" w:hAnsi="Arial Narrow"/>
          <w:b/>
          <w:color w:val="000000"/>
          <w:sz w:val="10"/>
          <w:szCs w:val="28"/>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1"/>
      </w:tblGrid>
      <w:tr w:rsidR="00016ECB" w:rsidRPr="006D02DE" w14:paraId="4CC164C8" w14:textId="77777777" w:rsidTr="00DF5FF0">
        <w:tc>
          <w:tcPr>
            <w:tcW w:w="13291" w:type="dxa"/>
            <w:shd w:val="clear" w:color="auto" w:fill="auto"/>
          </w:tcPr>
          <w:p w14:paraId="05FCB2C5" w14:textId="77777777" w:rsidR="00BC2704" w:rsidRPr="006D02DE" w:rsidRDefault="00BC2704" w:rsidP="004C6E7B">
            <w:pPr>
              <w:spacing w:after="0" w:line="240" w:lineRule="auto"/>
              <w:jc w:val="both"/>
              <w:rPr>
                <w:rFonts w:ascii="Arial Narrow" w:hAnsi="Arial Narrow"/>
                <w:color w:val="000000"/>
                <w:sz w:val="20"/>
                <w:szCs w:val="20"/>
              </w:rPr>
            </w:pPr>
          </w:p>
          <w:p w14:paraId="4A62D63B" w14:textId="77777777" w:rsidR="007B477F" w:rsidRPr="006D02DE" w:rsidRDefault="007B477F" w:rsidP="00CD20EE">
            <w:pPr>
              <w:spacing w:after="0" w:line="240" w:lineRule="auto"/>
              <w:jc w:val="both"/>
              <w:rPr>
                <w:rFonts w:ascii="Arial Narrow" w:hAnsi="Arial Narrow"/>
                <w:color w:val="000000"/>
                <w:sz w:val="20"/>
                <w:szCs w:val="20"/>
              </w:rPr>
            </w:pPr>
          </w:p>
        </w:tc>
      </w:tr>
    </w:tbl>
    <w:p w14:paraId="32443435" w14:textId="77777777" w:rsidR="00236805" w:rsidRPr="004C6E7B" w:rsidRDefault="00236805" w:rsidP="004C6E7B">
      <w:pPr>
        <w:spacing w:after="0" w:line="240" w:lineRule="auto"/>
        <w:jc w:val="both"/>
        <w:rPr>
          <w:rFonts w:ascii="Arial Narrow" w:hAnsi="Arial Narrow"/>
          <w:b/>
          <w:color w:val="000000"/>
          <w:sz w:val="6"/>
          <w:szCs w:val="28"/>
        </w:rPr>
      </w:pPr>
    </w:p>
    <w:sectPr w:rsidR="00236805" w:rsidRPr="004C6E7B" w:rsidSect="00B0162B">
      <w:headerReference w:type="default" r:id="rId9"/>
      <w:footerReference w:type="default" r:id="rId10"/>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003C0" w14:textId="77777777" w:rsidR="005A1639" w:rsidRDefault="005A1639" w:rsidP="00BA6890">
      <w:pPr>
        <w:spacing w:after="0" w:line="240" w:lineRule="auto"/>
      </w:pPr>
      <w:r>
        <w:separator/>
      </w:r>
    </w:p>
  </w:endnote>
  <w:endnote w:type="continuationSeparator" w:id="0">
    <w:p w14:paraId="34E265F1" w14:textId="77777777" w:rsidR="005A1639" w:rsidRDefault="005A1639" w:rsidP="00BA6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8C1C4" w14:textId="77777777" w:rsidR="00632017" w:rsidRDefault="00CF42E9" w:rsidP="00632017">
    <w:pPr>
      <w:pStyle w:val="Footer"/>
    </w:pPr>
    <w:r w:rsidRPr="00D64BBD">
      <w:rPr>
        <w:noProof/>
        <w:lang w:val="es-ES" w:eastAsia="es-ES"/>
      </w:rPr>
      <mc:AlternateContent>
        <mc:Choice Requires="wps">
          <w:drawing>
            <wp:anchor distT="0" distB="0" distL="114300" distR="114300" simplePos="0" relativeHeight="251657216" behindDoc="0" locked="0" layoutInCell="1" allowOverlap="1" wp14:anchorId="2A801474" wp14:editId="0E9D7BB6">
              <wp:simplePos x="0" y="0"/>
              <wp:positionH relativeFrom="column">
                <wp:posOffset>-215900</wp:posOffset>
              </wp:positionH>
              <wp:positionV relativeFrom="paragraph">
                <wp:posOffset>88265</wp:posOffset>
              </wp:positionV>
              <wp:extent cx="6948805" cy="15875"/>
              <wp:effectExtent l="0" t="0" r="4445" b="317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805" cy="15875"/>
                      </a:xfrm>
                      <a:prstGeom prst="straightConnector1">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AC4C4" id="_x0000_t32" coordsize="21600,21600" o:spt="32" o:oned="t" path="m,l21600,21600e" filled="f">
              <v:path arrowok="t" fillok="f" o:connecttype="none"/>
              <o:lock v:ext="edit" shapetype="t"/>
            </v:shapetype>
            <v:shape id="AutoShape 1" o:spid="_x0000_s1026" type="#_x0000_t32" style="position:absolute;margin-left:-17pt;margin-top:6.95pt;width:547.15pt;height: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"/>
          </w:pict>
        </mc:Fallback>
      </mc:AlternateContent>
    </w:r>
  </w:p>
  <w:p w14:paraId="43AE5C43" w14:textId="77777777" w:rsidR="00632017" w:rsidRPr="00A7334C" w:rsidRDefault="00632017" w:rsidP="00632017">
    <w:pPr>
      <w:pStyle w:val="Footer"/>
      <w:tabs>
        <w:tab w:val="clear" w:pos="8838"/>
        <w:tab w:val="right" w:pos="13467"/>
      </w:tabs>
      <w:ind w:right="-1085"/>
      <w:jc w:val="center"/>
      <w:rPr>
        <w:b/>
        <w:i/>
        <w:sz w:val="24"/>
      </w:rPr>
    </w:pPr>
    <w:r w:rsidRPr="00A7334C">
      <w:rPr>
        <w:b/>
        <w:i/>
        <w:sz w:val="24"/>
      </w:rPr>
      <w:t>Escuela de Gobierno y Gestión Pública</w:t>
    </w:r>
    <w:r>
      <w:rPr>
        <w:b/>
        <w:i/>
        <w:sz w:val="24"/>
      </w:rPr>
      <w:t xml:space="preserve"> / Carrera de Administración Pública</w:t>
    </w:r>
  </w:p>
  <w:p w14:paraId="13164AF0" w14:textId="4825646B" w:rsidR="00632017" w:rsidRPr="00A7334C" w:rsidRDefault="00632017" w:rsidP="00632017">
    <w:pPr>
      <w:pStyle w:val="Footer"/>
      <w:tabs>
        <w:tab w:val="clear" w:pos="8838"/>
        <w:tab w:val="right" w:pos="13183"/>
      </w:tabs>
      <w:ind w:right="-1085"/>
      <w:jc w:val="center"/>
      <w:rPr>
        <w:i/>
      </w:rPr>
    </w:pPr>
    <w:r w:rsidRPr="00A7334C">
      <w:rPr>
        <w:i/>
      </w:rPr>
      <w:t xml:space="preserve"> </w:t>
    </w:r>
    <w:r w:rsidR="00973068">
      <w:rPr>
        <w:i/>
      </w:rPr>
      <w:t>Huérfanos 1724</w:t>
    </w:r>
    <w:r w:rsidRPr="00A7334C">
      <w:rPr>
        <w:i/>
      </w:rPr>
      <w:t xml:space="preserve">  Fono: </w:t>
    </w:r>
    <w:r w:rsidR="001C71C5">
      <w:rPr>
        <w:i/>
      </w:rPr>
      <w:t>2</w:t>
    </w:r>
    <w:r w:rsidRPr="00A7334C">
      <w:rPr>
        <w:i/>
      </w:rPr>
      <w:t>29771445  www.inap.uchile.cl</w:t>
    </w:r>
  </w:p>
  <w:p w14:paraId="59458F6F" w14:textId="77777777" w:rsidR="001375E8" w:rsidRDefault="001375E8" w:rsidP="005B1DDE">
    <w:pPr>
      <w:spacing w:after="0" w:line="240" w:lineRule="auto"/>
    </w:pPr>
    <w:r>
      <w:rPr>
        <w:rFonts w:ascii="Arial Narrow" w:hAnsi="Arial Narrow"/>
        <w:b/>
        <w:color w:val="1F497D"/>
        <w:sz w:val="28"/>
        <w:szCs w:val="28"/>
      </w:rPr>
      <w:t xml:space="preserve">                                                                                                                                 </w:t>
    </w:r>
  </w:p>
  <w:p w14:paraId="5C9C82A5" w14:textId="77777777" w:rsidR="001375E8" w:rsidRPr="005B1DDE" w:rsidRDefault="001375E8" w:rsidP="005B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A4A55" w14:textId="77777777" w:rsidR="005A1639" w:rsidRDefault="005A1639" w:rsidP="00BA6890">
      <w:pPr>
        <w:spacing w:after="0" w:line="240" w:lineRule="auto"/>
      </w:pPr>
      <w:r>
        <w:separator/>
      </w:r>
    </w:p>
  </w:footnote>
  <w:footnote w:type="continuationSeparator" w:id="0">
    <w:p w14:paraId="06FD1EB8" w14:textId="77777777" w:rsidR="005A1639" w:rsidRDefault="005A1639" w:rsidP="00BA6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4B3B1" w14:textId="77777777" w:rsidR="001375E8" w:rsidRDefault="00CF42E9" w:rsidP="006C52BA">
    <w:pPr>
      <w:pStyle w:val="Header"/>
      <w:tabs>
        <w:tab w:val="clear" w:pos="4419"/>
        <w:tab w:val="clear" w:pos="8838"/>
        <w:tab w:val="center" w:pos="6503"/>
        <w:tab w:val="right" w:pos="13006"/>
      </w:tabs>
    </w:pPr>
    <w:r>
      <w:rPr>
        <w:noProof/>
      </w:rPr>
      <w:drawing>
        <wp:anchor distT="0" distB="0" distL="114300" distR="114300" simplePos="0" relativeHeight="251658240" behindDoc="0" locked="0" layoutInCell="1" allowOverlap="1" wp14:anchorId="4D33AC37" wp14:editId="526291CC">
          <wp:simplePos x="0" y="0"/>
          <wp:positionH relativeFrom="column">
            <wp:posOffset>-81280</wp:posOffset>
          </wp:positionH>
          <wp:positionV relativeFrom="paragraph">
            <wp:posOffset>-186690</wp:posOffset>
          </wp:positionV>
          <wp:extent cx="2171700" cy="81915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5E8">
      <w:tab/>
    </w:r>
    <w:r w:rsidR="001375E8" w:rsidRPr="000719B5">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E99"/>
    <w:multiLevelType w:val="hybridMultilevel"/>
    <w:tmpl w:val="73C0038A"/>
    <w:lvl w:ilvl="0" w:tplc="3EF48DD0">
      <w:numFmt w:val="bullet"/>
      <w:lvlText w:val=""/>
      <w:lvlJc w:val="left"/>
      <w:pPr>
        <w:ind w:left="470" w:hanging="360"/>
      </w:pPr>
      <w:rPr>
        <w:rFonts w:ascii="Symbol" w:eastAsia="Symbol" w:hAnsi="Symbol" w:cs="Symbol" w:hint="default"/>
        <w:w w:val="100"/>
        <w:sz w:val="18"/>
        <w:szCs w:val="18"/>
        <w:lang w:val="es-ES" w:eastAsia="es-ES" w:bidi="es-ES"/>
      </w:rPr>
    </w:lvl>
    <w:lvl w:ilvl="1" w:tplc="DB9C800A">
      <w:numFmt w:val="bullet"/>
      <w:lvlText w:val="•"/>
      <w:lvlJc w:val="left"/>
      <w:pPr>
        <w:ind w:left="1541" w:hanging="360"/>
      </w:pPr>
      <w:rPr>
        <w:rFonts w:hint="default"/>
        <w:lang w:val="es-ES" w:eastAsia="es-ES" w:bidi="es-ES"/>
      </w:rPr>
    </w:lvl>
    <w:lvl w:ilvl="2" w:tplc="9FD88D62">
      <w:numFmt w:val="bullet"/>
      <w:lvlText w:val="•"/>
      <w:lvlJc w:val="left"/>
      <w:pPr>
        <w:ind w:left="2622" w:hanging="360"/>
      </w:pPr>
      <w:rPr>
        <w:rFonts w:hint="default"/>
        <w:lang w:val="es-ES" w:eastAsia="es-ES" w:bidi="es-ES"/>
      </w:rPr>
    </w:lvl>
    <w:lvl w:ilvl="3" w:tplc="8CB43A1A">
      <w:numFmt w:val="bullet"/>
      <w:lvlText w:val="•"/>
      <w:lvlJc w:val="left"/>
      <w:pPr>
        <w:ind w:left="3703" w:hanging="360"/>
      </w:pPr>
      <w:rPr>
        <w:rFonts w:hint="default"/>
        <w:lang w:val="es-ES" w:eastAsia="es-ES" w:bidi="es-ES"/>
      </w:rPr>
    </w:lvl>
    <w:lvl w:ilvl="4" w:tplc="6AF0EE18">
      <w:numFmt w:val="bullet"/>
      <w:lvlText w:val="•"/>
      <w:lvlJc w:val="left"/>
      <w:pPr>
        <w:ind w:left="4784" w:hanging="360"/>
      </w:pPr>
      <w:rPr>
        <w:rFonts w:hint="default"/>
        <w:lang w:val="es-ES" w:eastAsia="es-ES" w:bidi="es-ES"/>
      </w:rPr>
    </w:lvl>
    <w:lvl w:ilvl="5" w:tplc="AAC23DDA">
      <w:numFmt w:val="bullet"/>
      <w:lvlText w:val="•"/>
      <w:lvlJc w:val="left"/>
      <w:pPr>
        <w:ind w:left="5866" w:hanging="360"/>
      </w:pPr>
      <w:rPr>
        <w:rFonts w:hint="default"/>
        <w:lang w:val="es-ES" w:eastAsia="es-ES" w:bidi="es-ES"/>
      </w:rPr>
    </w:lvl>
    <w:lvl w:ilvl="6" w:tplc="2ABCC510">
      <w:numFmt w:val="bullet"/>
      <w:lvlText w:val="•"/>
      <w:lvlJc w:val="left"/>
      <w:pPr>
        <w:ind w:left="6947" w:hanging="360"/>
      </w:pPr>
      <w:rPr>
        <w:rFonts w:hint="default"/>
        <w:lang w:val="es-ES" w:eastAsia="es-ES" w:bidi="es-ES"/>
      </w:rPr>
    </w:lvl>
    <w:lvl w:ilvl="7" w:tplc="99E2E4A8">
      <w:numFmt w:val="bullet"/>
      <w:lvlText w:val="•"/>
      <w:lvlJc w:val="left"/>
      <w:pPr>
        <w:ind w:left="8028" w:hanging="360"/>
      </w:pPr>
      <w:rPr>
        <w:rFonts w:hint="default"/>
        <w:lang w:val="es-ES" w:eastAsia="es-ES" w:bidi="es-ES"/>
      </w:rPr>
    </w:lvl>
    <w:lvl w:ilvl="8" w:tplc="BAE6B86C">
      <w:numFmt w:val="bullet"/>
      <w:lvlText w:val="•"/>
      <w:lvlJc w:val="left"/>
      <w:pPr>
        <w:ind w:left="9109" w:hanging="360"/>
      </w:pPr>
      <w:rPr>
        <w:rFonts w:hint="default"/>
        <w:lang w:val="es-ES" w:eastAsia="es-ES" w:bidi="es-ES"/>
      </w:rPr>
    </w:lvl>
  </w:abstractNum>
  <w:abstractNum w:abstractNumId="1" w15:restartNumberingAfterBreak="0">
    <w:nsid w:val="03852D27"/>
    <w:multiLevelType w:val="hybridMultilevel"/>
    <w:tmpl w:val="FD46126C"/>
    <w:lvl w:ilvl="0" w:tplc="3F10B2BC">
      <w:start w:val="1"/>
      <w:numFmt w:val="decimal"/>
      <w:lvlText w:val="%1."/>
      <w:lvlJc w:val="left"/>
      <w:pPr>
        <w:ind w:left="471" w:hanging="360"/>
      </w:pPr>
      <w:rPr>
        <w:rFonts w:ascii="Arial Narrow" w:eastAsia="Arial Narrow" w:hAnsi="Arial Narrow" w:cs="Arial Narrow" w:hint="default"/>
        <w:w w:val="100"/>
        <w:sz w:val="22"/>
        <w:szCs w:val="22"/>
        <w:lang w:val="es-ES" w:eastAsia="es-ES" w:bidi="es-ES"/>
      </w:rPr>
    </w:lvl>
    <w:lvl w:ilvl="1" w:tplc="8C1ED144">
      <w:numFmt w:val="bullet"/>
      <w:lvlText w:val="•"/>
      <w:lvlJc w:val="left"/>
      <w:pPr>
        <w:ind w:left="664" w:hanging="360"/>
      </w:pPr>
      <w:rPr>
        <w:rFonts w:hint="default"/>
        <w:lang w:val="es-ES" w:eastAsia="es-ES" w:bidi="es-ES"/>
      </w:rPr>
    </w:lvl>
    <w:lvl w:ilvl="2" w:tplc="BB08D4E8">
      <w:numFmt w:val="bullet"/>
      <w:lvlText w:val="•"/>
      <w:lvlJc w:val="left"/>
      <w:pPr>
        <w:ind w:left="848" w:hanging="360"/>
      </w:pPr>
      <w:rPr>
        <w:rFonts w:hint="default"/>
        <w:lang w:val="es-ES" w:eastAsia="es-ES" w:bidi="es-ES"/>
      </w:rPr>
    </w:lvl>
    <w:lvl w:ilvl="3" w:tplc="82DE1636">
      <w:numFmt w:val="bullet"/>
      <w:lvlText w:val="•"/>
      <w:lvlJc w:val="left"/>
      <w:pPr>
        <w:ind w:left="1032" w:hanging="360"/>
      </w:pPr>
      <w:rPr>
        <w:rFonts w:hint="default"/>
        <w:lang w:val="es-ES" w:eastAsia="es-ES" w:bidi="es-ES"/>
      </w:rPr>
    </w:lvl>
    <w:lvl w:ilvl="4" w:tplc="5E44EEEA">
      <w:numFmt w:val="bullet"/>
      <w:lvlText w:val="•"/>
      <w:lvlJc w:val="left"/>
      <w:pPr>
        <w:ind w:left="1216" w:hanging="360"/>
      </w:pPr>
      <w:rPr>
        <w:rFonts w:hint="default"/>
        <w:lang w:val="es-ES" w:eastAsia="es-ES" w:bidi="es-ES"/>
      </w:rPr>
    </w:lvl>
    <w:lvl w:ilvl="5" w:tplc="4E521CA0">
      <w:numFmt w:val="bullet"/>
      <w:lvlText w:val="•"/>
      <w:lvlJc w:val="left"/>
      <w:pPr>
        <w:ind w:left="1400" w:hanging="360"/>
      </w:pPr>
      <w:rPr>
        <w:rFonts w:hint="default"/>
        <w:lang w:val="es-ES" w:eastAsia="es-ES" w:bidi="es-ES"/>
      </w:rPr>
    </w:lvl>
    <w:lvl w:ilvl="6" w:tplc="91B0B600">
      <w:numFmt w:val="bullet"/>
      <w:lvlText w:val="•"/>
      <w:lvlJc w:val="left"/>
      <w:pPr>
        <w:ind w:left="1584" w:hanging="360"/>
      </w:pPr>
      <w:rPr>
        <w:rFonts w:hint="default"/>
        <w:lang w:val="es-ES" w:eastAsia="es-ES" w:bidi="es-ES"/>
      </w:rPr>
    </w:lvl>
    <w:lvl w:ilvl="7" w:tplc="9A5AF262">
      <w:numFmt w:val="bullet"/>
      <w:lvlText w:val="•"/>
      <w:lvlJc w:val="left"/>
      <w:pPr>
        <w:ind w:left="1768" w:hanging="360"/>
      </w:pPr>
      <w:rPr>
        <w:rFonts w:hint="default"/>
        <w:lang w:val="es-ES" w:eastAsia="es-ES" w:bidi="es-ES"/>
      </w:rPr>
    </w:lvl>
    <w:lvl w:ilvl="8" w:tplc="36B2DBC8">
      <w:numFmt w:val="bullet"/>
      <w:lvlText w:val="•"/>
      <w:lvlJc w:val="left"/>
      <w:pPr>
        <w:ind w:left="1952" w:hanging="360"/>
      </w:pPr>
      <w:rPr>
        <w:rFonts w:hint="default"/>
        <w:lang w:val="es-ES" w:eastAsia="es-ES" w:bidi="es-ES"/>
      </w:rPr>
    </w:lvl>
  </w:abstractNum>
  <w:abstractNum w:abstractNumId="2" w15:restartNumberingAfterBreak="0">
    <w:nsid w:val="06662852"/>
    <w:multiLevelType w:val="hybridMultilevel"/>
    <w:tmpl w:val="27AAEEE6"/>
    <w:lvl w:ilvl="0" w:tplc="86D07EC8">
      <w:start w:val="1"/>
      <w:numFmt w:val="bullet"/>
      <w:lvlText w:val="-"/>
      <w:lvlJc w:val="left"/>
      <w:pPr>
        <w:ind w:left="360" w:hanging="360"/>
      </w:pPr>
      <w:rPr>
        <w:rFonts w:ascii="Arial Narrow" w:eastAsia="Calibri"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C4277D"/>
    <w:multiLevelType w:val="hybridMultilevel"/>
    <w:tmpl w:val="36C0BF02"/>
    <w:lvl w:ilvl="0" w:tplc="3DFAFFD0">
      <w:numFmt w:val="bullet"/>
      <w:lvlText w:val="-"/>
      <w:lvlJc w:val="left"/>
      <w:pPr>
        <w:ind w:left="220" w:hanging="111"/>
      </w:pPr>
      <w:rPr>
        <w:rFonts w:ascii="Arial Narrow" w:eastAsia="Arial Narrow" w:hAnsi="Arial Narrow" w:cs="Arial Narrow" w:hint="default"/>
        <w:w w:val="100"/>
        <w:sz w:val="22"/>
        <w:szCs w:val="22"/>
        <w:lang w:val="es-ES" w:eastAsia="es-ES" w:bidi="es-ES"/>
      </w:rPr>
    </w:lvl>
    <w:lvl w:ilvl="1" w:tplc="827EC496">
      <w:numFmt w:val="bullet"/>
      <w:lvlText w:val="•"/>
      <w:lvlJc w:val="left"/>
      <w:pPr>
        <w:ind w:left="655" w:hanging="111"/>
      </w:pPr>
      <w:rPr>
        <w:rFonts w:hint="default"/>
        <w:lang w:val="es-ES" w:eastAsia="es-ES" w:bidi="es-ES"/>
      </w:rPr>
    </w:lvl>
    <w:lvl w:ilvl="2" w:tplc="46964E18">
      <w:numFmt w:val="bullet"/>
      <w:lvlText w:val="•"/>
      <w:lvlJc w:val="left"/>
      <w:pPr>
        <w:ind w:left="1090" w:hanging="111"/>
      </w:pPr>
      <w:rPr>
        <w:rFonts w:hint="default"/>
        <w:lang w:val="es-ES" w:eastAsia="es-ES" w:bidi="es-ES"/>
      </w:rPr>
    </w:lvl>
    <w:lvl w:ilvl="3" w:tplc="724E7C08">
      <w:numFmt w:val="bullet"/>
      <w:lvlText w:val="•"/>
      <w:lvlJc w:val="left"/>
      <w:pPr>
        <w:ind w:left="1525" w:hanging="111"/>
      </w:pPr>
      <w:rPr>
        <w:rFonts w:hint="default"/>
        <w:lang w:val="es-ES" w:eastAsia="es-ES" w:bidi="es-ES"/>
      </w:rPr>
    </w:lvl>
    <w:lvl w:ilvl="4" w:tplc="A1EEADFC">
      <w:numFmt w:val="bullet"/>
      <w:lvlText w:val="•"/>
      <w:lvlJc w:val="left"/>
      <w:pPr>
        <w:ind w:left="1960" w:hanging="111"/>
      </w:pPr>
      <w:rPr>
        <w:rFonts w:hint="default"/>
        <w:lang w:val="es-ES" w:eastAsia="es-ES" w:bidi="es-ES"/>
      </w:rPr>
    </w:lvl>
    <w:lvl w:ilvl="5" w:tplc="4250766E">
      <w:numFmt w:val="bullet"/>
      <w:lvlText w:val="•"/>
      <w:lvlJc w:val="left"/>
      <w:pPr>
        <w:ind w:left="2396" w:hanging="111"/>
      </w:pPr>
      <w:rPr>
        <w:rFonts w:hint="default"/>
        <w:lang w:val="es-ES" w:eastAsia="es-ES" w:bidi="es-ES"/>
      </w:rPr>
    </w:lvl>
    <w:lvl w:ilvl="6" w:tplc="EB3E39F6">
      <w:numFmt w:val="bullet"/>
      <w:lvlText w:val="•"/>
      <w:lvlJc w:val="left"/>
      <w:pPr>
        <w:ind w:left="2831" w:hanging="111"/>
      </w:pPr>
      <w:rPr>
        <w:rFonts w:hint="default"/>
        <w:lang w:val="es-ES" w:eastAsia="es-ES" w:bidi="es-ES"/>
      </w:rPr>
    </w:lvl>
    <w:lvl w:ilvl="7" w:tplc="1DF489C2">
      <w:numFmt w:val="bullet"/>
      <w:lvlText w:val="•"/>
      <w:lvlJc w:val="left"/>
      <w:pPr>
        <w:ind w:left="3266" w:hanging="111"/>
      </w:pPr>
      <w:rPr>
        <w:rFonts w:hint="default"/>
        <w:lang w:val="es-ES" w:eastAsia="es-ES" w:bidi="es-ES"/>
      </w:rPr>
    </w:lvl>
    <w:lvl w:ilvl="8" w:tplc="4494654C">
      <w:numFmt w:val="bullet"/>
      <w:lvlText w:val="•"/>
      <w:lvlJc w:val="left"/>
      <w:pPr>
        <w:ind w:left="3701" w:hanging="111"/>
      </w:pPr>
      <w:rPr>
        <w:rFonts w:hint="default"/>
        <w:lang w:val="es-ES" w:eastAsia="es-ES" w:bidi="es-ES"/>
      </w:rPr>
    </w:lvl>
  </w:abstractNum>
  <w:abstractNum w:abstractNumId="4" w15:restartNumberingAfterBreak="0">
    <w:nsid w:val="0E423FA4"/>
    <w:multiLevelType w:val="hybridMultilevel"/>
    <w:tmpl w:val="FC420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2A109C"/>
    <w:multiLevelType w:val="hybridMultilevel"/>
    <w:tmpl w:val="C2744D1C"/>
    <w:lvl w:ilvl="0" w:tplc="B860D31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22F413C"/>
    <w:multiLevelType w:val="hybridMultilevel"/>
    <w:tmpl w:val="C17407A6"/>
    <w:lvl w:ilvl="0" w:tplc="BED20CCE">
      <w:numFmt w:val="bullet"/>
      <w:lvlText w:val=""/>
      <w:lvlJc w:val="left"/>
      <w:pPr>
        <w:ind w:left="470" w:hanging="360"/>
      </w:pPr>
      <w:rPr>
        <w:rFonts w:ascii="Symbol" w:eastAsia="Symbol" w:hAnsi="Symbol" w:cs="Symbol" w:hint="default"/>
        <w:w w:val="100"/>
        <w:sz w:val="18"/>
        <w:szCs w:val="18"/>
        <w:lang w:val="es-ES" w:eastAsia="es-ES" w:bidi="es-ES"/>
      </w:rPr>
    </w:lvl>
    <w:lvl w:ilvl="1" w:tplc="B42EB934">
      <w:numFmt w:val="bullet"/>
      <w:lvlText w:val="•"/>
      <w:lvlJc w:val="left"/>
      <w:pPr>
        <w:ind w:left="1541" w:hanging="360"/>
      </w:pPr>
      <w:rPr>
        <w:rFonts w:hint="default"/>
        <w:lang w:val="es-ES" w:eastAsia="es-ES" w:bidi="es-ES"/>
      </w:rPr>
    </w:lvl>
    <w:lvl w:ilvl="2" w:tplc="8534B144">
      <w:numFmt w:val="bullet"/>
      <w:lvlText w:val="•"/>
      <w:lvlJc w:val="left"/>
      <w:pPr>
        <w:ind w:left="2622" w:hanging="360"/>
      </w:pPr>
      <w:rPr>
        <w:rFonts w:hint="default"/>
        <w:lang w:val="es-ES" w:eastAsia="es-ES" w:bidi="es-ES"/>
      </w:rPr>
    </w:lvl>
    <w:lvl w:ilvl="3" w:tplc="EBA81606">
      <w:numFmt w:val="bullet"/>
      <w:lvlText w:val="•"/>
      <w:lvlJc w:val="left"/>
      <w:pPr>
        <w:ind w:left="3703" w:hanging="360"/>
      </w:pPr>
      <w:rPr>
        <w:rFonts w:hint="default"/>
        <w:lang w:val="es-ES" w:eastAsia="es-ES" w:bidi="es-ES"/>
      </w:rPr>
    </w:lvl>
    <w:lvl w:ilvl="4" w:tplc="3D94DFD2">
      <w:numFmt w:val="bullet"/>
      <w:lvlText w:val="•"/>
      <w:lvlJc w:val="left"/>
      <w:pPr>
        <w:ind w:left="4784" w:hanging="360"/>
      </w:pPr>
      <w:rPr>
        <w:rFonts w:hint="default"/>
        <w:lang w:val="es-ES" w:eastAsia="es-ES" w:bidi="es-ES"/>
      </w:rPr>
    </w:lvl>
    <w:lvl w:ilvl="5" w:tplc="0D700842">
      <w:numFmt w:val="bullet"/>
      <w:lvlText w:val="•"/>
      <w:lvlJc w:val="left"/>
      <w:pPr>
        <w:ind w:left="5866" w:hanging="360"/>
      </w:pPr>
      <w:rPr>
        <w:rFonts w:hint="default"/>
        <w:lang w:val="es-ES" w:eastAsia="es-ES" w:bidi="es-ES"/>
      </w:rPr>
    </w:lvl>
    <w:lvl w:ilvl="6" w:tplc="1EEE105E">
      <w:numFmt w:val="bullet"/>
      <w:lvlText w:val="•"/>
      <w:lvlJc w:val="left"/>
      <w:pPr>
        <w:ind w:left="6947" w:hanging="360"/>
      </w:pPr>
      <w:rPr>
        <w:rFonts w:hint="default"/>
        <w:lang w:val="es-ES" w:eastAsia="es-ES" w:bidi="es-ES"/>
      </w:rPr>
    </w:lvl>
    <w:lvl w:ilvl="7" w:tplc="2DA8CECE">
      <w:numFmt w:val="bullet"/>
      <w:lvlText w:val="•"/>
      <w:lvlJc w:val="left"/>
      <w:pPr>
        <w:ind w:left="8028" w:hanging="360"/>
      </w:pPr>
      <w:rPr>
        <w:rFonts w:hint="default"/>
        <w:lang w:val="es-ES" w:eastAsia="es-ES" w:bidi="es-ES"/>
      </w:rPr>
    </w:lvl>
    <w:lvl w:ilvl="8" w:tplc="750A66DC">
      <w:numFmt w:val="bullet"/>
      <w:lvlText w:val="•"/>
      <w:lvlJc w:val="left"/>
      <w:pPr>
        <w:ind w:left="9109" w:hanging="360"/>
      </w:pPr>
      <w:rPr>
        <w:rFonts w:hint="default"/>
        <w:lang w:val="es-ES" w:eastAsia="es-ES" w:bidi="es-ES"/>
      </w:rPr>
    </w:lvl>
  </w:abstractNum>
  <w:abstractNum w:abstractNumId="7" w15:restartNumberingAfterBreak="0">
    <w:nsid w:val="174607FF"/>
    <w:multiLevelType w:val="hybridMultilevel"/>
    <w:tmpl w:val="CAA0FF56"/>
    <w:lvl w:ilvl="0" w:tplc="28909000">
      <w:start w:val="1"/>
      <w:numFmt w:val="decimal"/>
      <w:lvlText w:val="%1."/>
      <w:lvlJc w:val="left"/>
      <w:pPr>
        <w:ind w:left="468" w:hanging="360"/>
      </w:pPr>
      <w:rPr>
        <w:rFonts w:ascii="Arial Narrow" w:eastAsia="Arial Narrow" w:hAnsi="Arial Narrow" w:cs="Arial Narrow" w:hint="default"/>
        <w:w w:val="100"/>
        <w:sz w:val="22"/>
        <w:szCs w:val="22"/>
        <w:lang w:val="es-ES" w:eastAsia="es-ES" w:bidi="es-ES"/>
      </w:rPr>
    </w:lvl>
    <w:lvl w:ilvl="1" w:tplc="BEEA8B88">
      <w:numFmt w:val="bullet"/>
      <w:lvlText w:val="•"/>
      <w:lvlJc w:val="left"/>
      <w:pPr>
        <w:ind w:left="888" w:hanging="360"/>
      </w:pPr>
      <w:rPr>
        <w:rFonts w:hint="default"/>
        <w:lang w:val="es-ES" w:eastAsia="es-ES" w:bidi="es-ES"/>
      </w:rPr>
    </w:lvl>
    <w:lvl w:ilvl="2" w:tplc="5B38D896">
      <w:numFmt w:val="bullet"/>
      <w:lvlText w:val="•"/>
      <w:lvlJc w:val="left"/>
      <w:pPr>
        <w:ind w:left="1316" w:hanging="360"/>
      </w:pPr>
      <w:rPr>
        <w:rFonts w:hint="default"/>
        <w:lang w:val="es-ES" w:eastAsia="es-ES" w:bidi="es-ES"/>
      </w:rPr>
    </w:lvl>
    <w:lvl w:ilvl="3" w:tplc="8C3660A8">
      <w:numFmt w:val="bullet"/>
      <w:lvlText w:val="•"/>
      <w:lvlJc w:val="left"/>
      <w:pPr>
        <w:ind w:left="1744" w:hanging="360"/>
      </w:pPr>
      <w:rPr>
        <w:rFonts w:hint="default"/>
        <w:lang w:val="es-ES" w:eastAsia="es-ES" w:bidi="es-ES"/>
      </w:rPr>
    </w:lvl>
    <w:lvl w:ilvl="4" w:tplc="83480816">
      <w:numFmt w:val="bullet"/>
      <w:lvlText w:val="•"/>
      <w:lvlJc w:val="left"/>
      <w:pPr>
        <w:ind w:left="2172" w:hanging="360"/>
      </w:pPr>
      <w:rPr>
        <w:rFonts w:hint="default"/>
        <w:lang w:val="es-ES" w:eastAsia="es-ES" w:bidi="es-ES"/>
      </w:rPr>
    </w:lvl>
    <w:lvl w:ilvl="5" w:tplc="6E180D96">
      <w:numFmt w:val="bullet"/>
      <w:lvlText w:val="•"/>
      <w:lvlJc w:val="left"/>
      <w:pPr>
        <w:ind w:left="2600" w:hanging="360"/>
      </w:pPr>
      <w:rPr>
        <w:rFonts w:hint="default"/>
        <w:lang w:val="es-ES" w:eastAsia="es-ES" w:bidi="es-ES"/>
      </w:rPr>
    </w:lvl>
    <w:lvl w:ilvl="6" w:tplc="746E4532">
      <w:numFmt w:val="bullet"/>
      <w:lvlText w:val="•"/>
      <w:lvlJc w:val="left"/>
      <w:pPr>
        <w:ind w:left="3028" w:hanging="360"/>
      </w:pPr>
      <w:rPr>
        <w:rFonts w:hint="default"/>
        <w:lang w:val="es-ES" w:eastAsia="es-ES" w:bidi="es-ES"/>
      </w:rPr>
    </w:lvl>
    <w:lvl w:ilvl="7" w:tplc="01489536">
      <w:numFmt w:val="bullet"/>
      <w:lvlText w:val="•"/>
      <w:lvlJc w:val="left"/>
      <w:pPr>
        <w:ind w:left="3456" w:hanging="360"/>
      </w:pPr>
      <w:rPr>
        <w:rFonts w:hint="default"/>
        <w:lang w:val="es-ES" w:eastAsia="es-ES" w:bidi="es-ES"/>
      </w:rPr>
    </w:lvl>
    <w:lvl w:ilvl="8" w:tplc="9F4831E0">
      <w:numFmt w:val="bullet"/>
      <w:lvlText w:val="•"/>
      <w:lvlJc w:val="left"/>
      <w:pPr>
        <w:ind w:left="3884" w:hanging="360"/>
      </w:pPr>
      <w:rPr>
        <w:rFonts w:hint="default"/>
        <w:lang w:val="es-ES" w:eastAsia="es-ES" w:bidi="es-ES"/>
      </w:rPr>
    </w:lvl>
  </w:abstractNum>
  <w:abstractNum w:abstractNumId="8" w15:restartNumberingAfterBreak="0">
    <w:nsid w:val="19D65D2F"/>
    <w:multiLevelType w:val="hybridMultilevel"/>
    <w:tmpl w:val="384654AC"/>
    <w:lvl w:ilvl="0" w:tplc="E14EF384">
      <w:numFmt w:val="bullet"/>
      <w:lvlText w:val=""/>
      <w:lvlJc w:val="left"/>
      <w:pPr>
        <w:ind w:left="470" w:hanging="360"/>
      </w:pPr>
      <w:rPr>
        <w:rFonts w:ascii="Symbol" w:eastAsia="Symbol" w:hAnsi="Symbol" w:cs="Symbol" w:hint="default"/>
        <w:w w:val="100"/>
        <w:sz w:val="18"/>
        <w:szCs w:val="18"/>
        <w:lang w:val="es-ES" w:eastAsia="es-ES" w:bidi="es-ES"/>
      </w:rPr>
    </w:lvl>
    <w:lvl w:ilvl="1" w:tplc="B750E518">
      <w:numFmt w:val="bullet"/>
      <w:lvlText w:val="•"/>
      <w:lvlJc w:val="left"/>
      <w:pPr>
        <w:ind w:left="1541" w:hanging="360"/>
      </w:pPr>
      <w:rPr>
        <w:rFonts w:hint="default"/>
        <w:lang w:val="es-ES" w:eastAsia="es-ES" w:bidi="es-ES"/>
      </w:rPr>
    </w:lvl>
    <w:lvl w:ilvl="2" w:tplc="81ECA788">
      <w:numFmt w:val="bullet"/>
      <w:lvlText w:val="•"/>
      <w:lvlJc w:val="left"/>
      <w:pPr>
        <w:ind w:left="2622" w:hanging="360"/>
      </w:pPr>
      <w:rPr>
        <w:rFonts w:hint="default"/>
        <w:lang w:val="es-ES" w:eastAsia="es-ES" w:bidi="es-ES"/>
      </w:rPr>
    </w:lvl>
    <w:lvl w:ilvl="3" w:tplc="B630EA98">
      <w:numFmt w:val="bullet"/>
      <w:lvlText w:val="•"/>
      <w:lvlJc w:val="left"/>
      <w:pPr>
        <w:ind w:left="3703" w:hanging="360"/>
      </w:pPr>
      <w:rPr>
        <w:rFonts w:hint="default"/>
        <w:lang w:val="es-ES" w:eastAsia="es-ES" w:bidi="es-ES"/>
      </w:rPr>
    </w:lvl>
    <w:lvl w:ilvl="4" w:tplc="57B06106">
      <w:numFmt w:val="bullet"/>
      <w:lvlText w:val="•"/>
      <w:lvlJc w:val="left"/>
      <w:pPr>
        <w:ind w:left="4784" w:hanging="360"/>
      </w:pPr>
      <w:rPr>
        <w:rFonts w:hint="default"/>
        <w:lang w:val="es-ES" w:eastAsia="es-ES" w:bidi="es-ES"/>
      </w:rPr>
    </w:lvl>
    <w:lvl w:ilvl="5" w:tplc="B372A0DC">
      <w:numFmt w:val="bullet"/>
      <w:lvlText w:val="•"/>
      <w:lvlJc w:val="left"/>
      <w:pPr>
        <w:ind w:left="5866" w:hanging="360"/>
      </w:pPr>
      <w:rPr>
        <w:rFonts w:hint="default"/>
        <w:lang w:val="es-ES" w:eastAsia="es-ES" w:bidi="es-ES"/>
      </w:rPr>
    </w:lvl>
    <w:lvl w:ilvl="6" w:tplc="AEF21B88">
      <w:numFmt w:val="bullet"/>
      <w:lvlText w:val="•"/>
      <w:lvlJc w:val="left"/>
      <w:pPr>
        <w:ind w:left="6947" w:hanging="360"/>
      </w:pPr>
      <w:rPr>
        <w:rFonts w:hint="default"/>
        <w:lang w:val="es-ES" w:eastAsia="es-ES" w:bidi="es-ES"/>
      </w:rPr>
    </w:lvl>
    <w:lvl w:ilvl="7" w:tplc="82FEBFA0">
      <w:numFmt w:val="bullet"/>
      <w:lvlText w:val="•"/>
      <w:lvlJc w:val="left"/>
      <w:pPr>
        <w:ind w:left="8028" w:hanging="360"/>
      </w:pPr>
      <w:rPr>
        <w:rFonts w:hint="default"/>
        <w:lang w:val="es-ES" w:eastAsia="es-ES" w:bidi="es-ES"/>
      </w:rPr>
    </w:lvl>
    <w:lvl w:ilvl="8" w:tplc="D35C0758">
      <w:numFmt w:val="bullet"/>
      <w:lvlText w:val="•"/>
      <w:lvlJc w:val="left"/>
      <w:pPr>
        <w:ind w:left="9109" w:hanging="360"/>
      </w:pPr>
      <w:rPr>
        <w:rFonts w:hint="default"/>
        <w:lang w:val="es-ES" w:eastAsia="es-ES" w:bidi="es-ES"/>
      </w:rPr>
    </w:lvl>
  </w:abstractNum>
  <w:abstractNum w:abstractNumId="9" w15:restartNumberingAfterBreak="0">
    <w:nsid w:val="1AFB5715"/>
    <w:multiLevelType w:val="hybridMultilevel"/>
    <w:tmpl w:val="2AC4E9AC"/>
    <w:lvl w:ilvl="0" w:tplc="0512EE2C">
      <w:numFmt w:val="bullet"/>
      <w:lvlText w:val=""/>
      <w:lvlJc w:val="left"/>
      <w:pPr>
        <w:ind w:left="470" w:hanging="360"/>
      </w:pPr>
      <w:rPr>
        <w:rFonts w:ascii="Symbol" w:eastAsia="Symbol" w:hAnsi="Symbol" w:cs="Symbol" w:hint="default"/>
        <w:w w:val="100"/>
        <w:sz w:val="18"/>
        <w:szCs w:val="18"/>
        <w:lang w:val="es-ES" w:eastAsia="es-ES" w:bidi="es-ES"/>
      </w:rPr>
    </w:lvl>
    <w:lvl w:ilvl="1" w:tplc="D28AA658">
      <w:numFmt w:val="bullet"/>
      <w:lvlText w:val="•"/>
      <w:lvlJc w:val="left"/>
      <w:pPr>
        <w:ind w:left="1541" w:hanging="360"/>
      </w:pPr>
      <w:rPr>
        <w:rFonts w:hint="default"/>
        <w:lang w:val="es-ES" w:eastAsia="es-ES" w:bidi="es-ES"/>
      </w:rPr>
    </w:lvl>
    <w:lvl w:ilvl="2" w:tplc="2D16FCBA">
      <w:numFmt w:val="bullet"/>
      <w:lvlText w:val="•"/>
      <w:lvlJc w:val="left"/>
      <w:pPr>
        <w:ind w:left="2622" w:hanging="360"/>
      </w:pPr>
      <w:rPr>
        <w:rFonts w:hint="default"/>
        <w:lang w:val="es-ES" w:eastAsia="es-ES" w:bidi="es-ES"/>
      </w:rPr>
    </w:lvl>
    <w:lvl w:ilvl="3" w:tplc="2CD09CCA">
      <w:numFmt w:val="bullet"/>
      <w:lvlText w:val="•"/>
      <w:lvlJc w:val="left"/>
      <w:pPr>
        <w:ind w:left="3703" w:hanging="360"/>
      </w:pPr>
      <w:rPr>
        <w:rFonts w:hint="default"/>
        <w:lang w:val="es-ES" w:eastAsia="es-ES" w:bidi="es-ES"/>
      </w:rPr>
    </w:lvl>
    <w:lvl w:ilvl="4" w:tplc="A18C1398">
      <w:numFmt w:val="bullet"/>
      <w:lvlText w:val="•"/>
      <w:lvlJc w:val="left"/>
      <w:pPr>
        <w:ind w:left="4784" w:hanging="360"/>
      </w:pPr>
      <w:rPr>
        <w:rFonts w:hint="default"/>
        <w:lang w:val="es-ES" w:eastAsia="es-ES" w:bidi="es-ES"/>
      </w:rPr>
    </w:lvl>
    <w:lvl w:ilvl="5" w:tplc="0ABC2CB8">
      <w:numFmt w:val="bullet"/>
      <w:lvlText w:val="•"/>
      <w:lvlJc w:val="left"/>
      <w:pPr>
        <w:ind w:left="5866" w:hanging="360"/>
      </w:pPr>
      <w:rPr>
        <w:rFonts w:hint="default"/>
        <w:lang w:val="es-ES" w:eastAsia="es-ES" w:bidi="es-ES"/>
      </w:rPr>
    </w:lvl>
    <w:lvl w:ilvl="6" w:tplc="07103B24">
      <w:numFmt w:val="bullet"/>
      <w:lvlText w:val="•"/>
      <w:lvlJc w:val="left"/>
      <w:pPr>
        <w:ind w:left="6947" w:hanging="360"/>
      </w:pPr>
      <w:rPr>
        <w:rFonts w:hint="default"/>
        <w:lang w:val="es-ES" w:eastAsia="es-ES" w:bidi="es-ES"/>
      </w:rPr>
    </w:lvl>
    <w:lvl w:ilvl="7" w:tplc="3EB04884">
      <w:numFmt w:val="bullet"/>
      <w:lvlText w:val="•"/>
      <w:lvlJc w:val="left"/>
      <w:pPr>
        <w:ind w:left="8028" w:hanging="360"/>
      </w:pPr>
      <w:rPr>
        <w:rFonts w:hint="default"/>
        <w:lang w:val="es-ES" w:eastAsia="es-ES" w:bidi="es-ES"/>
      </w:rPr>
    </w:lvl>
    <w:lvl w:ilvl="8" w:tplc="51FE02A0">
      <w:numFmt w:val="bullet"/>
      <w:lvlText w:val="•"/>
      <w:lvlJc w:val="left"/>
      <w:pPr>
        <w:ind w:left="9109" w:hanging="360"/>
      </w:pPr>
      <w:rPr>
        <w:rFonts w:hint="default"/>
        <w:lang w:val="es-ES" w:eastAsia="es-ES" w:bidi="es-ES"/>
      </w:rPr>
    </w:lvl>
  </w:abstractNum>
  <w:abstractNum w:abstractNumId="10" w15:restartNumberingAfterBreak="0">
    <w:nsid w:val="1D806BC5"/>
    <w:multiLevelType w:val="hybridMultilevel"/>
    <w:tmpl w:val="7902B8DA"/>
    <w:lvl w:ilvl="0" w:tplc="3AB0E10A">
      <w:numFmt w:val="bullet"/>
      <w:lvlText w:val=""/>
      <w:lvlJc w:val="left"/>
      <w:pPr>
        <w:ind w:left="470" w:hanging="360"/>
      </w:pPr>
      <w:rPr>
        <w:rFonts w:ascii="Symbol" w:eastAsia="Symbol" w:hAnsi="Symbol" w:cs="Symbol" w:hint="default"/>
        <w:w w:val="100"/>
        <w:sz w:val="18"/>
        <w:szCs w:val="18"/>
        <w:lang w:val="es-ES" w:eastAsia="es-ES" w:bidi="es-ES"/>
      </w:rPr>
    </w:lvl>
    <w:lvl w:ilvl="1" w:tplc="E76CB9E4">
      <w:numFmt w:val="bullet"/>
      <w:lvlText w:val="•"/>
      <w:lvlJc w:val="left"/>
      <w:pPr>
        <w:ind w:left="1541" w:hanging="360"/>
      </w:pPr>
      <w:rPr>
        <w:rFonts w:hint="default"/>
        <w:lang w:val="es-ES" w:eastAsia="es-ES" w:bidi="es-ES"/>
      </w:rPr>
    </w:lvl>
    <w:lvl w:ilvl="2" w:tplc="144C1EBE">
      <w:numFmt w:val="bullet"/>
      <w:lvlText w:val="•"/>
      <w:lvlJc w:val="left"/>
      <w:pPr>
        <w:ind w:left="2622" w:hanging="360"/>
      </w:pPr>
      <w:rPr>
        <w:rFonts w:hint="default"/>
        <w:lang w:val="es-ES" w:eastAsia="es-ES" w:bidi="es-ES"/>
      </w:rPr>
    </w:lvl>
    <w:lvl w:ilvl="3" w:tplc="C8F4D922">
      <w:numFmt w:val="bullet"/>
      <w:lvlText w:val="•"/>
      <w:lvlJc w:val="left"/>
      <w:pPr>
        <w:ind w:left="3703" w:hanging="360"/>
      </w:pPr>
      <w:rPr>
        <w:rFonts w:hint="default"/>
        <w:lang w:val="es-ES" w:eastAsia="es-ES" w:bidi="es-ES"/>
      </w:rPr>
    </w:lvl>
    <w:lvl w:ilvl="4" w:tplc="80C8EAE8">
      <w:numFmt w:val="bullet"/>
      <w:lvlText w:val="•"/>
      <w:lvlJc w:val="left"/>
      <w:pPr>
        <w:ind w:left="4784" w:hanging="360"/>
      </w:pPr>
      <w:rPr>
        <w:rFonts w:hint="default"/>
        <w:lang w:val="es-ES" w:eastAsia="es-ES" w:bidi="es-ES"/>
      </w:rPr>
    </w:lvl>
    <w:lvl w:ilvl="5" w:tplc="70FCFA56">
      <w:numFmt w:val="bullet"/>
      <w:lvlText w:val="•"/>
      <w:lvlJc w:val="left"/>
      <w:pPr>
        <w:ind w:left="5866" w:hanging="360"/>
      </w:pPr>
      <w:rPr>
        <w:rFonts w:hint="default"/>
        <w:lang w:val="es-ES" w:eastAsia="es-ES" w:bidi="es-ES"/>
      </w:rPr>
    </w:lvl>
    <w:lvl w:ilvl="6" w:tplc="5A0E512E">
      <w:numFmt w:val="bullet"/>
      <w:lvlText w:val="•"/>
      <w:lvlJc w:val="left"/>
      <w:pPr>
        <w:ind w:left="6947" w:hanging="360"/>
      </w:pPr>
      <w:rPr>
        <w:rFonts w:hint="default"/>
        <w:lang w:val="es-ES" w:eastAsia="es-ES" w:bidi="es-ES"/>
      </w:rPr>
    </w:lvl>
    <w:lvl w:ilvl="7" w:tplc="A3601EBE">
      <w:numFmt w:val="bullet"/>
      <w:lvlText w:val="•"/>
      <w:lvlJc w:val="left"/>
      <w:pPr>
        <w:ind w:left="8028" w:hanging="360"/>
      </w:pPr>
      <w:rPr>
        <w:rFonts w:hint="default"/>
        <w:lang w:val="es-ES" w:eastAsia="es-ES" w:bidi="es-ES"/>
      </w:rPr>
    </w:lvl>
    <w:lvl w:ilvl="8" w:tplc="C7547768">
      <w:numFmt w:val="bullet"/>
      <w:lvlText w:val="•"/>
      <w:lvlJc w:val="left"/>
      <w:pPr>
        <w:ind w:left="9109" w:hanging="360"/>
      </w:pPr>
      <w:rPr>
        <w:rFonts w:hint="default"/>
        <w:lang w:val="es-ES" w:eastAsia="es-ES" w:bidi="es-ES"/>
      </w:rPr>
    </w:lvl>
  </w:abstractNum>
  <w:abstractNum w:abstractNumId="11" w15:restartNumberingAfterBreak="0">
    <w:nsid w:val="1EDA40A2"/>
    <w:multiLevelType w:val="hybridMultilevel"/>
    <w:tmpl w:val="808E3944"/>
    <w:lvl w:ilvl="0" w:tplc="6CF8C9F8">
      <w:numFmt w:val="bullet"/>
      <w:lvlText w:val=""/>
      <w:lvlJc w:val="left"/>
      <w:pPr>
        <w:ind w:left="470" w:hanging="360"/>
      </w:pPr>
      <w:rPr>
        <w:rFonts w:ascii="Symbol" w:eastAsia="Symbol" w:hAnsi="Symbol" w:cs="Symbol" w:hint="default"/>
        <w:w w:val="100"/>
        <w:sz w:val="18"/>
        <w:szCs w:val="18"/>
        <w:lang w:val="es-ES" w:eastAsia="es-ES" w:bidi="es-ES"/>
      </w:rPr>
    </w:lvl>
    <w:lvl w:ilvl="1" w:tplc="B906A73C">
      <w:numFmt w:val="bullet"/>
      <w:lvlText w:val="•"/>
      <w:lvlJc w:val="left"/>
      <w:pPr>
        <w:ind w:left="1541" w:hanging="360"/>
      </w:pPr>
      <w:rPr>
        <w:rFonts w:hint="default"/>
        <w:lang w:val="es-ES" w:eastAsia="es-ES" w:bidi="es-ES"/>
      </w:rPr>
    </w:lvl>
    <w:lvl w:ilvl="2" w:tplc="4858BB5A">
      <w:numFmt w:val="bullet"/>
      <w:lvlText w:val="•"/>
      <w:lvlJc w:val="left"/>
      <w:pPr>
        <w:ind w:left="2622" w:hanging="360"/>
      </w:pPr>
      <w:rPr>
        <w:rFonts w:hint="default"/>
        <w:lang w:val="es-ES" w:eastAsia="es-ES" w:bidi="es-ES"/>
      </w:rPr>
    </w:lvl>
    <w:lvl w:ilvl="3" w:tplc="FEA6B506">
      <w:numFmt w:val="bullet"/>
      <w:lvlText w:val="•"/>
      <w:lvlJc w:val="left"/>
      <w:pPr>
        <w:ind w:left="3703" w:hanging="360"/>
      </w:pPr>
      <w:rPr>
        <w:rFonts w:hint="default"/>
        <w:lang w:val="es-ES" w:eastAsia="es-ES" w:bidi="es-ES"/>
      </w:rPr>
    </w:lvl>
    <w:lvl w:ilvl="4" w:tplc="403EF42E">
      <w:numFmt w:val="bullet"/>
      <w:lvlText w:val="•"/>
      <w:lvlJc w:val="left"/>
      <w:pPr>
        <w:ind w:left="4784" w:hanging="360"/>
      </w:pPr>
      <w:rPr>
        <w:rFonts w:hint="default"/>
        <w:lang w:val="es-ES" w:eastAsia="es-ES" w:bidi="es-ES"/>
      </w:rPr>
    </w:lvl>
    <w:lvl w:ilvl="5" w:tplc="0D18A542">
      <w:numFmt w:val="bullet"/>
      <w:lvlText w:val="•"/>
      <w:lvlJc w:val="left"/>
      <w:pPr>
        <w:ind w:left="5866" w:hanging="360"/>
      </w:pPr>
      <w:rPr>
        <w:rFonts w:hint="default"/>
        <w:lang w:val="es-ES" w:eastAsia="es-ES" w:bidi="es-ES"/>
      </w:rPr>
    </w:lvl>
    <w:lvl w:ilvl="6" w:tplc="56182996">
      <w:numFmt w:val="bullet"/>
      <w:lvlText w:val="•"/>
      <w:lvlJc w:val="left"/>
      <w:pPr>
        <w:ind w:left="6947" w:hanging="360"/>
      </w:pPr>
      <w:rPr>
        <w:rFonts w:hint="default"/>
        <w:lang w:val="es-ES" w:eastAsia="es-ES" w:bidi="es-ES"/>
      </w:rPr>
    </w:lvl>
    <w:lvl w:ilvl="7" w:tplc="C25E2572">
      <w:numFmt w:val="bullet"/>
      <w:lvlText w:val="•"/>
      <w:lvlJc w:val="left"/>
      <w:pPr>
        <w:ind w:left="8028" w:hanging="360"/>
      </w:pPr>
      <w:rPr>
        <w:rFonts w:hint="default"/>
        <w:lang w:val="es-ES" w:eastAsia="es-ES" w:bidi="es-ES"/>
      </w:rPr>
    </w:lvl>
    <w:lvl w:ilvl="8" w:tplc="C95696E6">
      <w:numFmt w:val="bullet"/>
      <w:lvlText w:val="•"/>
      <w:lvlJc w:val="left"/>
      <w:pPr>
        <w:ind w:left="9109" w:hanging="360"/>
      </w:pPr>
      <w:rPr>
        <w:rFonts w:hint="default"/>
        <w:lang w:val="es-ES" w:eastAsia="es-ES" w:bidi="es-ES"/>
      </w:rPr>
    </w:lvl>
  </w:abstractNum>
  <w:abstractNum w:abstractNumId="12" w15:restartNumberingAfterBreak="0">
    <w:nsid w:val="29D205F1"/>
    <w:multiLevelType w:val="hybridMultilevel"/>
    <w:tmpl w:val="5802D2FE"/>
    <w:lvl w:ilvl="0" w:tplc="FCD4D8E4">
      <w:numFmt w:val="bullet"/>
      <w:lvlText w:val=""/>
      <w:lvlJc w:val="left"/>
      <w:pPr>
        <w:ind w:left="470" w:hanging="360"/>
      </w:pPr>
      <w:rPr>
        <w:rFonts w:ascii="Symbol" w:eastAsia="Symbol" w:hAnsi="Symbol" w:cs="Symbol" w:hint="default"/>
        <w:w w:val="100"/>
        <w:sz w:val="18"/>
        <w:szCs w:val="18"/>
        <w:lang w:val="es-ES" w:eastAsia="es-ES" w:bidi="es-ES"/>
      </w:rPr>
    </w:lvl>
    <w:lvl w:ilvl="1" w:tplc="1C8A3E34">
      <w:numFmt w:val="bullet"/>
      <w:lvlText w:val="•"/>
      <w:lvlJc w:val="left"/>
      <w:pPr>
        <w:ind w:left="1541" w:hanging="360"/>
      </w:pPr>
      <w:rPr>
        <w:rFonts w:hint="default"/>
        <w:lang w:val="es-ES" w:eastAsia="es-ES" w:bidi="es-ES"/>
      </w:rPr>
    </w:lvl>
    <w:lvl w:ilvl="2" w:tplc="C58E577C">
      <w:numFmt w:val="bullet"/>
      <w:lvlText w:val="•"/>
      <w:lvlJc w:val="left"/>
      <w:pPr>
        <w:ind w:left="2622" w:hanging="360"/>
      </w:pPr>
      <w:rPr>
        <w:rFonts w:hint="default"/>
        <w:lang w:val="es-ES" w:eastAsia="es-ES" w:bidi="es-ES"/>
      </w:rPr>
    </w:lvl>
    <w:lvl w:ilvl="3" w:tplc="CC2689B0">
      <w:numFmt w:val="bullet"/>
      <w:lvlText w:val="•"/>
      <w:lvlJc w:val="left"/>
      <w:pPr>
        <w:ind w:left="3703" w:hanging="360"/>
      </w:pPr>
      <w:rPr>
        <w:rFonts w:hint="default"/>
        <w:lang w:val="es-ES" w:eastAsia="es-ES" w:bidi="es-ES"/>
      </w:rPr>
    </w:lvl>
    <w:lvl w:ilvl="4" w:tplc="9ED01F76">
      <w:numFmt w:val="bullet"/>
      <w:lvlText w:val="•"/>
      <w:lvlJc w:val="left"/>
      <w:pPr>
        <w:ind w:left="4784" w:hanging="360"/>
      </w:pPr>
      <w:rPr>
        <w:rFonts w:hint="default"/>
        <w:lang w:val="es-ES" w:eastAsia="es-ES" w:bidi="es-ES"/>
      </w:rPr>
    </w:lvl>
    <w:lvl w:ilvl="5" w:tplc="3B689630">
      <w:numFmt w:val="bullet"/>
      <w:lvlText w:val="•"/>
      <w:lvlJc w:val="left"/>
      <w:pPr>
        <w:ind w:left="5866" w:hanging="360"/>
      </w:pPr>
      <w:rPr>
        <w:rFonts w:hint="default"/>
        <w:lang w:val="es-ES" w:eastAsia="es-ES" w:bidi="es-ES"/>
      </w:rPr>
    </w:lvl>
    <w:lvl w:ilvl="6" w:tplc="17FC696C">
      <w:numFmt w:val="bullet"/>
      <w:lvlText w:val="•"/>
      <w:lvlJc w:val="left"/>
      <w:pPr>
        <w:ind w:left="6947" w:hanging="360"/>
      </w:pPr>
      <w:rPr>
        <w:rFonts w:hint="default"/>
        <w:lang w:val="es-ES" w:eastAsia="es-ES" w:bidi="es-ES"/>
      </w:rPr>
    </w:lvl>
    <w:lvl w:ilvl="7" w:tplc="B2202258">
      <w:numFmt w:val="bullet"/>
      <w:lvlText w:val="•"/>
      <w:lvlJc w:val="left"/>
      <w:pPr>
        <w:ind w:left="8028" w:hanging="360"/>
      </w:pPr>
      <w:rPr>
        <w:rFonts w:hint="default"/>
        <w:lang w:val="es-ES" w:eastAsia="es-ES" w:bidi="es-ES"/>
      </w:rPr>
    </w:lvl>
    <w:lvl w:ilvl="8" w:tplc="D906524A">
      <w:numFmt w:val="bullet"/>
      <w:lvlText w:val="•"/>
      <w:lvlJc w:val="left"/>
      <w:pPr>
        <w:ind w:left="9109" w:hanging="360"/>
      </w:pPr>
      <w:rPr>
        <w:rFonts w:hint="default"/>
        <w:lang w:val="es-ES" w:eastAsia="es-ES" w:bidi="es-ES"/>
      </w:rPr>
    </w:lvl>
  </w:abstractNum>
  <w:abstractNum w:abstractNumId="13" w15:restartNumberingAfterBreak="0">
    <w:nsid w:val="2D2364F2"/>
    <w:multiLevelType w:val="hybridMultilevel"/>
    <w:tmpl w:val="E8D00C12"/>
    <w:lvl w:ilvl="0" w:tplc="52088D22">
      <w:numFmt w:val="bullet"/>
      <w:lvlText w:val=""/>
      <w:lvlJc w:val="left"/>
      <w:pPr>
        <w:ind w:left="470" w:hanging="360"/>
      </w:pPr>
      <w:rPr>
        <w:rFonts w:ascii="Symbol" w:eastAsia="Symbol" w:hAnsi="Symbol" w:cs="Symbol" w:hint="default"/>
        <w:w w:val="100"/>
        <w:sz w:val="18"/>
        <w:szCs w:val="18"/>
        <w:lang w:val="es-ES" w:eastAsia="es-ES" w:bidi="es-ES"/>
      </w:rPr>
    </w:lvl>
    <w:lvl w:ilvl="1" w:tplc="E5C415A6">
      <w:numFmt w:val="bullet"/>
      <w:lvlText w:val="•"/>
      <w:lvlJc w:val="left"/>
      <w:pPr>
        <w:ind w:left="1541" w:hanging="360"/>
      </w:pPr>
      <w:rPr>
        <w:rFonts w:hint="default"/>
        <w:lang w:val="es-ES" w:eastAsia="es-ES" w:bidi="es-ES"/>
      </w:rPr>
    </w:lvl>
    <w:lvl w:ilvl="2" w:tplc="D3364D3E">
      <w:numFmt w:val="bullet"/>
      <w:lvlText w:val="•"/>
      <w:lvlJc w:val="left"/>
      <w:pPr>
        <w:ind w:left="2622" w:hanging="360"/>
      </w:pPr>
      <w:rPr>
        <w:rFonts w:hint="default"/>
        <w:lang w:val="es-ES" w:eastAsia="es-ES" w:bidi="es-ES"/>
      </w:rPr>
    </w:lvl>
    <w:lvl w:ilvl="3" w:tplc="90F46066">
      <w:numFmt w:val="bullet"/>
      <w:lvlText w:val="•"/>
      <w:lvlJc w:val="left"/>
      <w:pPr>
        <w:ind w:left="3703" w:hanging="360"/>
      </w:pPr>
      <w:rPr>
        <w:rFonts w:hint="default"/>
        <w:lang w:val="es-ES" w:eastAsia="es-ES" w:bidi="es-ES"/>
      </w:rPr>
    </w:lvl>
    <w:lvl w:ilvl="4" w:tplc="7C9AAD9E">
      <w:numFmt w:val="bullet"/>
      <w:lvlText w:val="•"/>
      <w:lvlJc w:val="left"/>
      <w:pPr>
        <w:ind w:left="4784" w:hanging="360"/>
      </w:pPr>
      <w:rPr>
        <w:rFonts w:hint="default"/>
        <w:lang w:val="es-ES" w:eastAsia="es-ES" w:bidi="es-ES"/>
      </w:rPr>
    </w:lvl>
    <w:lvl w:ilvl="5" w:tplc="25569988">
      <w:numFmt w:val="bullet"/>
      <w:lvlText w:val="•"/>
      <w:lvlJc w:val="left"/>
      <w:pPr>
        <w:ind w:left="5866" w:hanging="360"/>
      </w:pPr>
      <w:rPr>
        <w:rFonts w:hint="default"/>
        <w:lang w:val="es-ES" w:eastAsia="es-ES" w:bidi="es-ES"/>
      </w:rPr>
    </w:lvl>
    <w:lvl w:ilvl="6" w:tplc="70C83474">
      <w:numFmt w:val="bullet"/>
      <w:lvlText w:val="•"/>
      <w:lvlJc w:val="left"/>
      <w:pPr>
        <w:ind w:left="6947" w:hanging="360"/>
      </w:pPr>
      <w:rPr>
        <w:rFonts w:hint="default"/>
        <w:lang w:val="es-ES" w:eastAsia="es-ES" w:bidi="es-ES"/>
      </w:rPr>
    </w:lvl>
    <w:lvl w:ilvl="7" w:tplc="B2DC29D8">
      <w:numFmt w:val="bullet"/>
      <w:lvlText w:val="•"/>
      <w:lvlJc w:val="left"/>
      <w:pPr>
        <w:ind w:left="8028" w:hanging="360"/>
      </w:pPr>
      <w:rPr>
        <w:rFonts w:hint="default"/>
        <w:lang w:val="es-ES" w:eastAsia="es-ES" w:bidi="es-ES"/>
      </w:rPr>
    </w:lvl>
    <w:lvl w:ilvl="8" w:tplc="A6C09FF6">
      <w:numFmt w:val="bullet"/>
      <w:lvlText w:val="•"/>
      <w:lvlJc w:val="left"/>
      <w:pPr>
        <w:ind w:left="9109" w:hanging="360"/>
      </w:pPr>
      <w:rPr>
        <w:rFonts w:hint="default"/>
        <w:lang w:val="es-ES" w:eastAsia="es-ES" w:bidi="es-ES"/>
      </w:rPr>
    </w:lvl>
  </w:abstractNum>
  <w:abstractNum w:abstractNumId="14" w15:restartNumberingAfterBreak="0">
    <w:nsid w:val="2D7D4B70"/>
    <w:multiLevelType w:val="hybridMultilevel"/>
    <w:tmpl w:val="A6B4EE6C"/>
    <w:lvl w:ilvl="0" w:tplc="663EBCB6">
      <w:numFmt w:val="bullet"/>
      <w:lvlText w:val="-"/>
      <w:lvlJc w:val="left"/>
      <w:pPr>
        <w:ind w:left="110" w:hanging="111"/>
      </w:pPr>
      <w:rPr>
        <w:rFonts w:ascii="Arial Narrow" w:eastAsia="Arial Narrow" w:hAnsi="Arial Narrow" w:cs="Arial Narrow" w:hint="default"/>
        <w:w w:val="100"/>
        <w:sz w:val="22"/>
        <w:szCs w:val="22"/>
        <w:lang w:val="es-ES" w:eastAsia="es-ES" w:bidi="es-ES"/>
      </w:rPr>
    </w:lvl>
    <w:lvl w:ilvl="1" w:tplc="0BB450E4">
      <w:numFmt w:val="bullet"/>
      <w:lvlText w:val="•"/>
      <w:lvlJc w:val="left"/>
      <w:pPr>
        <w:ind w:left="565" w:hanging="111"/>
      </w:pPr>
      <w:rPr>
        <w:rFonts w:hint="default"/>
        <w:lang w:val="es-ES" w:eastAsia="es-ES" w:bidi="es-ES"/>
      </w:rPr>
    </w:lvl>
    <w:lvl w:ilvl="2" w:tplc="8934269A">
      <w:numFmt w:val="bullet"/>
      <w:lvlText w:val="•"/>
      <w:lvlJc w:val="left"/>
      <w:pPr>
        <w:ind w:left="1010" w:hanging="111"/>
      </w:pPr>
      <w:rPr>
        <w:rFonts w:hint="default"/>
        <w:lang w:val="es-ES" w:eastAsia="es-ES" w:bidi="es-ES"/>
      </w:rPr>
    </w:lvl>
    <w:lvl w:ilvl="3" w:tplc="700CD6E8">
      <w:numFmt w:val="bullet"/>
      <w:lvlText w:val="•"/>
      <w:lvlJc w:val="left"/>
      <w:pPr>
        <w:ind w:left="1455" w:hanging="111"/>
      </w:pPr>
      <w:rPr>
        <w:rFonts w:hint="default"/>
        <w:lang w:val="es-ES" w:eastAsia="es-ES" w:bidi="es-ES"/>
      </w:rPr>
    </w:lvl>
    <w:lvl w:ilvl="4" w:tplc="1CA09CA4">
      <w:numFmt w:val="bullet"/>
      <w:lvlText w:val="•"/>
      <w:lvlJc w:val="left"/>
      <w:pPr>
        <w:ind w:left="1900" w:hanging="111"/>
      </w:pPr>
      <w:rPr>
        <w:rFonts w:hint="default"/>
        <w:lang w:val="es-ES" w:eastAsia="es-ES" w:bidi="es-ES"/>
      </w:rPr>
    </w:lvl>
    <w:lvl w:ilvl="5" w:tplc="B2807B04">
      <w:numFmt w:val="bullet"/>
      <w:lvlText w:val="•"/>
      <w:lvlJc w:val="left"/>
      <w:pPr>
        <w:ind w:left="2346" w:hanging="111"/>
      </w:pPr>
      <w:rPr>
        <w:rFonts w:hint="default"/>
        <w:lang w:val="es-ES" w:eastAsia="es-ES" w:bidi="es-ES"/>
      </w:rPr>
    </w:lvl>
    <w:lvl w:ilvl="6" w:tplc="C58C188E">
      <w:numFmt w:val="bullet"/>
      <w:lvlText w:val="•"/>
      <w:lvlJc w:val="left"/>
      <w:pPr>
        <w:ind w:left="2791" w:hanging="111"/>
      </w:pPr>
      <w:rPr>
        <w:rFonts w:hint="default"/>
        <w:lang w:val="es-ES" w:eastAsia="es-ES" w:bidi="es-ES"/>
      </w:rPr>
    </w:lvl>
    <w:lvl w:ilvl="7" w:tplc="7C4CD326">
      <w:numFmt w:val="bullet"/>
      <w:lvlText w:val="•"/>
      <w:lvlJc w:val="left"/>
      <w:pPr>
        <w:ind w:left="3236" w:hanging="111"/>
      </w:pPr>
      <w:rPr>
        <w:rFonts w:hint="default"/>
        <w:lang w:val="es-ES" w:eastAsia="es-ES" w:bidi="es-ES"/>
      </w:rPr>
    </w:lvl>
    <w:lvl w:ilvl="8" w:tplc="E8A81AC2">
      <w:numFmt w:val="bullet"/>
      <w:lvlText w:val="•"/>
      <w:lvlJc w:val="left"/>
      <w:pPr>
        <w:ind w:left="3681" w:hanging="111"/>
      </w:pPr>
      <w:rPr>
        <w:rFonts w:hint="default"/>
        <w:lang w:val="es-ES" w:eastAsia="es-ES" w:bidi="es-ES"/>
      </w:rPr>
    </w:lvl>
  </w:abstractNum>
  <w:abstractNum w:abstractNumId="15" w15:restartNumberingAfterBreak="0">
    <w:nsid w:val="35F001D9"/>
    <w:multiLevelType w:val="hybridMultilevel"/>
    <w:tmpl w:val="29DAD604"/>
    <w:lvl w:ilvl="0" w:tplc="0AD6F7CA">
      <w:numFmt w:val="bullet"/>
      <w:lvlText w:val=""/>
      <w:lvlJc w:val="left"/>
      <w:pPr>
        <w:ind w:left="470" w:hanging="360"/>
      </w:pPr>
      <w:rPr>
        <w:rFonts w:ascii="Symbol" w:eastAsia="Symbol" w:hAnsi="Symbol" w:cs="Symbol" w:hint="default"/>
        <w:w w:val="100"/>
        <w:sz w:val="18"/>
        <w:szCs w:val="18"/>
        <w:lang w:val="es-ES" w:eastAsia="es-ES" w:bidi="es-ES"/>
      </w:rPr>
    </w:lvl>
    <w:lvl w:ilvl="1" w:tplc="A8AC490E">
      <w:numFmt w:val="bullet"/>
      <w:lvlText w:val="•"/>
      <w:lvlJc w:val="left"/>
      <w:pPr>
        <w:ind w:left="1541" w:hanging="360"/>
      </w:pPr>
      <w:rPr>
        <w:rFonts w:hint="default"/>
        <w:lang w:val="es-ES" w:eastAsia="es-ES" w:bidi="es-ES"/>
      </w:rPr>
    </w:lvl>
    <w:lvl w:ilvl="2" w:tplc="EB34AA90">
      <w:numFmt w:val="bullet"/>
      <w:lvlText w:val="•"/>
      <w:lvlJc w:val="left"/>
      <w:pPr>
        <w:ind w:left="2622" w:hanging="360"/>
      </w:pPr>
      <w:rPr>
        <w:rFonts w:hint="default"/>
        <w:lang w:val="es-ES" w:eastAsia="es-ES" w:bidi="es-ES"/>
      </w:rPr>
    </w:lvl>
    <w:lvl w:ilvl="3" w:tplc="EE76AA26">
      <w:numFmt w:val="bullet"/>
      <w:lvlText w:val="•"/>
      <w:lvlJc w:val="left"/>
      <w:pPr>
        <w:ind w:left="3703" w:hanging="360"/>
      </w:pPr>
      <w:rPr>
        <w:rFonts w:hint="default"/>
        <w:lang w:val="es-ES" w:eastAsia="es-ES" w:bidi="es-ES"/>
      </w:rPr>
    </w:lvl>
    <w:lvl w:ilvl="4" w:tplc="10BC6906">
      <w:numFmt w:val="bullet"/>
      <w:lvlText w:val="•"/>
      <w:lvlJc w:val="left"/>
      <w:pPr>
        <w:ind w:left="4784" w:hanging="360"/>
      </w:pPr>
      <w:rPr>
        <w:rFonts w:hint="default"/>
        <w:lang w:val="es-ES" w:eastAsia="es-ES" w:bidi="es-ES"/>
      </w:rPr>
    </w:lvl>
    <w:lvl w:ilvl="5" w:tplc="A796BD92">
      <w:numFmt w:val="bullet"/>
      <w:lvlText w:val="•"/>
      <w:lvlJc w:val="left"/>
      <w:pPr>
        <w:ind w:left="5866" w:hanging="360"/>
      </w:pPr>
      <w:rPr>
        <w:rFonts w:hint="default"/>
        <w:lang w:val="es-ES" w:eastAsia="es-ES" w:bidi="es-ES"/>
      </w:rPr>
    </w:lvl>
    <w:lvl w:ilvl="6" w:tplc="F9AE3052">
      <w:numFmt w:val="bullet"/>
      <w:lvlText w:val="•"/>
      <w:lvlJc w:val="left"/>
      <w:pPr>
        <w:ind w:left="6947" w:hanging="360"/>
      </w:pPr>
      <w:rPr>
        <w:rFonts w:hint="default"/>
        <w:lang w:val="es-ES" w:eastAsia="es-ES" w:bidi="es-ES"/>
      </w:rPr>
    </w:lvl>
    <w:lvl w:ilvl="7" w:tplc="43B61882">
      <w:numFmt w:val="bullet"/>
      <w:lvlText w:val="•"/>
      <w:lvlJc w:val="left"/>
      <w:pPr>
        <w:ind w:left="8028" w:hanging="360"/>
      </w:pPr>
      <w:rPr>
        <w:rFonts w:hint="default"/>
        <w:lang w:val="es-ES" w:eastAsia="es-ES" w:bidi="es-ES"/>
      </w:rPr>
    </w:lvl>
    <w:lvl w:ilvl="8" w:tplc="8434573E">
      <w:numFmt w:val="bullet"/>
      <w:lvlText w:val="•"/>
      <w:lvlJc w:val="left"/>
      <w:pPr>
        <w:ind w:left="9109" w:hanging="360"/>
      </w:pPr>
      <w:rPr>
        <w:rFonts w:hint="default"/>
        <w:lang w:val="es-ES" w:eastAsia="es-ES" w:bidi="es-ES"/>
      </w:rPr>
    </w:lvl>
  </w:abstractNum>
  <w:abstractNum w:abstractNumId="16" w15:restartNumberingAfterBreak="0">
    <w:nsid w:val="38607E10"/>
    <w:multiLevelType w:val="hybridMultilevel"/>
    <w:tmpl w:val="0332044C"/>
    <w:lvl w:ilvl="0" w:tplc="485E9CB6">
      <w:numFmt w:val="bullet"/>
      <w:lvlText w:val=""/>
      <w:lvlJc w:val="left"/>
      <w:pPr>
        <w:ind w:left="470" w:hanging="360"/>
      </w:pPr>
      <w:rPr>
        <w:rFonts w:ascii="Symbol" w:eastAsia="Symbol" w:hAnsi="Symbol" w:cs="Symbol" w:hint="default"/>
        <w:w w:val="100"/>
        <w:sz w:val="18"/>
        <w:szCs w:val="18"/>
        <w:lang w:val="es-ES" w:eastAsia="es-ES" w:bidi="es-ES"/>
      </w:rPr>
    </w:lvl>
    <w:lvl w:ilvl="1" w:tplc="A2F04BF4">
      <w:numFmt w:val="bullet"/>
      <w:lvlText w:val="•"/>
      <w:lvlJc w:val="left"/>
      <w:pPr>
        <w:ind w:left="1541" w:hanging="360"/>
      </w:pPr>
      <w:rPr>
        <w:rFonts w:hint="default"/>
        <w:lang w:val="es-ES" w:eastAsia="es-ES" w:bidi="es-ES"/>
      </w:rPr>
    </w:lvl>
    <w:lvl w:ilvl="2" w:tplc="4E58FBE0">
      <w:numFmt w:val="bullet"/>
      <w:lvlText w:val="•"/>
      <w:lvlJc w:val="left"/>
      <w:pPr>
        <w:ind w:left="2622" w:hanging="360"/>
      </w:pPr>
      <w:rPr>
        <w:rFonts w:hint="default"/>
        <w:lang w:val="es-ES" w:eastAsia="es-ES" w:bidi="es-ES"/>
      </w:rPr>
    </w:lvl>
    <w:lvl w:ilvl="3" w:tplc="569AB7BC">
      <w:numFmt w:val="bullet"/>
      <w:lvlText w:val="•"/>
      <w:lvlJc w:val="left"/>
      <w:pPr>
        <w:ind w:left="3703" w:hanging="360"/>
      </w:pPr>
      <w:rPr>
        <w:rFonts w:hint="default"/>
        <w:lang w:val="es-ES" w:eastAsia="es-ES" w:bidi="es-ES"/>
      </w:rPr>
    </w:lvl>
    <w:lvl w:ilvl="4" w:tplc="4856797C">
      <w:numFmt w:val="bullet"/>
      <w:lvlText w:val="•"/>
      <w:lvlJc w:val="left"/>
      <w:pPr>
        <w:ind w:left="4784" w:hanging="360"/>
      </w:pPr>
      <w:rPr>
        <w:rFonts w:hint="default"/>
        <w:lang w:val="es-ES" w:eastAsia="es-ES" w:bidi="es-ES"/>
      </w:rPr>
    </w:lvl>
    <w:lvl w:ilvl="5" w:tplc="EA6A86C0">
      <w:numFmt w:val="bullet"/>
      <w:lvlText w:val="•"/>
      <w:lvlJc w:val="left"/>
      <w:pPr>
        <w:ind w:left="5866" w:hanging="360"/>
      </w:pPr>
      <w:rPr>
        <w:rFonts w:hint="default"/>
        <w:lang w:val="es-ES" w:eastAsia="es-ES" w:bidi="es-ES"/>
      </w:rPr>
    </w:lvl>
    <w:lvl w:ilvl="6" w:tplc="F0767882">
      <w:numFmt w:val="bullet"/>
      <w:lvlText w:val="•"/>
      <w:lvlJc w:val="left"/>
      <w:pPr>
        <w:ind w:left="6947" w:hanging="360"/>
      </w:pPr>
      <w:rPr>
        <w:rFonts w:hint="default"/>
        <w:lang w:val="es-ES" w:eastAsia="es-ES" w:bidi="es-ES"/>
      </w:rPr>
    </w:lvl>
    <w:lvl w:ilvl="7" w:tplc="88D841DC">
      <w:numFmt w:val="bullet"/>
      <w:lvlText w:val="•"/>
      <w:lvlJc w:val="left"/>
      <w:pPr>
        <w:ind w:left="8028" w:hanging="360"/>
      </w:pPr>
      <w:rPr>
        <w:rFonts w:hint="default"/>
        <w:lang w:val="es-ES" w:eastAsia="es-ES" w:bidi="es-ES"/>
      </w:rPr>
    </w:lvl>
    <w:lvl w:ilvl="8" w:tplc="2804946C">
      <w:numFmt w:val="bullet"/>
      <w:lvlText w:val="•"/>
      <w:lvlJc w:val="left"/>
      <w:pPr>
        <w:ind w:left="9109" w:hanging="360"/>
      </w:pPr>
      <w:rPr>
        <w:rFonts w:hint="default"/>
        <w:lang w:val="es-ES" w:eastAsia="es-ES" w:bidi="es-ES"/>
      </w:rPr>
    </w:lvl>
  </w:abstractNum>
  <w:abstractNum w:abstractNumId="17" w15:restartNumberingAfterBreak="0">
    <w:nsid w:val="386D63E7"/>
    <w:multiLevelType w:val="hybridMultilevel"/>
    <w:tmpl w:val="B2CCBD5A"/>
    <w:lvl w:ilvl="0" w:tplc="B35681D2">
      <w:numFmt w:val="bullet"/>
      <w:lvlText w:val=""/>
      <w:lvlJc w:val="left"/>
      <w:pPr>
        <w:ind w:left="470" w:hanging="360"/>
      </w:pPr>
      <w:rPr>
        <w:rFonts w:ascii="Symbol" w:eastAsia="Symbol" w:hAnsi="Symbol" w:cs="Symbol" w:hint="default"/>
        <w:w w:val="100"/>
        <w:sz w:val="18"/>
        <w:szCs w:val="18"/>
        <w:lang w:val="es-ES" w:eastAsia="es-ES" w:bidi="es-ES"/>
      </w:rPr>
    </w:lvl>
    <w:lvl w:ilvl="1" w:tplc="B316FA56">
      <w:numFmt w:val="bullet"/>
      <w:lvlText w:val="•"/>
      <w:lvlJc w:val="left"/>
      <w:pPr>
        <w:ind w:left="1541" w:hanging="360"/>
      </w:pPr>
      <w:rPr>
        <w:rFonts w:hint="default"/>
        <w:lang w:val="es-ES" w:eastAsia="es-ES" w:bidi="es-ES"/>
      </w:rPr>
    </w:lvl>
    <w:lvl w:ilvl="2" w:tplc="7DBAB990">
      <w:numFmt w:val="bullet"/>
      <w:lvlText w:val="•"/>
      <w:lvlJc w:val="left"/>
      <w:pPr>
        <w:ind w:left="2622" w:hanging="360"/>
      </w:pPr>
      <w:rPr>
        <w:rFonts w:hint="default"/>
        <w:lang w:val="es-ES" w:eastAsia="es-ES" w:bidi="es-ES"/>
      </w:rPr>
    </w:lvl>
    <w:lvl w:ilvl="3" w:tplc="80F811BC">
      <w:numFmt w:val="bullet"/>
      <w:lvlText w:val="•"/>
      <w:lvlJc w:val="left"/>
      <w:pPr>
        <w:ind w:left="3703" w:hanging="360"/>
      </w:pPr>
      <w:rPr>
        <w:rFonts w:hint="default"/>
        <w:lang w:val="es-ES" w:eastAsia="es-ES" w:bidi="es-ES"/>
      </w:rPr>
    </w:lvl>
    <w:lvl w:ilvl="4" w:tplc="B162AA88">
      <w:numFmt w:val="bullet"/>
      <w:lvlText w:val="•"/>
      <w:lvlJc w:val="left"/>
      <w:pPr>
        <w:ind w:left="4784" w:hanging="360"/>
      </w:pPr>
      <w:rPr>
        <w:rFonts w:hint="default"/>
        <w:lang w:val="es-ES" w:eastAsia="es-ES" w:bidi="es-ES"/>
      </w:rPr>
    </w:lvl>
    <w:lvl w:ilvl="5" w:tplc="902C6FF0">
      <w:numFmt w:val="bullet"/>
      <w:lvlText w:val="•"/>
      <w:lvlJc w:val="left"/>
      <w:pPr>
        <w:ind w:left="5866" w:hanging="360"/>
      </w:pPr>
      <w:rPr>
        <w:rFonts w:hint="default"/>
        <w:lang w:val="es-ES" w:eastAsia="es-ES" w:bidi="es-ES"/>
      </w:rPr>
    </w:lvl>
    <w:lvl w:ilvl="6" w:tplc="AEE04EF0">
      <w:numFmt w:val="bullet"/>
      <w:lvlText w:val="•"/>
      <w:lvlJc w:val="left"/>
      <w:pPr>
        <w:ind w:left="6947" w:hanging="360"/>
      </w:pPr>
      <w:rPr>
        <w:rFonts w:hint="default"/>
        <w:lang w:val="es-ES" w:eastAsia="es-ES" w:bidi="es-ES"/>
      </w:rPr>
    </w:lvl>
    <w:lvl w:ilvl="7" w:tplc="D37840B8">
      <w:numFmt w:val="bullet"/>
      <w:lvlText w:val="•"/>
      <w:lvlJc w:val="left"/>
      <w:pPr>
        <w:ind w:left="8028" w:hanging="360"/>
      </w:pPr>
      <w:rPr>
        <w:rFonts w:hint="default"/>
        <w:lang w:val="es-ES" w:eastAsia="es-ES" w:bidi="es-ES"/>
      </w:rPr>
    </w:lvl>
    <w:lvl w:ilvl="8" w:tplc="2FE828E8">
      <w:numFmt w:val="bullet"/>
      <w:lvlText w:val="•"/>
      <w:lvlJc w:val="left"/>
      <w:pPr>
        <w:ind w:left="9109" w:hanging="360"/>
      </w:pPr>
      <w:rPr>
        <w:rFonts w:hint="default"/>
        <w:lang w:val="es-ES" w:eastAsia="es-ES" w:bidi="es-ES"/>
      </w:rPr>
    </w:lvl>
  </w:abstractNum>
  <w:abstractNum w:abstractNumId="18" w15:restartNumberingAfterBreak="0">
    <w:nsid w:val="3A54789C"/>
    <w:multiLevelType w:val="hybridMultilevel"/>
    <w:tmpl w:val="9640B15C"/>
    <w:lvl w:ilvl="0" w:tplc="CB4247A0">
      <w:numFmt w:val="bullet"/>
      <w:lvlText w:val=""/>
      <w:lvlJc w:val="left"/>
      <w:pPr>
        <w:ind w:left="470" w:hanging="360"/>
      </w:pPr>
      <w:rPr>
        <w:rFonts w:ascii="Symbol" w:eastAsia="Symbol" w:hAnsi="Symbol" w:cs="Symbol" w:hint="default"/>
        <w:w w:val="100"/>
        <w:sz w:val="18"/>
        <w:szCs w:val="18"/>
        <w:lang w:val="es-ES" w:eastAsia="es-ES" w:bidi="es-ES"/>
      </w:rPr>
    </w:lvl>
    <w:lvl w:ilvl="1" w:tplc="2D7AF600">
      <w:numFmt w:val="bullet"/>
      <w:lvlText w:val="•"/>
      <w:lvlJc w:val="left"/>
      <w:pPr>
        <w:ind w:left="1541" w:hanging="360"/>
      </w:pPr>
      <w:rPr>
        <w:rFonts w:hint="default"/>
        <w:lang w:val="es-ES" w:eastAsia="es-ES" w:bidi="es-ES"/>
      </w:rPr>
    </w:lvl>
    <w:lvl w:ilvl="2" w:tplc="165E7B18">
      <w:numFmt w:val="bullet"/>
      <w:lvlText w:val="•"/>
      <w:lvlJc w:val="left"/>
      <w:pPr>
        <w:ind w:left="2622" w:hanging="360"/>
      </w:pPr>
      <w:rPr>
        <w:rFonts w:hint="default"/>
        <w:lang w:val="es-ES" w:eastAsia="es-ES" w:bidi="es-ES"/>
      </w:rPr>
    </w:lvl>
    <w:lvl w:ilvl="3" w:tplc="E8BC0CFA">
      <w:numFmt w:val="bullet"/>
      <w:lvlText w:val="•"/>
      <w:lvlJc w:val="left"/>
      <w:pPr>
        <w:ind w:left="3703" w:hanging="360"/>
      </w:pPr>
      <w:rPr>
        <w:rFonts w:hint="default"/>
        <w:lang w:val="es-ES" w:eastAsia="es-ES" w:bidi="es-ES"/>
      </w:rPr>
    </w:lvl>
    <w:lvl w:ilvl="4" w:tplc="4454A0AC">
      <w:numFmt w:val="bullet"/>
      <w:lvlText w:val="•"/>
      <w:lvlJc w:val="left"/>
      <w:pPr>
        <w:ind w:left="4784" w:hanging="360"/>
      </w:pPr>
      <w:rPr>
        <w:rFonts w:hint="default"/>
        <w:lang w:val="es-ES" w:eastAsia="es-ES" w:bidi="es-ES"/>
      </w:rPr>
    </w:lvl>
    <w:lvl w:ilvl="5" w:tplc="503EBC1E">
      <w:numFmt w:val="bullet"/>
      <w:lvlText w:val="•"/>
      <w:lvlJc w:val="left"/>
      <w:pPr>
        <w:ind w:left="5866" w:hanging="360"/>
      </w:pPr>
      <w:rPr>
        <w:rFonts w:hint="default"/>
        <w:lang w:val="es-ES" w:eastAsia="es-ES" w:bidi="es-ES"/>
      </w:rPr>
    </w:lvl>
    <w:lvl w:ilvl="6" w:tplc="68D2D912">
      <w:numFmt w:val="bullet"/>
      <w:lvlText w:val="•"/>
      <w:lvlJc w:val="left"/>
      <w:pPr>
        <w:ind w:left="6947" w:hanging="360"/>
      </w:pPr>
      <w:rPr>
        <w:rFonts w:hint="default"/>
        <w:lang w:val="es-ES" w:eastAsia="es-ES" w:bidi="es-ES"/>
      </w:rPr>
    </w:lvl>
    <w:lvl w:ilvl="7" w:tplc="285EFDAE">
      <w:numFmt w:val="bullet"/>
      <w:lvlText w:val="•"/>
      <w:lvlJc w:val="left"/>
      <w:pPr>
        <w:ind w:left="8028" w:hanging="360"/>
      </w:pPr>
      <w:rPr>
        <w:rFonts w:hint="default"/>
        <w:lang w:val="es-ES" w:eastAsia="es-ES" w:bidi="es-ES"/>
      </w:rPr>
    </w:lvl>
    <w:lvl w:ilvl="8" w:tplc="9A926DF8">
      <w:numFmt w:val="bullet"/>
      <w:lvlText w:val="•"/>
      <w:lvlJc w:val="left"/>
      <w:pPr>
        <w:ind w:left="9109" w:hanging="360"/>
      </w:pPr>
      <w:rPr>
        <w:rFonts w:hint="default"/>
        <w:lang w:val="es-ES" w:eastAsia="es-ES" w:bidi="es-ES"/>
      </w:rPr>
    </w:lvl>
  </w:abstractNum>
  <w:abstractNum w:abstractNumId="19" w15:restartNumberingAfterBreak="0">
    <w:nsid w:val="3A8A70C3"/>
    <w:multiLevelType w:val="hybridMultilevel"/>
    <w:tmpl w:val="54D6E72C"/>
    <w:lvl w:ilvl="0" w:tplc="2CA8AA6A">
      <w:numFmt w:val="bullet"/>
      <w:lvlText w:val=""/>
      <w:lvlJc w:val="left"/>
      <w:pPr>
        <w:ind w:left="470" w:hanging="360"/>
      </w:pPr>
      <w:rPr>
        <w:rFonts w:ascii="Symbol" w:eastAsia="Symbol" w:hAnsi="Symbol" w:cs="Symbol" w:hint="default"/>
        <w:w w:val="100"/>
        <w:sz w:val="18"/>
        <w:szCs w:val="18"/>
        <w:lang w:val="es-ES" w:eastAsia="es-ES" w:bidi="es-ES"/>
      </w:rPr>
    </w:lvl>
    <w:lvl w:ilvl="1" w:tplc="45B80142">
      <w:numFmt w:val="bullet"/>
      <w:lvlText w:val="•"/>
      <w:lvlJc w:val="left"/>
      <w:pPr>
        <w:ind w:left="1541" w:hanging="360"/>
      </w:pPr>
      <w:rPr>
        <w:rFonts w:hint="default"/>
        <w:lang w:val="es-ES" w:eastAsia="es-ES" w:bidi="es-ES"/>
      </w:rPr>
    </w:lvl>
    <w:lvl w:ilvl="2" w:tplc="C08A1772">
      <w:numFmt w:val="bullet"/>
      <w:lvlText w:val="•"/>
      <w:lvlJc w:val="left"/>
      <w:pPr>
        <w:ind w:left="2622" w:hanging="360"/>
      </w:pPr>
      <w:rPr>
        <w:rFonts w:hint="default"/>
        <w:lang w:val="es-ES" w:eastAsia="es-ES" w:bidi="es-ES"/>
      </w:rPr>
    </w:lvl>
    <w:lvl w:ilvl="3" w:tplc="E8A6CB1A">
      <w:numFmt w:val="bullet"/>
      <w:lvlText w:val="•"/>
      <w:lvlJc w:val="left"/>
      <w:pPr>
        <w:ind w:left="3703" w:hanging="360"/>
      </w:pPr>
      <w:rPr>
        <w:rFonts w:hint="default"/>
        <w:lang w:val="es-ES" w:eastAsia="es-ES" w:bidi="es-ES"/>
      </w:rPr>
    </w:lvl>
    <w:lvl w:ilvl="4" w:tplc="569E5540">
      <w:numFmt w:val="bullet"/>
      <w:lvlText w:val="•"/>
      <w:lvlJc w:val="left"/>
      <w:pPr>
        <w:ind w:left="4784" w:hanging="360"/>
      </w:pPr>
      <w:rPr>
        <w:rFonts w:hint="default"/>
        <w:lang w:val="es-ES" w:eastAsia="es-ES" w:bidi="es-ES"/>
      </w:rPr>
    </w:lvl>
    <w:lvl w:ilvl="5" w:tplc="CE588AB6">
      <w:numFmt w:val="bullet"/>
      <w:lvlText w:val="•"/>
      <w:lvlJc w:val="left"/>
      <w:pPr>
        <w:ind w:left="5866" w:hanging="360"/>
      </w:pPr>
      <w:rPr>
        <w:rFonts w:hint="default"/>
        <w:lang w:val="es-ES" w:eastAsia="es-ES" w:bidi="es-ES"/>
      </w:rPr>
    </w:lvl>
    <w:lvl w:ilvl="6" w:tplc="F5E4E040">
      <w:numFmt w:val="bullet"/>
      <w:lvlText w:val="•"/>
      <w:lvlJc w:val="left"/>
      <w:pPr>
        <w:ind w:left="6947" w:hanging="360"/>
      </w:pPr>
      <w:rPr>
        <w:rFonts w:hint="default"/>
        <w:lang w:val="es-ES" w:eastAsia="es-ES" w:bidi="es-ES"/>
      </w:rPr>
    </w:lvl>
    <w:lvl w:ilvl="7" w:tplc="AC1052F6">
      <w:numFmt w:val="bullet"/>
      <w:lvlText w:val="•"/>
      <w:lvlJc w:val="left"/>
      <w:pPr>
        <w:ind w:left="8028" w:hanging="360"/>
      </w:pPr>
      <w:rPr>
        <w:rFonts w:hint="default"/>
        <w:lang w:val="es-ES" w:eastAsia="es-ES" w:bidi="es-ES"/>
      </w:rPr>
    </w:lvl>
    <w:lvl w:ilvl="8" w:tplc="1FF6A696">
      <w:numFmt w:val="bullet"/>
      <w:lvlText w:val="•"/>
      <w:lvlJc w:val="left"/>
      <w:pPr>
        <w:ind w:left="9109" w:hanging="360"/>
      </w:pPr>
      <w:rPr>
        <w:rFonts w:hint="default"/>
        <w:lang w:val="es-ES" w:eastAsia="es-ES" w:bidi="es-ES"/>
      </w:rPr>
    </w:lvl>
  </w:abstractNum>
  <w:abstractNum w:abstractNumId="20" w15:restartNumberingAfterBreak="0">
    <w:nsid w:val="3CF1348F"/>
    <w:multiLevelType w:val="hybridMultilevel"/>
    <w:tmpl w:val="3F645B6E"/>
    <w:lvl w:ilvl="0" w:tplc="000AE7D4">
      <w:numFmt w:val="bullet"/>
      <w:lvlText w:val=""/>
      <w:lvlJc w:val="left"/>
      <w:pPr>
        <w:ind w:left="470" w:hanging="360"/>
      </w:pPr>
      <w:rPr>
        <w:rFonts w:ascii="Symbol" w:eastAsia="Symbol" w:hAnsi="Symbol" w:cs="Symbol" w:hint="default"/>
        <w:w w:val="100"/>
        <w:sz w:val="18"/>
        <w:szCs w:val="18"/>
        <w:lang w:val="es-ES" w:eastAsia="es-ES" w:bidi="es-ES"/>
      </w:rPr>
    </w:lvl>
    <w:lvl w:ilvl="1" w:tplc="6B6C76BE">
      <w:numFmt w:val="bullet"/>
      <w:lvlText w:val="•"/>
      <w:lvlJc w:val="left"/>
      <w:pPr>
        <w:ind w:left="1541" w:hanging="360"/>
      </w:pPr>
      <w:rPr>
        <w:rFonts w:hint="default"/>
        <w:lang w:val="es-ES" w:eastAsia="es-ES" w:bidi="es-ES"/>
      </w:rPr>
    </w:lvl>
    <w:lvl w:ilvl="2" w:tplc="E36C400C">
      <w:numFmt w:val="bullet"/>
      <w:lvlText w:val="•"/>
      <w:lvlJc w:val="left"/>
      <w:pPr>
        <w:ind w:left="2622" w:hanging="360"/>
      </w:pPr>
      <w:rPr>
        <w:rFonts w:hint="default"/>
        <w:lang w:val="es-ES" w:eastAsia="es-ES" w:bidi="es-ES"/>
      </w:rPr>
    </w:lvl>
    <w:lvl w:ilvl="3" w:tplc="6130CE3E">
      <w:numFmt w:val="bullet"/>
      <w:lvlText w:val="•"/>
      <w:lvlJc w:val="left"/>
      <w:pPr>
        <w:ind w:left="3703" w:hanging="360"/>
      </w:pPr>
      <w:rPr>
        <w:rFonts w:hint="default"/>
        <w:lang w:val="es-ES" w:eastAsia="es-ES" w:bidi="es-ES"/>
      </w:rPr>
    </w:lvl>
    <w:lvl w:ilvl="4" w:tplc="BD0AD73E">
      <w:numFmt w:val="bullet"/>
      <w:lvlText w:val="•"/>
      <w:lvlJc w:val="left"/>
      <w:pPr>
        <w:ind w:left="4784" w:hanging="360"/>
      </w:pPr>
      <w:rPr>
        <w:rFonts w:hint="default"/>
        <w:lang w:val="es-ES" w:eastAsia="es-ES" w:bidi="es-ES"/>
      </w:rPr>
    </w:lvl>
    <w:lvl w:ilvl="5" w:tplc="14C8AEF2">
      <w:numFmt w:val="bullet"/>
      <w:lvlText w:val="•"/>
      <w:lvlJc w:val="left"/>
      <w:pPr>
        <w:ind w:left="5866" w:hanging="360"/>
      </w:pPr>
      <w:rPr>
        <w:rFonts w:hint="default"/>
        <w:lang w:val="es-ES" w:eastAsia="es-ES" w:bidi="es-ES"/>
      </w:rPr>
    </w:lvl>
    <w:lvl w:ilvl="6" w:tplc="FE8CFF60">
      <w:numFmt w:val="bullet"/>
      <w:lvlText w:val="•"/>
      <w:lvlJc w:val="left"/>
      <w:pPr>
        <w:ind w:left="6947" w:hanging="360"/>
      </w:pPr>
      <w:rPr>
        <w:rFonts w:hint="default"/>
        <w:lang w:val="es-ES" w:eastAsia="es-ES" w:bidi="es-ES"/>
      </w:rPr>
    </w:lvl>
    <w:lvl w:ilvl="7" w:tplc="AC4C743C">
      <w:numFmt w:val="bullet"/>
      <w:lvlText w:val="•"/>
      <w:lvlJc w:val="left"/>
      <w:pPr>
        <w:ind w:left="8028" w:hanging="360"/>
      </w:pPr>
      <w:rPr>
        <w:rFonts w:hint="default"/>
        <w:lang w:val="es-ES" w:eastAsia="es-ES" w:bidi="es-ES"/>
      </w:rPr>
    </w:lvl>
    <w:lvl w:ilvl="8" w:tplc="AC70F8E2">
      <w:numFmt w:val="bullet"/>
      <w:lvlText w:val="•"/>
      <w:lvlJc w:val="left"/>
      <w:pPr>
        <w:ind w:left="9109" w:hanging="360"/>
      </w:pPr>
      <w:rPr>
        <w:rFonts w:hint="default"/>
        <w:lang w:val="es-ES" w:eastAsia="es-ES" w:bidi="es-ES"/>
      </w:rPr>
    </w:lvl>
  </w:abstractNum>
  <w:abstractNum w:abstractNumId="21" w15:restartNumberingAfterBreak="0">
    <w:nsid w:val="3E4B0370"/>
    <w:multiLevelType w:val="hybridMultilevel"/>
    <w:tmpl w:val="40B2386C"/>
    <w:lvl w:ilvl="0" w:tplc="E3221FDE">
      <w:numFmt w:val="bullet"/>
      <w:lvlText w:val=""/>
      <w:lvlJc w:val="left"/>
      <w:pPr>
        <w:ind w:left="470" w:hanging="360"/>
      </w:pPr>
      <w:rPr>
        <w:rFonts w:ascii="Symbol" w:eastAsia="Symbol" w:hAnsi="Symbol" w:cs="Symbol" w:hint="default"/>
        <w:w w:val="100"/>
        <w:sz w:val="18"/>
        <w:szCs w:val="18"/>
        <w:lang w:val="es-ES" w:eastAsia="es-ES" w:bidi="es-ES"/>
      </w:rPr>
    </w:lvl>
    <w:lvl w:ilvl="1" w:tplc="CE226B7E">
      <w:numFmt w:val="bullet"/>
      <w:lvlText w:val="•"/>
      <w:lvlJc w:val="left"/>
      <w:pPr>
        <w:ind w:left="1541" w:hanging="360"/>
      </w:pPr>
      <w:rPr>
        <w:rFonts w:hint="default"/>
        <w:lang w:val="es-ES" w:eastAsia="es-ES" w:bidi="es-ES"/>
      </w:rPr>
    </w:lvl>
    <w:lvl w:ilvl="2" w:tplc="4B763F8E">
      <w:numFmt w:val="bullet"/>
      <w:lvlText w:val="•"/>
      <w:lvlJc w:val="left"/>
      <w:pPr>
        <w:ind w:left="2622" w:hanging="360"/>
      </w:pPr>
      <w:rPr>
        <w:rFonts w:hint="default"/>
        <w:lang w:val="es-ES" w:eastAsia="es-ES" w:bidi="es-ES"/>
      </w:rPr>
    </w:lvl>
    <w:lvl w:ilvl="3" w:tplc="A508CA14">
      <w:numFmt w:val="bullet"/>
      <w:lvlText w:val="•"/>
      <w:lvlJc w:val="left"/>
      <w:pPr>
        <w:ind w:left="3703" w:hanging="360"/>
      </w:pPr>
      <w:rPr>
        <w:rFonts w:hint="default"/>
        <w:lang w:val="es-ES" w:eastAsia="es-ES" w:bidi="es-ES"/>
      </w:rPr>
    </w:lvl>
    <w:lvl w:ilvl="4" w:tplc="EA94AFC0">
      <w:numFmt w:val="bullet"/>
      <w:lvlText w:val="•"/>
      <w:lvlJc w:val="left"/>
      <w:pPr>
        <w:ind w:left="4784" w:hanging="360"/>
      </w:pPr>
      <w:rPr>
        <w:rFonts w:hint="default"/>
        <w:lang w:val="es-ES" w:eastAsia="es-ES" w:bidi="es-ES"/>
      </w:rPr>
    </w:lvl>
    <w:lvl w:ilvl="5" w:tplc="E520972C">
      <w:numFmt w:val="bullet"/>
      <w:lvlText w:val="•"/>
      <w:lvlJc w:val="left"/>
      <w:pPr>
        <w:ind w:left="5866" w:hanging="360"/>
      </w:pPr>
      <w:rPr>
        <w:rFonts w:hint="default"/>
        <w:lang w:val="es-ES" w:eastAsia="es-ES" w:bidi="es-ES"/>
      </w:rPr>
    </w:lvl>
    <w:lvl w:ilvl="6" w:tplc="DDC8E58C">
      <w:numFmt w:val="bullet"/>
      <w:lvlText w:val="•"/>
      <w:lvlJc w:val="left"/>
      <w:pPr>
        <w:ind w:left="6947" w:hanging="360"/>
      </w:pPr>
      <w:rPr>
        <w:rFonts w:hint="default"/>
        <w:lang w:val="es-ES" w:eastAsia="es-ES" w:bidi="es-ES"/>
      </w:rPr>
    </w:lvl>
    <w:lvl w:ilvl="7" w:tplc="C60A1C8E">
      <w:numFmt w:val="bullet"/>
      <w:lvlText w:val="•"/>
      <w:lvlJc w:val="left"/>
      <w:pPr>
        <w:ind w:left="8028" w:hanging="360"/>
      </w:pPr>
      <w:rPr>
        <w:rFonts w:hint="default"/>
        <w:lang w:val="es-ES" w:eastAsia="es-ES" w:bidi="es-ES"/>
      </w:rPr>
    </w:lvl>
    <w:lvl w:ilvl="8" w:tplc="C8004A86">
      <w:numFmt w:val="bullet"/>
      <w:lvlText w:val="•"/>
      <w:lvlJc w:val="left"/>
      <w:pPr>
        <w:ind w:left="9109" w:hanging="360"/>
      </w:pPr>
      <w:rPr>
        <w:rFonts w:hint="default"/>
        <w:lang w:val="es-ES" w:eastAsia="es-ES" w:bidi="es-ES"/>
      </w:rPr>
    </w:lvl>
  </w:abstractNum>
  <w:abstractNum w:abstractNumId="22" w15:restartNumberingAfterBreak="0">
    <w:nsid w:val="41452396"/>
    <w:multiLevelType w:val="hybridMultilevel"/>
    <w:tmpl w:val="F650FE7E"/>
    <w:lvl w:ilvl="0" w:tplc="B25CF6E8">
      <w:start w:val="1"/>
      <w:numFmt w:val="decimal"/>
      <w:lvlText w:val="%1."/>
      <w:lvlJc w:val="left"/>
      <w:pPr>
        <w:ind w:left="471" w:hanging="360"/>
      </w:pPr>
      <w:rPr>
        <w:rFonts w:ascii="Arial Narrow" w:eastAsia="Arial Narrow" w:hAnsi="Arial Narrow" w:cs="Arial Narrow" w:hint="default"/>
        <w:w w:val="100"/>
        <w:sz w:val="22"/>
        <w:szCs w:val="22"/>
        <w:lang w:val="es-ES" w:eastAsia="es-ES" w:bidi="es-ES"/>
      </w:rPr>
    </w:lvl>
    <w:lvl w:ilvl="1" w:tplc="EEA85F48">
      <w:numFmt w:val="bullet"/>
      <w:lvlText w:val="•"/>
      <w:lvlJc w:val="left"/>
      <w:pPr>
        <w:ind w:left="664" w:hanging="360"/>
      </w:pPr>
      <w:rPr>
        <w:rFonts w:hint="default"/>
        <w:lang w:val="es-ES" w:eastAsia="es-ES" w:bidi="es-ES"/>
      </w:rPr>
    </w:lvl>
    <w:lvl w:ilvl="2" w:tplc="DF5EC070">
      <w:numFmt w:val="bullet"/>
      <w:lvlText w:val="•"/>
      <w:lvlJc w:val="left"/>
      <w:pPr>
        <w:ind w:left="848" w:hanging="360"/>
      </w:pPr>
      <w:rPr>
        <w:rFonts w:hint="default"/>
        <w:lang w:val="es-ES" w:eastAsia="es-ES" w:bidi="es-ES"/>
      </w:rPr>
    </w:lvl>
    <w:lvl w:ilvl="3" w:tplc="11C88DB8">
      <w:numFmt w:val="bullet"/>
      <w:lvlText w:val="•"/>
      <w:lvlJc w:val="left"/>
      <w:pPr>
        <w:ind w:left="1032" w:hanging="360"/>
      </w:pPr>
      <w:rPr>
        <w:rFonts w:hint="default"/>
        <w:lang w:val="es-ES" w:eastAsia="es-ES" w:bidi="es-ES"/>
      </w:rPr>
    </w:lvl>
    <w:lvl w:ilvl="4" w:tplc="611E5A16">
      <w:numFmt w:val="bullet"/>
      <w:lvlText w:val="•"/>
      <w:lvlJc w:val="left"/>
      <w:pPr>
        <w:ind w:left="1216" w:hanging="360"/>
      </w:pPr>
      <w:rPr>
        <w:rFonts w:hint="default"/>
        <w:lang w:val="es-ES" w:eastAsia="es-ES" w:bidi="es-ES"/>
      </w:rPr>
    </w:lvl>
    <w:lvl w:ilvl="5" w:tplc="7CB23544">
      <w:numFmt w:val="bullet"/>
      <w:lvlText w:val="•"/>
      <w:lvlJc w:val="left"/>
      <w:pPr>
        <w:ind w:left="1400" w:hanging="360"/>
      </w:pPr>
      <w:rPr>
        <w:rFonts w:hint="default"/>
        <w:lang w:val="es-ES" w:eastAsia="es-ES" w:bidi="es-ES"/>
      </w:rPr>
    </w:lvl>
    <w:lvl w:ilvl="6" w:tplc="E9309D2A">
      <w:numFmt w:val="bullet"/>
      <w:lvlText w:val="•"/>
      <w:lvlJc w:val="left"/>
      <w:pPr>
        <w:ind w:left="1584" w:hanging="360"/>
      </w:pPr>
      <w:rPr>
        <w:rFonts w:hint="default"/>
        <w:lang w:val="es-ES" w:eastAsia="es-ES" w:bidi="es-ES"/>
      </w:rPr>
    </w:lvl>
    <w:lvl w:ilvl="7" w:tplc="C43E2C54">
      <w:numFmt w:val="bullet"/>
      <w:lvlText w:val="•"/>
      <w:lvlJc w:val="left"/>
      <w:pPr>
        <w:ind w:left="1768" w:hanging="360"/>
      </w:pPr>
      <w:rPr>
        <w:rFonts w:hint="default"/>
        <w:lang w:val="es-ES" w:eastAsia="es-ES" w:bidi="es-ES"/>
      </w:rPr>
    </w:lvl>
    <w:lvl w:ilvl="8" w:tplc="16ECCD5E">
      <w:numFmt w:val="bullet"/>
      <w:lvlText w:val="•"/>
      <w:lvlJc w:val="left"/>
      <w:pPr>
        <w:ind w:left="1952" w:hanging="360"/>
      </w:pPr>
      <w:rPr>
        <w:rFonts w:hint="default"/>
        <w:lang w:val="es-ES" w:eastAsia="es-ES" w:bidi="es-ES"/>
      </w:rPr>
    </w:lvl>
  </w:abstractNum>
  <w:abstractNum w:abstractNumId="23" w15:restartNumberingAfterBreak="0">
    <w:nsid w:val="42711955"/>
    <w:multiLevelType w:val="hybridMultilevel"/>
    <w:tmpl w:val="275ECA74"/>
    <w:lvl w:ilvl="0" w:tplc="81C295E6">
      <w:numFmt w:val="bullet"/>
      <w:lvlText w:val=""/>
      <w:lvlJc w:val="left"/>
      <w:pPr>
        <w:ind w:left="470" w:hanging="360"/>
      </w:pPr>
      <w:rPr>
        <w:rFonts w:ascii="Symbol" w:eastAsia="Symbol" w:hAnsi="Symbol" w:cs="Symbol" w:hint="default"/>
        <w:w w:val="100"/>
        <w:sz w:val="18"/>
        <w:szCs w:val="18"/>
        <w:lang w:val="es-ES" w:eastAsia="es-ES" w:bidi="es-ES"/>
      </w:rPr>
    </w:lvl>
    <w:lvl w:ilvl="1" w:tplc="35F0C6E0">
      <w:numFmt w:val="bullet"/>
      <w:lvlText w:val="•"/>
      <w:lvlJc w:val="left"/>
      <w:pPr>
        <w:ind w:left="1541" w:hanging="360"/>
      </w:pPr>
      <w:rPr>
        <w:rFonts w:hint="default"/>
        <w:lang w:val="es-ES" w:eastAsia="es-ES" w:bidi="es-ES"/>
      </w:rPr>
    </w:lvl>
    <w:lvl w:ilvl="2" w:tplc="08DC5D12">
      <w:numFmt w:val="bullet"/>
      <w:lvlText w:val="•"/>
      <w:lvlJc w:val="left"/>
      <w:pPr>
        <w:ind w:left="2622" w:hanging="360"/>
      </w:pPr>
      <w:rPr>
        <w:rFonts w:hint="default"/>
        <w:lang w:val="es-ES" w:eastAsia="es-ES" w:bidi="es-ES"/>
      </w:rPr>
    </w:lvl>
    <w:lvl w:ilvl="3" w:tplc="189089CA">
      <w:numFmt w:val="bullet"/>
      <w:lvlText w:val="•"/>
      <w:lvlJc w:val="left"/>
      <w:pPr>
        <w:ind w:left="3703" w:hanging="360"/>
      </w:pPr>
      <w:rPr>
        <w:rFonts w:hint="default"/>
        <w:lang w:val="es-ES" w:eastAsia="es-ES" w:bidi="es-ES"/>
      </w:rPr>
    </w:lvl>
    <w:lvl w:ilvl="4" w:tplc="7E98F358">
      <w:numFmt w:val="bullet"/>
      <w:lvlText w:val="•"/>
      <w:lvlJc w:val="left"/>
      <w:pPr>
        <w:ind w:left="4784" w:hanging="360"/>
      </w:pPr>
      <w:rPr>
        <w:rFonts w:hint="default"/>
        <w:lang w:val="es-ES" w:eastAsia="es-ES" w:bidi="es-ES"/>
      </w:rPr>
    </w:lvl>
    <w:lvl w:ilvl="5" w:tplc="0C903B3E">
      <w:numFmt w:val="bullet"/>
      <w:lvlText w:val="•"/>
      <w:lvlJc w:val="left"/>
      <w:pPr>
        <w:ind w:left="5866" w:hanging="360"/>
      </w:pPr>
      <w:rPr>
        <w:rFonts w:hint="default"/>
        <w:lang w:val="es-ES" w:eastAsia="es-ES" w:bidi="es-ES"/>
      </w:rPr>
    </w:lvl>
    <w:lvl w:ilvl="6" w:tplc="108C1D40">
      <w:numFmt w:val="bullet"/>
      <w:lvlText w:val="•"/>
      <w:lvlJc w:val="left"/>
      <w:pPr>
        <w:ind w:left="6947" w:hanging="360"/>
      </w:pPr>
      <w:rPr>
        <w:rFonts w:hint="default"/>
        <w:lang w:val="es-ES" w:eastAsia="es-ES" w:bidi="es-ES"/>
      </w:rPr>
    </w:lvl>
    <w:lvl w:ilvl="7" w:tplc="6A140AFC">
      <w:numFmt w:val="bullet"/>
      <w:lvlText w:val="•"/>
      <w:lvlJc w:val="left"/>
      <w:pPr>
        <w:ind w:left="8028" w:hanging="360"/>
      </w:pPr>
      <w:rPr>
        <w:rFonts w:hint="default"/>
        <w:lang w:val="es-ES" w:eastAsia="es-ES" w:bidi="es-ES"/>
      </w:rPr>
    </w:lvl>
    <w:lvl w:ilvl="8" w:tplc="E5F44D28">
      <w:numFmt w:val="bullet"/>
      <w:lvlText w:val="•"/>
      <w:lvlJc w:val="left"/>
      <w:pPr>
        <w:ind w:left="9109" w:hanging="360"/>
      </w:pPr>
      <w:rPr>
        <w:rFonts w:hint="default"/>
        <w:lang w:val="es-ES" w:eastAsia="es-ES" w:bidi="es-ES"/>
      </w:rPr>
    </w:lvl>
  </w:abstractNum>
  <w:abstractNum w:abstractNumId="24" w15:restartNumberingAfterBreak="0">
    <w:nsid w:val="43B41DA5"/>
    <w:multiLevelType w:val="hybridMultilevel"/>
    <w:tmpl w:val="00CA9DDE"/>
    <w:lvl w:ilvl="0" w:tplc="D05AAEE6">
      <w:numFmt w:val="bullet"/>
      <w:lvlText w:val="-"/>
      <w:lvlJc w:val="left"/>
      <w:pPr>
        <w:ind w:left="324" w:hanging="142"/>
      </w:pPr>
      <w:rPr>
        <w:rFonts w:ascii="Arial Narrow" w:eastAsia="Arial Narrow" w:hAnsi="Arial Narrow" w:cs="Arial Narrow" w:hint="default"/>
        <w:w w:val="100"/>
        <w:sz w:val="22"/>
        <w:szCs w:val="22"/>
        <w:lang w:val="es-ES" w:eastAsia="es-ES" w:bidi="es-ES"/>
      </w:rPr>
    </w:lvl>
    <w:lvl w:ilvl="1" w:tplc="5EA41F8E">
      <w:numFmt w:val="bullet"/>
      <w:lvlText w:val="•"/>
      <w:lvlJc w:val="left"/>
      <w:pPr>
        <w:ind w:left="745" w:hanging="142"/>
      </w:pPr>
      <w:rPr>
        <w:rFonts w:hint="default"/>
        <w:lang w:val="es-ES" w:eastAsia="es-ES" w:bidi="es-ES"/>
      </w:rPr>
    </w:lvl>
    <w:lvl w:ilvl="2" w:tplc="E0B87EB4">
      <w:numFmt w:val="bullet"/>
      <w:lvlText w:val="•"/>
      <w:lvlJc w:val="left"/>
      <w:pPr>
        <w:ind w:left="1170" w:hanging="142"/>
      </w:pPr>
      <w:rPr>
        <w:rFonts w:hint="default"/>
        <w:lang w:val="es-ES" w:eastAsia="es-ES" w:bidi="es-ES"/>
      </w:rPr>
    </w:lvl>
    <w:lvl w:ilvl="3" w:tplc="5D46C1C6">
      <w:numFmt w:val="bullet"/>
      <w:lvlText w:val="•"/>
      <w:lvlJc w:val="left"/>
      <w:pPr>
        <w:ind w:left="1595" w:hanging="142"/>
      </w:pPr>
      <w:rPr>
        <w:rFonts w:hint="default"/>
        <w:lang w:val="es-ES" w:eastAsia="es-ES" w:bidi="es-ES"/>
      </w:rPr>
    </w:lvl>
    <w:lvl w:ilvl="4" w:tplc="46A241B0">
      <w:numFmt w:val="bullet"/>
      <w:lvlText w:val="•"/>
      <w:lvlJc w:val="left"/>
      <w:pPr>
        <w:ind w:left="2020" w:hanging="142"/>
      </w:pPr>
      <w:rPr>
        <w:rFonts w:hint="default"/>
        <w:lang w:val="es-ES" w:eastAsia="es-ES" w:bidi="es-ES"/>
      </w:rPr>
    </w:lvl>
    <w:lvl w:ilvl="5" w:tplc="66066ACA">
      <w:numFmt w:val="bullet"/>
      <w:lvlText w:val="•"/>
      <w:lvlJc w:val="left"/>
      <w:pPr>
        <w:ind w:left="2446" w:hanging="142"/>
      </w:pPr>
      <w:rPr>
        <w:rFonts w:hint="default"/>
        <w:lang w:val="es-ES" w:eastAsia="es-ES" w:bidi="es-ES"/>
      </w:rPr>
    </w:lvl>
    <w:lvl w:ilvl="6" w:tplc="3C1A23D6">
      <w:numFmt w:val="bullet"/>
      <w:lvlText w:val="•"/>
      <w:lvlJc w:val="left"/>
      <w:pPr>
        <w:ind w:left="2871" w:hanging="142"/>
      </w:pPr>
      <w:rPr>
        <w:rFonts w:hint="default"/>
        <w:lang w:val="es-ES" w:eastAsia="es-ES" w:bidi="es-ES"/>
      </w:rPr>
    </w:lvl>
    <w:lvl w:ilvl="7" w:tplc="31062ABA">
      <w:numFmt w:val="bullet"/>
      <w:lvlText w:val="•"/>
      <w:lvlJc w:val="left"/>
      <w:pPr>
        <w:ind w:left="3296" w:hanging="142"/>
      </w:pPr>
      <w:rPr>
        <w:rFonts w:hint="default"/>
        <w:lang w:val="es-ES" w:eastAsia="es-ES" w:bidi="es-ES"/>
      </w:rPr>
    </w:lvl>
    <w:lvl w:ilvl="8" w:tplc="A9F6B000">
      <w:numFmt w:val="bullet"/>
      <w:lvlText w:val="•"/>
      <w:lvlJc w:val="left"/>
      <w:pPr>
        <w:ind w:left="3721" w:hanging="142"/>
      </w:pPr>
      <w:rPr>
        <w:rFonts w:hint="default"/>
        <w:lang w:val="es-ES" w:eastAsia="es-ES" w:bidi="es-ES"/>
      </w:rPr>
    </w:lvl>
  </w:abstractNum>
  <w:abstractNum w:abstractNumId="25" w15:restartNumberingAfterBreak="0">
    <w:nsid w:val="43D57B59"/>
    <w:multiLevelType w:val="hybridMultilevel"/>
    <w:tmpl w:val="CB3E80CC"/>
    <w:lvl w:ilvl="0" w:tplc="A8786EFA">
      <w:numFmt w:val="bullet"/>
      <w:lvlText w:val=""/>
      <w:lvlJc w:val="left"/>
      <w:pPr>
        <w:ind w:left="470" w:hanging="360"/>
      </w:pPr>
      <w:rPr>
        <w:rFonts w:ascii="Symbol" w:eastAsia="Symbol" w:hAnsi="Symbol" w:cs="Symbol" w:hint="default"/>
        <w:w w:val="100"/>
        <w:sz w:val="18"/>
        <w:szCs w:val="18"/>
        <w:lang w:val="es-ES" w:eastAsia="es-ES" w:bidi="es-ES"/>
      </w:rPr>
    </w:lvl>
    <w:lvl w:ilvl="1" w:tplc="CD2E1068">
      <w:numFmt w:val="bullet"/>
      <w:lvlText w:val="•"/>
      <w:lvlJc w:val="left"/>
      <w:pPr>
        <w:ind w:left="1541" w:hanging="360"/>
      </w:pPr>
      <w:rPr>
        <w:rFonts w:hint="default"/>
        <w:lang w:val="es-ES" w:eastAsia="es-ES" w:bidi="es-ES"/>
      </w:rPr>
    </w:lvl>
    <w:lvl w:ilvl="2" w:tplc="D7706E28">
      <w:numFmt w:val="bullet"/>
      <w:lvlText w:val="•"/>
      <w:lvlJc w:val="left"/>
      <w:pPr>
        <w:ind w:left="2622" w:hanging="360"/>
      </w:pPr>
      <w:rPr>
        <w:rFonts w:hint="default"/>
        <w:lang w:val="es-ES" w:eastAsia="es-ES" w:bidi="es-ES"/>
      </w:rPr>
    </w:lvl>
    <w:lvl w:ilvl="3" w:tplc="7D4C7442">
      <w:numFmt w:val="bullet"/>
      <w:lvlText w:val="•"/>
      <w:lvlJc w:val="left"/>
      <w:pPr>
        <w:ind w:left="3703" w:hanging="360"/>
      </w:pPr>
      <w:rPr>
        <w:rFonts w:hint="default"/>
        <w:lang w:val="es-ES" w:eastAsia="es-ES" w:bidi="es-ES"/>
      </w:rPr>
    </w:lvl>
    <w:lvl w:ilvl="4" w:tplc="686EC092">
      <w:numFmt w:val="bullet"/>
      <w:lvlText w:val="•"/>
      <w:lvlJc w:val="left"/>
      <w:pPr>
        <w:ind w:left="4784" w:hanging="360"/>
      </w:pPr>
      <w:rPr>
        <w:rFonts w:hint="default"/>
        <w:lang w:val="es-ES" w:eastAsia="es-ES" w:bidi="es-ES"/>
      </w:rPr>
    </w:lvl>
    <w:lvl w:ilvl="5" w:tplc="43020FCE">
      <w:numFmt w:val="bullet"/>
      <w:lvlText w:val="•"/>
      <w:lvlJc w:val="left"/>
      <w:pPr>
        <w:ind w:left="5866" w:hanging="360"/>
      </w:pPr>
      <w:rPr>
        <w:rFonts w:hint="default"/>
        <w:lang w:val="es-ES" w:eastAsia="es-ES" w:bidi="es-ES"/>
      </w:rPr>
    </w:lvl>
    <w:lvl w:ilvl="6" w:tplc="A1585744">
      <w:numFmt w:val="bullet"/>
      <w:lvlText w:val="•"/>
      <w:lvlJc w:val="left"/>
      <w:pPr>
        <w:ind w:left="6947" w:hanging="360"/>
      </w:pPr>
      <w:rPr>
        <w:rFonts w:hint="default"/>
        <w:lang w:val="es-ES" w:eastAsia="es-ES" w:bidi="es-ES"/>
      </w:rPr>
    </w:lvl>
    <w:lvl w:ilvl="7" w:tplc="2CEE2C4C">
      <w:numFmt w:val="bullet"/>
      <w:lvlText w:val="•"/>
      <w:lvlJc w:val="left"/>
      <w:pPr>
        <w:ind w:left="8028" w:hanging="360"/>
      </w:pPr>
      <w:rPr>
        <w:rFonts w:hint="default"/>
        <w:lang w:val="es-ES" w:eastAsia="es-ES" w:bidi="es-ES"/>
      </w:rPr>
    </w:lvl>
    <w:lvl w:ilvl="8" w:tplc="C1D21722">
      <w:numFmt w:val="bullet"/>
      <w:lvlText w:val="•"/>
      <w:lvlJc w:val="left"/>
      <w:pPr>
        <w:ind w:left="9109" w:hanging="360"/>
      </w:pPr>
      <w:rPr>
        <w:rFonts w:hint="default"/>
        <w:lang w:val="es-ES" w:eastAsia="es-ES" w:bidi="es-ES"/>
      </w:rPr>
    </w:lvl>
  </w:abstractNum>
  <w:abstractNum w:abstractNumId="26" w15:restartNumberingAfterBreak="0">
    <w:nsid w:val="44857770"/>
    <w:multiLevelType w:val="hybridMultilevel"/>
    <w:tmpl w:val="A5541DEA"/>
    <w:lvl w:ilvl="0" w:tplc="F99EBD0E">
      <w:numFmt w:val="bullet"/>
      <w:lvlText w:val=""/>
      <w:lvlJc w:val="left"/>
      <w:pPr>
        <w:ind w:left="470" w:hanging="360"/>
      </w:pPr>
      <w:rPr>
        <w:rFonts w:ascii="Symbol" w:eastAsia="Symbol" w:hAnsi="Symbol" w:cs="Symbol" w:hint="default"/>
        <w:w w:val="100"/>
        <w:sz w:val="18"/>
        <w:szCs w:val="18"/>
        <w:lang w:val="es-ES" w:eastAsia="es-ES" w:bidi="es-ES"/>
      </w:rPr>
    </w:lvl>
    <w:lvl w:ilvl="1" w:tplc="45E004F4">
      <w:numFmt w:val="bullet"/>
      <w:lvlText w:val="•"/>
      <w:lvlJc w:val="left"/>
      <w:pPr>
        <w:ind w:left="1541" w:hanging="360"/>
      </w:pPr>
      <w:rPr>
        <w:rFonts w:hint="default"/>
        <w:lang w:val="es-ES" w:eastAsia="es-ES" w:bidi="es-ES"/>
      </w:rPr>
    </w:lvl>
    <w:lvl w:ilvl="2" w:tplc="79402180">
      <w:numFmt w:val="bullet"/>
      <w:lvlText w:val="•"/>
      <w:lvlJc w:val="left"/>
      <w:pPr>
        <w:ind w:left="2622" w:hanging="360"/>
      </w:pPr>
      <w:rPr>
        <w:rFonts w:hint="default"/>
        <w:lang w:val="es-ES" w:eastAsia="es-ES" w:bidi="es-ES"/>
      </w:rPr>
    </w:lvl>
    <w:lvl w:ilvl="3" w:tplc="B0EA7BE2">
      <w:numFmt w:val="bullet"/>
      <w:lvlText w:val="•"/>
      <w:lvlJc w:val="left"/>
      <w:pPr>
        <w:ind w:left="3703" w:hanging="360"/>
      </w:pPr>
      <w:rPr>
        <w:rFonts w:hint="default"/>
        <w:lang w:val="es-ES" w:eastAsia="es-ES" w:bidi="es-ES"/>
      </w:rPr>
    </w:lvl>
    <w:lvl w:ilvl="4" w:tplc="2D8CD944">
      <w:numFmt w:val="bullet"/>
      <w:lvlText w:val="•"/>
      <w:lvlJc w:val="left"/>
      <w:pPr>
        <w:ind w:left="4784" w:hanging="360"/>
      </w:pPr>
      <w:rPr>
        <w:rFonts w:hint="default"/>
        <w:lang w:val="es-ES" w:eastAsia="es-ES" w:bidi="es-ES"/>
      </w:rPr>
    </w:lvl>
    <w:lvl w:ilvl="5" w:tplc="851CFD30">
      <w:numFmt w:val="bullet"/>
      <w:lvlText w:val="•"/>
      <w:lvlJc w:val="left"/>
      <w:pPr>
        <w:ind w:left="5866" w:hanging="360"/>
      </w:pPr>
      <w:rPr>
        <w:rFonts w:hint="default"/>
        <w:lang w:val="es-ES" w:eastAsia="es-ES" w:bidi="es-ES"/>
      </w:rPr>
    </w:lvl>
    <w:lvl w:ilvl="6" w:tplc="AC54B970">
      <w:numFmt w:val="bullet"/>
      <w:lvlText w:val="•"/>
      <w:lvlJc w:val="left"/>
      <w:pPr>
        <w:ind w:left="6947" w:hanging="360"/>
      </w:pPr>
      <w:rPr>
        <w:rFonts w:hint="default"/>
        <w:lang w:val="es-ES" w:eastAsia="es-ES" w:bidi="es-ES"/>
      </w:rPr>
    </w:lvl>
    <w:lvl w:ilvl="7" w:tplc="7F14BDB0">
      <w:numFmt w:val="bullet"/>
      <w:lvlText w:val="•"/>
      <w:lvlJc w:val="left"/>
      <w:pPr>
        <w:ind w:left="8028" w:hanging="360"/>
      </w:pPr>
      <w:rPr>
        <w:rFonts w:hint="default"/>
        <w:lang w:val="es-ES" w:eastAsia="es-ES" w:bidi="es-ES"/>
      </w:rPr>
    </w:lvl>
    <w:lvl w:ilvl="8" w:tplc="8EF48D36">
      <w:numFmt w:val="bullet"/>
      <w:lvlText w:val="•"/>
      <w:lvlJc w:val="left"/>
      <w:pPr>
        <w:ind w:left="9109" w:hanging="360"/>
      </w:pPr>
      <w:rPr>
        <w:rFonts w:hint="default"/>
        <w:lang w:val="es-ES" w:eastAsia="es-ES" w:bidi="es-ES"/>
      </w:rPr>
    </w:lvl>
  </w:abstractNum>
  <w:abstractNum w:abstractNumId="27" w15:restartNumberingAfterBreak="0">
    <w:nsid w:val="467E20CF"/>
    <w:multiLevelType w:val="hybridMultilevel"/>
    <w:tmpl w:val="98B85C10"/>
    <w:lvl w:ilvl="0" w:tplc="2C8EAA08">
      <w:start w:val="1"/>
      <w:numFmt w:val="decimal"/>
      <w:lvlText w:val="%1."/>
      <w:lvlJc w:val="left"/>
      <w:pPr>
        <w:ind w:left="471" w:hanging="360"/>
      </w:pPr>
      <w:rPr>
        <w:rFonts w:ascii="Arial Narrow" w:eastAsia="Arial Narrow" w:hAnsi="Arial Narrow" w:cs="Arial Narrow" w:hint="default"/>
        <w:w w:val="100"/>
        <w:sz w:val="22"/>
        <w:szCs w:val="22"/>
        <w:lang w:val="es-ES" w:eastAsia="es-ES" w:bidi="es-ES"/>
      </w:rPr>
    </w:lvl>
    <w:lvl w:ilvl="1" w:tplc="6CC6482C">
      <w:numFmt w:val="bullet"/>
      <w:lvlText w:val="•"/>
      <w:lvlJc w:val="left"/>
      <w:pPr>
        <w:ind w:left="664" w:hanging="360"/>
      </w:pPr>
      <w:rPr>
        <w:rFonts w:hint="default"/>
        <w:lang w:val="es-ES" w:eastAsia="es-ES" w:bidi="es-ES"/>
      </w:rPr>
    </w:lvl>
    <w:lvl w:ilvl="2" w:tplc="54EC6B20">
      <w:numFmt w:val="bullet"/>
      <w:lvlText w:val="•"/>
      <w:lvlJc w:val="left"/>
      <w:pPr>
        <w:ind w:left="848" w:hanging="360"/>
      </w:pPr>
      <w:rPr>
        <w:rFonts w:hint="default"/>
        <w:lang w:val="es-ES" w:eastAsia="es-ES" w:bidi="es-ES"/>
      </w:rPr>
    </w:lvl>
    <w:lvl w:ilvl="3" w:tplc="1136CC1C">
      <w:numFmt w:val="bullet"/>
      <w:lvlText w:val="•"/>
      <w:lvlJc w:val="left"/>
      <w:pPr>
        <w:ind w:left="1032" w:hanging="360"/>
      </w:pPr>
      <w:rPr>
        <w:rFonts w:hint="default"/>
        <w:lang w:val="es-ES" w:eastAsia="es-ES" w:bidi="es-ES"/>
      </w:rPr>
    </w:lvl>
    <w:lvl w:ilvl="4" w:tplc="0AE8B2A0">
      <w:numFmt w:val="bullet"/>
      <w:lvlText w:val="•"/>
      <w:lvlJc w:val="left"/>
      <w:pPr>
        <w:ind w:left="1216" w:hanging="360"/>
      </w:pPr>
      <w:rPr>
        <w:rFonts w:hint="default"/>
        <w:lang w:val="es-ES" w:eastAsia="es-ES" w:bidi="es-ES"/>
      </w:rPr>
    </w:lvl>
    <w:lvl w:ilvl="5" w:tplc="3CD2961A">
      <w:numFmt w:val="bullet"/>
      <w:lvlText w:val="•"/>
      <w:lvlJc w:val="left"/>
      <w:pPr>
        <w:ind w:left="1400" w:hanging="360"/>
      </w:pPr>
      <w:rPr>
        <w:rFonts w:hint="default"/>
        <w:lang w:val="es-ES" w:eastAsia="es-ES" w:bidi="es-ES"/>
      </w:rPr>
    </w:lvl>
    <w:lvl w:ilvl="6" w:tplc="E0C6B76A">
      <w:numFmt w:val="bullet"/>
      <w:lvlText w:val="•"/>
      <w:lvlJc w:val="left"/>
      <w:pPr>
        <w:ind w:left="1584" w:hanging="360"/>
      </w:pPr>
      <w:rPr>
        <w:rFonts w:hint="default"/>
        <w:lang w:val="es-ES" w:eastAsia="es-ES" w:bidi="es-ES"/>
      </w:rPr>
    </w:lvl>
    <w:lvl w:ilvl="7" w:tplc="D2BC1E90">
      <w:numFmt w:val="bullet"/>
      <w:lvlText w:val="•"/>
      <w:lvlJc w:val="left"/>
      <w:pPr>
        <w:ind w:left="1768" w:hanging="360"/>
      </w:pPr>
      <w:rPr>
        <w:rFonts w:hint="default"/>
        <w:lang w:val="es-ES" w:eastAsia="es-ES" w:bidi="es-ES"/>
      </w:rPr>
    </w:lvl>
    <w:lvl w:ilvl="8" w:tplc="D6F6169A">
      <w:numFmt w:val="bullet"/>
      <w:lvlText w:val="•"/>
      <w:lvlJc w:val="left"/>
      <w:pPr>
        <w:ind w:left="1952" w:hanging="360"/>
      </w:pPr>
      <w:rPr>
        <w:rFonts w:hint="default"/>
        <w:lang w:val="es-ES" w:eastAsia="es-ES" w:bidi="es-ES"/>
      </w:rPr>
    </w:lvl>
  </w:abstractNum>
  <w:abstractNum w:abstractNumId="28" w15:restartNumberingAfterBreak="0">
    <w:nsid w:val="4DD94D1F"/>
    <w:multiLevelType w:val="hybridMultilevel"/>
    <w:tmpl w:val="A57647CE"/>
    <w:lvl w:ilvl="0" w:tplc="FCBC86D8">
      <w:numFmt w:val="bullet"/>
      <w:lvlText w:val=""/>
      <w:lvlJc w:val="left"/>
      <w:pPr>
        <w:ind w:left="470" w:hanging="360"/>
      </w:pPr>
      <w:rPr>
        <w:rFonts w:ascii="Symbol" w:eastAsia="Symbol" w:hAnsi="Symbol" w:cs="Symbol" w:hint="default"/>
        <w:w w:val="100"/>
        <w:sz w:val="18"/>
        <w:szCs w:val="18"/>
        <w:lang w:val="es-ES" w:eastAsia="es-ES" w:bidi="es-ES"/>
      </w:rPr>
    </w:lvl>
    <w:lvl w:ilvl="1" w:tplc="A582055C">
      <w:numFmt w:val="bullet"/>
      <w:lvlText w:val="•"/>
      <w:lvlJc w:val="left"/>
      <w:pPr>
        <w:ind w:left="1541" w:hanging="360"/>
      </w:pPr>
      <w:rPr>
        <w:rFonts w:hint="default"/>
        <w:lang w:val="es-ES" w:eastAsia="es-ES" w:bidi="es-ES"/>
      </w:rPr>
    </w:lvl>
    <w:lvl w:ilvl="2" w:tplc="DA86CD0A">
      <w:numFmt w:val="bullet"/>
      <w:lvlText w:val="•"/>
      <w:lvlJc w:val="left"/>
      <w:pPr>
        <w:ind w:left="2622" w:hanging="360"/>
      </w:pPr>
      <w:rPr>
        <w:rFonts w:hint="default"/>
        <w:lang w:val="es-ES" w:eastAsia="es-ES" w:bidi="es-ES"/>
      </w:rPr>
    </w:lvl>
    <w:lvl w:ilvl="3" w:tplc="7E028D78">
      <w:numFmt w:val="bullet"/>
      <w:lvlText w:val="•"/>
      <w:lvlJc w:val="left"/>
      <w:pPr>
        <w:ind w:left="3703" w:hanging="360"/>
      </w:pPr>
      <w:rPr>
        <w:rFonts w:hint="default"/>
        <w:lang w:val="es-ES" w:eastAsia="es-ES" w:bidi="es-ES"/>
      </w:rPr>
    </w:lvl>
    <w:lvl w:ilvl="4" w:tplc="C2781884">
      <w:numFmt w:val="bullet"/>
      <w:lvlText w:val="•"/>
      <w:lvlJc w:val="left"/>
      <w:pPr>
        <w:ind w:left="4784" w:hanging="360"/>
      </w:pPr>
      <w:rPr>
        <w:rFonts w:hint="default"/>
        <w:lang w:val="es-ES" w:eastAsia="es-ES" w:bidi="es-ES"/>
      </w:rPr>
    </w:lvl>
    <w:lvl w:ilvl="5" w:tplc="BE4CF8F8">
      <w:numFmt w:val="bullet"/>
      <w:lvlText w:val="•"/>
      <w:lvlJc w:val="left"/>
      <w:pPr>
        <w:ind w:left="5866" w:hanging="360"/>
      </w:pPr>
      <w:rPr>
        <w:rFonts w:hint="default"/>
        <w:lang w:val="es-ES" w:eastAsia="es-ES" w:bidi="es-ES"/>
      </w:rPr>
    </w:lvl>
    <w:lvl w:ilvl="6" w:tplc="0C3E0F54">
      <w:numFmt w:val="bullet"/>
      <w:lvlText w:val="•"/>
      <w:lvlJc w:val="left"/>
      <w:pPr>
        <w:ind w:left="6947" w:hanging="360"/>
      </w:pPr>
      <w:rPr>
        <w:rFonts w:hint="default"/>
        <w:lang w:val="es-ES" w:eastAsia="es-ES" w:bidi="es-ES"/>
      </w:rPr>
    </w:lvl>
    <w:lvl w:ilvl="7" w:tplc="81B0B960">
      <w:numFmt w:val="bullet"/>
      <w:lvlText w:val="•"/>
      <w:lvlJc w:val="left"/>
      <w:pPr>
        <w:ind w:left="8028" w:hanging="360"/>
      </w:pPr>
      <w:rPr>
        <w:rFonts w:hint="default"/>
        <w:lang w:val="es-ES" w:eastAsia="es-ES" w:bidi="es-ES"/>
      </w:rPr>
    </w:lvl>
    <w:lvl w:ilvl="8" w:tplc="3A645A88">
      <w:numFmt w:val="bullet"/>
      <w:lvlText w:val="•"/>
      <w:lvlJc w:val="left"/>
      <w:pPr>
        <w:ind w:left="9109" w:hanging="360"/>
      </w:pPr>
      <w:rPr>
        <w:rFonts w:hint="default"/>
        <w:lang w:val="es-ES" w:eastAsia="es-ES" w:bidi="es-ES"/>
      </w:rPr>
    </w:lvl>
  </w:abstractNum>
  <w:abstractNum w:abstractNumId="29" w15:restartNumberingAfterBreak="0">
    <w:nsid w:val="520308F9"/>
    <w:multiLevelType w:val="hybridMultilevel"/>
    <w:tmpl w:val="E75680E2"/>
    <w:lvl w:ilvl="0" w:tplc="DC72BF66">
      <w:numFmt w:val="bullet"/>
      <w:lvlText w:val=""/>
      <w:lvlJc w:val="left"/>
      <w:pPr>
        <w:ind w:left="470" w:hanging="360"/>
      </w:pPr>
      <w:rPr>
        <w:rFonts w:ascii="Symbol" w:eastAsia="Symbol" w:hAnsi="Symbol" w:cs="Symbol" w:hint="default"/>
        <w:w w:val="100"/>
        <w:sz w:val="18"/>
        <w:szCs w:val="18"/>
        <w:lang w:val="es-ES" w:eastAsia="es-ES" w:bidi="es-ES"/>
      </w:rPr>
    </w:lvl>
    <w:lvl w:ilvl="1" w:tplc="4426D914">
      <w:numFmt w:val="bullet"/>
      <w:lvlText w:val="•"/>
      <w:lvlJc w:val="left"/>
      <w:pPr>
        <w:ind w:left="1541" w:hanging="360"/>
      </w:pPr>
      <w:rPr>
        <w:rFonts w:hint="default"/>
        <w:lang w:val="es-ES" w:eastAsia="es-ES" w:bidi="es-ES"/>
      </w:rPr>
    </w:lvl>
    <w:lvl w:ilvl="2" w:tplc="8360A0EC">
      <w:numFmt w:val="bullet"/>
      <w:lvlText w:val="•"/>
      <w:lvlJc w:val="left"/>
      <w:pPr>
        <w:ind w:left="2622" w:hanging="360"/>
      </w:pPr>
      <w:rPr>
        <w:rFonts w:hint="default"/>
        <w:lang w:val="es-ES" w:eastAsia="es-ES" w:bidi="es-ES"/>
      </w:rPr>
    </w:lvl>
    <w:lvl w:ilvl="3" w:tplc="1DC67F64">
      <w:numFmt w:val="bullet"/>
      <w:lvlText w:val="•"/>
      <w:lvlJc w:val="left"/>
      <w:pPr>
        <w:ind w:left="3703" w:hanging="360"/>
      </w:pPr>
      <w:rPr>
        <w:rFonts w:hint="default"/>
        <w:lang w:val="es-ES" w:eastAsia="es-ES" w:bidi="es-ES"/>
      </w:rPr>
    </w:lvl>
    <w:lvl w:ilvl="4" w:tplc="A4B2E114">
      <w:numFmt w:val="bullet"/>
      <w:lvlText w:val="•"/>
      <w:lvlJc w:val="left"/>
      <w:pPr>
        <w:ind w:left="4784" w:hanging="360"/>
      </w:pPr>
      <w:rPr>
        <w:rFonts w:hint="default"/>
        <w:lang w:val="es-ES" w:eastAsia="es-ES" w:bidi="es-ES"/>
      </w:rPr>
    </w:lvl>
    <w:lvl w:ilvl="5" w:tplc="5D981B34">
      <w:numFmt w:val="bullet"/>
      <w:lvlText w:val="•"/>
      <w:lvlJc w:val="left"/>
      <w:pPr>
        <w:ind w:left="5866" w:hanging="360"/>
      </w:pPr>
      <w:rPr>
        <w:rFonts w:hint="default"/>
        <w:lang w:val="es-ES" w:eastAsia="es-ES" w:bidi="es-ES"/>
      </w:rPr>
    </w:lvl>
    <w:lvl w:ilvl="6" w:tplc="E670E672">
      <w:numFmt w:val="bullet"/>
      <w:lvlText w:val="•"/>
      <w:lvlJc w:val="left"/>
      <w:pPr>
        <w:ind w:left="6947" w:hanging="360"/>
      </w:pPr>
      <w:rPr>
        <w:rFonts w:hint="default"/>
        <w:lang w:val="es-ES" w:eastAsia="es-ES" w:bidi="es-ES"/>
      </w:rPr>
    </w:lvl>
    <w:lvl w:ilvl="7" w:tplc="47B662FC">
      <w:numFmt w:val="bullet"/>
      <w:lvlText w:val="•"/>
      <w:lvlJc w:val="left"/>
      <w:pPr>
        <w:ind w:left="8028" w:hanging="360"/>
      </w:pPr>
      <w:rPr>
        <w:rFonts w:hint="default"/>
        <w:lang w:val="es-ES" w:eastAsia="es-ES" w:bidi="es-ES"/>
      </w:rPr>
    </w:lvl>
    <w:lvl w:ilvl="8" w:tplc="E61428B8">
      <w:numFmt w:val="bullet"/>
      <w:lvlText w:val="•"/>
      <w:lvlJc w:val="left"/>
      <w:pPr>
        <w:ind w:left="9109" w:hanging="360"/>
      </w:pPr>
      <w:rPr>
        <w:rFonts w:hint="default"/>
        <w:lang w:val="es-ES" w:eastAsia="es-ES" w:bidi="es-ES"/>
      </w:rPr>
    </w:lvl>
  </w:abstractNum>
  <w:abstractNum w:abstractNumId="30" w15:restartNumberingAfterBreak="0">
    <w:nsid w:val="5D595B43"/>
    <w:multiLevelType w:val="hybridMultilevel"/>
    <w:tmpl w:val="B0B6E284"/>
    <w:lvl w:ilvl="0" w:tplc="91DC1C5C">
      <w:numFmt w:val="bullet"/>
      <w:lvlText w:val=""/>
      <w:lvlJc w:val="left"/>
      <w:pPr>
        <w:ind w:left="470" w:hanging="360"/>
      </w:pPr>
      <w:rPr>
        <w:rFonts w:ascii="Symbol" w:eastAsia="Symbol" w:hAnsi="Symbol" w:cs="Symbol" w:hint="default"/>
        <w:w w:val="100"/>
        <w:sz w:val="18"/>
        <w:szCs w:val="18"/>
        <w:lang w:val="es-ES" w:eastAsia="es-ES" w:bidi="es-ES"/>
      </w:rPr>
    </w:lvl>
    <w:lvl w:ilvl="1" w:tplc="6706E920">
      <w:numFmt w:val="bullet"/>
      <w:lvlText w:val="•"/>
      <w:lvlJc w:val="left"/>
      <w:pPr>
        <w:ind w:left="1541" w:hanging="360"/>
      </w:pPr>
      <w:rPr>
        <w:rFonts w:hint="default"/>
        <w:lang w:val="es-ES" w:eastAsia="es-ES" w:bidi="es-ES"/>
      </w:rPr>
    </w:lvl>
    <w:lvl w:ilvl="2" w:tplc="0ECA9D7E">
      <w:numFmt w:val="bullet"/>
      <w:lvlText w:val="•"/>
      <w:lvlJc w:val="left"/>
      <w:pPr>
        <w:ind w:left="2622" w:hanging="360"/>
      </w:pPr>
      <w:rPr>
        <w:rFonts w:hint="default"/>
        <w:lang w:val="es-ES" w:eastAsia="es-ES" w:bidi="es-ES"/>
      </w:rPr>
    </w:lvl>
    <w:lvl w:ilvl="3" w:tplc="6A862144">
      <w:numFmt w:val="bullet"/>
      <w:lvlText w:val="•"/>
      <w:lvlJc w:val="left"/>
      <w:pPr>
        <w:ind w:left="3703" w:hanging="360"/>
      </w:pPr>
      <w:rPr>
        <w:rFonts w:hint="default"/>
        <w:lang w:val="es-ES" w:eastAsia="es-ES" w:bidi="es-ES"/>
      </w:rPr>
    </w:lvl>
    <w:lvl w:ilvl="4" w:tplc="80EA0412">
      <w:numFmt w:val="bullet"/>
      <w:lvlText w:val="•"/>
      <w:lvlJc w:val="left"/>
      <w:pPr>
        <w:ind w:left="4784" w:hanging="360"/>
      </w:pPr>
      <w:rPr>
        <w:rFonts w:hint="default"/>
        <w:lang w:val="es-ES" w:eastAsia="es-ES" w:bidi="es-ES"/>
      </w:rPr>
    </w:lvl>
    <w:lvl w:ilvl="5" w:tplc="87706682">
      <w:numFmt w:val="bullet"/>
      <w:lvlText w:val="•"/>
      <w:lvlJc w:val="left"/>
      <w:pPr>
        <w:ind w:left="5866" w:hanging="360"/>
      </w:pPr>
      <w:rPr>
        <w:rFonts w:hint="default"/>
        <w:lang w:val="es-ES" w:eastAsia="es-ES" w:bidi="es-ES"/>
      </w:rPr>
    </w:lvl>
    <w:lvl w:ilvl="6" w:tplc="F12A923E">
      <w:numFmt w:val="bullet"/>
      <w:lvlText w:val="•"/>
      <w:lvlJc w:val="left"/>
      <w:pPr>
        <w:ind w:left="6947" w:hanging="360"/>
      </w:pPr>
      <w:rPr>
        <w:rFonts w:hint="default"/>
        <w:lang w:val="es-ES" w:eastAsia="es-ES" w:bidi="es-ES"/>
      </w:rPr>
    </w:lvl>
    <w:lvl w:ilvl="7" w:tplc="D90413A4">
      <w:numFmt w:val="bullet"/>
      <w:lvlText w:val="•"/>
      <w:lvlJc w:val="left"/>
      <w:pPr>
        <w:ind w:left="8028" w:hanging="360"/>
      </w:pPr>
      <w:rPr>
        <w:rFonts w:hint="default"/>
        <w:lang w:val="es-ES" w:eastAsia="es-ES" w:bidi="es-ES"/>
      </w:rPr>
    </w:lvl>
    <w:lvl w:ilvl="8" w:tplc="D542ED3C">
      <w:numFmt w:val="bullet"/>
      <w:lvlText w:val="•"/>
      <w:lvlJc w:val="left"/>
      <w:pPr>
        <w:ind w:left="9109" w:hanging="360"/>
      </w:pPr>
      <w:rPr>
        <w:rFonts w:hint="default"/>
        <w:lang w:val="es-ES" w:eastAsia="es-ES" w:bidi="es-ES"/>
      </w:rPr>
    </w:lvl>
  </w:abstractNum>
  <w:abstractNum w:abstractNumId="31" w15:restartNumberingAfterBreak="0">
    <w:nsid w:val="5D7B79CB"/>
    <w:multiLevelType w:val="hybridMultilevel"/>
    <w:tmpl w:val="5A142DF6"/>
    <w:lvl w:ilvl="0" w:tplc="930A7512">
      <w:numFmt w:val="bullet"/>
      <w:lvlText w:val=""/>
      <w:lvlJc w:val="left"/>
      <w:pPr>
        <w:ind w:left="470" w:hanging="360"/>
      </w:pPr>
      <w:rPr>
        <w:rFonts w:ascii="Symbol" w:eastAsia="Symbol" w:hAnsi="Symbol" w:cs="Symbol" w:hint="default"/>
        <w:w w:val="100"/>
        <w:sz w:val="18"/>
        <w:szCs w:val="18"/>
        <w:lang w:val="es-ES" w:eastAsia="es-ES" w:bidi="es-ES"/>
      </w:rPr>
    </w:lvl>
    <w:lvl w:ilvl="1" w:tplc="90E655EE">
      <w:numFmt w:val="bullet"/>
      <w:lvlText w:val="•"/>
      <w:lvlJc w:val="left"/>
      <w:pPr>
        <w:ind w:left="1541" w:hanging="360"/>
      </w:pPr>
      <w:rPr>
        <w:rFonts w:hint="default"/>
        <w:lang w:val="es-ES" w:eastAsia="es-ES" w:bidi="es-ES"/>
      </w:rPr>
    </w:lvl>
    <w:lvl w:ilvl="2" w:tplc="DE60875C">
      <w:numFmt w:val="bullet"/>
      <w:lvlText w:val="•"/>
      <w:lvlJc w:val="left"/>
      <w:pPr>
        <w:ind w:left="2622" w:hanging="360"/>
      </w:pPr>
      <w:rPr>
        <w:rFonts w:hint="default"/>
        <w:lang w:val="es-ES" w:eastAsia="es-ES" w:bidi="es-ES"/>
      </w:rPr>
    </w:lvl>
    <w:lvl w:ilvl="3" w:tplc="61E2A1DA">
      <w:numFmt w:val="bullet"/>
      <w:lvlText w:val="•"/>
      <w:lvlJc w:val="left"/>
      <w:pPr>
        <w:ind w:left="3703" w:hanging="360"/>
      </w:pPr>
      <w:rPr>
        <w:rFonts w:hint="default"/>
        <w:lang w:val="es-ES" w:eastAsia="es-ES" w:bidi="es-ES"/>
      </w:rPr>
    </w:lvl>
    <w:lvl w:ilvl="4" w:tplc="A8A0A106">
      <w:numFmt w:val="bullet"/>
      <w:lvlText w:val="•"/>
      <w:lvlJc w:val="left"/>
      <w:pPr>
        <w:ind w:left="4784" w:hanging="360"/>
      </w:pPr>
      <w:rPr>
        <w:rFonts w:hint="default"/>
        <w:lang w:val="es-ES" w:eastAsia="es-ES" w:bidi="es-ES"/>
      </w:rPr>
    </w:lvl>
    <w:lvl w:ilvl="5" w:tplc="F06AD0E4">
      <w:numFmt w:val="bullet"/>
      <w:lvlText w:val="•"/>
      <w:lvlJc w:val="left"/>
      <w:pPr>
        <w:ind w:left="5866" w:hanging="360"/>
      </w:pPr>
      <w:rPr>
        <w:rFonts w:hint="default"/>
        <w:lang w:val="es-ES" w:eastAsia="es-ES" w:bidi="es-ES"/>
      </w:rPr>
    </w:lvl>
    <w:lvl w:ilvl="6" w:tplc="5276D7BE">
      <w:numFmt w:val="bullet"/>
      <w:lvlText w:val="•"/>
      <w:lvlJc w:val="left"/>
      <w:pPr>
        <w:ind w:left="6947" w:hanging="360"/>
      </w:pPr>
      <w:rPr>
        <w:rFonts w:hint="default"/>
        <w:lang w:val="es-ES" w:eastAsia="es-ES" w:bidi="es-ES"/>
      </w:rPr>
    </w:lvl>
    <w:lvl w:ilvl="7" w:tplc="0CE037F0">
      <w:numFmt w:val="bullet"/>
      <w:lvlText w:val="•"/>
      <w:lvlJc w:val="left"/>
      <w:pPr>
        <w:ind w:left="8028" w:hanging="360"/>
      </w:pPr>
      <w:rPr>
        <w:rFonts w:hint="default"/>
        <w:lang w:val="es-ES" w:eastAsia="es-ES" w:bidi="es-ES"/>
      </w:rPr>
    </w:lvl>
    <w:lvl w:ilvl="8" w:tplc="4E8E29A0">
      <w:numFmt w:val="bullet"/>
      <w:lvlText w:val="•"/>
      <w:lvlJc w:val="left"/>
      <w:pPr>
        <w:ind w:left="9109" w:hanging="360"/>
      </w:pPr>
      <w:rPr>
        <w:rFonts w:hint="default"/>
        <w:lang w:val="es-ES" w:eastAsia="es-ES" w:bidi="es-ES"/>
      </w:rPr>
    </w:lvl>
  </w:abstractNum>
  <w:abstractNum w:abstractNumId="32" w15:restartNumberingAfterBreak="0">
    <w:nsid w:val="5D845F03"/>
    <w:multiLevelType w:val="hybridMultilevel"/>
    <w:tmpl w:val="A386B44E"/>
    <w:lvl w:ilvl="0" w:tplc="D0AA8D4A">
      <w:start w:val="1"/>
      <w:numFmt w:val="decimal"/>
      <w:lvlText w:val="%1."/>
      <w:lvlJc w:val="left"/>
      <w:pPr>
        <w:ind w:left="471" w:hanging="360"/>
      </w:pPr>
      <w:rPr>
        <w:rFonts w:ascii="Arial Narrow" w:eastAsia="Arial Narrow" w:hAnsi="Arial Narrow" w:cs="Arial Narrow"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24A0C"/>
    <w:multiLevelType w:val="hybridMultilevel"/>
    <w:tmpl w:val="E7425DB0"/>
    <w:lvl w:ilvl="0" w:tplc="B084478E">
      <w:numFmt w:val="bullet"/>
      <w:lvlText w:val="-"/>
      <w:lvlJc w:val="left"/>
      <w:pPr>
        <w:ind w:left="324" w:hanging="214"/>
      </w:pPr>
      <w:rPr>
        <w:rFonts w:ascii="Arial Narrow" w:eastAsia="Arial Narrow" w:hAnsi="Arial Narrow" w:cs="Arial Narrow" w:hint="default"/>
        <w:w w:val="100"/>
        <w:sz w:val="22"/>
        <w:szCs w:val="22"/>
        <w:lang w:val="es-ES" w:eastAsia="es-ES" w:bidi="es-ES"/>
      </w:rPr>
    </w:lvl>
    <w:lvl w:ilvl="1" w:tplc="7DF458F4">
      <w:numFmt w:val="bullet"/>
      <w:lvlText w:val="•"/>
      <w:lvlJc w:val="left"/>
      <w:pPr>
        <w:ind w:left="745" w:hanging="214"/>
      </w:pPr>
      <w:rPr>
        <w:rFonts w:hint="default"/>
        <w:lang w:val="es-ES" w:eastAsia="es-ES" w:bidi="es-ES"/>
      </w:rPr>
    </w:lvl>
    <w:lvl w:ilvl="2" w:tplc="131A4C90">
      <w:numFmt w:val="bullet"/>
      <w:lvlText w:val="•"/>
      <w:lvlJc w:val="left"/>
      <w:pPr>
        <w:ind w:left="1170" w:hanging="214"/>
      </w:pPr>
      <w:rPr>
        <w:rFonts w:hint="default"/>
        <w:lang w:val="es-ES" w:eastAsia="es-ES" w:bidi="es-ES"/>
      </w:rPr>
    </w:lvl>
    <w:lvl w:ilvl="3" w:tplc="984E6DE6">
      <w:numFmt w:val="bullet"/>
      <w:lvlText w:val="•"/>
      <w:lvlJc w:val="left"/>
      <w:pPr>
        <w:ind w:left="1595" w:hanging="214"/>
      </w:pPr>
      <w:rPr>
        <w:rFonts w:hint="default"/>
        <w:lang w:val="es-ES" w:eastAsia="es-ES" w:bidi="es-ES"/>
      </w:rPr>
    </w:lvl>
    <w:lvl w:ilvl="4" w:tplc="AFB09E28">
      <w:numFmt w:val="bullet"/>
      <w:lvlText w:val="•"/>
      <w:lvlJc w:val="left"/>
      <w:pPr>
        <w:ind w:left="2020" w:hanging="214"/>
      </w:pPr>
      <w:rPr>
        <w:rFonts w:hint="default"/>
        <w:lang w:val="es-ES" w:eastAsia="es-ES" w:bidi="es-ES"/>
      </w:rPr>
    </w:lvl>
    <w:lvl w:ilvl="5" w:tplc="F678F196">
      <w:numFmt w:val="bullet"/>
      <w:lvlText w:val="•"/>
      <w:lvlJc w:val="left"/>
      <w:pPr>
        <w:ind w:left="2446" w:hanging="214"/>
      </w:pPr>
      <w:rPr>
        <w:rFonts w:hint="default"/>
        <w:lang w:val="es-ES" w:eastAsia="es-ES" w:bidi="es-ES"/>
      </w:rPr>
    </w:lvl>
    <w:lvl w:ilvl="6" w:tplc="B73E4AA4">
      <w:numFmt w:val="bullet"/>
      <w:lvlText w:val="•"/>
      <w:lvlJc w:val="left"/>
      <w:pPr>
        <w:ind w:left="2871" w:hanging="214"/>
      </w:pPr>
      <w:rPr>
        <w:rFonts w:hint="default"/>
        <w:lang w:val="es-ES" w:eastAsia="es-ES" w:bidi="es-ES"/>
      </w:rPr>
    </w:lvl>
    <w:lvl w:ilvl="7" w:tplc="C77C9DFC">
      <w:numFmt w:val="bullet"/>
      <w:lvlText w:val="•"/>
      <w:lvlJc w:val="left"/>
      <w:pPr>
        <w:ind w:left="3296" w:hanging="214"/>
      </w:pPr>
      <w:rPr>
        <w:rFonts w:hint="default"/>
        <w:lang w:val="es-ES" w:eastAsia="es-ES" w:bidi="es-ES"/>
      </w:rPr>
    </w:lvl>
    <w:lvl w:ilvl="8" w:tplc="44FE1FF4">
      <w:numFmt w:val="bullet"/>
      <w:lvlText w:val="•"/>
      <w:lvlJc w:val="left"/>
      <w:pPr>
        <w:ind w:left="3721" w:hanging="214"/>
      </w:pPr>
      <w:rPr>
        <w:rFonts w:hint="default"/>
        <w:lang w:val="es-ES" w:eastAsia="es-ES" w:bidi="es-ES"/>
      </w:rPr>
    </w:lvl>
  </w:abstractNum>
  <w:abstractNum w:abstractNumId="34" w15:restartNumberingAfterBreak="0">
    <w:nsid w:val="5E412374"/>
    <w:multiLevelType w:val="hybridMultilevel"/>
    <w:tmpl w:val="9724E096"/>
    <w:lvl w:ilvl="0" w:tplc="5E3EE4C0">
      <w:numFmt w:val="bullet"/>
      <w:lvlText w:val=""/>
      <w:lvlJc w:val="left"/>
      <w:pPr>
        <w:ind w:left="470" w:hanging="360"/>
      </w:pPr>
      <w:rPr>
        <w:rFonts w:ascii="Symbol" w:eastAsia="Symbol" w:hAnsi="Symbol" w:cs="Symbol" w:hint="default"/>
        <w:w w:val="100"/>
        <w:sz w:val="18"/>
        <w:szCs w:val="18"/>
        <w:lang w:val="es-ES" w:eastAsia="es-ES" w:bidi="es-ES"/>
      </w:rPr>
    </w:lvl>
    <w:lvl w:ilvl="1" w:tplc="29DEAA66">
      <w:numFmt w:val="bullet"/>
      <w:lvlText w:val="•"/>
      <w:lvlJc w:val="left"/>
      <w:pPr>
        <w:ind w:left="1541" w:hanging="360"/>
      </w:pPr>
      <w:rPr>
        <w:rFonts w:hint="default"/>
        <w:lang w:val="es-ES" w:eastAsia="es-ES" w:bidi="es-ES"/>
      </w:rPr>
    </w:lvl>
    <w:lvl w:ilvl="2" w:tplc="98B254F0">
      <w:numFmt w:val="bullet"/>
      <w:lvlText w:val="•"/>
      <w:lvlJc w:val="left"/>
      <w:pPr>
        <w:ind w:left="2622" w:hanging="360"/>
      </w:pPr>
      <w:rPr>
        <w:rFonts w:hint="default"/>
        <w:lang w:val="es-ES" w:eastAsia="es-ES" w:bidi="es-ES"/>
      </w:rPr>
    </w:lvl>
    <w:lvl w:ilvl="3" w:tplc="09A43DCC">
      <w:numFmt w:val="bullet"/>
      <w:lvlText w:val="•"/>
      <w:lvlJc w:val="left"/>
      <w:pPr>
        <w:ind w:left="3703" w:hanging="360"/>
      </w:pPr>
      <w:rPr>
        <w:rFonts w:hint="default"/>
        <w:lang w:val="es-ES" w:eastAsia="es-ES" w:bidi="es-ES"/>
      </w:rPr>
    </w:lvl>
    <w:lvl w:ilvl="4" w:tplc="22D6C9A2">
      <w:numFmt w:val="bullet"/>
      <w:lvlText w:val="•"/>
      <w:lvlJc w:val="left"/>
      <w:pPr>
        <w:ind w:left="4784" w:hanging="360"/>
      </w:pPr>
      <w:rPr>
        <w:rFonts w:hint="default"/>
        <w:lang w:val="es-ES" w:eastAsia="es-ES" w:bidi="es-ES"/>
      </w:rPr>
    </w:lvl>
    <w:lvl w:ilvl="5" w:tplc="E7400BF8">
      <w:numFmt w:val="bullet"/>
      <w:lvlText w:val="•"/>
      <w:lvlJc w:val="left"/>
      <w:pPr>
        <w:ind w:left="5866" w:hanging="360"/>
      </w:pPr>
      <w:rPr>
        <w:rFonts w:hint="default"/>
        <w:lang w:val="es-ES" w:eastAsia="es-ES" w:bidi="es-ES"/>
      </w:rPr>
    </w:lvl>
    <w:lvl w:ilvl="6" w:tplc="7A2A076A">
      <w:numFmt w:val="bullet"/>
      <w:lvlText w:val="•"/>
      <w:lvlJc w:val="left"/>
      <w:pPr>
        <w:ind w:left="6947" w:hanging="360"/>
      </w:pPr>
      <w:rPr>
        <w:rFonts w:hint="default"/>
        <w:lang w:val="es-ES" w:eastAsia="es-ES" w:bidi="es-ES"/>
      </w:rPr>
    </w:lvl>
    <w:lvl w:ilvl="7" w:tplc="E1700B96">
      <w:numFmt w:val="bullet"/>
      <w:lvlText w:val="•"/>
      <w:lvlJc w:val="left"/>
      <w:pPr>
        <w:ind w:left="8028" w:hanging="360"/>
      </w:pPr>
      <w:rPr>
        <w:rFonts w:hint="default"/>
        <w:lang w:val="es-ES" w:eastAsia="es-ES" w:bidi="es-ES"/>
      </w:rPr>
    </w:lvl>
    <w:lvl w:ilvl="8" w:tplc="D9146960">
      <w:numFmt w:val="bullet"/>
      <w:lvlText w:val="•"/>
      <w:lvlJc w:val="left"/>
      <w:pPr>
        <w:ind w:left="9109" w:hanging="360"/>
      </w:pPr>
      <w:rPr>
        <w:rFonts w:hint="default"/>
        <w:lang w:val="es-ES" w:eastAsia="es-ES" w:bidi="es-ES"/>
      </w:rPr>
    </w:lvl>
  </w:abstractNum>
  <w:abstractNum w:abstractNumId="35" w15:restartNumberingAfterBreak="0">
    <w:nsid w:val="669A7FF2"/>
    <w:multiLevelType w:val="hybridMultilevel"/>
    <w:tmpl w:val="8280C950"/>
    <w:lvl w:ilvl="0" w:tplc="AF3C207E">
      <w:numFmt w:val="bullet"/>
      <w:lvlText w:val=""/>
      <w:lvlJc w:val="left"/>
      <w:pPr>
        <w:ind w:left="470" w:hanging="360"/>
      </w:pPr>
      <w:rPr>
        <w:rFonts w:ascii="Symbol" w:eastAsia="Symbol" w:hAnsi="Symbol" w:cs="Symbol" w:hint="default"/>
        <w:w w:val="100"/>
        <w:sz w:val="18"/>
        <w:szCs w:val="18"/>
        <w:lang w:val="es-ES" w:eastAsia="es-ES" w:bidi="es-ES"/>
      </w:rPr>
    </w:lvl>
    <w:lvl w:ilvl="1" w:tplc="E432CD6C">
      <w:numFmt w:val="bullet"/>
      <w:lvlText w:val="•"/>
      <w:lvlJc w:val="left"/>
      <w:pPr>
        <w:ind w:left="1541" w:hanging="360"/>
      </w:pPr>
      <w:rPr>
        <w:rFonts w:hint="default"/>
        <w:lang w:val="es-ES" w:eastAsia="es-ES" w:bidi="es-ES"/>
      </w:rPr>
    </w:lvl>
    <w:lvl w:ilvl="2" w:tplc="338AB306">
      <w:numFmt w:val="bullet"/>
      <w:lvlText w:val="•"/>
      <w:lvlJc w:val="left"/>
      <w:pPr>
        <w:ind w:left="2622" w:hanging="360"/>
      </w:pPr>
      <w:rPr>
        <w:rFonts w:hint="default"/>
        <w:lang w:val="es-ES" w:eastAsia="es-ES" w:bidi="es-ES"/>
      </w:rPr>
    </w:lvl>
    <w:lvl w:ilvl="3" w:tplc="99A6DD96">
      <w:numFmt w:val="bullet"/>
      <w:lvlText w:val="•"/>
      <w:lvlJc w:val="left"/>
      <w:pPr>
        <w:ind w:left="3703" w:hanging="360"/>
      </w:pPr>
      <w:rPr>
        <w:rFonts w:hint="default"/>
        <w:lang w:val="es-ES" w:eastAsia="es-ES" w:bidi="es-ES"/>
      </w:rPr>
    </w:lvl>
    <w:lvl w:ilvl="4" w:tplc="40DC9980">
      <w:numFmt w:val="bullet"/>
      <w:lvlText w:val="•"/>
      <w:lvlJc w:val="left"/>
      <w:pPr>
        <w:ind w:left="4784" w:hanging="360"/>
      </w:pPr>
      <w:rPr>
        <w:rFonts w:hint="default"/>
        <w:lang w:val="es-ES" w:eastAsia="es-ES" w:bidi="es-ES"/>
      </w:rPr>
    </w:lvl>
    <w:lvl w:ilvl="5" w:tplc="3B409A1A">
      <w:numFmt w:val="bullet"/>
      <w:lvlText w:val="•"/>
      <w:lvlJc w:val="left"/>
      <w:pPr>
        <w:ind w:left="5866" w:hanging="360"/>
      </w:pPr>
      <w:rPr>
        <w:rFonts w:hint="default"/>
        <w:lang w:val="es-ES" w:eastAsia="es-ES" w:bidi="es-ES"/>
      </w:rPr>
    </w:lvl>
    <w:lvl w:ilvl="6" w:tplc="4E00E99E">
      <w:numFmt w:val="bullet"/>
      <w:lvlText w:val="•"/>
      <w:lvlJc w:val="left"/>
      <w:pPr>
        <w:ind w:left="6947" w:hanging="360"/>
      </w:pPr>
      <w:rPr>
        <w:rFonts w:hint="default"/>
        <w:lang w:val="es-ES" w:eastAsia="es-ES" w:bidi="es-ES"/>
      </w:rPr>
    </w:lvl>
    <w:lvl w:ilvl="7" w:tplc="08D4FB0E">
      <w:numFmt w:val="bullet"/>
      <w:lvlText w:val="•"/>
      <w:lvlJc w:val="left"/>
      <w:pPr>
        <w:ind w:left="8028" w:hanging="360"/>
      </w:pPr>
      <w:rPr>
        <w:rFonts w:hint="default"/>
        <w:lang w:val="es-ES" w:eastAsia="es-ES" w:bidi="es-ES"/>
      </w:rPr>
    </w:lvl>
    <w:lvl w:ilvl="8" w:tplc="DE18E852">
      <w:numFmt w:val="bullet"/>
      <w:lvlText w:val="•"/>
      <w:lvlJc w:val="left"/>
      <w:pPr>
        <w:ind w:left="9109" w:hanging="360"/>
      </w:pPr>
      <w:rPr>
        <w:rFonts w:hint="default"/>
        <w:lang w:val="es-ES" w:eastAsia="es-ES" w:bidi="es-ES"/>
      </w:rPr>
    </w:lvl>
  </w:abstractNum>
  <w:abstractNum w:abstractNumId="36" w15:restartNumberingAfterBreak="0">
    <w:nsid w:val="6FE1650E"/>
    <w:multiLevelType w:val="hybridMultilevel"/>
    <w:tmpl w:val="1BCCCBB4"/>
    <w:lvl w:ilvl="0" w:tplc="6EAA10A6">
      <w:numFmt w:val="bullet"/>
      <w:lvlText w:val=""/>
      <w:lvlJc w:val="left"/>
      <w:pPr>
        <w:ind w:left="470" w:hanging="360"/>
      </w:pPr>
      <w:rPr>
        <w:rFonts w:ascii="Symbol" w:eastAsia="Symbol" w:hAnsi="Symbol" w:cs="Symbol" w:hint="default"/>
        <w:w w:val="100"/>
        <w:sz w:val="18"/>
        <w:szCs w:val="18"/>
        <w:lang w:val="es-ES" w:eastAsia="es-ES" w:bidi="es-ES"/>
      </w:rPr>
    </w:lvl>
    <w:lvl w:ilvl="1" w:tplc="FBFCB848">
      <w:numFmt w:val="bullet"/>
      <w:lvlText w:val="•"/>
      <w:lvlJc w:val="left"/>
      <w:pPr>
        <w:ind w:left="1541" w:hanging="360"/>
      </w:pPr>
      <w:rPr>
        <w:rFonts w:hint="default"/>
        <w:lang w:val="es-ES" w:eastAsia="es-ES" w:bidi="es-ES"/>
      </w:rPr>
    </w:lvl>
    <w:lvl w:ilvl="2" w:tplc="5958DA92">
      <w:numFmt w:val="bullet"/>
      <w:lvlText w:val="•"/>
      <w:lvlJc w:val="left"/>
      <w:pPr>
        <w:ind w:left="2622" w:hanging="360"/>
      </w:pPr>
      <w:rPr>
        <w:rFonts w:hint="default"/>
        <w:lang w:val="es-ES" w:eastAsia="es-ES" w:bidi="es-ES"/>
      </w:rPr>
    </w:lvl>
    <w:lvl w:ilvl="3" w:tplc="AB9CF3E0">
      <w:numFmt w:val="bullet"/>
      <w:lvlText w:val="•"/>
      <w:lvlJc w:val="left"/>
      <w:pPr>
        <w:ind w:left="3703" w:hanging="360"/>
      </w:pPr>
      <w:rPr>
        <w:rFonts w:hint="default"/>
        <w:lang w:val="es-ES" w:eastAsia="es-ES" w:bidi="es-ES"/>
      </w:rPr>
    </w:lvl>
    <w:lvl w:ilvl="4" w:tplc="832A7C2C">
      <w:numFmt w:val="bullet"/>
      <w:lvlText w:val="•"/>
      <w:lvlJc w:val="left"/>
      <w:pPr>
        <w:ind w:left="4784" w:hanging="360"/>
      </w:pPr>
      <w:rPr>
        <w:rFonts w:hint="default"/>
        <w:lang w:val="es-ES" w:eastAsia="es-ES" w:bidi="es-ES"/>
      </w:rPr>
    </w:lvl>
    <w:lvl w:ilvl="5" w:tplc="15A600CE">
      <w:numFmt w:val="bullet"/>
      <w:lvlText w:val="•"/>
      <w:lvlJc w:val="left"/>
      <w:pPr>
        <w:ind w:left="5866" w:hanging="360"/>
      </w:pPr>
      <w:rPr>
        <w:rFonts w:hint="default"/>
        <w:lang w:val="es-ES" w:eastAsia="es-ES" w:bidi="es-ES"/>
      </w:rPr>
    </w:lvl>
    <w:lvl w:ilvl="6" w:tplc="42D8BCEA">
      <w:numFmt w:val="bullet"/>
      <w:lvlText w:val="•"/>
      <w:lvlJc w:val="left"/>
      <w:pPr>
        <w:ind w:left="6947" w:hanging="360"/>
      </w:pPr>
      <w:rPr>
        <w:rFonts w:hint="default"/>
        <w:lang w:val="es-ES" w:eastAsia="es-ES" w:bidi="es-ES"/>
      </w:rPr>
    </w:lvl>
    <w:lvl w:ilvl="7" w:tplc="DF92A7A8">
      <w:numFmt w:val="bullet"/>
      <w:lvlText w:val="•"/>
      <w:lvlJc w:val="left"/>
      <w:pPr>
        <w:ind w:left="8028" w:hanging="360"/>
      </w:pPr>
      <w:rPr>
        <w:rFonts w:hint="default"/>
        <w:lang w:val="es-ES" w:eastAsia="es-ES" w:bidi="es-ES"/>
      </w:rPr>
    </w:lvl>
    <w:lvl w:ilvl="8" w:tplc="6D1E9E56">
      <w:numFmt w:val="bullet"/>
      <w:lvlText w:val="•"/>
      <w:lvlJc w:val="left"/>
      <w:pPr>
        <w:ind w:left="9109" w:hanging="360"/>
      </w:pPr>
      <w:rPr>
        <w:rFonts w:hint="default"/>
        <w:lang w:val="es-ES" w:eastAsia="es-ES" w:bidi="es-ES"/>
      </w:rPr>
    </w:lvl>
  </w:abstractNum>
  <w:abstractNum w:abstractNumId="37" w15:restartNumberingAfterBreak="0">
    <w:nsid w:val="710E79FB"/>
    <w:multiLevelType w:val="hybridMultilevel"/>
    <w:tmpl w:val="A6324D1E"/>
    <w:lvl w:ilvl="0" w:tplc="02E69CBA">
      <w:numFmt w:val="bullet"/>
      <w:lvlText w:val=""/>
      <w:lvlJc w:val="left"/>
      <w:pPr>
        <w:ind w:left="470" w:hanging="360"/>
      </w:pPr>
      <w:rPr>
        <w:rFonts w:ascii="Symbol" w:eastAsia="Symbol" w:hAnsi="Symbol" w:cs="Symbol" w:hint="default"/>
        <w:w w:val="100"/>
        <w:sz w:val="18"/>
        <w:szCs w:val="18"/>
        <w:lang w:val="es-ES" w:eastAsia="es-ES" w:bidi="es-ES"/>
      </w:rPr>
    </w:lvl>
    <w:lvl w:ilvl="1" w:tplc="2D4AF322">
      <w:numFmt w:val="bullet"/>
      <w:lvlText w:val="•"/>
      <w:lvlJc w:val="left"/>
      <w:pPr>
        <w:ind w:left="1541" w:hanging="360"/>
      </w:pPr>
      <w:rPr>
        <w:rFonts w:hint="default"/>
        <w:lang w:val="es-ES" w:eastAsia="es-ES" w:bidi="es-ES"/>
      </w:rPr>
    </w:lvl>
    <w:lvl w:ilvl="2" w:tplc="0594827C">
      <w:numFmt w:val="bullet"/>
      <w:lvlText w:val="•"/>
      <w:lvlJc w:val="left"/>
      <w:pPr>
        <w:ind w:left="2622" w:hanging="360"/>
      </w:pPr>
      <w:rPr>
        <w:rFonts w:hint="default"/>
        <w:lang w:val="es-ES" w:eastAsia="es-ES" w:bidi="es-ES"/>
      </w:rPr>
    </w:lvl>
    <w:lvl w:ilvl="3" w:tplc="35A8CB1C">
      <w:numFmt w:val="bullet"/>
      <w:lvlText w:val="•"/>
      <w:lvlJc w:val="left"/>
      <w:pPr>
        <w:ind w:left="3703" w:hanging="360"/>
      </w:pPr>
      <w:rPr>
        <w:rFonts w:hint="default"/>
        <w:lang w:val="es-ES" w:eastAsia="es-ES" w:bidi="es-ES"/>
      </w:rPr>
    </w:lvl>
    <w:lvl w:ilvl="4" w:tplc="9A08B46E">
      <w:numFmt w:val="bullet"/>
      <w:lvlText w:val="•"/>
      <w:lvlJc w:val="left"/>
      <w:pPr>
        <w:ind w:left="4784" w:hanging="360"/>
      </w:pPr>
      <w:rPr>
        <w:rFonts w:hint="default"/>
        <w:lang w:val="es-ES" w:eastAsia="es-ES" w:bidi="es-ES"/>
      </w:rPr>
    </w:lvl>
    <w:lvl w:ilvl="5" w:tplc="4C3AAB98">
      <w:numFmt w:val="bullet"/>
      <w:lvlText w:val="•"/>
      <w:lvlJc w:val="left"/>
      <w:pPr>
        <w:ind w:left="5866" w:hanging="360"/>
      </w:pPr>
      <w:rPr>
        <w:rFonts w:hint="default"/>
        <w:lang w:val="es-ES" w:eastAsia="es-ES" w:bidi="es-ES"/>
      </w:rPr>
    </w:lvl>
    <w:lvl w:ilvl="6" w:tplc="860841F8">
      <w:numFmt w:val="bullet"/>
      <w:lvlText w:val="•"/>
      <w:lvlJc w:val="left"/>
      <w:pPr>
        <w:ind w:left="6947" w:hanging="360"/>
      </w:pPr>
      <w:rPr>
        <w:rFonts w:hint="default"/>
        <w:lang w:val="es-ES" w:eastAsia="es-ES" w:bidi="es-ES"/>
      </w:rPr>
    </w:lvl>
    <w:lvl w:ilvl="7" w:tplc="465CC16C">
      <w:numFmt w:val="bullet"/>
      <w:lvlText w:val="•"/>
      <w:lvlJc w:val="left"/>
      <w:pPr>
        <w:ind w:left="8028" w:hanging="360"/>
      </w:pPr>
      <w:rPr>
        <w:rFonts w:hint="default"/>
        <w:lang w:val="es-ES" w:eastAsia="es-ES" w:bidi="es-ES"/>
      </w:rPr>
    </w:lvl>
    <w:lvl w:ilvl="8" w:tplc="E47AA43A">
      <w:numFmt w:val="bullet"/>
      <w:lvlText w:val="•"/>
      <w:lvlJc w:val="left"/>
      <w:pPr>
        <w:ind w:left="9109" w:hanging="360"/>
      </w:pPr>
      <w:rPr>
        <w:rFonts w:hint="default"/>
        <w:lang w:val="es-ES" w:eastAsia="es-ES" w:bidi="es-ES"/>
      </w:rPr>
    </w:lvl>
  </w:abstractNum>
  <w:abstractNum w:abstractNumId="38" w15:restartNumberingAfterBreak="0">
    <w:nsid w:val="78C26F6B"/>
    <w:multiLevelType w:val="hybridMultilevel"/>
    <w:tmpl w:val="32AEB5B6"/>
    <w:lvl w:ilvl="0" w:tplc="80524290">
      <w:numFmt w:val="bullet"/>
      <w:lvlText w:val=""/>
      <w:lvlJc w:val="left"/>
      <w:pPr>
        <w:ind w:left="470" w:hanging="360"/>
      </w:pPr>
      <w:rPr>
        <w:rFonts w:ascii="Symbol" w:eastAsia="Symbol" w:hAnsi="Symbol" w:cs="Symbol" w:hint="default"/>
        <w:w w:val="100"/>
        <w:sz w:val="18"/>
        <w:szCs w:val="18"/>
        <w:lang w:val="es-ES" w:eastAsia="es-ES" w:bidi="es-ES"/>
      </w:rPr>
    </w:lvl>
    <w:lvl w:ilvl="1" w:tplc="1DBAD51C">
      <w:numFmt w:val="bullet"/>
      <w:lvlText w:val="•"/>
      <w:lvlJc w:val="left"/>
      <w:pPr>
        <w:ind w:left="1541" w:hanging="360"/>
      </w:pPr>
      <w:rPr>
        <w:rFonts w:hint="default"/>
        <w:lang w:val="es-ES" w:eastAsia="es-ES" w:bidi="es-ES"/>
      </w:rPr>
    </w:lvl>
    <w:lvl w:ilvl="2" w:tplc="242AAEE4">
      <w:numFmt w:val="bullet"/>
      <w:lvlText w:val="•"/>
      <w:lvlJc w:val="left"/>
      <w:pPr>
        <w:ind w:left="2622" w:hanging="360"/>
      </w:pPr>
      <w:rPr>
        <w:rFonts w:hint="default"/>
        <w:lang w:val="es-ES" w:eastAsia="es-ES" w:bidi="es-ES"/>
      </w:rPr>
    </w:lvl>
    <w:lvl w:ilvl="3" w:tplc="DE923F70">
      <w:numFmt w:val="bullet"/>
      <w:lvlText w:val="•"/>
      <w:lvlJc w:val="left"/>
      <w:pPr>
        <w:ind w:left="3703" w:hanging="360"/>
      </w:pPr>
      <w:rPr>
        <w:rFonts w:hint="default"/>
        <w:lang w:val="es-ES" w:eastAsia="es-ES" w:bidi="es-ES"/>
      </w:rPr>
    </w:lvl>
    <w:lvl w:ilvl="4" w:tplc="3C4A39C6">
      <w:numFmt w:val="bullet"/>
      <w:lvlText w:val="•"/>
      <w:lvlJc w:val="left"/>
      <w:pPr>
        <w:ind w:left="4784" w:hanging="360"/>
      </w:pPr>
      <w:rPr>
        <w:rFonts w:hint="default"/>
        <w:lang w:val="es-ES" w:eastAsia="es-ES" w:bidi="es-ES"/>
      </w:rPr>
    </w:lvl>
    <w:lvl w:ilvl="5" w:tplc="B9348028">
      <w:numFmt w:val="bullet"/>
      <w:lvlText w:val="•"/>
      <w:lvlJc w:val="left"/>
      <w:pPr>
        <w:ind w:left="5866" w:hanging="360"/>
      </w:pPr>
      <w:rPr>
        <w:rFonts w:hint="default"/>
        <w:lang w:val="es-ES" w:eastAsia="es-ES" w:bidi="es-ES"/>
      </w:rPr>
    </w:lvl>
    <w:lvl w:ilvl="6" w:tplc="E9A28F0A">
      <w:numFmt w:val="bullet"/>
      <w:lvlText w:val="•"/>
      <w:lvlJc w:val="left"/>
      <w:pPr>
        <w:ind w:left="6947" w:hanging="360"/>
      </w:pPr>
      <w:rPr>
        <w:rFonts w:hint="default"/>
        <w:lang w:val="es-ES" w:eastAsia="es-ES" w:bidi="es-ES"/>
      </w:rPr>
    </w:lvl>
    <w:lvl w:ilvl="7" w:tplc="F5F43558">
      <w:numFmt w:val="bullet"/>
      <w:lvlText w:val="•"/>
      <w:lvlJc w:val="left"/>
      <w:pPr>
        <w:ind w:left="8028" w:hanging="360"/>
      </w:pPr>
      <w:rPr>
        <w:rFonts w:hint="default"/>
        <w:lang w:val="es-ES" w:eastAsia="es-ES" w:bidi="es-ES"/>
      </w:rPr>
    </w:lvl>
    <w:lvl w:ilvl="8" w:tplc="ECD8AB22">
      <w:numFmt w:val="bullet"/>
      <w:lvlText w:val="•"/>
      <w:lvlJc w:val="left"/>
      <w:pPr>
        <w:ind w:left="9109" w:hanging="360"/>
      </w:pPr>
      <w:rPr>
        <w:rFonts w:hint="default"/>
        <w:lang w:val="es-ES" w:eastAsia="es-ES" w:bidi="es-ES"/>
      </w:rPr>
    </w:lvl>
  </w:abstractNum>
  <w:abstractNum w:abstractNumId="39" w15:restartNumberingAfterBreak="0">
    <w:nsid w:val="7B32126B"/>
    <w:multiLevelType w:val="hybridMultilevel"/>
    <w:tmpl w:val="6F5CB5AA"/>
    <w:lvl w:ilvl="0" w:tplc="B1C8C08E">
      <w:numFmt w:val="bullet"/>
      <w:lvlText w:val=""/>
      <w:lvlJc w:val="left"/>
      <w:pPr>
        <w:ind w:left="470" w:hanging="360"/>
      </w:pPr>
      <w:rPr>
        <w:rFonts w:ascii="Symbol" w:eastAsia="Symbol" w:hAnsi="Symbol" w:cs="Symbol" w:hint="default"/>
        <w:w w:val="100"/>
        <w:sz w:val="18"/>
        <w:szCs w:val="18"/>
        <w:lang w:val="es-ES" w:eastAsia="es-ES" w:bidi="es-ES"/>
      </w:rPr>
    </w:lvl>
    <w:lvl w:ilvl="1" w:tplc="7A9C0F54">
      <w:numFmt w:val="bullet"/>
      <w:lvlText w:val="•"/>
      <w:lvlJc w:val="left"/>
      <w:pPr>
        <w:ind w:left="1541" w:hanging="360"/>
      </w:pPr>
      <w:rPr>
        <w:rFonts w:hint="default"/>
        <w:lang w:val="es-ES" w:eastAsia="es-ES" w:bidi="es-ES"/>
      </w:rPr>
    </w:lvl>
    <w:lvl w:ilvl="2" w:tplc="8744D888">
      <w:numFmt w:val="bullet"/>
      <w:lvlText w:val="•"/>
      <w:lvlJc w:val="left"/>
      <w:pPr>
        <w:ind w:left="2622" w:hanging="360"/>
      </w:pPr>
      <w:rPr>
        <w:rFonts w:hint="default"/>
        <w:lang w:val="es-ES" w:eastAsia="es-ES" w:bidi="es-ES"/>
      </w:rPr>
    </w:lvl>
    <w:lvl w:ilvl="3" w:tplc="7EA86C42">
      <w:numFmt w:val="bullet"/>
      <w:lvlText w:val="•"/>
      <w:lvlJc w:val="left"/>
      <w:pPr>
        <w:ind w:left="3703" w:hanging="360"/>
      </w:pPr>
      <w:rPr>
        <w:rFonts w:hint="default"/>
        <w:lang w:val="es-ES" w:eastAsia="es-ES" w:bidi="es-ES"/>
      </w:rPr>
    </w:lvl>
    <w:lvl w:ilvl="4" w:tplc="BF00E5DE">
      <w:numFmt w:val="bullet"/>
      <w:lvlText w:val="•"/>
      <w:lvlJc w:val="left"/>
      <w:pPr>
        <w:ind w:left="4784" w:hanging="360"/>
      </w:pPr>
      <w:rPr>
        <w:rFonts w:hint="default"/>
        <w:lang w:val="es-ES" w:eastAsia="es-ES" w:bidi="es-ES"/>
      </w:rPr>
    </w:lvl>
    <w:lvl w:ilvl="5" w:tplc="3D08DC02">
      <w:numFmt w:val="bullet"/>
      <w:lvlText w:val="•"/>
      <w:lvlJc w:val="left"/>
      <w:pPr>
        <w:ind w:left="5866" w:hanging="360"/>
      </w:pPr>
      <w:rPr>
        <w:rFonts w:hint="default"/>
        <w:lang w:val="es-ES" w:eastAsia="es-ES" w:bidi="es-ES"/>
      </w:rPr>
    </w:lvl>
    <w:lvl w:ilvl="6" w:tplc="CBFAB02C">
      <w:numFmt w:val="bullet"/>
      <w:lvlText w:val="•"/>
      <w:lvlJc w:val="left"/>
      <w:pPr>
        <w:ind w:left="6947" w:hanging="360"/>
      </w:pPr>
      <w:rPr>
        <w:rFonts w:hint="default"/>
        <w:lang w:val="es-ES" w:eastAsia="es-ES" w:bidi="es-ES"/>
      </w:rPr>
    </w:lvl>
    <w:lvl w:ilvl="7" w:tplc="3D80D696">
      <w:numFmt w:val="bullet"/>
      <w:lvlText w:val="•"/>
      <w:lvlJc w:val="left"/>
      <w:pPr>
        <w:ind w:left="8028" w:hanging="360"/>
      </w:pPr>
      <w:rPr>
        <w:rFonts w:hint="default"/>
        <w:lang w:val="es-ES" w:eastAsia="es-ES" w:bidi="es-ES"/>
      </w:rPr>
    </w:lvl>
    <w:lvl w:ilvl="8" w:tplc="FB9E8122">
      <w:numFmt w:val="bullet"/>
      <w:lvlText w:val="•"/>
      <w:lvlJc w:val="left"/>
      <w:pPr>
        <w:ind w:left="9109" w:hanging="360"/>
      </w:pPr>
      <w:rPr>
        <w:rFonts w:hint="default"/>
        <w:lang w:val="es-ES" w:eastAsia="es-ES" w:bidi="es-ES"/>
      </w:rPr>
    </w:lvl>
  </w:abstractNum>
  <w:abstractNum w:abstractNumId="40" w15:restartNumberingAfterBreak="0">
    <w:nsid w:val="7CEA7792"/>
    <w:multiLevelType w:val="hybridMultilevel"/>
    <w:tmpl w:val="BDEEDECE"/>
    <w:lvl w:ilvl="0" w:tplc="2CE25A34">
      <w:numFmt w:val="bullet"/>
      <w:lvlText w:val=""/>
      <w:lvlJc w:val="left"/>
      <w:pPr>
        <w:ind w:left="470" w:hanging="360"/>
      </w:pPr>
      <w:rPr>
        <w:rFonts w:ascii="Symbol" w:eastAsia="Symbol" w:hAnsi="Symbol" w:cs="Symbol" w:hint="default"/>
        <w:w w:val="100"/>
        <w:sz w:val="18"/>
        <w:szCs w:val="18"/>
        <w:lang w:val="es-ES" w:eastAsia="es-ES" w:bidi="es-ES"/>
      </w:rPr>
    </w:lvl>
    <w:lvl w:ilvl="1" w:tplc="0DA031D4">
      <w:numFmt w:val="bullet"/>
      <w:lvlText w:val="•"/>
      <w:lvlJc w:val="left"/>
      <w:pPr>
        <w:ind w:left="1541" w:hanging="360"/>
      </w:pPr>
      <w:rPr>
        <w:rFonts w:hint="default"/>
        <w:lang w:val="es-ES" w:eastAsia="es-ES" w:bidi="es-ES"/>
      </w:rPr>
    </w:lvl>
    <w:lvl w:ilvl="2" w:tplc="E1A87594">
      <w:numFmt w:val="bullet"/>
      <w:lvlText w:val="•"/>
      <w:lvlJc w:val="left"/>
      <w:pPr>
        <w:ind w:left="2622" w:hanging="360"/>
      </w:pPr>
      <w:rPr>
        <w:rFonts w:hint="default"/>
        <w:lang w:val="es-ES" w:eastAsia="es-ES" w:bidi="es-ES"/>
      </w:rPr>
    </w:lvl>
    <w:lvl w:ilvl="3" w:tplc="213EA75E">
      <w:numFmt w:val="bullet"/>
      <w:lvlText w:val="•"/>
      <w:lvlJc w:val="left"/>
      <w:pPr>
        <w:ind w:left="3703" w:hanging="360"/>
      </w:pPr>
      <w:rPr>
        <w:rFonts w:hint="default"/>
        <w:lang w:val="es-ES" w:eastAsia="es-ES" w:bidi="es-ES"/>
      </w:rPr>
    </w:lvl>
    <w:lvl w:ilvl="4" w:tplc="51EC5D4A">
      <w:numFmt w:val="bullet"/>
      <w:lvlText w:val="•"/>
      <w:lvlJc w:val="left"/>
      <w:pPr>
        <w:ind w:left="4784" w:hanging="360"/>
      </w:pPr>
      <w:rPr>
        <w:rFonts w:hint="default"/>
        <w:lang w:val="es-ES" w:eastAsia="es-ES" w:bidi="es-ES"/>
      </w:rPr>
    </w:lvl>
    <w:lvl w:ilvl="5" w:tplc="333E4CC0">
      <w:numFmt w:val="bullet"/>
      <w:lvlText w:val="•"/>
      <w:lvlJc w:val="left"/>
      <w:pPr>
        <w:ind w:left="5866" w:hanging="360"/>
      </w:pPr>
      <w:rPr>
        <w:rFonts w:hint="default"/>
        <w:lang w:val="es-ES" w:eastAsia="es-ES" w:bidi="es-ES"/>
      </w:rPr>
    </w:lvl>
    <w:lvl w:ilvl="6" w:tplc="CDF6D296">
      <w:numFmt w:val="bullet"/>
      <w:lvlText w:val="•"/>
      <w:lvlJc w:val="left"/>
      <w:pPr>
        <w:ind w:left="6947" w:hanging="360"/>
      </w:pPr>
      <w:rPr>
        <w:rFonts w:hint="default"/>
        <w:lang w:val="es-ES" w:eastAsia="es-ES" w:bidi="es-ES"/>
      </w:rPr>
    </w:lvl>
    <w:lvl w:ilvl="7" w:tplc="4A86706C">
      <w:numFmt w:val="bullet"/>
      <w:lvlText w:val="•"/>
      <w:lvlJc w:val="left"/>
      <w:pPr>
        <w:ind w:left="8028" w:hanging="360"/>
      </w:pPr>
      <w:rPr>
        <w:rFonts w:hint="default"/>
        <w:lang w:val="es-ES" w:eastAsia="es-ES" w:bidi="es-ES"/>
      </w:rPr>
    </w:lvl>
    <w:lvl w:ilvl="8" w:tplc="83469EB4">
      <w:numFmt w:val="bullet"/>
      <w:lvlText w:val="•"/>
      <w:lvlJc w:val="left"/>
      <w:pPr>
        <w:ind w:left="9109" w:hanging="360"/>
      </w:pPr>
      <w:rPr>
        <w:rFonts w:hint="default"/>
        <w:lang w:val="es-ES" w:eastAsia="es-ES" w:bidi="es-ES"/>
      </w:rPr>
    </w:lvl>
  </w:abstractNum>
  <w:abstractNum w:abstractNumId="41" w15:restartNumberingAfterBreak="0">
    <w:nsid w:val="7E1E1F46"/>
    <w:multiLevelType w:val="hybridMultilevel"/>
    <w:tmpl w:val="E8CA4A42"/>
    <w:lvl w:ilvl="0" w:tplc="3078C180">
      <w:numFmt w:val="bullet"/>
      <w:lvlText w:val=""/>
      <w:lvlJc w:val="left"/>
      <w:pPr>
        <w:ind w:left="470" w:hanging="360"/>
      </w:pPr>
      <w:rPr>
        <w:rFonts w:ascii="Symbol" w:eastAsia="Symbol" w:hAnsi="Symbol" w:cs="Symbol" w:hint="default"/>
        <w:w w:val="100"/>
        <w:sz w:val="18"/>
        <w:szCs w:val="18"/>
        <w:lang w:val="es-ES" w:eastAsia="es-ES" w:bidi="es-ES"/>
      </w:rPr>
    </w:lvl>
    <w:lvl w:ilvl="1" w:tplc="EAE86354">
      <w:numFmt w:val="bullet"/>
      <w:lvlText w:val="•"/>
      <w:lvlJc w:val="left"/>
      <w:pPr>
        <w:ind w:left="1541" w:hanging="360"/>
      </w:pPr>
      <w:rPr>
        <w:rFonts w:hint="default"/>
        <w:lang w:val="es-ES" w:eastAsia="es-ES" w:bidi="es-ES"/>
      </w:rPr>
    </w:lvl>
    <w:lvl w:ilvl="2" w:tplc="2BA81206">
      <w:numFmt w:val="bullet"/>
      <w:lvlText w:val="•"/>
      <w:lvlJc w:val="left"/>
      <w:pPr>
        <w:ind w:left="2622" w:hanging="360"/>
      </w:pPr>
      <w:rPr>
        <w:rFonts w:hint="default"/>
        <w:lang w:val="es-ES" w:eastAsia="es-ES" w:bidi="es-ES"/>
      </w:rPr>
    </w:lvl>
    <w:lvl w:ilvl="3" w:tplc="DA1E2BD6">
      <w:numFmt w:val="bullet"/>
      <w:lvlText w:val="•"/>
      <w:lvlJc w:val="left"/>
      <w:pPr>
        <w:ind w:left="3703" w:hanging="360"/>
      </w:pPr>
      <w:rPr>
        <w:rFonts w:hint="default"/>
        <w:lang w:val="es-ES" w:eastAsia="es-ES" w:bidi="es-ES"/>
      </w:rPr>
    </w:lvl>
    <w:lvl w:ilvl="4" w:tplc="00947076">
      <w:numFmt w:val="bullet"/>
      <w:lvlText w:val="•"/>
      <w:lvlJc w:val="left"/>
      <w:pPr>
        <w:ind w:left="4784" w:hanging="360"/>
      </w:pPr>
      <w:rPr>
        <w:rFonts w:hint="default"/>
        <w:lang w:val="es-ES" w:eastAsia="es-ES" w:bidi="es-ES"/>
      </w:rPr>
    </w:lvl>
    <w:lvl w:ilvl="5" w:tplc="DA14D122">
      <w:numFmt w:val="bullet"/>
      <w:lvlText w:val="•"/>
      <w:lvlJc w:val="left"/>
      <w:pPr>
        <w:ind w:left="5866" w:hanging="360"/>
      </w:pPr>
      <w:rPr>
        <w:rFonts w:hint="default"/>
        <w:lang w:val="es-ES" w:eastAsia="es-ES" w:bidi="es-ES"/>
      </w:rPr>
    </w:lvl>
    <w:lvl w:ilvl="6" w:tplc="7F5C6A4C">
      <w:numFmt w:val="bullet"/>
      <w:lvlText w:val="•"/>
      <w:lvlJc w:val="left"/>
      <w:pPr>
        <w:ind w:left="6947" w:hanging="360"/>
      </w:pPr>
      <w:rPr>
        <w:rFonts w:hint="default"/>
        <w:lang w:val="es-ES" w:eastAsia="es-ES" w:bidi="es-ES"/>
      </w:rPr>
    </w:lvl>
    <w:lvl w:ilvl="7" w:tplc="73B2F982">
      <w:numFmt w:val="bullet"/>
      <w:lvlText w:val="•"/>
      <w:lvlJc w:val="left"/>
      <w:pPr>
        <w:ind w:left="8028" w:hanging="360"/>
      </w:pPr>
      <w:rPr>
        <w:rFonts w:hint="default"/>
        <w:lang w:val="es-ES" w:eastAsia="es-ES" w:bidi="es-ES"/>
      </w:rPr>
    </w:lvl>
    <w:lvl w:ilvl="8" w:tplc="B8D41C9C">
      <w:numFmt w:val="bullet"/>
      <w:lvlText w:val="•"/>
      <w:lvlJc w:val="left"/>
      <w:pPr>
        <w:ind w:left="9109" w:hanging="360"/>
      </w:pPr>
      <w:rPr>
        <w:rFonts w:hint="default"/>
        <w:lang w:val="es-ES" w:eastAsia="es-ES" w:bidi="es-ES"/>
      </w:rPr>
    </w:lvl>
  </w:abstractNum>
  <w:num w:numId="1">
    <w:abstractNumId w:val="5"/>
  </w:num>
  <w:num w:numId="2">
    <w:abstractNumId w:val="4"/>
  </w:num>
  <w:num w:numId="3">
    <w:abstractNumId w:val="2"/>
  </w:num>
  <w:num w:numId="4">
    <w:abstractNumId w:val="22"/>
  </w:num>
  <w:num w:numId="5">
    <w:abstractNumId w:val="7"/>
  </w:num>
  <w:num w:numId="6">
    <w:abstractNumId w:val="33"/>
  </w:num>
  <w:num w:numId="7">
    <w:abstractNumId w:val="1"/>
  </w:num>
  <w:num w:numId="8">
    <w:abstractNumId w:val="3"/>
  </w:num>
  <w:num w:numId="9">
    <w:abstractNumId w:val="27"/>
  </w:num>
  <w:num w:numId="10">
    <w:abstractNumId w:val="14"/>
  </w:num>
  <w:num w:numId="11">
    <w:abstractNumId w:val="24"/>
  </w:num>
  <w:num w:numId="12">
    <w:abstractNumId w:val="32"/>
  </w:num>
  <w:num w:numId="13">
    <w:abstractNumId w:val="16"/>
  </w:num>
  <w:num w:numId="14">
    <w:abstractNumId w:val="23"/>
  </w:num>
  <w:num w:numId="15">
    <w:abstractNumId w:val="20"/>
  </w:num>
  <w:num w:numId="16">
    <w:abstractNumId w:val="15"/>
  </w:num>
  <w:num w:numId="17">
    <w:abstractNumId w:val="31"/>
  </w:num>
  <w:num w:numId="18">
    <w:abstractNumId w:val="30"/>
  </w:num>
  <w:num w:numId="19">
    <w:abstractNumId w:val="0"/>
  </w:num>
  <w:num w:numId="20">
    <w:abstractNumId w:val="36"/>
  </w:num>
  <w:num w:numId="21">
    <w:abstractNumId w:val="34"/>
  </w:num>
  <w:num w:numId="22">
    <w:abstractNumId w:val="11"/>
  </w:num>
  <w:num w:numId="23">
    <w:abstractNumId w:val="28"/>
  </w:num>
  <w:num w:numId="24">
    <w:abstractNumId w:val="17"/>
  </w:num>
  <w:num w:numId="25">
    <w:abstractNumId w:val="19"/>
  </w:num>
  <w:num w:numId="26">
    <w:abstractNumId w:val="12"/>
  </w:num>
  <w:num w:numId="27">
    <w:abstractNumId w:val="35"/>
  </w:num>
  <w:num w:numId="28">
    <w:abstractNumId w:val="37"/>
  </w:num>
  <w:num w:numId="29">
    <w:abstractNumId w:val="26"/>
  </w:num>
  <w:num w:numId="30">
    <w:abstractNumId w:val="29"/>
  </w:num>
  <w:num w:numId="31">
    <w:abstractNumId w:val="38"/>
  </w:num>
  <w:num w:numId="32">
    <w:abstractNumId w:val="25"/>
  </w:num>
  <w:num w:numId="33">
    <w:abstractNumId w:val="6"/>
  </w:num>
  <w:num w:numId="34">
    <w:abstractNumId w:val="18"/>
  </w:num>
  <w:num w:numId="35">
    <w:abstractNumId w:val="21"/>
  </w:num>
  <w:num w:numId="36">
    <w:abstractNumId w:val="39"/>
  </w:num>
  <w:num w:numId="37">
    <w:abstractNumId w:val="40"/>
  </w:num>
  <w:num w:numId="38">
    <w:abstractNumId w:val="8"/>
  </w:num>
  <w:num w:numId="39">
    <w:abstractNumId w:val="9"/>
  </w:num>
  <w:num w:numId="40">
    <w:abstractNumId w:val="13"/>
  </w:num>
  <w:num w:numId="41">
    <w:abstractNumId w:val="10"/>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EE"/>
    <w:rsid w:val="0000053C"/>
    <w:rsid w:val="0000141C"/>
    <w:rsid w:val="00004EAE"/>
    <w:rsid w:val="000109F2"/>
    <w:rsid w:val="00015834"/>
    <w:rsid w:val="00016790"/>
    <w:rsid w:val="00016BDA"/>
    <w:rsid w:val="00016ECB"/>
    <w:rsid w:val="00017F77"/>
    <w:rsid w:val="00044D93"/>
    <w:rsid w:val="00046154"/>
    <w:rsid w:val="00050560"/>
    <w:rsid w:val="000529C5"/>
    <w:rsid w:val="000535E8"/>
    <w:rsid w:val="0005371C"/>
    <w:rsid w:val="00053ED3"/>
    <w:rsid w:val="0005553A"/>
    <w:rsid w:val="00063EF1"/>
    <w:rsid w:val="0006630C"/>
    <w:rsid w:val="00066581"/>
    <w:rsid w:val="00070492"/>
    <w:rsid w:val="000715B8"/>
    <w:rsid w:val="000719B5"/>
    <w:rsid w:val="000720DE"/>
    <w:rsid w:val="00072F28"/>
    <w:rsid w:val="00074218"/>
    <w:rsid w:val="0007519E"/>
    <w:rsid w:val="00077A83"/>
    <w:rsid w:val="000804E1"/>
    <w:rsid w:val="00081984"/>
    <w:rsid w:val="000829ED"/>
    <w:rsid w:val="0008391A"/>
    <w:rsid w:val="00090B6E"/>
    <w:rsid w:val="00093314"/>
    <w:rsid w:val="000961A5"/>
    <w:rsid w:val="00096544"/>
    <w:rsid w:val="00097789"/>
    <w:rsid w:val="000A0C5D"/>
    <w:rsid w:val="000A2B07"/>
    <w:rsid w:val="000A2FCB"/>
    <w:rsid w:val="000A31A9"/>
    <w:rsid w:val="000A5B18"/>
    <w:rsid w:val="000B0117"/>
    <w:rsid w:val="000B4754"/>
    <w:rsid w:val="000C3D0C"/>
    <w:rsid w:val="000C75C9"/>
    <w:rsid w:val="000C7B0C"/>
    <w:rsid w:val="000D1550"/>
    <w:rsid w:val="000D71D5"/>
    <w:rsid w:val="000E4126"/>
    <w:rsid w:val="000E64E3"/>
    <w:rsid w:val="000E74A8"/>
    <w:rsid w:val="000E7579"/>
    <w:rsid w:val="000F0213"/>
    <w:rsid w:val="000F2F70"/>
    <w:rsid w:val="000F4F79"/>
    <w:rsid w:val="000F75EE"/>
    <w:rsid w:val="00102A80"/>
    <w:rsid w:val="00110E31"/>
    <w:rsid w:val="001126D2"/>
    <w:rsid w:val="0011573C"/>
    <w:rsid w:val="0011663E"/>
    <w:rsid w:val="001267B3"/>
    <w:rsid w:val="001315F8"/>
    <w:rsid w:val="001323B9"/>
    <w:rsid w:val="001336A0"/>
    <w:rsid w:val="001375E8"/>
    <w:rsid w:val="00137B09"/>
    <w:rsid w:val="00142684"/>
    <w:rsid w:val="00143E15"/>
    <w:rsid w:val="00144720"/>
    <w:rsid w:val="001447A3"/>
    <w:rsid w:val="0014632B"/>
    <w:rsid w:val="001476E5"/>
    <w:rsid w:val="001510B8"/>
    <w:rsid w:val="00155452"/>
    <w:rsid w:val="00155C61"/>
    <w:rsid w:val="00156430"/>
    <w:rsid w:val="00156D6C"/>
    <w:rsid w:val="00161A44"/>
    <w:rsid w:val="0016210B"/>
    <w:rsid w:val="0016290A"/>
    <w:rsid w:val="0016401E"/>
    <w:rsid w:val="00165F1B"/>
    <w:rsid w:val="00166CB5"/>
    <w:rsid w:val="00170DC0"/>
    <w:rsid w:val="00174E5A"/>
    <w:rsid w:val="00181AFA"/>
    <w:rsid w:val="00183C43"/>
    <w:rsid w:val="001922A3"/>
    <w:rsid w:val="00193569"/>
    <w:rsid w:val="001A0B2E"/>
    <w:rsid w:val="001A1481"/>
    <w:rsid w:val="001A377C"/>
    <w:rsid w:val="001A48B3"/>
    <w:rsid w:val="001A5330"/>
    <w:rsid w:val="001A5E42"/>
    <w:rsid w:val="001A66B7"/>
    <w:rsid w:val="001B17A3"/>
    <w:rsid w:val="001B43A8"/>
    <w:rsid w:val="001C41CE"/>
    <w:rsid w:val="001C71C5"/>
    <w:rsid w:val="001D0117"/>
    <w:rsid w:val="001D1457"/>
    <w:rsid w:val="001D200C"/>
    <w:rsid w:val="001D2474"/>
    <w:rsid w:val="001D56C3"/>
    <w:rsid w:val="001D5EA1"/>
    <w:rsid w:val="001D764D"/>
    <w:rsid w:val="001E1183"/>
    <w:rsid w:val="001E2C17"/>
    <w:rsid w:val="001E4326"/>
    <w:rsid w:val="001E6F0D"/>
    <w:rsid w:val="001E7A31"/>
    <w:rsid w:val="001F0D43"/>
    <w:rsid w:val="001F4A09"/>
    <w:rsid w:val="001F506D"/>
    <w:rsid w:val="001F53C0"/>
    <w:rsid w:val="001F63D2"/>
    <w:rsid w:val="00200B4E"/>
    <w:rsid w:val="0020120B"/>
    <w:rsid w:val="0020453A"/>
    <w:rsid w:val="00207D29"/>
    <w:rsid w:val="00210737"/>
    <w:rsid w:val="00212DD1"/>
    <w:rsid w:val="0022142E"/>
    <w:rsid w:val="002215C9"/>
    <w:rsid w:val="0022207F"/>
    <w:rsid w:val="002248FB"/>
    <w:rsid w:val="00227A85"/>
    <w:rsid w:val="00232245"/>
    <w:rsid w:val="0023556D"/>
    <w:rsid w:val="00235B4B"/>
    <w:rsid w:val="00236805"/>
    <w:rsid w:val="00240E41"/>
    <w:rsid w:val="00251B3A"/>
    <w:rsid w:val="002537AC"/>
    <w:rsid w:val="00257B0C"/>
    <w:rsid w:val="00265916"/>
    <w:rsid w:val="00266A68"/>
    <w:rsid w:val="00271095"/>
    <w:rsid w:val="0027279D"/>
    <w:rsid w:val="00273FAB"/>
    <w:rsid w:val="00277BC7"/>
    <w:rsid w:val="0028096D"/>
    <w:rsid w:val="00282257"/>
    <w:rsid w:val="00283561"/>
    <w:rsid w:val="00284620"/>
    <w:rsid w:val="0028623C"/>
    <w:rsid w:val="00287EE4"/>
    <w:rsid w:val="002903D0"/>
    <w:rsid w:val="0029113D"/>
    <w:rsid w:val="002A1733"/>
    <w:rsid w:val="002A2236"/>
    <w:rsid w:val="002A283A"/>
    <w:rsid w:val="002A44FF"/>
    <w:rsid w:val="002B5C8C"/>
    <w:rsid w:val="002C0F4C"/>
    <w:rsid w:val="002C1D3B"/>
    <w:rsid w:val="002C39F9"/>
    <w:rsid w:val="002C4960"/>
    <w:rsid w:val="002C5AFD"/>
    <w:rsid w:val="002D05E7"/>
    <w:rsid w:val="002D0647"/>
    <w:rsid w:val="002D165B"/>
    <w:rsid w:val="002D5405"/>
    <w:rsid w:val="002D6CC8"/>
    <w:rsid w:val="002E31F7"/>
    <w:rsid w:val="002E4578"/>
    <w:rsid w:val="002E5197"/>
    <w:rsid w:val="002E72AD"/>
    <w:rsid w:val="002E7762"/>
    <w:rsid w:val="002F20EF"/>
    <w:rsid w:val="002F38E9"/>
    <w:rsid w:val="002F5A4B"/>
    <w:rsid w:val="002F67F0"/>
    <w:rsid w:val="002F6B92"/>
    <w:rsid w:val="00303ED2"/>
    <w:rsid w:val="003051C9"/>
    <w:rsid w:val="0030699A"/>
    <w:rsid w:val="00311115"/>
    <w:rsid w:val="00311A5E"/>
    <w:rsid w:val="003133AD"/>
    <w:rsid w:val="00313D87"/>
    <w:rsid w:val="00320116"/>
    <w:rsid w:val="00320D05"/>
    <w:rsid w:val="003218D6"/>
    <w:rsid w:val="003230CB"/>
    <w:rsid w:val="00326D8D"/>
    <w:rsid w:val="003319D5"/>
    <w:rsid w:val="00333E89"/>
    <w:rsid w:val="00333ED2"/>
    <w:rsid w:val="00334A5C"/>
    <w:rsid w:val="0033754F"/>
    <w:rsid w:val="00341872"/>
    <w:rsid w:val="00345548"/>
    <w:rsid w:val="00350108"/>
    <w:rsid w:val="00365861"/>
    <w:rsid w:val="00371E51"/>
    <w:rsid w:val="00373C5C"/>
    <w:rsid w:val="00373D64"/>
    <w:rsid w:val="0038098A"/>
    <w:rsid w:val="00384230"/>
    <w:rsid w:val="003858BA"/>
    <w:rsid w:val="0038635E"/>
    <w:rsid w:val="003875B8"/>
    <w:rsid w:val="003918CB"/>
    <w:rsid w:val="003946C3"/>
    <w:rsid w:val="00395544"/>
    <w:rsid w:val="00397E2E"/>
    <w:rsid w:val="003A2839"/>
    <w:rsid w:val="003A532D"/>
    <w:rsid w:val="003B05D0"/>
    <w:rsid w:val="003B2686"/>
    <w:rsid w:val="003B6143"/>
    <w:rsid w:val="003C1D43"/>
    <w:rsid w:val="003C1E93"/>
    <w:rsid w:val="003C5F36"/>
    <w:rsid w:val="003D0359"/>
    <w:rsid w:val="003D2F25"/>
    <w:rsid w:val="003D4959"/>
    <w:rsid w:val="003D5010"/>
    <w:rsid w:val="003E0DC9"/>
    <w:rsid w:val="003E3B94"/>
    <w:rsid w:val="003E3EB6"/>
    <w:rsid w:val="003E4D57"/>
    <w:rsid w:val="003E64FD"/>
    <w:rsid w:val="003E7B5F"/>
    <w:rsid w:val="003F0CF1"/>
    <w:rsid w:val="003F3D6B"/>
    <w:rsid w:val="003F5DEE"/>
    <w:rsid w:val="004046F7"/>
    <w:rsid w:val="00411D75"/>
    <w:rsid w:val="00425064"/>
    <w:rsid w:val="0042595B"/>
    <w:rsid w:val="00427A12"/>
    <w:rsid w:val="00430E87"/>
    <w:rsid w:val="00434950"/>
    <w:rsid w:val="00441E4E"/>
    <w:rsid w:val="00442B3A"/>
    <w:rsid w:val="00443FBF"/>
    <w:rsid w:val="00451996"/>
    <w:rsid w:val="00451BF9"/>
    <w:rsid w:val="004615B6"/>
    <w:rsid w:val="00461898"/>
    <w:rsid w:val="00470B71"/>
    <w:rsid w:val="00485980"/>
    <w:rsid w:val="0049327C"/>
    <w:rsid w:val="00496428"/>
    <w:rsid w:val="004A33C8"/>
    <w:rsid w:val="004B3D66"/>
    <w:rsid w:val="004B725E"/>
    <w:rsid w:val="004B78A9"/>
    <w:rsid w:val="004C1606"/>
    <w:rsid w:val="004C1EB3"/>
    <w:rsid w:val="004C2CBD"/>
    <w:rsid w:val="004C3599"/>
    <w:rsid w:val="004C6E7B"/>
    <w:rsid w:val="004C6F79"/>
    <w:rsid w:val="004C7B75"/>
    <w:rsid w:val="004D0582"/>
    <w:rsid w:val="004D0C87"/>
    <w:rsid w:val="004D196D"/>
    <w:rsid w:val="004D1EC5"/>
    <w:rsid w:val="004D3164"/>
    <w:rsid w:val="004D37B1"/>
    <w:rsid w:val="004D7DFF"/>
    <w:rsid w:val="004E431F"/>
    <w:rsid w:val="004E4D71"/>
    <w:rsid w:val="004E4EDA"/>
    <w:rsid w:val="004E6EA5"/>
    <w:rsid w:val="004E7125"/>
    <w:rsid w:val="004F2DA1"/>
    <w:rsid w:val="004F3EB1"/>
    <w:rsid w:val="004F524C"/>
    <w:rsid w:val="004F5284"/>
    <w:rsid w:val="004F5B9F"/>
    <w:rsid w:val="004F7151"/>
    <w:rsid w:val="00500C02"/>
    <w:rsid w:val="00502B5A"/>
    <w:rsid w:val="00503E09"/>
    <w:rsid w:val="00504E88"/>
    <w:rsid w:val="005079C9"/>
    <w:rsid w:val="0051149A"/>
    <w:rsid w:val="00513D67"/>
    <w:rsid w:val="00513E15"/>
    <w:rsid w:val="00522BB2"/>
    <w:rsid w:val="00533C7E"/>
    <w:rsid w:val="0053422D"/>
    <w:rsid w:val="0053605E"/>
    <w:rsid w:val="005369EE"/>
    <w:rsid w:val="0054241F"/>
    <w:rsid w:val="005427D2"/>
    <w:rsid w:val="00550A7B"/>
    <w:rsid w:val="00552FA2"/>
    <w:rsid w:val="005533A1"/>
    <w:rsid w:val="00560770"/>
    <w:rsid w:val="00561CC9"/>
    <w:rsid w:val="005625DD"/>
    <w:rsid w:val="005661F5"/>
    <w:rsid w:val="0057006E"/>
    <w:rsid w:val="00570247"/>
    <w:rsid w:val="00573E3F"/>
    <w:rsid w:val="0057461C"/>
    <w:rsid w:val="00575BEB"/>
    <w:rsid w:val="005770BA"/>
    <w:rsid w:val="00577695"/>
    <w:rsid w:val="00581D40"/>
    <w:rsid w:val="00581EB1"/>
    <w:rsid w:val="00583A3A"/>
    <w:rsid w:val="005855D8"/>
    <w:rsid w:val="0058653D"/>
    <w:rsid w:val="00590E11"/>
    <w:rsid w:val="00594A5B"/>
    <w:rsid w:val="00595A95"/>
    <w:rsid w:val="005A1639"/>
    <w:rsid w:val="005A30C4"/>
    <w:rsid w:val="005A3FE4"/>
    <w:rsid w:val="005A562A"/>
    <w:rsid w:val="005A5A98"/>
    <w:rsid w:val="005A614A"/>
    <w:rsid w:val="005A657C"/>
    <w:rsid w:val="005A68BE"/>
    <w:rsid w:val="005B1DDE"/>
    <w:rsid w:val="005B2C68"/>
    <w:rsid w:val="005B55EE"/>
    <w:rsid w:val="005C1868"/>
    <w:rsid w:val="005C436C"/>
    <w:rsid w:val="005C71D8"/>
    <w:rsid w:val="005D1676"/>
    <w:rsid w:val="005D1C68"/>
    <w:rsid w:val="005D43D9"/>
    <w:rsid w:val="005E2273"/>
    <w:rsid w:val="005F6F88"/>
    <w:rsid w:val="00603437"/>
    <w:rsid w:val="00604C90"/>
    <w:rsid w:val="00605B1C"/>
    <w:rsid w:val="006144B7"/>
    <w:rsid w:val="00614F02"/>
    <w:rsid w:val="00623E49"/>
    <w:rsid w:val="006241FF"/>
    <w:rsid w:val="00625204"/>
    <w:rsid w:val="00626962"/>
    <w:rsid w:val="00627244"/>
    <w:rsid w:val="0063108A"/>
    <w:rsid w:val="00632017"/>
    <w:rsid w:val="00634CDD"/>
    <w:rsid w:val="00640816"/>
    <w:rsid w:val="00640B33"/>
    <w:rsid w:val="00641D0F"/>
    <w:rsid w:val="00644A25"/>
    <w:rsid w:val="0065527F"/>
    <w:rsid w:val="00655658"/>
    <w:rsid w:val="00660AE4"/>
    <w:rsid w:val="00662E10"/>
    <w:rsid w:val="00663BC5"/>
    <w:rsid w:val="00677238"/>
    <w:rsid w:val="006858BD"/>
    <w:rsid w:val="00692EB1"/>
    <w:rsid w:val="00694343"/>
    <w:rsid w:val="00696F58"/>
    <w:rsid w:val="00697659"/>
    <w:rsid w:val="006A5E73"/>
    <w:rsid w:val="006B34FF"/>
    <w:rsid w:val="006B382B"/>
    <w:rsid w:val="006B729A"/>
    <w:rsid w:val="006C52BA"/>
    <w:rsid w:val="006D02DE"/>
    <w:rsid w:val="006E09FB"/>
    <w:rsid w:val="006E402B"/>
    <w:rsid w:val="006E40C3"/>
    <w:rsid w:val="006E475F"/>
    <w:rsid w:val="006E4FDE"/>
    <w:rsid w:val="006E75E2"/>
    <w:rsid w:val="006E7AD6"/>
    <w:rsid w:val="006F053B"/>
    <w:rsid w:val="006F1211"/>
    <w:rsid w:val="006F390D"/>
    <w:rsid w:val="006F3BAA"/>
    <w:rsid w:val="006F4DE8"/>
    <w:rsid w:val="006F5BEC"/>
    <w:rsid w:val="006F66C8"/>
    <w:rsid w:val="00701FEA"/>
    <w:rsid w:val="00703368"/>
    <w:rsid w:val="00712280"/>
    <w:rsid w:val="00712FCE"/>
    <w:rsid w:val="00713550"/>
    <w:rsid w:val="00713AD8"/>
    <w:rsid w:val="00716806"/>
    <w:rsid w:val="007209B9"/>
    <w:rsid w:val="007239A5"/>
    <w:rsid w:val="00724762"/>
    <w:rsid w:val="00724A26"/>
    <w:rsid w:val="00724BCF"/>
    <w:rsid w:val="00733279"/>
    <w:rsid w:val="0073513E"/>
    <w:rsid w:val="007418AE"/>
    <w:rsid w:val="00744518"/>
    <w:rsid w:val="00744D63"/>
    <w:rsid w:val="00745E54"/>
    <w:rsid w:val="0074707E"/>
    <w:rsid w:val="0075098A"/>
    <w:rsid w:val="00757E54"/>
    <w:rsid w:val="00762BF0"/>
    <w:rsid w:val="007636AC"/>
    <w:rsid w:val="00764A76"/>
    <w:rsid w:val="00767B92"/>
    <w:rsid w:val="00767C79"/>
    <w:rsid w:val="007705A2"/>
    <w:rsid w:val="00772248"/>
    <w:rsid w:val="00772511"/>
    <w:rsid w:val="0077405D"/>
    <w:rsid w:val="0077446F"/>
    <w:rsid w:val="00775F84"/>
    <w:rsid w:val="00781EDA"/>
    <w:rsid w:val="00783B67"/>
    <w:rsid w:val="007842C9"/>
    <w:rsid w:val="00787F2B"/>
    <w:rsid w:val="007904E2"/>
    <w:rsid w:val="00791622"/>
    <w:rsid w:val="00792D79"/>
    <w:rsid w:val="00795BC6"/>
    <w:rsid w:val="00797A9F"/>
    <w:rsid w:val="00797B1D"/>
    <w:rsid w:val="007A118E"/>
    <w:rsid w:val="007A3F63"/>
    <w:rsid w:val="007A4A88"/>
    <w:rsid w:val="007A6283"/>
    <w:rsid w:val="007B3590"/>
    <w:rsid w:val="007B477F"/>
    <w:rsid w:val="007B7497"/>
    <w:rsid w:val="007B7650"/>
    <w:rsid w:val="007C2497"/>
    <w:rsid w:val="007C6EBF"/>
    <w:rsid w:val="007D1691"/>
    <w:rsid w:val="007D2A1D"/>
    <w:rsid w:val="007D3B4D"/>
    <w:rsid w:val="007D4584"/>
    <w:rsid w:val="007D576C"/>
    <w:rsid w:val="007D5DD6"/>
    <w:rsid w:val="007D5E97"/>
    <w:rsid w:val="007D73CD"/>
    <w:rsid w:val="007E29F4"/>
    <w:rsid w:val="007E2C7A"/>
    <w:rsid w:val="007E4CDD"/>
    <w:rsid w:val="007E596D"/>
    <w:rsid w:val="007E7AA2"/>
    <w:rsid w:val="007F4590"/>
    <w:rsid w:val="008058BB"/>
    <w:rsid w:val="00810C6C"/>
    <w:rsid w:val="008140FB"/>
    <w:rsid w:val="0081462F"/>
    <w:rsid w:val="0081483F"/>
    <w:rsid w:val="00815640"/>
    <w:rsid w:val="00815A1A"/>
    <w:rsid w:val="00817C75"/>
    <w:rsid w:val="008220A5"/>
    <w:rsid w:val="008240B1"/>
    <w:rsid w:val="0082623D"/>
    <w:rsid w:val="00826A9A"/>
    <w:rsid w:val="0083536D"/>
    <w:rsid w:val="008359AF"/>
    <w:rsid w:val="00836C16"/>
    <w:rsid w:val="00836D60"/>
    <w:rsid w:val="00837A3F"/>
    <w:rsid w:val="00840BAB"/>
    <w:rsid w:val="008466AB"/>
    <w:rsid w:val="00851E18"/>
    <w:rsid w:val="008566A5"/>
    <w:rsid w:val="00860E79"/>
    <w:rsid w:val="00862874"/>
    <w:rsid w:val="00864184"/>
    <w:rsid w:val="0086572F"/>
    <w:rsid w:val="008658B4"/>
    <w:rsid w:val="0086712D"/>
    <w:rsid w:val="00870009"/>
    <w:rsid w:val="0087246E"/>
    <w:rsid w:val="00873A43"/>
    <w:rsid w:val="00880B29"/>
    <w:rsid w:val="008849FB"/>
    <w:rsid w:val="008910B7"/>
    <w:rsid w:val="00892BD4"/>
    <w:rsid w:val="00894315"/>
    <w:rsid w:val="008952C0"/>
    <w:rsid w:val="00897652"/>
    <w:rsid w:val="008A285A"/>
    <w:rsid w:val="008A4838"/>
    <w:rsid w:val="008A49EF"/>
    <w:rsid w:val="008B0C36"/>
    <w:rsid w:val="008B35FF"/>
    <w:rsid w:val="008B56C0"/>
    <w:rsid w:val="008B5DF7"/>
    <w:rsid w:val="008C2095"/>
    <w:rsid w:val="008C40F8"/>
    <w:rsid w:val="008C53C9"/>
    <w:rsid w:val="008C5665"/>
    <w:rsid w:val="008C5B00"/>
    <w:rsid w:val="008C5C74"/>
    <w:rsid w:val="008D1E80"/>
    <w:rsid w:val="008D3D4E"/>
    <w:rsid w:val="008D5269"/>
    <w:rsid w:val="008D6251"/>
    <w:rsid w:val="008E0481"/>
    <w:rsid w:val="008E270A"/>
    <w:rsid w:val="008E4885"/>
    <w:rsid w:val="008E4C22"/>
    <w:rsid w:val="008E556C"/>
    <w:rsid w:val="008E6A7D"/>
    <w:rsid w:val="008E7566"/>
    <w:rsid w:val="008F036D"/>
    <w:rsid w:val="008F4FC8"/>
    <w:rsid w:val="008F523F"/>
    <w:rsid w:val="008F6561"/>
    <w:rsid w:val="00900219"/>
    <w:rsid w:val="00902F34"/>
    <w:rsid w:val="009049D8"/>
    <w:rsid w:val="00904BA5"/>
    <w:rsid w:val="00905D6B"/>
    <w:rsid w:val="00906D6D"/>
    <w:rsid w:val="009105DE"/>
    <w:rsid w:val="00912507"/>
    <w:rsid w:val="009148D7"/>
    <w:rsid w:val="009150CA"/>
    <w:rsid w:val="00920928"/>
    <w:rsid w:val="009217E2"/>
    <w:rsid w:val="009255C3"/>
    <w:rsid w:val="00925964"/>
    <w:rsid w:val="0092683D"/>
    <w:rsid w:val="00926C0D"/>
    <w:rsid w:val="00935B2D"/>
    <w:rsid w:val="00936D95"/>
    <w:rsid w:val="00937121"/>
    <w:rsid w:val="00944E11"/>
    <w:rsid w:val="00944F3D"/>
    <w:rsid w:val="0095352B"/>
    <w:rsid w:val="0095718A"/>
    <w:rsid w:val="009702DC"/>
    <w:rsid w:val="00973068"/>
    <w:rsid w:val="00974871"/>
    <w:rsid w:val="00977AE0"/>
    <w:rsid w:val="00981304"/>
    <w:rsid w:val="009814D0"/>
    <w:rsid w:val="00982652"/>
    <w:rsid w:val="00985684"/>
    <w:rsid w:val="009879AF"/>
    <w:rsid w:val="0099536A"/>
    <w:rsid w:val="0099559C"/>
    <w:rsid w:val="00997592"/>
    <w:rsid w:val="009A172D"/>
    <w:rsid w:val="009A292F"/>
    <w:rsid w:val="009A2C11"/>
    <w:rsid w:val="009A56D6"/>
    <w:rsid w:val="009A5B3B"/>
    <w:rsid w:val="009A7555"/>
    <w:rsid w:val="009A7851"/>
    <w:rsid w:val="009B276A"/>
    <w:rsid w:val="009B2C5A"/>
    <w:rsid w:val="009B2F7F"/>
    <w:rsid w:val="009B430C"/>
    <w:rsid w:val="009B5ACB"/>
    <w:rsid w:val="009C31D8"/>
    <w:rsid w:val="009C624B"/>
    <w:rsid w:val="009D01DA"/>
    <w:rsid w:val="009D14A6"/>
    <w:rsid w:val="009D60C6"/>
    <w:rsid w:val="009F5A34"/>
    <w:rsid w:val="00A029E7"/>
    <w:rsid w:val="00A048FC"/>
    <w:rsid w:val="00A0640F"/>
    <w:rsid w:val="00A07F55"/>
    <w:rsid w:val="00A20EE4"/>
    <w:rsid w:val="00A30F65"/>
    <w:rsid w:val="00A318FE"/>
    <w:rsid w:val="00A31C34"/>
    <w:rsid w:val="00A4101D"/>
    <w:rsid w:val="00A46161"/>
    <w:rsid w:val="00A51196"/>
    <w:rsid w:val="00A526CF"/>
    <w:rsid w:val="00A57B0A"/>
    <w:rsid w:val="00A608A5"/>
    <w:rsid w:val="00A61505"/>
    <w:rsid w:val="00A634F5"/>
    <w:rsid w:val="00A65655"/>
    <w:rsid w:val="00A65A7C"/>
    <w:rsid w:val="00A66A14"/>
    <w:rsid w:val="00A66BDE"/>
    <w:rsid w:val="00A71B8C"/>
    <w:rsid w:val="00A73D63"/>
    <w:rsid w:val="00A76271"/>
    <w:rsid w:val="00A8037A"/>
    <w:rsid w:val="00A84B76"/>
    <w:rsid w:val="00A92DCC"/>
    <w:rsid w:val="00AA5B07"/>
    <w:rsid w:val="00AA71C6"/>
    <w:rsid w:val="00AB26C6"/>
    <w:rsid w:val="00AB5760"/>
    <w:rsid w:val="00AB6A3F"/>
    <w:rsid w:val="00AC6853"/>
    <w:rsid w:val="00AC6986"/>
    <w:rsid w:val="00AC7B7B"/>
    <w:rsid w:val="00AC7CAA"/>
    <w:rsid w:val="00AD175A"/>
    <w:rsid w:val="00AD20C3"/>
    <w:rsid w:val="00AD7F1E"/>
    <w:rsid w:val="00AE012D"/>
    <w:rsid w:val="00AE408E"/>
    <w:rsid w:val="00AE4EF2"/>
    <w:rsid w:val="00AE5ED2"/>
    <w:rsid w:val="00AE5F30"/>
    <w:rsid w:val="00AE6224"/>
    <w:rsid w:val="00AF02D0"/>
    <w:rsid w:val="00AF1091"/>
    <w:rsid w:val="00AF4B6B"/>
    <w:rsid w:val="00AF6513"/>
    <w:rsid w:val="00B00EE7"/>
    <w:rsid w:val="00B0162B"/>
    <w:rsid w:val="00B019F5"/>
    <w:rsid w:val="00B049CB"/>
    <w:rsid w:val="00B127C0"/>
    <w:rsid w:val="00B17A04"/>
    <w:rsid w:val="00B17BDE"/>
    <w:rsid w:val="00B20C9B"/>
    <w:rsid w:val="00B21CB6"/>
    <w:rsid w:val="00B228BF"/>
    <w:rsid w:val="00B236B4"/>
    <w:rsid w:val="00B23FE9"/>
    <w:rsid w:val="00B25C74"/>
    <w:rsid w:val="00B26B7E"/>
    <w:rsid w:val="00B33B69"/>
    <w:rsid w:val="00B33DB0"/>
    <w:rsid w:val="00B34214"/>
    <w:rsid w:val="00B353F1"/>
    <w:rsid w:val="00B370EC"/>
    <w:rsid w:val="00B41FF2"/>
    <w:rsid w:val="00B46DFF"/>
    <w:rsid w:val="00B53369"/>
    <w:rsid w:val="00B53531"/>
    <w:rsid w:val="00B56A3A"/>
    <w:rsid w:val="00B56DA4"/>
    <w:rsid w:val="00B6177E"/>
    <w:rsid w:val="00B64511"/>
    <w:rsid w:val="00B65CE8"/>
    <w:rsid w:val="00B66D8E"/>
    <w:rsid w:val="00B705F9"/>
    <w:rsid w:val="00B72697"/>
    <w:rsid w:val="00B7283F"/>
    <w:rsid w:val="00B82C03"/>
    <w:rsid w:val="00B836B4"/>
    <w:rsid w:val="00B92365"/>
    <w:rsid w:val="00B93DD0"/>
    <w:rsid w:val="00BA13A1"/>
    <w:rsid w:val="00BA25E1"/>
    <w:rsid w:val="00BA4E1A"/>
    <w:rsid w:val="00BA5FC0"/>
    <w:rsid w:val="00BA60AF"/>
    <w:rsid w:val="00BA6890"/>
    <w:rsid w:val="00BA7750"/>
    <w:rsid w:val="00BB1570"/>
    <w:rsid w:val="00BB2DE5"/>
    <w:rsid w:val="00BC2704"/>
    <w:rsid w:val="00BC43AB"/>
    <w:rsid w:val="00BC5516"/>
    <w:rsid w:val="00BD08E0"/>
    <w:rsid w:val="00BD58BE"/>
    <w:rsid w:val="00BE0B87"/>
    <w:rsid w:val="00BE0EE2"/>
    <w:rsid w:val="00BE36E5"/>
    <w:rsid w:val="00BF3E07"/>
    <w:rsid w:val="00BF502C"/>
    <w:rsid w:val="00BF5140"/>
    <w:rsid w:val="00BF62B0"/>
    <w:rsid w:val="00BF64E6"/>
    <w:rsid w:val="00C0232D"/>
    <w:rsid w:val="00C02410"/>
    <w:rsid w:val="00C04271"/>
    <w:rsid w:val="00C04D41"/>
    <w:rsid w:val="00C05177"/>
    <w:rsid w:val="00C172D3"/>
    <w:rsid w:val="00C202DF"/>
    <w:rsid w:val="00C21C54"/>
    <w:rsid w:val="00C21F3F"/>
    <w:rsid w:val="00C24C00"/>
    <w:rsid w:val="00C30FD6"/>
    <w:rsid w:val="00C33C03"/>
    <w:rsid w:val="00C34847"/>
    <w:rsid w:val="00C3645F"/>
    <w:rsid w:val="00C415C9"/>
    <w:rsid w:val="00C43FA3"/>
    <w:rsid w:val="00C44472"/>
    <w:rsid w:val="00C44D90"/>
    <w:rsid w:val="00C468BA"/>
    <w:rsid w:val="00C474B9"/>
    <w:rsid w:val="00C54394"/>
    <w:rsid w:val="00C548BB"/>
    <w:rsid w:val="00C6097B"/>
    <w:rsid w:val="00C60B55"/>
    <w:rsid w:val="00C61F7F"/>
    <w:rsid w:val="00C62EAB"/>
    <w:rsid w:val="00C64AAA"/>
    <w:rsid w:val="00C72BB1"/>
    <w:rsid w:val="00C744FD"/>
    <w:rsid w:val="00C77438"/>
    <w:rsid w:val="00C868DA"/>
    <w:rsid w:val="00CA10A6"/>
    <w:rsid w:val="00CA2153"/>
    <w:rsid w:val="00CA2FE0"/>
    <w:rsid w:val="00CA712E"/>
    <w:rsid w:val="00CB0434"/>
    <w:rsid w:val="00CB0662"/>
    <w:rsid w:val="00CB166D"/>
    <w:rsid w:val="00CB1A08"/>
    <w:rsid w:val="00CB1B83"/>
    <w:rsid w:val="00CB2B52"/>
    <w:rsid w:val="00CB2C4E"/>
    <w:rsid w:val="00CB31D7"/>
    <w:rsid w:val="00CB5982"/>
    <w:rsid w:val="00CC1904"/>
    <w:rsid w:val="00CC2091"/>
    <w:rsid w:val="00CC4A42"/>
    <w:rsid w:val="00CD20EE"/>
    <w:rsid w:val="00CD47CC"/>
    <w:rsid w:val="00CD53D4"/>
    <w:rsid w:val="00CE15B9"/>
    <w:rsid w:val="00CE5EB8"/>
    <w:rsid w:val="00CE66F7"/>
    <w:rsid w:val="00CE76FC"/>
    <w:rsid w:val="00CF11E1"/>
    <w:rsid w:val="00CF13E5"/>
    <w:rsid w:val="00CF31EA"/>
    <w:rsid w:val="00CF42E9"/>
    <w:rsid w:val="00CF5375"/>
    <w:rsid w:val="00CF7E94"/>
    <w:rsid w:val="00D0001D"/>
    <w:rsid w:val="00D007C9"/>
    <w:rsid w:val="00D05F2F"/>
    <w:rsid w:val="00D100F0"/>
    <w:rsid w:val="00D15FAA"/>
    <w:rsid w:val="00D20B8E"/>
    <w:rsid w:val="00D237F2"/>
    <w:rsid w:val="00D26E8C"/>
    <w:rsid w:val="00D31884"/>
    <w:rsid w:val="00D34159"/>
    <w:rsid w:val="00D347F2"/>
    <w:rsid w:val="00D34967"/>
    <w:rsid w:val="00D368F9"/>
    <w:rsid w:val="00D53509"/>
    <w:rsid w:val="00D53538"/>
    <w:rsid w:val="00D53A57"/>
    <w:rsid w:val="00D53C41"/>
    <w:rsid w:val="00D5422A"/>
    <w:rsid w:val="00D56AE0"/>
    <w:rsid w:val="00D617EB"/>
    <w:rsid w:val="00D61D68"/>
    <w:rsid w:val="00D63F36"/>
    <w:rsid w:val="00D67DB9"/>
    <w:rsid w:val="00D7295A"/>
    <w:rsid w:val="00D742CA"/>
    <w:rsid w:val="00D84B85"/>
    <w:rsid w:val="00D910D5"/>
    <w:rsid w:val="00D95DA4"/>
    <w:rsid w:val="00DA3637"/>
    <w:rsid w:val="00DA4E5A"/>
    <w:rsid w:val="00DA4F45"/>
    <w:rsid w:val="00DB1F9F"/>
    <w:rsid w:val="00DB275F"/>
    <w:rsid w:val="00DB3CB7"/>
    <w:rsid w:val="00DB4D89"/>
    <w:rsid w:val="00DB7882"/>
    <w:rsid w:val="00DC594E"/>
    <w:rsid w:val="00DD29A1"/>
    <w:rsid w:val="00DD4195"/>
    <w:rsid w:val="00DD518E"/>
    <w:rsid w:val="00DE5109"/>
    <w:rsid w:val="00DE5CDC"/>
    <w:rsid w:val="00DE66EB"/>
    <w:rsid w:val="00DE71F7"/>
    <w:rsid w:val="00DF1A97"/>
    <w:rsid w:val="00DF2611"/>
    <w:rsid w:val="00DF3676"/>
    <w:rsid w:val="00DF4395"/>
    <w:rsid w:val="00DF5FF0"/>
    <w:rsid w:val="00E00007"/>
    <w:rsid w:val="00E00867"/>
    <w:rsid w:val="00E03025"/>
    <w:rsid w:val="00E04E06"/>
    <w:rsid w:val="00E0519C"/>
    <w:rsid w:val="00E1323D"/>
    <w:rsid w:val="00E14AB2"/>
    <w:rsid w:val="00E15060"/>
    <w:rsid w:val="00E151B0"/>
    <w:rsid w:val="00E15F30"/>
    <w:rsid w:val="00E209FE"/>
    <w:rsid w:val="00E235D7"/>
    <w:rsid w:val="00E30928"/>
    <w:rsid w:val="00E30BEF"/>
    <w:rsid w:val="00E31D61"/>
    <w:rsid w:val="00E32750"/>
    <w:rsid w:val="00E45AB0"/>
    <w:rsid w:val="00E46008"/>
    <w:rsid w:val="00E46535"/>
    <w:rsid w:val="00E5310C"/>
    <w:rsid w:val="00E61468"/>
    <w:rsid w:val="00E6373A"/>
    <w:rsid w:val="00E663BD"/>
    <w:rsid w:val="00E71870"/>
    <w:rsid w:val="00E7356C"/>
    <w:rsid w:val="00E76513"/>
    <w:rsid w:val="00E7702C"/>
    <w:rsid w:val="00E77B33"/>
    <w:rsid w:val="00E808F7"/>
    <w:rsid w:val="00E85D5F"/>
    <w:rsid w:val="00E87869"/>
    <w:rsid w:val="00E91A0A"/>
    <w:rsid w:val="00E923DC"/>
    <w:rsid w:val="00E92EC6"/>
    <w:rsid w:val="00E93D4C"/>
    <w:rsid w:val="00E9737D"/>
    <w:rsid w:val="00EA42B3"/>
    <w:rsid w:val="00EA51AC"/>
    <w:rsid w:val="00EA5DCC"/>
    <w:rsid w:val="00EA77C2"/>
    <w:rsid w:val="00EC0B79"/>
    <w:rsid w:val="00EC26B9"/>
    <w:rsid w:val="00EC43D3"/>
    <w:rsid w:val="00EC5809"/>
    <w:rsid w:val="00EC7D1E"/>
    <w:rsid w:val="00ED190E"/>
    <w:rsid w:val="00ED27D1"/>
    <w:rsid w:val="00ED338C"/>
    <w:rsid w:val="00ED406C"/>
    <w:rsid w:val="00ED4FD0"/>
    <w:rsid w:val="00ED71B5"/>
    <w:rsid w:val="00EE2672"/>
    <w:rsid w:val="00EE5C8C"/>
    <w:rsid w:val="00EE6F8F"/>
    <w:rsid w:val="00EF0A81"/>
    <w:rsid w:val="00EF14A4"/>
    <w:rsid w:val="00F0038A"/>
    <w:rsid w:val="00F00608"/>
    <w:rsid w:val="00F01099"/>
    <w:rsid w:val="00F01127"/>
    <w:rsid w:val="00F02799"/>
    <w:rsid w:val="00F131F8"/>
    <w:rsid w:val="00F133EE"/>
    <w:rsid w:val="00F1500F"/>
    <w:rsid w:val="00F170B2"/>
    <w:rsid w:val="00F24F77"/>
    <w:rsid w:val="00F31466"/>
    <w:rsid w:val="00F3439D"/>
    <w:rsid w:val="00F37D6F"/>
    <w:rsid w:val="00F46997"/>
    <w:rsid w:val="00F52873"/>
    <w:rsid w:val="00F530A0"/>
    <w:rsid w:val="00F600D5"/>
    <w:rsid w:val="00F6382F"/>
    <w:rsid w:val="00F722F0"/>
    <w:rsid w:val="00F746E8"/>
    <w:rsid w:val="00F7615D"/>
    <w:rsid w:val="00F80870"/>
    <w:rsid w:val="00F82E5E"/>
    <w:rsid w:val="00F90FBA"/>
    <w:rsid w:val="00F93A3A"/>
    <w:rsid w:val="00F94286"/>
    <w:rsid w:val="00FA02DC"/>
    <w:rsid w:val="00FA6606"/>
    <w:rsid w:val="00FA739D"/>
    <w:rsid w:val="00FB2166"/>
    <w:rsid w:val="00FB2C52"/>
    <w:rsid w:val="00FB5C99"/>
    <w:rsid w:val="00FC28F6"/>
    <w:rsid w:val="00FC4B9A"/>
    <w:rsid w:val="00FC58A0"/>
    <w:rsid w:val="00FC6DB8"/>
    <w:rsid w:val="00FC7E75"/>
    <w:rsid w:val="00FD2BF2"/>
    <w:rsid w:val="00FD5339"/>
    <w:rsid w:val="00FD6075"/>
    <w:rsid w:val="00FE1289"/>
    <w:rsid w:val="00FE232D"/>
    <w:rsid w:val="00FE2700"/>
    <w:rsid w:val="00FE3E54"/>
    <w:rsid w:val="00FF152F"/>
    <w:rsid w:val="00FF49F9"/>
    <w:rsid w:val="00FF6F1E"/>
    <w:rsid w:val="00FF7FA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1C42E"/>
  <w15:chartTrackingRefBased/>
  <w15:docId w15:val="{30C31D85-9904-47E7-8501-2AF8F2A9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1D5"/>
    <w:pPr>
      <w:spacing w:after="200" w:line="276" w:lineRule="auto"/>
    </w:pPr>
    <w:rPr>
      <w:sz w:val="22"/>
      <w:szCs w:val="22"/>
      <w:lang w:val="es-C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890"/>
    <w:pPr>
      <w:tabs>
        <w:tab w:val="center" w:pos="4419"/>
        <w:tab w:val="right" w:pos="8838"/>
      </w:tabs>
      <w:spacing w:after="0" w:line="240" w:lineRule="auto"/>
    </w:pPr>
  </w:style>
  <w:style w:type="character" w:customStyle="1" w:styleId="HeaderChar">
    <w:name w:val="Header Char"/>
    <w:basedOn w:val="DefaultParagraphFont"/>
    <w:link w:val="Header"/>
    <w:uiPriority w:val="99"/>
    <w:rsid w:val="00BA6890"/>
  </w:style>
  <w:style w:type="paragraph" w:styleId="Footer">
    <w:name w:val="footer"/>
    <w:basedOn w:val="Normal"/>
    <w:link w:val="FooterChar"/>
    <w:uiPriority w:val="99"/>
    <w:unhideWhenUsed/>
    <w:rsid w:val="00BA6890"/>
    <w:pPr>
      <w:tabs>
        <w:tab w:val="center" w:pos="4419"/>
        <w:tab w:val="right" w:pos="8838"/>
      </w:tabs>
      <w:spacing w:after="0" w:line="240" w:lineRule="auto"/>
    </w:pPr>
  </w:style>
  <w:style w:type="character" w:customStyle="1" w:styleId="FooterChar">
    <w:name w:val="Footer Char"/>
    <w:basedOn w:val="DefaultParagraphFont"/>
    <w:link w:val="Footer"/>
    <w:uiPriority w:val="99"/>
    <w:rsid w:val="00BA6890"/>
  </w:style>
  <w:style w:type="paragraph" w:styleId="BalloonText">
    <w:name w:val="Balloon Text"/>
    <w:basedOn w:val="Normal"/>
    <w:link w:val="BalloonTextChar"/>
    <w:uiPriority w:val="99"/>
    <w:semiHidden/>
    <w:unhideWhenUsed/>
    <w:rsid w:val="00BA689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A6890"/>
    <w:rPr>
      <w:rFonts w:ascii="Tahoma" w:hAnsi="Tahoma" w:cs="Tahoma"/>
      <w:sz w:val="16"/>
      <w:szCs w:val="16"/>
    </w:rPr>
  </w:style>
  <w:style w:type="table" w:styleId="TableGrid">
    <w:name w:val="Table Grid"/>
    <w:basedOn w:val="TableNormal"/>
    <w:uiPriority w:val="59"/>
    <w:rsid w:val="00BA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6">
    <w:name w:val="Medium List 1 Accent 6"/>
    <w:basedOn w:val="TableNormal"/>
    <w:uiPriority w:val="61"/>
    <w:rsid w:val="00BA689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ColorfulShading-Accent6">
    <w:name w:val="Colorful Shading Accent 6"/>
    <w:basedOn w:val="TableNormal"/>
    <w:uiPriority w:val="67"/>
    <w:rsid w:val="00BA689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MediumGrid1-Accent21">
    <w:name w:val="Medium Grid 1 - Accent 21"/>
    <w:basedOn w:val="Normal"/>
    <w:uiPriority w:val="34"/>
    <w:qFormat/>
    <w:rsid w:val="009A5B3B"/>
    <w:pPr>
      <w:ind w:left="720"/>
      <w:contextualSpacing/>
    </w:pPr>
  </w:style>
  <w:style w:type="character" w:styleId="CommentReference">
    <w:name w:val="annotation reference"/>
    <w:uiPriority w:val="99"/>
    <w:semiHidden/>
    <w:unhideWhenUsed/>
    <w:rsid w:val="001E7A31"/>
    <w:rPr>
      <w:sz w:val="16"/>
      <w:szCs w:val="16"/>
    </w:rPr>
  </w:style>
  <w:style w:type="paragraph" w:styleId="CommentText">
    <w:name w:val="annotation text"/>
    <w:basedOn w:val="Normal"/>
    <w:link w:val="CommentTextChar"/>
    <w:uiPriority w:val="99"/>
    <w:unhideWhenUsed/>
    <w:rsid w:val="001E7A31"/>
    <w:pPr>
      <w:spacing w:line="240" w:lineRule="auto"/>
    </w:pPr>
    <w:rPr>
      <w:sz w:val="20"/>
      <w:szCs w:val="20"/>
      <w:lang w:val="x-none" w:eastAsia="x-none"/>
    </w:rPr>
  </w:style>
  <w:style w:type="character" w:customStyle="1" w:styleId="CommentTextChar">
    <w:name w:val="Comment Text Char"/>
    <w:link w:val="CommentText"/>
    <w:uiPriority w:val="99"/>
    <w:rsid w:val="001E7A31"/>
    <w:rPr>
      <w:sz w:val="20"/>
      <w:szCs w:val="20"/>
    </w:rPr>
  </w:style>
  <w:style w:type="paragraph" w:styleId="CommentSubject">
    <w:name w:val="annotation subject"/>
    <w:basedOn w:val="CommentText"/>
    <w:next w:val="CommentText"/>
    <w:link w:val="CommentSubjectChar"/>
    <w:uiPriority w:val="99"/>
    <w:semiHidden/>
    <w:unhideWhenUsed/>
    <w:rsid w:val="001E7A31"/>
    <w:rPr>
      <w:b/>
      <w:bCs/>
    </w:rPr>
  </w:style>
  <w:style w:type="character" w:customStyle="1" w:styleId="CommentSubjectChar">
    <w:name w:val="Comment Subject Char"/>
    <w:link w:val="CommentSubject"/>
    <w:uiPriority w:val="99"/>
    <w:semiHidden/>
    <w:rsid w:val="001E7A31"/>
    <w:rPr>
      <w:b/>
      <w:bCs/>
      <w:sz w:val="20"/>
      <w:szCs w:val="20"/>
    </w:rPr>
  </w:style>
  <w:style w:type="paragraph" w:customStyle="1" w:styleId="MediumList2-Accent21">
    <w:name w:val="Medium List 2 - Accent 21"/>
    <w:hidden/>
    <w:uiPriority w:val="99"/>
    <w:semiHidden/>
    <w:rsid w:val="004B3D66"/>
    <w:rPr>
      <w:sz w:val="22"/>
      <w:szCs w:val="22"/>
      <w:lang w:val="es-CL" w:eastAsia="en-US"/>
    </w:rPr>
  </w:style>
  <w:style w:type="character" w:styleId="Hyperlink">
    <w:name w:val="Hyperlink"/>
    <w:uiPriority w:val="99"/>
    <w:unhideWhenUsed/>
    <w:rsid w:val="00B17A04"/>
    <w:rPr>
      <w:color w:val="0000FF"/>
      <w:u w:val="single"/>
    </w:rPr>
  </w:style>
  <w:style w:type="paragraph" w:styleId="EndnoteText">
    <w:name w:val="endnote text"/>
    <w:basedOn w:val="Normal"/>
    <w:link w:val="EndnoteTextChar"/>
    <w:uiPriority w:val="99"/>
    <w:semiHidden/>
    <w:unhideWhenUsed/>
    <w:rsid w:val="00926C0D"/>
    <w:rPr>
      <w:sz w:val="20"/>
      <w:szCs w:val="20"/>
    </w:rPr>
  </w:style>
  <w:style w:type="character" w:customStyle="1" w:styleId="EndnoteTextChar">
    <w:name w:val="Endnote Text Char"/>
    <w:link w:val="EndnoteText"/>
    <w:uiPriority w:val="99"/>
    <w:semiHidden/>
    <w:rsid w:val="00926C0D"/>
    <w:rPr>
      <w:lang w:val="es-CL" w:eastAsia="en-US"/>
    </w:rPr>
  </w:style>
  <w:style w:type="character" w:styleId="EndnoteReference">
    <w:name w:val="endnote reference"/>
    <w:uiPriority w:val="99"/>
    <w:semiHidden/>
    <w:unhideWhenUsed/>
    <w:rsid w:val="00926C0D"/>
    <w:rPr>
      <w:vertAlign w:val="superscript"/>
    </w:rPr>
  </w:style>
  <w:style w:type="paragraph" w:customStyle="1" w:styleId="Cuadrculamediana2">
    <w:name w:val="Cuadrícula mediana 2"/>
    <w:link w:val="Cuadrculamediana2Car"/>
    <w:qFormat/>
    <w:rsid w:val="00E923DC"/>
    <w:pPr>
      <w:jc w:val="center"/>
    </w:pPr>
    <w:rPr>
      <w:sz w:val="22"/>
      <w:szCs w:val="22"/>
      <w:lang w:val="es-CL" w:eastAsia="en-US"/>
    </w:rPr>
  </w:style>
  <w:style w:type="character" w:customStyle="1" w:styleId="Cuadrculamediana2Car">
    <w:name w:val="Cuadrícula mediana 2 Car"/>
    <w:link w:val="Cuadrculamediana2"/>
    <w:rsid w:val="00E923DC"/>
    <w:rPr>
      <w:sz w:val="22"/>
      <w:szCs w:val="22"/>
      <w:lang w:eastAsia="en-US" w:bidi="ar-SA"/>
    </w:rPr>
  </w:style>
  <w:style w:type="paragraph" w:styleId="BodyTextIndent3">
    <w:name w:val="Body Text Indent 3"/>
    <w:basedOn w:val="Normal"/>
    <w:link w:val="BodyTextIndent3Char"/>
    <w:uiPriority w:val="99"/>
    <w:semiHidden/>
    <w:unhideWhenUsed/>
    <w:rsid w:val="00AC7B7B"/>
    <w:pPr>
      <w:spacing w:after="120"/>
      <w:ind w:left="283"/>
    </w:pPr>
    <w:rPr>
      <w:sz w:val="16"/>
      <w:szCs w:val="16"/>
      <w:lang w:val="x-none"/>
    </w:rPr>
  </w:style>
  <w:style w:type="character" w:customStyle="1" w:styleId="BodyTextIndent3Char">
    <w:name w:val="Body Text Indent 3 Char"/>
    <w:link w:val="BodyTextIndent3"/>
    <w:uiPriority w:val="99"/>
    <w:semiHidden/>
    <w:rsid w:val="00AC7B7B"/>
    <w:rPr>
      <w:sz w:val="16"/>
      <w:szCs w:val="16"/>
      <w:lang w:eastAsia="en-US"/>
    </w:rPr>
  </w:style>
  <w:style w:type="paragraph" w:customStyle="1" w:styleId="ColorfulList-Accent11">
    <w:name w:val="Colorful List - Accent 11"/>
    <w:basedOn w:val="Normal"/>
    <w:uiPriority w:val="34"/>
    <w:qFormat/>
    <w:rsid w:val="00791622"/>
    <w:pPr>
      <w:ind w:left="720"/>
      <w:contextualSpacing/>
    </w:pPr>
  </w:style>
  <w:style w:type="paragraph" w:styleId="ListParagraph">
    <w:name w:val="List Paragraph"/>
    <w:basedOn w:val="Normal"/>
    <w:uiPriority w:val="34"/>
    <w:qFormat/>
    <w:rsid w:val="00581D40"/>
    <w:pPr>
      <w:ind w:left="708"/>
    </w:pPr>
  </w:style>
  <w:style w:type="paragraph" w:styleId="NoSpacing">
    <w:name w:val="No Spacing"/>
    <w:link w:val="NoSpacingChar"/>
    <w:qFormat/>
    <w:rsid w:val="00581D40"/>
    <w:rPr>
      <w:sz w:val="22"/>
      <w:szCs w:val="22"/>
      <w:lang w:val="es-CL" w:eastAsia="en-US"/>
    </w:rPr>
  </w:style>
  <w:style w:type="character" w:customStyle="1" w:styleId="NoSpacingChar">
    <w:name w:val="No Spacing Char"/>
    <w:link w:val="NoSpacing"/>
    <w:rsid w:val="00A61505"/>
    <w:rPr>
      <w:sz w:val="22"/>
      <w:szCs w:val="22"/>
      <w:lang w:eastAsia="en-US" w:bidi="ar-SA"/>
    </w:rPr>
  </w:style>
  <w:style w:type="paragraph" w:styleId="BodyText">
    <w:name w:val="Body Text"/>
    <w:basedOn w:val="Normal"/>
    <w:link w:val="BodyTextChar"/>
    <w:uiPriority w:val="99"/>
    <w:unhideWhenUsed/>
    <w:rsid w:val="007B3590"/>
    <w:pPr>
      <w:spacing w:after="120"/>
    </w:pPr>
  </w:style>
  <w:style w:type="character" w:customStyle="1" w:styleId="BodyTextChar">
    <w:name w:val="Body Text Char"/>
    <w:link w:val="BodyText"/>
    <w:uiPriority w:val="99"/>
    <w:rsid w:val="007B3590"/>
    <w:rPr>
      <w:sz w:val="22"/>
      <w:szCs w:val="22"/>
      <w:lang w:eastAsia="en-US"/>
    </w:rPr>
  </w:style>
  <w:style w:type="table" w:customStyle="1" w:styleId="TableNormal1">
    <w:name w:val="Table Normal1"/>
    <w:uiPriority w:val="2"/>
    <w:semiHidden/>
    <w:unhideWhenUsed/>
    <w:qFormat/>
    <w:rsid w:val="0093712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37121"/>
    <w:pPr>
      <w:widowControl w:val="0"/>
      <w:autoSpaceDE w:val="0"/>
      <w:autoSpaceDN w:val="0"/>
      <w:spacing w:after="0" w:line="240" w:lineRule="auto"/>
    </w:pPr>
    <w:rPr>
      <w:rFonts w:cs="Calibri"/>
      <w:lang w:val="es-ES" w:eastAsia="es-ES" w:bidi="es-ES"/>
    </w:rPr>
  </w:style>
  <w:style w:type="table" w:customStyle="1" w:styleId="TableNormal10">
    <w:name w:val="Table Normal1"/>
    <w:uiPriority w:val="2"/>
    <w:semiHidden/>
    <w:unhideWhenUsed/>
    <w:qFormat/>
    <w:rsid w:val="0093712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034463">
      <w:bodyDiv w:val="1"/>
      <w:marLeft w:val="0"/>
      <w:marRight w:val="0"/>
      <w:marTop w:val="0"/>
      <w:marBottom w:val="0"/>
      <w:divBdr>
        <w:top w:val="none" w:sz="0" w:space="0" w:color="auto"/>
        <w:left w:val="none" w:sz="0" w:space="0" w:color="auto"/>
        <w:bottom w:val="none" w:sz="0" w:space="0" w:color="auto"/>
        <w:right w:val="none" w:sz="0" w:space="0" w:color="auto"/>
      </w:divBdr>
    </w:div>
    <w:div w:id="585652564">
      <w:bodyDiv w:val="1"/>
      <w:marLeft w:val="0"/>
      <w:marRight w:val="0"/>
      <w:marTop w:val="0"/>
      <w:marBottom w:val="0"/>
      <w:divBdr>
        <w:top w:val="none" w:sz="0" w:space="0" w:color="auto"/>
        <w:left w:val="none" w:sz="0" w:space="0" w:color="auto"/>
        <w:bottom w:val="none" w:sz="0" w:space="0" w:color="auto"/>
        <w:right w:val="none" w:sz="0" w:space="0" w:color="auto"/>
      </w:divBdr>
      <w:divsChild>
        <w:div w:id="102851362">
          <w:marLeft w:val="0"/>
          <w:marRight w:val="0"/>
          <w:marTop w:val="0"/>
          <w:marBottom w:val="0"/>
          <w:divBdr>
            <w:top w:val="none" w:sz="0" w:space="0" w:color="auto"/>
            <w:left w:val="none" w:sz="0" w:space="0" w:color="auto"/>
            <w:bottom w:val="none" w:sz="0" w:space="0" w:color="auto"/>
            <w:right w:val="none" w:sz="0" w:space="0" w:color="auto"/>
          </w:divBdr>
        </w:div>
      </w:divsChild>
    </w:div>
    <w:div w:id="848177346">
      <w:bodyDiv w:val="1"/>
      <w:marLeft w:val="0"/>
      <w:marRight w:val="0"/>
      <w:marTop w:val="0"/>
      <w:marBottom w:val="0"/>
      <w:divBdr>
        <w:top w:val="none" w:sz="0" w:space="0" w:color="auto"/>
        <w:left w:val="none" w:sz="0" w:space="0" w:color="auto"/>
        <w:bottom w:val="none" w:sz="0" w:space="0" w:color="auto"/>
        <w:right w:val="none" w:sz="0" w:space="0" w:color="auto"/>
      </w:divBdr>
      <w:divsChild>
        <w:div w:id="1747604243">
          <w:marLeft w:val="0"/>
          <w:marRight w:val="0"/>
          <w:marTop w:val="0"/>
          <w:marBottom w:val="0"/>
          <w:divBdr>
            <w:top w:val="none" w:sz="0" w:space="0" w:color="auto"/>
            <w:left w:val="none" w:sz="0" w:space="0" w:color="auto"/>
            <w:bottom w:val="none" w:sz="0" w:space="0" w:color="auto"/>
            <w:right w:val="none" w:sz="0" w:space="0" w:color="auto"/>
          </w:divBdr>
        </w:div>
      </w:divsChild>
    </w:div>
    <w:div w:id="1173649047">
      <w:bodyDiv w:val="1"/>
      <w:marLeft w:val="0"/>
      <w:marRight w:val="0"/>
      <w:marTop w:val="0"/>
      <w:marBottom w:val="0"/>
      <w:divBdr>
        <w:top w:val="none" w:sz="0" w:space="0" w:color="auto"/>
        <w:left w:val="none" w:sz="0" w:space="0" w:color="auto"/>
        <w:bottom w:val="none" w:sz="0" w:space="0" w:color="auto"/>
        <w:right w:val="none" w:sz="0" w:space="0" w:color="auto"/>
      </w:divBdr>
      <w:divsChild>
        <w:div w:id="831409192">
          <w:marLeft w:val="0"/>
          <w:marRight w:val="0"/>
          <w:marTop w:val="0"/>
          <w:marBottom w:val="0"/>
          <w:divBdr>
            <w:top w:val="none" w:sz="0" w:space="0" w:color="auto"/>
            <w:left w:val="none" w:sz="0" w:space="0" w:color="auto"/>
            <w:bottom w:val="none" w:sz="0" w:space="0" w:color="auto"/>
            <w:right w:val="none" w:sz="0" w:space="0" w:color="auto"/>
          </w:divBdr>
        </w:div>
      </w:divsChild>
    </w:div>
    <w:div w:id="1239514742">
      <w:bodyDiv w:val="1"/>
      <w:marLeft w:val="0"/>
      <w:marRight w:val="0"/>
      <w:marTop w:val="0"/>
      <w:marBottom w:val="0"/>
      <w:divBdr>
        <w:top w:val="none" w:sz="0" w:space="0" w:color="auto"/>
        <w:left w:val="none" w:sz="0" w:space="0" w:color="auto"/>
        <w:bottom w:val="none" w:sz="0" w:space="0" w:color="auto"/>
        <w:right w:val="none" w:sz="0" w:space="0" w:color="auto"/>
      </w:divBdr>
      <w:divsChild>
        <w:div w:id="1497067807">
          <w:marLeft w:val="0"/>
          <w:marRight w:val="0"/>
          <w:marTop w:val="0"/>
          <w:marBottom w:val="0"/>
          <w:divBdr>
            <w:top w:val="none" w:sz="0" w:space="0" w:color="auto"/>
            <w:left w:val="none" w:sz="0" w:space="0" w:color="auto"/>
            <w:bottom w:val="none" w:sz="0" w:space="0" w:color="auto"/>
            <w:right w:val="none" w:sz="0" w:space="0" w:color="auto"/>
          </w:divBdr>
        </w:div>
      </w:divsChild>
    </w:div>
    <w:div w:id="2023895589">
      <w:bodyDiv w:val="1"/>
      <w:marLeft w:val="0"/>
      <w:marRight w:val="0"/>
      <w:marTop w:val="0"/>
      <w:marBottom w:val="0"/>
      <w:divBdr>
        <w:top w:val="none" w:sz="0" w:space="0" w:color="auto"/>
        <w:left w:val="none" w:sz="0" w:space="0" w:color="auto"/>
        <w:bottom w:val="none" w:sz="0" w:space="0" w:color="auto"/>
        <w:right w:val="none" w:sz="0" w:space="0" w:color="auto"/>
      </w:divBdr>
      <w:divsChild>
        <w:div w:id="143736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icinaacososexual@uchile.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5544-4133-493B-8D81-27624C23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2787</Words>
  <Characters>15889</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18639</CharactersWithSpaces>
  <SharedDoc>false</SharedDoc>
  <HLinks>
    <vt:vector size="6" baseType="variant">
      <vt:variant>
        <vt:i4>5898339</vt:i4>
      </vt:variant>
      <vt:variant>
        <vt:i4>0</vt:i4>
      </vt:variant>
      <vt:variant>
        <vt:i4>0</vt:i4>
      </vt:variant>
      <vt:variant>
        <vt:i4>5</vt:i4>
      </vt:variant>
      <vt:variant>
        <vt:lpwstr>mailto:oficinaacososexual@uchile.cl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cp:lastModifiedBy>Sebastián Briones</cp:lastModifiedBy>
  <cp:revision>14</cp:revision>
  <cp:lastPrinted>2016-03-27T22:21:00Z</cp:lastPrinted>
  <dcterms:created xsi:type="dcterms:W3CDTF">2020-03-31T19:49:00Z</dcterms:created>
  <dcterms:modified xsi:type="dcterms:W3CDTF">2021-01-05T21:03:00Z</dcterms:modified>
</cp:coreProperties>
</file>