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7D4" w:rsidRPr="00265C77" w:rsidRDefault="00265C77" w:rsidP="006507D4">
      <w:pPr>
        <w:jc w:val="center"/>
        <w:rPr>
          <w:b/>
          <w:sz w:val="32"/>
          <w:szCs w:val="32"/>
        </w:rPr>
      </w:pPr>
      <w:bookmarkStart w:id="0" w:name="_GoBack"/>
      <w:bookmarkEnd w:id="0"/>
      <w:r w:rsidRPr="00265C77">
        <w:rPr>
          <w:b/>
          <w:sz w:val="32"/>
          <w:szCs w:val="32"/>
        </w:rPr>
        <w:t>Ficha de Electivo de Formación Básica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662"/>
      </w:tblGrid>
      <w:tr w:rsidR="006507D4" w:rsidRPr="00246D76" w:rsidTr="00CD6446">
        <w:tc>
          <w:tcPr>
            <w:tcW w:w="3085" w:type="dxa"/>
          </w:tcPr>
          <w:p w:rsidR="006507D4" w:rsidRPr="0075505A" w:rsidRDefault="006507D4" w:rsidP="006507D4">
            <w:pPr>
              <w:spacing w:after="0" w:line="240" w:lineRule="auto"/>
              <w:rPr>
                <w:b/>
                <w:sz w:val="24"/>
                <w:szCs w:val="28"/>
              </w:rPr>
            </w:pPr>
            <w:r w:rsidRPr="0075505A">
              <w:rPr>
                <w:b/>
                <w:sz w:val="24"/>
                <w:szCs w:val="28"/>
              </w:rPr>
              <w:t>Componentes</w:t>
            </w:r>
          </w:p>
        </w:tc>
        <w:tc>
          <w:tcPr>
            <w:tcW w:w="6662" w:type="dxa"/>
          </w:tcPr>
          <w:p w:rsidR="006507D4" w:rsidRPr="0075505A" w:rsidRDefault="006507D4" w:rsidP="006507D4">
            <w:pPr>
              <w:spacing w:after="0" w:line="240" w:lineRule="auto"/>
              <w:rPr>
                <w:b/>
                <w:sz w:val="24"/>
                <w:szCs w:val="28"/>
              </w:rPr>
            </w:pPr>
            <w:r w:rsidRPr="0075505A">
              <w:rPr>
                <w:b/>
                <w:sz w:val="24"/>
                <w:szCs w:val="28"/>
              </w:rPr>
              <w:t>Descripción</w:t>
            </w:r>
          </w:p>
        </w:tc>
      </w:tr>
      <w:tr w:rsidR="006507D4" w:rsidRPr="00246D76" w:rsidTr="00CD6446">
        <w:trPr>
          <w:trHeight w:val="420"/>
        </w:trPr>
        <w:tc>
          <w:tcPr>
            <w:tcW w:w="3085" w:type="dxa"/>
          </w:tcPr>
          <w:p w:rsidR="006507D4" w:rsidRPr="00246D76" w:rsidRDefault="006507D4" w:rsidP="001828F8">
            <w:pPr>
              <w:pStyle w:val="Prrafodelista"/>
              <w:numPr>
                <w:ilvl w:val="0"/>
                <w:numId w:val="15"/>
              </w:numPr>
              <w:spacing w:after="0" w:line="240" w:lineRule="auto"/>
              <w:ind w:left="426" w:hanging="284"/>
            </w:pPr>
            <w:r w:rsidRPr="00246D76">
              <w:t>Nombre del curso</w:t>
            </w:r>
          </w:p>
          <w:p w:rsidR="006507D4" w:rsidRPr="00246D76" w:rsidRDefault="006507D4" w:rsidP="006507D4">
            <w:pPr>
              <w:spacing w:after="0" w:line="240" w:lineRule="auto"/>
            </w:pPr>
          </w:p>
        </w:tc>
        <w:tc>
          <w:tcPr>
            <w:tcW w:w="6662" w:type="dxa"/>
          </w:tcPr>
          <w:p w:rsidR="006507D4" w:rsidRPr="00CC2819" w:rsidRDefault="00E65F78" w:rsidP="00B41367">
            <w:pPr>
              <w:spacing w:after="0" w:line="240" w:lineRule="auto"/>
              <w:rPr>
                <w:b/>
                <w:sz w:val="24"/>
                <w:szCs w:val="24"/>
                <w:lang w:val="es-ES"/>
              </w:rPr>
            </w:pPr>
            <w:r w:rsidRPr="00E65F78">
              <w:rPr>
                <w:b/>
                <w:sz w:val="24"/>
                <w:szCs w:val="24"/>
                <w:lang w:val="es-ES"/>
              </w:rPr>
              <w:t>Género y representación en los medios de Comunicación</w:t>
            </w:r>
          </w:p>
        </w:tc>
      </w:tr>
      <w:tr w:rsidR="006507D4" w:rsidRPr="00246D76" w:rsidTr="00CD6446">
        <w:tc>
          <w:tcPr>
            <w:tcW w:w="3085" w:type="dxa"/>
          </w:tcPr>
          <w:p w:rsidR="006507D4" w:rsidRPr="00246D76" w:rsidRDefault="006507D4" w:rsidP="006507D4">
            <w:pPr>
              <w:pStyle w:val="Prrafodelista"/>
              <w:numPr>
                <w:ilvl w:val="0"/>
                <w:numId w:val="15"/>
              </w:numPr>
              <w:spacing w:after="0" w:line="240" w:lineRule="auto"/>
              <w:ind w:left="426" w:hanging="284"/>
            </w:pPr>
            <w:r w:rsidRPr="00246D76">
              <w:t xml:space="preserve">Número de </w:t>
            </w:r>
            <w:r w:rsidR="0075505A">
              <w:t xml:space="preserve"> SCT</w:t>
            </w:r>
            <w:r w:rsidRPr="00246D76">
              <w:t>/ horas de  trabajo</w:t>
            </w:r>
            <w:r w:rsidR="00FA32A3">
              <w:t xml:space="preserve"> </w:t>
            </w:r>
            <w:r w:rsidR="00FA32A3" w:rsidRPr="00FA32A3">
              <w:rPr>
                <w:color w:val="808080" w:themeColor="background1" w:themeShade="80"/>
              </w:rPr>
              <w:t>(sesiones 9 semanas 2SCT y sesiones de 18 semanas 3SCT)</w:t>
            </w:r>
          </w:p>
        </w:tc>
        <w:tc>
          <w:tcPr>
            <w:tcW w:w="6662" w:type="dxa"/>
          </w:tcPr>
          <w:p w:rsidR="006507D4" w:rsidRPr="00246D76" w:rsidRDefault="00E65F78" w:rsidP="006507D4">
            <w:pPr>
              <w:spacing w:after="0" w:line="240" w:lineRule="auto"/>
            </w:pPr>
            <w:r>
              <w:t>3 SCT</w:t>
            </w:r>
          </w:p>
        </w:tc>
      </w:tr>
      <w:tr w:rsidR="006507D4" w:rsidRPr="00246D76" w:rsidTr="00CD6446">
        <w:tc>
          <w:tcPr>
            <w:tcW w:w="3085" w:type="dxa"/>
          </w:tcPr>
          <w:p w:rsidR="006507D4" w:rsidRPr="00246D76" w:rsidRDefault="001828F8" w:rsidP="001828F8">
            <w:pPr>
              <w:pStyle w:val="Prrafodelista"/>
              <w:numPr>
                <w:ilvl w:val="0"/>
                <w:numId w:val="15"/>
              </w:numPr>
              <w:spacing w:after="0" w:line="240" w:lineRule="auto"/>
              <w:ind w:left="426" w:hanging="284"/>
            </w:pPr>
            <w:r>
              <w:t>N</w:t>
            </w:r>
            <w:r w:rsidR="006507D4" w:rsidRPr="00246D76">
              <w:t>ivel</w:t>
            </w:r>
          </w:p>
        </w:tc>
        <w:tc>
          <w:tcPr>
            <w:tcW w:w="6662" w:type="dxa"/>
          </w:tcPr>
          <w:p w:rsidR="006507D4" w:rsidRPr="00246D76" w:rsidRDefault="00FA32A3" w:rsidP="006507D4">
            <w:pPr>
              <w:spacing w:after="0" w:line="240" w:lineRule="auto"/>
            </w:pPr>
            <w:r>
              <w:t>2º a 7</w:t>
            </w:r>
            <w:r w:rsidR="00265C77" w:rsidRPr="00265C77">
              <w:t>º semestre</w:t>
            </w:r>
          </w:p>
        </w:tc>
      </w:tr>
      <w:tr w:rsidR="006507D4" w:rsidRPr="00246D76" w:rsidTr="00CD6446">
        <w:tc>
          <w:tcPr>
            <w:tcW w:w="3085" w:type="dxa"/>
          </w:tcPr>
          <w:p w:rsidR="006507D4" w:rsidRPr="00246D76" w:rsidRDefault="006507D4" w:rsidP="001828F8">
            <w:pPr>
              <w:pStyle w:val="Prrafodelista"/>
              <w:numPr>
                <w:ilvl w:val="0"/>
                <w:numId w:val="15"/>
              </w:numPr>
              <w:spacing w:after="0" w:line="240" w:lineRule="auto"/>
              <w:ind w:left="426" w:hanging="284"/>
            </w:pPr>
            <w:r w:rsidRPr="00246D76">
              <w:t>Línea formativa a</w:t>
            </w:r>
          </w:p>
          <w:p w:rsidR="006507D4" w:rsidRPr="00246D76" w:rsidRDefault="006507D4" w:rsidP="006507D4">
            <w:pPr>
              <w:spacing w:after="0" w:line="240" w:lineRule="auto"/>
            </w:pPr>
            <w:r w:rsidRPr="00246D76">
              <w:t xml:space="preserve">      la que contribuye</w:t>
            </w:r>
          </w:p>
        </w:tc>
        <w:tc>
          <w:tcPr>
            <w:tcW w:w="6662" w:type="dxa"/>
          </w:tcPr>
          <w:p w:rsidR="006507D4" w:rsidRPr="00246D76" w:rsidRDefault="006507D4" w:rsidP="007F3500">
            <w:pPr>
              <w:spacing w:after="0" w:line="240" w:lineRule="auto"/>
            </w:pPr>
            <w:r w:rsidRPr="00246D76">
              <w:t xml:space="preserve">Formación </w:t>
            </w:r>
            <w:r w:rsidR="007F3500">
              <w:t>básica</w:t>
            </w:r>
          </w:p>
        </w:tc>
      </w:tr>
      <w:tr w:rsidR="00CD6446" w:rsidRPr="00246D76" w:rsidTr="00CD6446">
        <w:tc>
          <w:tcPr>
            <w:tcW w:w="3085" w:type="dxa"/>
          </w:tcPr>
          <w:p w:rsidR="00CD6446" w:rsidRPr="00246D76" w:rsidRDefault="00CD6446" w:rsidP="00CD6446">
            <w:pPr>
              <w:pStyle w:val="Prrafodelista"/>
              <w:numPr>
                <w:ilvl w:val="0"/>
                <w:numId w:val="15"/>
              </w:numPr>
              <w:spacing w:after="0" w:line="240" w:lineRule="auto"/>
              <w:ind w:left="426" w:hanging="284"/>
            </w:pPr>
            <w:r w:rsidRPr="00CD6446">
              <w:t xml:space="preserve">Relación curricular </w:t>
            </w:r>
            <w:r w:rsidRPr="00CD6446">
              <w:rPr>
                <w:color w:val="808080" w:themeColor="background1" w:themeShade="80"/>
              </w:rPr>
              <w:t>(con otr</w:t>
            </w:r>
            <w:r>
              <w:rPr>
                <w:color w:val="808080" w:themeColor="background1" w:themeShade="80"/>
              </w:rPr>
              <w:t xml:space="preserve">os cursos de Formación Básica, </w:t>
            </w:r>
            <w:r w:rsidRPr="00CD6446">
              <w:rPr>
                <w:color w:val="808080" w:themeColor="background1" w:themeShade="80"/>
              </w:rPr>
              <w:t xml:space="preserve"> </w:t>
            </w:r>
            <w:r>
              <w:rPr>
                <w:color w:val="808080" w:themeColor="background1" w:themeShade="80"/>
              </w:rPr>
              <w:t>¿cuá</w:t>
            </w:r>
            <w:r w:rsidRPr="00CD6446">
              <w:rPr>
                <w:color w:val="808080" w:themeColor="background1" w:themeShade="80"/>
              </w:rPr>
              <w:t>les</w:t>
            </w:r>
            <w:r>
              <w:rPr>
                <w:color w:val="808080" w:themeColor="background1" w:themeShade="80"/>
              </w:rPr>
              <w:t>?</w:t>
            </w:r>
            <w:r w:rsidRPr="00CD6446">
              <w:rPr>
                <w:color w:val="808080" w:themeColor="background1" w:themeShade="80"/>
              </w:rPr>
              <w:t>)</w:t>
            </w:r>
          </w:p>
        </w:tc>
        <w:tc>
          <w:tcPr>
            <w:tcW w:w="6662" w:type="dxa"/>
          </w:tcPr>
          <w:p w:rsidR="00E65F78" w:rsidRDefault="00E65F78" w:rsidP="00E65F78">
            <w:pPr>
              <w:spacing w:after="0" w:line="240" w:lineRule="auto"/>
            </w:pPr>
            <w:r>
              <w:t xml:space="preserve">Este curso se relaciona curricularmente con las asignaturas de formación básica de “Imagen y sociedad” (III semestre) y a “Estudios culturales y comunicación” (IV semestre) y aporta curricularmente a Investigación en comunicación e imagen de VII semestre. </w:t>
            </w:r>
          </w:p>
          <w:p w:rsidR="00CD6446" w:rsidRPr="00246D76" w:rsidRDefault="00E65F78" w:rsidP="00E65F78">
            <w:pPr>
              <w:spacing w:after="0" w:line="240" w:lineRule="auto"/>
            </w:pPr>
            <w:r>
              <w:t>En la línea de especialización de la carrera de cine y televisión, se relaciona con las asignaturas de Cine y representación VII semestre y en la línea de especialización de periodismo con Relaciones públicas y comunicación interna.</w:t>
            </w:r>
          </w:p>
        </w:tc>
      </w:tr>
      <w:tr w:rsidR="003C0C22" w:rsidRPr="00246D76" w:rsidTr="00CD6446">
        <w:tc>
          <w:tcPr>
            <w:tcW w:w="3085" w:type="dxa"/>
            <w:tcBorders>
              <w:top w:val="single" w:sz="4" w:space="0" w:color="000000"/>
              <w:left w:val="single" w:sz="4" w:space="0" w:color="000000"/>
              <w:bottom w:val="single" w:sz="4" w:space="0" w:color="000000"/>
              <w:right w:val="single" w:sz="4" w:space="0" w:color="000000"/>
            </w:tcBorders>
          </w:tcPr>
          <w:p w:rsidR="003C0C22" w:rsidRPr="00246D76" w:rsidRDefault="001828F8" w:rsidP="001828F8">
            <w:pPr>
              <w:pStyle w:val="Prrafodelista"/>
              <w:numPr>
                <w:ilvl w:val="0"/>
                <w:numId w:val="15"/>
              </w:numPr>
              <w:spacing w:after="0" w:line="240" w:lineRule="auto"/>
              <w:ind w:left="426" w:hanging="284"/>
            </w:pPr>
            <w:r>
              <w:t xml:space="preserve">Responsable (s) de </w:t>
            </w:r>
            <w:r w:rsidR="003C0C22" w:rsidRPr="00246D76">
              <w:t>la construcción</w:t>
            </w:r>
          </w:p>
        </w:tc>
        <w:tc>
          <w:tcPr>
            <w:tcW w:w="6662" w:type="dxa"/>
            <w:tcBorders>
              <w:top w:val="single" w:sz="4" w:space="0" w:color="000000"/>
              <w:left w:val="single" w:sz="4" w:space="0" w:color="000000"/>
              <w:bottom w:val="single" w:sz="4" w:space="0" w:color="000000"/>
              <w:right w:val="single" w:sz="4" w:space="0" w:color="000000"/>
            </w:tcBorders>
          </w:tcPr>
          <w:p w:rsidR="003C0C22" w:rsidRPr="00246D76" w:rsidRDefault="00E65F78" w:rsidP="003C0C22">
            <w:pPr>
              <w:spacing w:after="0" w:line="240" w:lineRule="auto"/>
            </w:pPr>
            <w:r>
              <w:t>Antonella Estévez Baeza</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1828F8">
            <w:pPr>
              <w:pStyle w:val="Prrafodelista"/>
              <w:numPr>
                <w:ilvl w:val="0"/>
                <w:numId w:val="15"/>
              </w:numPr>
              <w:spacing w:after="0" w:line="240" w:lineRule="auto"/>
              <w:ind w:left="426" w:hanging="284"/>
            </w:pPr>
            <w:r>
              <w:t>Carácter</w:t>
            </w:r>
            <w:r w:rsidR="000D2444" w:rsidRPr="000D2444">
              <w:rPr>
                <w:color w:val="808080" w:themeColor="background1" w:themeShade="80"/>
              </w:rPr>
              <w:t>(Tema, problema o autor)</w:t>
            </w:r>
          </w:p>
        </w:tc>
        <w:tc>
          <w:tcPr>
            <w:tcW w:w="6662" w:type="dxa"/>
            <w:tcBorders>
              <w:top w:val="single" w:sz="4" w:space="0" w:color="000000"/>
              <w:left w:val="single" w:sz="4" w:space="0" w:color="000000"/>
              <w:bottom w:val="single" w:sz="4" w:space="0" w:color="000000"/>
              <w:right w:val="single" w:sz="4" w:space="0" w:color="000000"/>
            </w:tcBorders>
          </w:tcPr>
          <w:p w:rsidR="00EC5031" w:rsidRPr="00246D76" w:rsidRDefault="00E65F78" w:rsidP="003C0C22">
            <w:pPr>
              <w:spacing w:after="0" w:line="240" w:lineRule="auto"/>
            </w:pPr>
            <w:r>
              <w:t>Electivo</w:t>
            </w:r>
          </w:p>
        </w:tc>
      </w:tr>
      <w:tr w:rsidR="00EC5031" w:rsidRPr="00246D76" w:rsidTr="00CD6446">
        <w:tc>
          <w:tcPr>
            <w:tcW w:w="3085" w:type="dxa"/>
            <w:tcBorders>
              <w:top w:val="single" w:sz="4" w:space="0" w:color="000000"/>
              <w:left w:val="single" w:sz="4" w:space="0" w:color="000000"/>
              <w:bottom w:val="single" w:sz="4" w:space="0" w:color="000000"/>
              <w:right w:val="single" w:sz="4" w:space="0" w:color="000000"/>
            </w:tcBorders>
          </w:tcPr>
          <w:p w:rsidR="00EC5031" w:rsidRDefault="00EC5031" w:rsidP="001828F8">
            <w:pPr>
              <w:pStyle w:val="Prrafodelista"/>
              <w:numPr>
                <w:ilvl w:val="0"/>
                <w:numId w:val="15"/>
              </w:numPr>
              <w:spacing w:after="0" w:line="240" w:lineRule="auto"/>
              <w:ind w:left="426" w:hanging="284"/>
            </w:pPr>
            <w:r>
              <w:t xml:space="preserve">Función </w:t>
            </w:r>
            <w:r w:rsidRPr="00EC5031">
              <w:rPr>
                <w:color w:val="808080" w:themeColor="background1" w:themeShade="80"/>
              </w:rPr>
              <w:t xml:space="preserve">(Actualización, complementación o profundización) </w:t>
            </w:r>
          </w:p>
        </w:tc>
        <w:tc>
          <w:tcPr>
            <w:tcW w:w="6662" w:type="dxa"/>
            <w:tcBorders>
              <w:top w:val="single" w:sz="4" w:space="0" w:color="000000"/>
              <w:left w:val="single" w:sz="4" w:space="0" w:color="000000"/>
              <w:bottom w:val="single" w:sz="4" w:space="0" w:color="000000"/>
              <w:right w:val="single" w:sz="4" w:space="0" w:color="000000"/>
            </w:tcBorders>
          </w:tcPr>
          <w:p w:rsidR="00EC5031" w:rsidRPr="00246D76" w:rsidRDefault="00E65F78" w:rsidP="00242FBB">
            <w:pPr>
              <w:spacing w:after="0" w:line="240" w:lineRule="auto"/>
            </w:pPr>
            <w:r>
              <w:t>Comple</w:t>
            </w:r>
            <w:r w:rsidR="00273E31">
              <w:t>me</w:t>
            </w:r>
            <w:r>
              <w:t>ntación</w:t>
            </w:r>
          </w:p>
        </w:tc>
      </w:tr>
      <w:tr w:rsidR="004F1000" w:rsidRPr="00246D76" w:rsidTr="00B65645">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4F1000" w:rsidRPr="00B65645" w:rsidRDefault="004F1000" w:rsidP="001828F8">
            <w:pPr>
              <w:pStyle w:val="Prrafodelista"/>
              <w:numPr>
                <w:ilvl w:val="0"/>
                <w:numId w:val="15"/>
              </w:numPr>
              <w:spacing w:after="0" w:line="240" w:lineRule="auto"/>
              <w:ind w:left="426" w:hanging="284"/>
            </w:pPr>
            <w:r w:rsidRPr="00B65645">
              <w:t>Tipo de electivo</w:t>
            </w:r>
          </w:p>
          <w:p w:rsidR="004F1000" w:rsidRPr="00B65645" w:rsidRDefault="004F1000" w:rsidP="004F1000">
            <w:pPr>
              <w:pStyle w:val="Prrafodelista"/>
              <w:spacing w:after="0" w:line="240" w:lineRule="auto"/>
              <w:ind w:left="426"/>
            </w:pPr>
            <w:r w:rsidRPr="00B65645">
              <w:rPr>
                <w:color w:val="808080" w:themeColor="background1" w:themeShade="80"/>
              </w:rPr>
              <w:t>(Taller, Monográfico, curso lectivo, otro)</w:t>
            </w:r>
          </w:p>
        </w:tc>
        <w:tc>
          <w:tcPr>
            <w:tcW w:w="6662" w:type="dxa"/>
            <w:tcBorders>
              <w:top w:val="single" w:sz="4" w:space="0" w:color="000000"/>
              <w:left w:val="single" w:sz="4" w:space="0" w:color="000000"/>
              <w:bottom w:val="single" w:sz="4" w:space="0" w:color="000000"/>
              <w:right w:val="single" w:sz="4" w:space="0" w:color="000000"/>
            </w:tcBorders>
          </w:tcPr>
          <w:p w:rsidR="004F1000" w:rsidRPr="00246D76" w:rsidRDefault="00E65F78" w:rsidP="003C0C22">
            <w:pPr>
              <w:spacing w:after="0" w:line="240" w:lineRule="auto"/>
            </w:pPr>
            <w:r>
              <w:t>Curso Lectivo</w:t>
            </w:r>
          </w:p>
        </w:tc>
      </w:tr>
      <w:tr w:rsidR="00CD6446" w:rsidRPr="00246D76" w:rsidTr="00B65645">
        <w:trPr>
          <w:trHeight w:val="1827"/>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CD6446" w:rsidRPr="00B65645" w:rsidRDefault="00CD6446" w:rsidP="009745B8">
            <w:pPr>
              <w:pStyle w:val="Prrafodelista"/>
              <w:numPr>
                <w:ilvl w:val="0"/>
                <w:numId w:val="15"/>
              </w:numPr>
              <w:spacing w:after="0" w:line="240" w:lineRule="auto"/>
              <w:ind w:left="454"/>
            </w:pPr>
            <w:r w:rsidRPr="00B65645">
              <w:t xml:space="preserve">Propósito general del curso </w:t>
            </w:r>
          </w:p>
          <w:p w:rsidR="00CD6446" w:rsidRPr="00B65645" w:rsidRDefault="00CD6446" w:rsidP="00CD6446">
            <w:pPr>
              <w:pStyle w:val="Prrafodelista"/>
              <w:spacing w:after="0" w:line="240" w:lineRule="auto"/>
              <w:ind w:left="426"/>
              <w:rPr>
                <w:color w:val="808080" w:themeColor="background1" w:themeShade="80"/>
              </w:rPr>
            </w:pPr>
            <w:r w:rsidRPr="00B65645">
              <w:rPr>
                <w:color w:val="808080" w:themeColor="background1" w:themeShade="80"/>
              </w:rPr>
              <w:t>(Justificar por qué podría ser interesante y atractivo para el estudiante tomar este curso)</w:t>
            </w:r>
          </w:p>
          <w:p w:rsidR="00CD6446" w:rsidRPr="00B65645" w:rsidRDefault="00CD6446" w:rsidP="00CD6446">
            <w:pPr>
              <w:spacing w:after="0" w:line="240" w:lineRule="auto"/>
            </w:pPr>
          </w:p>
          <w:p w:rsidR="00CD6446" w:rsidRPr="00B65645" w:rsidRDefault="00CD6446" w:rsidP="00CD6446">
            <w:pPr>
              <w:pStyle w:val="Prrafodelista"/>
              <w:spacing w:after="0" w:line="240" w:lineRule="auto"/>
              <w:ind w:left="426"/>
            </w:pPr>
          </w:p>
        </w:tc>
        <w:tc>
          <w:tcPr>
            <w:tcW w:w="6662" w:type="dxa"/>
            <w:tcBorders>
              <w:top w:val="single" w:sz="4" w:space="0" w:color="000000"/>
              <w:left w:val="single" w:sz="4" w:space="0" w:color="000000"/>
              <w:bottom w:val="single" w:sz="4" w:space="0" w:color="000000"/>
              <w:right w:val="single" w:sz="4" w:space="0" w:color="000000"/>
            </w:tcBorders>
          </w:tcPr>
          <w:p w:rsidR="00CD6446" w:rsidRPr="00246D76" w:rsidRDefault="00E65F78" w:rsidP="003C0C22">
            <w:pPr>
              <w:spacing w:after="0" w:line="240" w:lineRule="auto"/>
            </w:pPr>
            <w:r w:rsidRPr="00E65F78">
              <w:t>El propósito de este curso es realizar una revisión de las representaciones históricas de hombre y mujeres en los principales géneros cinematográficos, publicitarios y periodísticos, desde la mirada de los estudios de género actuales. El electivo pretende revisar la construcción de los principales estereotipos en los medios de comunicación y reflexionar sobre los efectos de esos imaginarios en nuestra manera de ver y habitar el mundo.</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9745B8">
            <w:pPr>
              <w:pStyle w:val="Prrafodelista"/>
              <w:numPr>
                <w:ilvl w:val="0"/>
                <w:numId w:val="15"/>
              </w:numPr>
              <w:spacing w:after="0" w:line="240" w:lineRule="auto"/>
              <w:ind w:left="454"/>
            </w:pPr>
            <w:r>
              <w:t xml:space="preserve">Contenidos </w:t>
            </w:r>
          </w:p>
          <w:p w:rsidR="00CD6446" w:rsidRPr="00CD6446" w:rsidRDefault="00CD6446" w:rsidP="00CD6446">
            <w:pPr>
              <w:pStyle w:val="Prrafodelista"/>
              <w:spacing w:after="0" w:line="240" w:lineRule="auto"/>
            </w:pPr>
          </w:p>
        </w:tc>
        <w:tc>
          <w:tcPr>
            <w:tcW w:w="6662" w:type="dxa"/>
            <w:tcBorders>
              <w:top w:val="single" w:sz="4" w:space="0" w:color="000000"/>
              <w:left w:val="single" w:sz="4" w:space="0" w:color="000000"/>
              <w:bottom w:val="single" w:sz="4" w:space="0" w:color="000000"/>
              <w:right w:val="single" w:sz="4" w:space="0" w:color="000000"/>
            </w:tcBorders>
          </w:tcPr>
          <w:p w:rsidR="00E65F78" w:rsidRDefault="00E65F78" w:rsidP="00E65F78">
            <w:pPr>
              <w:spacing w:after="0" w:line="240" w:lineRule="auto"/>
            </w:pPr>
            <w:r>
              <w:t>-</w:t>
            </w:r>
            <w:r>
              <w:tab/>
              <w:t>Teoría de género.</w:t>
            </w:r>
          </w:p>
          <w:p w:rsidR="00E65F78" w:rsidRDefault="00E65F78" w:rsidP="00E65F78">
            <w:pPr>
              <w:spacing w:after="0" w:line="240" w:lineRule="auto"/>
            </w:pPr>
            <w:r>
              <w:t>-</w:t>
            </w:r>
            <w:r>
              <w:tab/>
              <w:t>Representaciones</w:t>
            </w:r>
          </w:p>
          <w:p w:rsidR="00E65F78" w:rsidRDefault="00E65F78" w:rsidP="00E65F78">
            <w:pPr>
              <w:spacing w:after="0" w:line="240" w:lineRule="auto"/>
            </w:pPr>
            <w:r>
              <w:t>-</w:t>
            </w:r>
            <w:r>
              <w:tab/>
              <w:t>Construcción de imaginarios sociales a partir de productos culturales. Género cinematográficos y géneros periodísticos.</w:t>
            </w:r>
          </w:p>
          <w:p w:rsidR="00CD6446" w:rsidRPr="00246D76" w:rsidRDefault="00E65F78" w:rsidP="00E65F78">
            <w:pPr>
              <w:spacing w:after="0" w:line="240" w:lineRule="auto"/>
            </w:pPr>
            <w:r>
              <w:t>-</w:t>
            </w:r>
            <w:r>
              <w:tab/>
              <w:t>Construcción de discursos alternativos.</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9745B8">
            <w:pPr>
              <w:pStyle w:val="Prrafodelista"/>
              <w:numPr>
                <w:ilvl w:val="0"/>
                <w:numId w:val="15"/>
              </w:numPr>
              <w:spacing w:after="0" w:line="240" w:lineRule="auto"/>
              <w:ind w:left="454"/>
            </w:pPr>
            <w:r>
              <w:t>Metodologías de  enseñanza y aprendizaje</w:t>
            </w:r>
          </w:p>
        </w:tc>
        <w:tc>
          <w:tcPr>
            <w:tcW w:w="6662" w:type="dxa"/>
            <w:tcBorders>
              <w:top w:val="single" w:sz="4" w:space="0" w:color="000000"/>
              <w:left w:val="single" w:sz="4" w:space="0" w:color="000000"/>
              <w:bottom w:val="single" w:sz="4" w:space="0" w:color="000000"/>
              <w:right w:val="single" w:sz="4" w:space="0" w:color="000000"/>
            </w:tcBorders>
          </w:tcPr>
          <w:p w:rsidR="00E65F78" w:rsidRDefault="00E65F78" w:rsidP="00E65F78">
            <w:pPr>
              <w:spacing w:after="0" w:line="240" w:lineRule="auto"/>
            </w:pPr>
            <w:r>
              <w:t>-</w:t>
            </w:r>
            <w:r>
              <w:tab/>
              <w:t>Clase expositiva dialogadas.</w:t>
            </w:r>
          </w:p>
          <w:p w:rsidR="00E65F78" w:rsidRDefault="00E65F78" w:rsidP="00E65F78">
            <w:pPr>
              <w:spacing w:after="0" w:line="240" w:lineRule="auto"/>
            </w:pPr>
            <w:r>
              <w:t>-</w:t>
            </w:r>
            <w:r>
              <w:tab/>
              <w:t>Análisis de casos.</w:t>
            </w:r>
          </w:p>
          <w:p w:rsidR="00E65F78" w:rsidRDefault="00E65F78" w:rsidP="00E65F78">
            <w:pPr>
              <w:spacing w:after="0" w:line="240" w:lineRule="auto"/>
            </w:pPr>
            <w:r>
              <w:t>-</w:t>
            </w:r>
            <w:r>
              <w:tab/>
              <w:t>Construcción de productos comunicacionales.</w:t>
            </w:r>
          </w:p>
          <w:p w:rsidR="00CD6446" w:rsidRPr="00246D76" w:rsidRDefault="00E65F78" w:rsidP="00E65F78">
            <w:pPr>
              <w:spacing w:after="0" w:line="240" w:lineRule="auto"/>
            </w:pPr>
            <w:r>
              <w:t>-</w:t>
            </w:r>
            <w:r>
              <w:tab/>
              <w:t>Trabajos grupales.</w:t>
            </w:r>
          </w:p>
        </w:tc>
      </w:tr>
      <w:tr w:rsidR="00CD6446" w:rsidRPr="00246D76" w:rsidTr="00CD6446">
        <w:tc>
          <w:tcPr>
            <w:tcW w:w="3085" w:type="dxa"/>
            <w:tcBorders>
              <w:top w:val="single" w:sz="4" w:space="0" w:color="000000"/>
              <w:left w:val="single" w:sz="4" w:space="0" w:color="000000"/>
              <w:bottom w:val="single" w:sz="4" w:space="0" w:color="000000"/>
              <w:right w:val="single" w:sz="4" w:space="0" w:color="000000"/>
            </w:tcBorders>
          </w:tcPr>
          <w:p w:rsidR="00CD6446" w:rsidRDefault="00CD6446" w:rsidP="009745B8">
            <w:pPr>
              <w:pStyle w:val="Prrafodelista"/>
              <w:numPr>
                <w:ilvl w:val="0"/>
                <w:numId w:val="15"/>
              </w:numPr>
              <w:spacing w:after="0" w:line="240" w:lineRule="auto"/>
              <w:ind w:left="454" w:hanging="425"/>
            </w:pPr>
            <w:r w:rsidRPr="00CD6446">
              <w:lastRenderedPageBreak/>
              <w:t xml:space="preserve">Curriculum profesional reducido </w:t>
            </w:r>
            <w:r w:rsidRPr="00CD6446">
              <w:rPr>
                <w:color w:val="808080" w:themeColor="background1" w:themeShade="80"/>
              </w:rPr>
              <w:t xml:space="preserve">(describa línea de investigación o interés, no </w:t>
            </w:r>
            <w:r>
              <w:rPr>
                <w:color w:val="808080" w:themeColor="background1" w:themeShade="80"/>
              </w:rPr>
              <w:t xml:space="preserve"> más de</w:t>
            </w:r>
            <w:r w:rsidRPr="00CD6446">
              <w:rPr>
                <w:color w:val="808080" w:themeColor="background1" w:themeShade="80"/>
              </w:rPr>
              <w:t xml:space="preserve"> ½ página)</w:t>
            </w:r>
          </w:p>
        </w:tc>
        <w:tc>
          <w:tcPr>
            <w:tcW w:w="6662" w:type="dxa"/>
            <w:tcBorders>
              <w:top w:val="single" w:sz="4" w:space="0" w:color="000000"/>
              <w:left w:val="single" w:sz="4" w:space="0" w:color="000000"/>
              <w:bottom w:val="single" w:sz="4" w:space="0" w:color="000000"/>
              <w:right w:val="single" w:sz="4" w:space="0" w:color="000000"/>
            </w:tcBorders>
          </w:tcPr>
          <w:p w:rsidR="00273E31" w:rsidRDefault="00273E31" w:rsidP="00273E31">
            <w:pPr>
              <w:spacing w:after="0" w:line="240" w:lineRule="auto"/>
            </w:pPr>
            <w:r>
              <w:t>Antonella Estévez Baeza es periodista, Bachiller en Humanidades, Magister en Arte con mención en Teoría e Historia del Arte de la Universidad de Chile. Candidata a Doctora en Estudios de Género de la Universidad de Buenos Aires con una tesis sobre Educación Sentimental y Cine de Mujeres.</w:t>
            </w:r>
          </w:p>
          <w:p w:rsidR="00273E31" w:rsidRDefault="00273E31" w:rsidP="00273E31">
            <w:pPr>
              <w:spacing w:after="0" w:line="240" w:lineRule="auto"/>
            </w:pPr>
          </w:p>
          <w:p w:rsidR="00273E31" w:rsidRDefault="00273E31" w:rsidP="00273E31">
            <w:pPr>
              <w:spacing w:after="0" w:line="240" w:lineRule="auto"/>
            </w:pPr>
            <w:r>
              <w:t>Autora de los libros "Luz, Cámara, Transición. El rollo del cine chileno de 1993 al 2003” y «Una gramática de la melancolía cinematográfica. La modernidad y el no duelo en cierto cine chileno» y editora de «Porqué filmamos lo que filmamos.Dialogos en torno al cine chileno (2006- 2016)». Actualmente se encuentra preparando un libro de entrevistas a mujeres relevantes del cine chileno actual y una investigación sobre la presencia de mujeres en el cine chileno del siglo XX.</w:t>
            </w:r>
          </w:p>
          <w:p w:rsidR="00273E31" w:rsidRDefault="00273E31" w:rsidP="00273E31">
            <w:pPr>
              <w:spacing w:after="0" w:line="240" w:lineRule="auto"/>
            </w:pPr>
          </w:p>
          <w:p w:rsidR="00273E31" w:rsidRDefault="00273E31" w:rsidP="00273E31">
            <w:pPr>
              <w:spacing w:after="0" w:line="240" w:lineRule="auto"/>
            </w:pPr>
            <w:r>
              <w:t>Fue creadora y conductora de la serie de televisión “Historias del Cine Chileno” que revisó la historia de la segunda parte del siglo XX desde la perspectiva de destacados cineastas. Es académica de las universidades de Chile- en pre y posgrado-  y del Desarrollo en donde dicta los cursos de Historia del Cine y Genero y Representación, además del taller de metodología de investigación y seminario de tesis. Desde 2001 ha desarrollado diversos programas en Radio Universidad de Chile, en donde actualmente conduce el magazine diario de cultura y sociedad "Semáforo", los programas de entrevistas culturales "Radiópolis" y "Cuestión de gustos" y es parte del panel del espacio literario "La República de las Letras".</w:t>
            </w:r>
          </w:p>
          <w:p w:rsidR="00273E31" w:rsidRDefault="00273E31" w:rsidP="00273E31">
            <w:pPr>
              <w:spacing w:after="0" w:line="240" w:lineRule="auto"/>
            </w:pPr>
          </w:p>
          <w:p w:rsidR="00273E31" w:rsidRDefault="00273E31" w:rsidP="00273E31">
            <w:pPr>
              <w:spacing w:after="0" w:line="240" w:lineRule="auto"/>
            </w:pPr>
            <w:r>
              <w:t xml:space="preserve">Es co creadora y editora general de la Enciclopedia del Cine Chileno www.cinechile.cl principal fuente de información sobre cine chileno; co fundadora de la radio online de cultura pop RadioDeMente.cl y co fundadora y directora del Festival Cine de Mujeres de Chile, FEMCINE, que en marzo 2020 celebrará su décima edición.  </w:t>
            </w:r>
          </w:p>
          <w:p w:rsidR="00273E31" w:rsidRDefault="00273E31" w:rsidP="00273E31">
            <w:pPr>
              <w:spacing w:after="0" w:line="240" w:lineRule="auto"/>
            </w:pPr>
          </w:p>
          <w:p w:rsidR="00CD6446" w:rsidRPr="00246D76" w:rsidRDefault="00273E31" w:rsidP="00273E31">
            <w:pPr>
              <w:spacing w:after="0" w:line="240" w:lineRule="auto"/>
            </w:pPr>
            <w:r>
              <w:t>Es Sommelier 1° Nivel de la Escuela de Sommeliers de Chile.</w:t>
            </w:r>
          </w:p>
        </w:tc>
      </w:tr>
    </w:tbl>
    <w:p w:rsidR="006507D4" w:rsidRDefault="006507D4" w:rsidP="006507D4">
      <w:pPr>
        <w:spacing w:after="0"/>
      </w:pPr>
    </w:p>
    <w:p w:rsidR="008F6847" w:rsidRPr="008F6847" w:rsidRDefault="008F6847" w:rsidP="00FA32A3">
      <w:pPr>
        <w:rPr>
          <w:color w:val="FF0000"/>
          <w:sz w:val="20"/>
          <w:szCs w:val="20"/>
          <w:lang w:val="es-ES"/>
        </w:rPr>
      </w:pPr>
      <w:r>
        <w:rPr>
          <w:color w:val="FF0000"/>
          <w:sz w:val="20"/>
          <w:szCs w:val="20"/>
          <w:lang w:val="es-ES"/>
        </w:rPr>
        <w:t xml:space="preserve"> </w:t>
      </w:r>
    </w:p>
    <w:sectPr w:rsidR="008F6847" w:rsidRPr="008F6847" w:rsidSect="006507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2BF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69A"/>
    <w:multiLevelType w:val="hybridMultilevel"/>
    <w:tmpl w:val="5D389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054EE8"/>
    <w:multiLevelType w:val="hybridMultilevel"/>
    <w:tmpl w:val="B2921F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BB107C"/>
    <w:multiLevelType w:val="hybridMultilevel"/>
    <w:tmpl w:val="3670CE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775EB6"/>
    <w:multiLevelType w:val="hybridMultilevel"/>
    <w:tmpl w:val="D94E07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77488E"/>
    <w:multiLevelType w:val="hybridMultilevel"/>
    <w:tmpl w:val="826E1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332A2D"/>
    <w:multiLevelType w:val="hybridMultilevel"/>
    <w:tmpl w:val="C9C65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405CDB"/>
    <w:multiLevelType w:val="hybridMultilevel"/>
    <w:tmpl w:val="19DA32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38ED27EA"/>
    <w:multiLevelType w:val="hybridMultilevel"/>
    <w:tmpl w:val="BC86D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A67D49"/>
    <w:multiLevelType w:val="hybridMultilevel"/>
    <w:tmpl w:val="DB66759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459A746A"/>
    <w:multiLevelType w:val="hybridMultilevel"/>
    <w:tmpl w:val="F45E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76848"/>
    <w:multiLevelType w:val="hybridMultilevel"/>
    <w:tmpl w:val="C38A2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4C63AE"/>
    <w:multiLevelType w:val="hybridMultilevel"/>
    <w:tmpl w:val="B8C613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35F06CD"/>
    <w:multiLevelType w:val="hybridMultilevel"/>
    <w:tmpl w:val="175A3EF8"/>
    <w:lvl w:ilvl="0" w:tplc="93187AB6">
      <w:start w:val="1"/>
      <w:numFmt w:val="decimal"/>
      <w:lvlText w:val="%1."/>
      <w:lvlJc w:val="left"/>
      <w:pPr>
        <w:ind w:left="360" w:hanging="360"/>
      </w:pPr>
      <w:rPr>
        <w:rFonts w:cs="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8172C4"/>
    <w:multiLevelType w:val="hybridMultilevel"/>
    <w:tmpl w:val="45309C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A0922B8"/>
    <w:multiLevelType w:val="hybridMultilevel"/>
    <w:tmpl w:val="3FD8B0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67510B"/>
    <w:multiLevelType w:val="hybridMultilevel"/>
    <w:tmpl w:val="787A7E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7"/>
  </w:num>
  <w:num w:numId="5">
    <w:abstractNumId w:val="9"/>
  </w:num>
  <w:num w:numId="6">
    <w:abstractNumId w:val="12"/>
  </w:num>
  <w:num w:numId="7">
    <w:abstractNumId w:val="3"/>
  </w:num>
  <w:num w:numId="8">
    <w:abstractNumId w:val="14"/>
  </w:num>
  <w:num w:numId="9">
    <w:abstractNumId w:val="11"/>
  </w:num>
  <w:num w:numId="10">
    <w:abstractNumId w:val="1"/>
  </w:num>
  <w:num w:numId="11">
    <w:abstractNumId w:val="5"/>
  </w:num>
  <w:num w:numId="12">
    <w:abstractNumId w:val="13"/>
  </w:num>
  <w:num w:numId="13">
    <w:abstractNumId w:val="10"/>
  </w:num>
  <w:num w:numId="14">
    <w:abstractNumId w:val="0"/>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8"/>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82"/>
    <w:rsid w:val="000109C1"/>
    <w:rsid w:val="0002406F"/>
    <w:rsid w:val="000937D7"/>
    <w:rsid w:val="000D2444"/>
    <w:rsid w:val="000E093C"/>
    <w:rsid w:val="0011732C"/>
    <w:rsid w:val="001606F0"/>
    <w:rsid w:val="001828F8"/>
    <w:rsid w:val="00186E1C"/>
    <w:rsid w:val="001C17B2"/>
    <w:rsid w:val="00242FBB"/>
    <w:rsid w:val="00265C77"/>
    <w:rsid w:val="00273E31"/>
    <w:rsid w:val="002750FF"/>
    <w:rsid w:val="002B2B7F"/>
    <w:rsid w:val="002C7004"/>
    <w:rsid w:val="002E4AA5"/>
    <w:rsid w:val="00306C1C"/>
    <w:rsid w:val="00324A22"/>
    <w:rsid w:val="003863AD"/>
    <w:rsid w:val="0038683E"/>
    <w:rsid w:val="003C0C22"/>
    <w:rsid w:val="003C18D4"/>
    <w:rsid w:val="003C618D"/>
    <w:rsid w:val="00402473"/>
    <w:rsid w:val="00446BDC"/>
    <w:rsid w:val="004A761D"/>
    <w:rsid w:val="004D020F"/>
    <w:rsid w:val="004F1000"/>
    <w:rsid w:val="00506034"/>
    <w:rsid w:val="005522A3"/>
    <w:rsid w:val="005F3C35"/>
    <w:rsid w:val="0062007A"/>
    <w:rsid w:val="006507D4"/>
    <w:rsid w:val="00650C23"/>
    <w:rsid w:val="007117B7"/>
    <w:rsid w:val="00725E52"/>
    <w:rsid w:val="0075505A"/>
    <w:rsid w:val="007A41A9"/>
    <w:rsid w:val="007F3500"/>
    <w:rsid w:val="0087100E"/>
    <w:rsid w:val="008F6847"/>
    <w:rsid w:val="009745B8"/>
    <w:rsid w:val="009F6082"/>
    <w:rsid w:val="00A45668"/>
    <w:rsid w:val="00A50383"/>
    <w:rsid w:val="00A969B8"/>
    <w:rsid w:val="00AF4544"/>
    <w:rsid w:val="00AF6C63"/>
    <w:rsid w:val="00B41367"/>
    <w:rsid w:val="00B65645"/>
    <w:rsid w:val="00B908CA"/>
    <w:rsid w:val="00BE7B21"/>
    <w:rsid w:val="00C81D7C"/>
    <w:rsid w:val="00CC2819"/>
    <w:rsid w:val="00CD6446"/>
    <w:rsid w:val="00D44220"/>
    <w:rsid w:val="00DE204A"/>
    <w:rsid w:val="00DF2D7C"/>
    <w:rsid w:val="00E03D6C"/>
    <w:rsid w:val="00E65F78"/>
    <w:rsid w:val="00E94C71"/>
    <w:rsid w:val="00EC5031"/>
    <w:rsid w:val="00EF6FF6"/>
    <w:rsid w:val="00F15F1A"/>
    <w:rsid w:val="00F33C3E"/>
    <w:rsid w:val="00F76F31"/>
    <w:rsid w:val="00FA32A3"/>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217387C-E965-4021-95D5-432C5B30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567"/>
    <w:pPr>
      <w:spacing w:after="200" w:line="276"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567"/>
    <w:pPr>
      <w:ind w:left="720"/>
      <w:contextualSpacing/>
    </w:pPr>
  </w:style>
  <w:style w:type="paragraph" w:styleId="NormalWeb">
    <w:name w:val="Normal (Web)"/>
    <w:basedOn w:val="Normal"/>
    <w:uiPriority w:val="99"/>
    <w:unhideWhenUsed/>
    <w:rsid w:val="00A80567"/>
    <w:pPr>
      <w:spacing w:before="100" w:beforeAutospacing="1" w:after="100" w:afterAutospacing="1" w:line="240" w:lineRule="auto"/>
    </w:pPr>
    <w:rPr>
      <w:rFonts w:ascii="Times New Roman" w:eastAsia="Times New Roman" w:hAnsi="Times New Roman"/>
      <w:color w:val="000000"/>
      <w:sz w:val="20"/>
      <w:szCs w:val="20"/>
      <w:lang w:eastAsia="es-CL"/>
    </w:rPr>
  </w:style>
  <w:style w:type="paragraph" w:styleId="Ttulo">
    <w:name w:val="Title"/>
    <w:basedOn w:val="Normal"/>
    <w:next w:val="Normal"/>
    <w:link w:val="TtuloCar"/>
    <w:uiPriority w:val="10"/>
    <w:qFormat/>
    <w:rsid w:val="00A80567"/>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A80567"/>
    <w:rPr>
      <w:rFonts w:ascii="Cambria" w:eastAsia="Times New Roman" w:hAnsi="Cambria" w:cs="Times New Roman"/>
      <w:b/>
      <w:bCs/>
      <w:kern w:val="28"/>
      <w:sz w:val="32"/>
      <w:szCs w:val="32"/>
    </w:rPr>
  </w:style>
  <w:style w:type="paragraph" w:customStyle="1" w:styleId="Prrafodelista1">
    <w:name w:val="Párrafo de lista1"/>
    <w:basedOn w:val="Normal"/>
    <w:uiPriority w:val="34"/>
    <w:qFormat/>
    <w:rsid w:val="00EF6FF6"/>
    <w:pPr>
      <w:spacing w:after="0" w:line="240" w:lineRule="auto"/>
      <w:ind w:left="720"/>
      <w:contextualSpacing/>
    </w:pPr>
    <w:rPr>
      <w:rFonts w:ascii="Times New Roman" w:eastAsia="Times New Roman" w:hAnsi="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B863-C798-0741-B121-4BD25A67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BLACK EDITION - tum0r</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Lee</dc:creator>
  <cp:lastModifiedBy>Microsoft Office User</cp:lastModifiedBy>
  <cp:revision>2</cp:revision>
  <cp:lastPrinted>2016-12-02T15:00:00Z</cp:lastPrinted>
  <dcterms:created xsi:type="dcterms:W3CDTF">2020-08-18T14:13:00Z</dcterms:created>
  <dcterms:modified xsi:type="dcterms:W3CDTF">2020-08-18T14:13:00Z</dcterms:modified>
</cp:coreProperties>
</file>