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37C6" w:rsidRDefault="00F35DB3">
      <w:pPr>
        <w:jc w:val="center"/>
        <w:rPr>
          <w:b/>
          <w:sz w:val="24"/>
          <w:szCs w:val="28"/>
        </w:rPr>
      </w:pPr>
      <w:bookmarkStart w:id="0" w:name="_GoBack"/>
      <w:bookmarkEnd w:id="0"/>
      <w:r>
        <w:rPr>
          <w:b/>
          <w:sz w:val="32"/>
          <w:szCs w:val="32"/>
        </w:rPr>
        <w:t>Ficha de Electivo de Formación Básica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084"/>
        <w:gridCol w:w="6662"/>
      </w:tblGrid>
      <w:tr w:rsidR="002A37C6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6" w:rsidRDefault="00F35DB3">
            <w:pPr>
              <w:spacing w:after="0" w:line="100" w:lineRule="atLeast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Componentes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6" w:rsidRDefault="00F35DB3">
            <w:pPr>
              <w:spacing w:after="0" w:line="100" w:lineRule="atLeast"/>
            </w:pPr>
            <w:r>
              <w:rPr>
                <w:b/>
                <w:sz w:val="24"/>
                <w:szCs w:val="28"/>
              </w:rPr>
              <w:t>Descripción</w:t>
            </w:r>
          </w:p>
        </w:tc>
      </w:tr>
      <w:tr w:rsidR="002A37C6">
        <w:trPr>
          <w:trHeight w:val="420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6" w:rsidRDefault="00F35DB3">
            <w:pPr>
              <w:pStyle w:val="Prrafodelista1"/>
              <w:numPr>
                <w:ilvl w:val="0"/>
                <w:numId w:val="1"/>
              </w:numPr>
              <w:spacing w:after="0" w:line="100" w:lineRule="atLeast"/>
              <w:ind w:left="426" w:hanging="284"/>
            </w:pPr>
            <w:r>
              <w:t>Nombre del curso</w:t>
            </w:r>
          </w:p>
          <w:p w:rsidR="002A37C6" w:rsidRDefault="002A37C6">
            <w:pPr>
              <w:spacing w:after="0" w:line="100" w:lineRule="atLeast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6" w:rsidRDefault="00193BAF">
            <w:pPr>
              <w:spacing w:after="0" w:line="100" w:lineRule="atLeast"/>
              <w:rPr>
                <w:b/>
                <w:sz w:val="24"/>
                <w:szCs w:val="24"/>
                <w:lang w:val="es-ES"/>
              </w:rPr>
            </w:pPr>
            <w:r>
              <w:rPr>
                <w:b/>
                <w:sz w:val="24"/>
                <w:szCs w:val="24"/>
                <w:lang w:val="es-ES"/>
              </w:rPr>
              <w:t xml:space="preserve">La Dimensión Simbólica del </w:t>
            </w:r>
            <w:r w:rsidR="00D12607">
              <w:rPr>
                <w:b/>
                <w:sz w:val="24"/>
                <w:szCs w:val="24"/>
                <w:lang w:val="es-ES"/>
              </w:rPr>
              <w:t xml:space="preserve">fenómeno </w:t>
            </w:r>
            <w:r w:rsidR="004F3F2B">
              <w:rPr>
                <w:b/>
                <w:sz w:val="24"/>
                <w:szCs w:val="24"/>
                <w:lang w:val="es-ES"/>
              </w:rPr>
              <w:t>‘</w:t>
            </w:r>
            <w:r w:rsidR="00D12607">
              <w:rPr>
                <w:b/>
                <w:sz w:val="24"/>
                <w:szCs w:val="24"/>
                <w:lang w:val="es-ES"/>
              </w:rPr>
              <w:t>Chile Despertó</w:t>
            </w:r>
            <w:r w:rsidR="004F3F2B">
              <w:rPr>
                <w:b/>
                <w:sz w:val="24"/>
                <w:szCs w:val="24"/>
                <w:lang w:val="es-ES"/>
              </w:rPr>
              <w:t>’</w:t>
            </w:r>
            <w:r>
              <w:rPr>
                <w:b/>
                <w:sz w:val="24"/>
                <w:szCs w:val="24"/>
                <w:lang w:val="es-ES"/>
              </w:rPr>
              <w:t xml:space="preserve"> </w:t>
            </w:r>
          </w:p>
        </w:tc>
      </w:tr>
      <w:tr w:rsidR="002A37C6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6" w:rsidRDefault="00F35DB3">
            <w:pPr>
              <w:pStyle w:val="Prrafodelista1"/>
              <w:numPr>
                <w:ilvl w:val="0"/>
                <w:numId w:val="1"/>
              </w:numPr>
              <w:spacing w:after="0" w:line="100" w:lineRule="atLeast"/>
              <w:ind w:left="426" w:hanging="284"/>
            </w:pPr>
            <w:r>
              <w:t xml:space="preserve">Número de  SCT/ horas de  trabajo </w:t>
            </w:r>
            <w:r>
              <w:rPr>
                <w:color w:val="808080"/>
              </w:rPr>
              <w:t>(sesiones 8 semanas 2SCT y sesiones de 16 semanas 3SCT)</w:t>
            </w:r>
          </w:p>
          <w:p w:rsidR="002A37C6" w:rsidRDefault="00F35DB3">
            <w:pPr>
              <w:pStyle w:val="Prrafodelista1"/>
              <w:spacing w:after="0" w:line="100" w:lineRule="atLeast"/>
              <w:ind w:left="426"/>
            </w:pPr>
            <w:r>
              <w:t>Modificado de acuerdo a la duración del semestre de 16 sesiones para el segundo semestre 2020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6" w:rsidRDefault="00193BAF">
            <w:pPr>
              <w:spacing w:after="0" w:line="100" w:lineRule="atLeast"/>
            </w:pPr>
            <w:r>
              <w:t>3SCT</w:t>
            </w:r>
          </w:p>
        </w:tc>
      </w:tr>
      <w:tr w:rsidR="002A37C6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6" w:rsidRDefault="00F35DB3">
            <w:pPr>
              <w:pStyle w:val="Prrafodelista1"/>
              <w:numPr>
                <w:ilvl w:val="0"/>
                <w:numId w:val="1"/>
              </w:numPr>
              <w:spacing w:after="0" w:line="100" w:lineRule="atLeast"/>
              <w:ind w:left="426" w:hanging="284"/>
            </w:pPr>
            <w:r>
              <w:t>Nivel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6" w:rsidRDefault="00193BAF">
            <w:pPr>
              <w:spacing w:after="0" w:line="100" w:lineRule="atLeast"/>
            </w:pPr>
            <w:r>
              <w:t>2° a 7° semestres</w:t>
            </w:r>
          </w:p>
        </w:tc>
      </w:tr>
      <w:tr w:rsidR="002A37C6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6" w:rsidRDefault="00F35DB3">
            <w:pPr>
              <w:pStyle w:val="Prrafodelista1"/>
              <w:numPr>
                <w:ilvl w:val="0"/>
                <w:numId w:val="1"/>
              </w:numPr>
              <w:spacing w:after="0" w:line="100" w:lineRule="atLeast"/>
              <w:ind w:left="426" w:hanging="284"/>
            </w:pPr>
            <w:r>
              <w:t>Línea formativa a</w:t>
            </w:r>
          </w:p>
          <w:p w:rsidR="002A37C6" w:rsidRDefault="00F35DB3">
            <w:pPr>
              <w:spacing w:after="0" w:line="100" w:lineRule="atLeast"/>
            </w:pPr>
            <w:r>
              <w:t xml:space="preserve">      la que contribuye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6" w:rsidRDefault="00193BAF">
            <w:pPr>
              <w:spacing w:after="0" w:line="100" w:lineRule="atLeast"/>
            </w:pPr>
            <w:r>
              <w:t>Formación Básica</w:t>
            </w:r>
          </w:p>
        </w:tc>
      </w:tr>
      <w:tr w:rsidR="002A37C6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6" w:rsidRDefault="00F35DB3">
            <w:pPr>
              <w:pStyle w:val="Prrafodelista1"/>
              <w:numPr>
                <w:ilvl w:val="0"/>
                <w:numId w:val="1"/>
              </w:numPr>
              <w:spacing w:after="0" w:line="100" w:lineRule="atLeast"/>
              <w:ind w:left="426" w:hanging="284"/>
            </w:pPr>
            <w:r>
              <w:t xml:space="preserve">Relación curricular </w:t>
            </w:r>
            <w:r>
              <w:rPr>
                <w:color w:val="808080"/>
              </w:rPr>
              <w:t>(con otros cursos de Formación Básica,  ¿cuáles?)</w:t>
            </w:r>
            <w:r>
              <w:rPr>
                <w:color w:val="000000"/>
              </w:rPr>
              <w:t>. A qué cursos tributa.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6" w:rsidRDefault="00193BAF">
            <w:pPr>
              <w:spacing w:after="0" w:line="100" w:lineRule="atLeast"/>
            </w:pPr>
            <w:r>
              <w:t xml:space="preserve">Estudios Culturales y Comunicación </w:t>
            </w:r>
          </w:p>
          <w:p w:rsidR="00193BAF" w:rsidRDefault="00193BAF">
            <w:pPr>
              <w:spacing w:after="0" w:line="100" w:lineRule="atLeast"/>
            </w:pPr>
            <w:r>
              <w:t>Teoría Crítica</w:t>
            </w:r>
          </w:p>
        </w:tc>
      </w:tr>
      <w:tr w:rsidR="002A37C6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6" w:rsidRDefault="00F35DB3">
            <w:pPr>
              <w:pStyle w:val="Prrafodelista1"/>
              <w:numPr>
                <w:ilvl w:val="0"/>
                <w:numId w:val="1"/>
              </w:numPr>
              <w:spacing w:after="0" w:line="100" w:lineRule="atLeast"/>
              <w:ind w:left="426" w:hanging="284"/>
            </w:pPr>
            <w:r>
              <w:t>Responsable (s) de la construcción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6" w:rsidRDefault="00193BAF">
            <w:pPr>
              <w:spacing w:after="0" w:line="100" w:lineRule="atLeast"/>
            </w:pPr>
            <w:r>
              <w:t>Claudia Villagrán Muñoz</w:t>
            </w:r>
          </w:p>
        </w:tc>
      </w:tr>
      <w:tr w:rsidR="002A37C6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6" w:rsidRDefault="00F35DB3">
            <w:pPr>
              <w:pStyle w:val="Prrafodelista1"/>
              <w:numPr>
                <w:ilvl w:val="0"/>
                <w:numId w:val="1"/>
              </w:numPr>
              <w:spacing w:after="0" w:line="100" w:lineRule="atLeast"/>
              <w:ind w:left="426" w:hanging="284"/>
            </w:pPr>
            <w:r>
              <w:t>Carácter</w:t>
            </w:r>
            <w:r>
              <w:rPr>
                <w:color w:val="808080"/>
              </w:rPr>
              <w:t>(Tema, problema o autor)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6" w:rsidRDefault="0056314C">
            <w:pPr>
              <w:spacing w:after="0" w:line="100" w:lineRule="atLeast"/>
            </w:pPr>
            <w:r>
              <w:t>Problema</w:t>
            </w:r>
          </w:p>
        </w:tc>
      </w:tr>
      <w:tr w:rsidR="002A37C6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6" w:rsidRDefault="00F35DB3">
            <w:pPr>
              <w:pStyle w:val="Prrafodelista1"/>
              <w:numPr>
                <w:ilvl w:val="0"/>
                <w:numId w:val="1"/>
              </w:numPr>
              <w:spacing w:after="0" w:line="100" w:lineRule="atLeast"/>
              <w:ind w:left="426" w:hanging="284"/>
            </w:pPr>
            <w:r>
              <w:t xml:space="preserve">Función </w:t>
            </w:r>
            <w:r>
              <w:rPr>
                <w:color w:val="808080"/>
              </w:rPr>
              <w:t xml:space="preserve">(Actualización, complementación o profundización)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6" w:rsidRDefault="0056314C">
            <w:pPr>
              <w:spacing w:after="0" w:line="100" w:lineRule="atLeast"/>
            </w:pPr>
            <w:r>
              <w:t>Actualización</w:t>
            </w:r>
          </w:p>
        </w:tc>
      </w:tr>
      <w:tr w:rsidR="002A37C6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7C6" w:rsidRDefault="00F35DB3">
            <w:pPr>
              <w:pStyle w:val="Prrafodelista1"/>
              <w:numPr>
                <w:ilvl w:val="0"/>
                <w:numId w:val="1"/>
              </w:numPr>
              <w:spacing w:after="0" w:line="100" w:lineRule="atLeast"/>
              <w:ind w:left="426" w:hanging="284"/>
              <w:rPr>
                <w:color w:val="808080"/>
              </w:rPr>
            </w:pPr>
            <w:r>
              <w:t>Tipo de electivo</w:t>
            </w:r>
          </w:p>
          <w:p w:rsidR="002A37C6" w:rsidRDefault="00F35DB3">
            <w:pPr>
              <w:pStyle w:val="Prrafodelista1"/>
              <w:spacing w:after="0" w:line="100" w:lineRule="atLeast"/>
              <w:ind w:left="426"/>
            </w:pPr>
            <w:r>
              <w:rPr>
                <w:color w:val="808080"/>
              </w:rPr>
              <w:t>(Taller, Monográfico, curso lectivo, otro)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6" w:rsidRDefault="0056314C">
            <w:pPr>
              <w:spacing w:after="0" w:line="100" w:lineRule="atLeast"/>
            </w:pPr>
            <w:r>
              <w:t>Monográfico</w:t>
            </w:r>
          </w:p>
        </w:tc>
      </w:tr>
      <w:tr w:rsidR="002A37C6">
        <w:trPr>
          <w:trHeight w:val="1827"/>
        </w:trPr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A37C6" w:rsidRDefault="00F35DB3">
            <w:pPr>
              <w:pStyle w:val="Prrafodelista1"/>
              <w:numPr>
                <w:ilvl w:val="0"/>
                <w:numId w:val="1"/>
              </w:numPr>
              <w:spacing w:after="0" w:line="100" w:lineRule="atLeast"/>
              <w:ind w:left="454" w:firstLine="0"/>
              <w:rPr>
                <w:color w:val="808080"/>
              </w:rPr>
            </w:pPr>
            <w:r>
              <w:t xml:space="preserve">Propósito general del curso </w:t>
            </w:r>
          </w:p>
          <w:p w:rsidR="002A37C6" w:rsidRDefault="00F35DB3" w:rsidP="00DF58E4">
            <w:pPr>
              <w:pStyle w:val="Prrafodelista1"/>
              <w:spacing w:after="0" w:line="100" w:lineRule="atLeast"/>
              <w:ind w:left="426"/>
            </w:pPr>
            <w:r>
              <w:rPr>
                <w:color w:val="808080"/>
              </w:rPr>
              <w:t>(Justificar por qué podría ser interesante y atractivo para el estudiante tomar este curso)</w:t>
            </w:r>
          </w:p>
          <w:p w:rsidR="002A37C6" w:rsidRDefault="002A37C6">
            <w:pPr>
              <w:pStyle w:val="Prrafodelista1"/>
              <w:spacing w:after="0" w:line="100" w:lineRule="atLeast"/>
              <w:ind w:left="426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6" w:rsidRPr="00734887" w:rsidRDefault="00676B55" w:rsidP="00734887">
            <w:pPr>
              <w:spacing w:after="0" w:line="100" w:lineRule="atLeast"/>
              <w:jc w:val="both"/>
            </w:pPr>
            <w:r w:rsidRPr="00734887">
              <w:t>Analizar</w:t>
            </w:r>
            <w:r w:rsidR="00734887">
              <w:t>,</w:t>
            </w:r>
            <w:r w:rsidRPr="00734887">
              <w:t xml:space="preserve"> desde la teoría de los movimientos sociales</w:t>
            </w:r>
            <w:r w:rsidR="00734887">
              <w:t>,</w:t>
            </w:r>
            <w:r w:rsidRPr="00734887">
              <w:t xml:space="preserve"> la dimensión simbólica (construcción de ideas, mensajes y enmarcados de sentidos) </w:t>
            </w:r>
            <w:r w:rsidR="00734887">
              <w:t>del</w:t>
            </w:r>
            <w:r w:rsidRPr="00734887">
              <w:t xml:space="preserve"> fenómeno </w:t>
            </w:r>
            <w:r w:rsidR="00734887">
              <w:t xml:space="preserve">conocido como ‘Chile Despertó’, </w:t>
            </w:r>
            <w:r w:rsidRPr="00734887">
              <w:t>acaecido a partir del 18 de octubre de 2019. Para ello</w:t>
            </w:r>
            <w:r w:rsidR="00734887">
              <w:t>,</w:t>
            </w:r>
            <w:r w:rsidRPr="00734887">
              <w:t xml:space="preserve"> </w:t>
            </w:r>
            <w:r w:rsidR="00734887">
              <w:t xml:space="preserve">procuraremos centrarnos en </w:t>
            </w:r>
            <w:r w:rsidR="00DF58E4">
              <w:t xml:space="preserve">el análisis de </w:t>
            </w:r>
            <w:r w:rsidR="00734887">
              <w:t xml:space="preserve">la producción de pancartas, </w:t>
            </w:r>
            <w:r w:rsidR="004F3F2B">
              <w:t xml:space="preserve">caricaturas, </w:t>
            </w:r>
            <w:r w:rsidR="00D0640E">
              <w:t xml:space="preserve">canciones, </w:t>
            </w:r>
            <w:r w:rsidR="004F3F2B">
              <w:t>grafitis</w:t>
            </w:r>
            <w:r w:rsidR="00734887">
              <w:t xml:space="preserve"> y</w:t>
            </w:r>
            <w:r w:rsidR="00D0640E">
              <w:t>/o</w:t>
            </w:r>
            <w:r w:rsidR="00734887">
              <w:t xml:space="preserve"> </w:t>
            </w:r>
            <w:r w:rsidR="00D0640E">
              <w:t xml:space="preserve">acciones </w:t>
            </w:r>
            <w:r w:rsidR="00734887">
              <w:t>perform</w:t>
            </w:r>
            <w:r w:rsidR="00010C85">
              <w:t>a</w:t>
            </w:r>
            <w:r w:rsidR="00D0640E">
              <w:t>ti</w:t>
            </w:r>
            <w:r w:rsidR="00010C85">
              <w:t>v</w:t>
            </w:r>
            <w:r w:rsidR="00D0640E">
              <w:t xml:space="preserve">as, entre otras expresiones </w:t>
            </w:r>
            <w:r w:rsidR="00D12607">
              <w:t xml:space="preserve">comunicativas </w:t>
            </w:r>
            <w:r w:rsidR="00D0640E">
              <w:t xml:space="preserve">de la movilización social actual. </w:t>
            </w:r>
          </w:p>
        </w:tc>
      </w:tr>
      <w:tr w:rsidR="002A37C6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6" w:rsidRDefault="00F35DB3">
            <w:pPr>
              <w:pStyle w:val="Prrafodelista1"/>
              <w:numPr>
                <w:ilvl w:val="0"/>
                <w:numId w:val="1"/>
              </w:numPr>
              <w:spacing w:after="0" w:line="100" w:lineRule="atLeast"/>
              <w:ind w:left="454" w:firstLine="0"/>
            </w:pPr>
            <w:r>
              <w:t xml:space="preserve">Contenidos </w:t>
            </w:r>
          </w:p>
          <w:p w:rsidR="002A37C6" w:rsidRDefault="002A37C6">
            <w:pPr>
              <w:pStyle w:val="Prrafodelista1"/>
              <w:spacing w:after="0" w:line="100" w:lineRule="atLeast"/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314C" w:rsidRPr="00734887" w:rsidRDefault="0056314C" w:rsidP="0056314C">
            <w:pPr>
              <w:spacing w:after="0" w:line="240" w:lineRule="auto"/>
              <w:rPr>
                <w:rFonts w:cs="Arial"/>
                <w:color w:val="000000"/>
              </w:rPr>
            </w:pPr>
            <w:r w:rsidRPr="00734887">
              <w:rPr>
                <w:rFonts w:cs="Arial"/>
                <w:color w:val="000000"/>
              </w:rPr>
              <w:t>I Unidad: Movimientos Sociales</w:t>
            </w:r>
            <w:r w:rsidR="00DF58E4">
              <w:rPr>
                <w:rFonts w:cs="Arial"/>
                <w:color w:val="000000"/>
              </w:rPr>
              <w:t xml:space="preserve">, Dimensión Simbólica y Cambio </w:t>
            </w:r>
            <w:r w:rsidR="00D12607">
              <w:rPr>
                <w:rFonts w:cs="Arial"/>
                <w:color w:val="000000"/>
              </w:rPr>
              <w:t>Sociocultural</w:t>
            </w:r>
          </w:p>
          <w:p w:rsidR="00D0640E" w:rsidRDefault="0056314C" w:rsidP="00676B55">
            <w:pPr>
              <w:spacing w:after="0" w:line="240" w:lineRule="auto"/>
              <w:jc w:val="both"/>
            </w:pPr>
            <w:r w:rsidRPr="00734887">
              <w:t xml:space="preserve">II Unidad: </w:t>
            </w:r>
            <w:r w:rsidR="00D0640E">
              <w:t xml:space="preserve">Movimientos Sociales </w:t>
            </w:r>
            <w:r w:rsidR="00D12607">
              <w:t>Latinoamericanos y C</w:t>
            </w:r>
            <w:r w:rsidR="00D0640E">
              <w:t>hilenos</w:t>
            </w:r>
          </w:p>
          <w:p w:rsidR="004F3F2B" w:rsidRPr="00734887" w:rsidRDefault="004F3F2B" w:rsidP="00D0640E">
            <w:pPr>
              <w:spacing w:after="0" w:line="240" w:lineRule="auto"/>
              <w:jc w:val="both"/>
            </w:pPr>
            <w:r>
              <w:t>I</w:t>
            </w:r>
            <w:r w:rsidR="00DF58E4">
              <w:t>II</w:t>
            </w:r>
            <w:r>
              <w:t xml:space="preserve"> </w:t>
            </w:r>
            <w:r w:rsidR="00D0640E">
              <w:t xml:space="preserve">Unidad: Estallido Social y su Dimensión/Producción </w:t>
            </w:r>
            <w:r>
              <w:t xml:space="preserve">Simbólica </w:t>
            </w:r>
          </w:p>
        </w:tc>
      </w:tr>
      <w:tr w:rsidR="002A37C6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6" w:rsidRDefault="00F35DB3">
            <w:pPr>
              <w:pStyle w:val="Prrafodelista1"/>
              <w:numPr>
                <w:ilvl w:val="0"/>
                <w:numId w:val="1"/>
              </w:numPr>
              <w:spacing w:after="0" w:line="100" w:lineRule="atLeast"/>
              <w:ind w:left="454" w:firstLine="0"/>
            </w:pPr>
            <w:r>
              <w:t>Metodologías de  enseñanza y aprendizaje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F58E4" w:rsidRDefault="0056314C" w:rsidP="00DF58E4">
            <w:pPr>
              <w:spacing w:after="0" w:line="100" w:lineRule="atLeast"/>
              <w:jc w:val="both"/>
            </w:pPr>
            <w:r w:rsidRPr="0056314C">
              <w:t xml:space="preserve">Este </w:t>
            </w:r>
            <w:r w:rsidR="00676B55">
              <w:t xml:space="preserve">monográfico </w:t>
            </w:r>
            <w:r w:rsidRPr="0056314C">
              <w:t xml:space="preserve">pretende ser un ejercicio de </w:t>
            </w:r>
            <w:r w:rsidR="00676B55">
              <w:t xml:space="preserve">análisis </w:t>
            </w:r>
            <w:r w:rsidRPr="0056314C">
              <w:t>teórico-práctico</w:t>
            </w:r>
            <w:r w:rsidR="00734887">
              <w:t xml:space="preserve">, donde </w:t>
            </w:r>
            <w:r w:rsidR="00734887" w:rsidRPr="0056314C">
              <w:t xml:space="preserve">discutiremos una bibliografía </w:t>
            </w:r>
            <w:r w:rsidR="00734887">
              <w:t xml:space="preserve">teórica </w:t>
            </w:r>
            <w:r w:rsidR="00734887" w:rsidRPr="0056314C">
              <w:t>básica</w:t>
            </w:r>
            <w:r w:rsidR="00734887">
              <w:t>,</w:t>
            </w:r>
            <w:r w:rsidRPr="0056314C">
              <w:t xml:space="preserve"> </w:t>
            </w:r>
            <w:r w:rsidR="00734887">
              <w:t xml:space="preserve">en relación al caso de estudio concreto de </w:t>
            </w:r>
            <w:r w:rsidR="00D12607">
              <w:t>“Chile Despertó”</w:t>
            </w:r>
            <w:r w:rsidR="00734887">
              <w:t xml:space="preserve">, a través de clases expositivas y exposiciones grupales. </w:t>
            </w:r>
          </w:p>
        </w:tc>
      </w:tr>
      <w:tr w:rsidR="002A37C6"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6" w:rsidRDefault="00F35DB3">
            <w:pPr>
              <w:pStyle w:val="Prrafodelista1"/>
              <w:numPr>
                <w:ilvl w:val="0"/>
                <w:numId w:val="1"/>
              </w:numPr>
              <w:spacing w:after="0" w:line="100" w:lineRule="atLeast"/>
              <w:ind w:left="454" w:hanging="425"/>
            </w:pPr>
            <w:r>
              <w:t xml:space="preserve">Curriculum profesional reducido </w:t>
            </w:r>
            <w:r>
              <w:rPr>
                <w:color w:val="808080"/>
              </w:rPr>
              <w:t xml:space="preserve">(describa línea </w:t>
            </w:r>
            <w:r>
              <w:rPr>
                <w:color w:val="808080"/>
              </w:rPr>
              <w:lastRenderedPageBreak/>
              <w:t>de investigación o interés, no  más de ½ página)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37C6" w:rsidRDefault="0056314C" w:rsidP="00DF58E4">
            <w:pPr>
              <w:spacing w:after="0" w:line="100" w:lineRule="atLeast"/>
              <w:jc w:val="both"/>
            </w:pPr>
            <w:r w:rsidRPr="0015390C">
              <w:rPr>
                <w:color w:val="000000"/>
              </w:rPr>
              <w:lastRenderedPageBreak/>
              <w:t xml:space="preserve">Doctora en Estudios Latinoamericanos y Maestra en Estudios Políticos y Sociales, ambos por la Universidad Nacional Autónoma de México </w:t>
            </w:r>
            <w:r w:rsidRPr="0015390C">
              <w:rPr>
                <w:color w:val="000000"/>
              </w:rPr>
              <w:lastRenderedPageBreak/>
              <w:t xml:space="preserve">(UNAM). Licenciada en Comunicación Social y Periodista por la Universidad de Chile. </w:t>
            </w:r>
            <w:r w:rsidR="00DF58E4">
              <w:rPr>
                <w:color w:val="000000"/>
              </w:rPr>
              <w:t xml:space="preserve">Directora </w:t>
            </w:r>
            <w:r w:rsidRPr="0015390C">
              <w:rPr>
                <w:color w:val="000000"/>
              </w:rPr>
              <w:t xml:space="preserve">del </w:t>
            </w:r>
            <w:r w:rsidR="00DF58E4">
              <w:rPr>
                <w:color w:val="000000"/>
              </w:rPr>
              <w:t xml:space="preserve">Podcast </w:t>
            </w:r>
            <w:r w:rsidRPr="0015390C">
              <w:rPr>
                <w:color w:val="000000"/>
              </w:rPr>
              <w:t>‘Desde los Orígenes’</w:t>
            </w:r>
            <w:r w:rsidR="00DF58E4">
              <w:rPr>
                <w:color w:val="000000"/>
              </w:rPr>
              <w:t xml:space="preserve"> que se transmite por Radio Jgm.uchile.cl</w:t>
            </w:r>
            <w:r w:rsidRPr="0015390C">
              <w:rPr>
                <w:color w:val="000000"/>
              </w:rPr>
              <w:t xml:space="preserve"> (difusión de la diversidad cultural de pueblos indígenas</w:t>
            </w:r>
            <w:r w:rsidR="00DF58E4">
              <w:rPr>
                <w:color w:val="000000"/>
              </w:rPr>
              <w:t>, afrodescendientes y migrantes)</w:t>
            </w:r>
            <w:r w:rsidRPr="0015390C">
              <w:rPr>
                <w:color w:val="000000"/>
              </w:rPr>
              <w:t xml:space="preserve">, profesora adjunta de ‘Sociología de los Pueblos Indígenas de México’ (FCPyS-UNAM) y ayudante de investigación en el Mapeo de Conflictos Étnicos en las Américas (IIS- UNAM, 2006-12). Sus líneas de interés con un enfoque latinoamericano son: Movimientos Sociales; Estado Nacional y Movimiento Indígena; </w:t>
            </w:r>
            <w:r>
              <w:rPr>
                <w:color w:val="000000"/>
              </w:rPr>
              <w:t>Diversidad Cultural</w:t>
            </w:r>
            <w:r w:rsidRPr="0015390C">
              <w:rPr>
                <w:color w:val="000000"/>
              </w:rPr>
              <w:t>; Racismo Discursivo y Comunicación Intercultural; Memoria Oral; Radiodifusión y Medios de Comunicación Ciudadanos.</w:t>
            </w:r>
          </w:p>
          <w:p w:rsidR="002A37C6" w:rsidRDefault="002A37C6">
            <w:pPr>
              <w:spacing w:after="0" w:line="100" w:lineRule="atLeast"/>
            </w:pPr>
          </w:p>
        </w:tc>
      </w:tr>
    </w:tbl>
    <w:p w:rsidR="002A37C6" w:rsidRDefault="002A37C6"/>
    <w:sectPr w:rsidR="002A37C6">
      <w:pgSz w:w="12240" w:h="15840"/>
      <w:pgMar w:top="1417" w:right="1701" w:bottom="1417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BAF"/>
    <w:rsid w:val="00010C85"/>
    <w:rsid w:val="00091A03"/>
    <w:rsid w:val="001334D4"/>
    <w:rsid w:val="00193BAF"/>
    <w:rsid w:val="002A37C6"/>
    <w:rsid w:val="004F3F2B"/>
    <w:rsid w:val="0056314C"/>
    <w:rsid w:val="00676B55"/>
    <w:rsid w:val="00734887"/>
    <w:rsid w:val="00D0640E"/>
    <w:rsid w:val="00D12607"/>
    <w:rsid w:val="00DB0CBD"/>
    <w:rsid w:val="00DF58E4"/>
    <w:rsid w:val="00F35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,"/>
  <w15:chartTrackingRefBased/>
  <w15:docId w15:val="{D1EC7943-214F-4A12-BC98-4BEC45195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</w:style>
  <w:style w:type="character" w:customStyle="1" w:styleId="TtuloCar">
    <w:name w:val="Título Car"/>
    <w:basedOn w:val="Fuentedeprrafopredeter1"/>
    <w:rPr>
      <w:rFonts w:ascii="Cambria" w:eastAsia="Times New Roman" w:hAnsi="Cambria" w:cs="Times New Roman"/>
      <w:b/>
      <w:bCs/>
      <w:kern w:val="1"/>
      <w:sz w:val="32"/>
      <w:szCs w:val="32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Wingdings"/>
    </w:rPr>
  </w:style>
  <w:style w:type="paragraph" w:customStyle="1" w:styleId="Heading">
    <w:name w:val="Heading"/>
    <w:basedOn w:val="Normal"/>
    <w:next w:val="Textoindependiente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Lucida Sans"/>
    </w:rPr>
  </w:style>
  <w:style w:type="paragraph" w:customStyle="1" w:styleId="Descripcin1">
    <w:name w:val="Descripción1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Lucida Sans"/>
    </w:rPr>
  </w:style>
  <w:style w:type="paragraph" w:customStyle="1" w:styleId="Prrafodelista1">
    <w:name w:val="Párrafo de lista1"/>
    <w:basedOn w:val="Normal"/>
    <w:pPr>
      <w:ind w:left="720"/>
    </w:pPr>
  </w:style>
  <w:style w:type="paragraph" w:styleId="NormalWeb">
    <w:name w:val="Normal (Web)"/>
    <w:basedOn w:val="Normal"/>
    <w:pPr>
      <w:spacing w:before="100" w:after="100" w:line="100" w:lineRule="atLeast"/>
    </w:pPr>
    <w:rPr>
      <w:rFonts w:ascii="Times New Roman" w:eastAsia="Times New Roman" w:hAnsi="Times New Roman"/>
      <w:color w:val="000000"/>
      <w:sz w:val="20"/>
      <w:szCs w:val="20"/>
    </w:rPr>
  </w:style>
  <w:style w:type="paragraph" w:styleId="Ttulo">
    <w:name w:val="Title"/>
    <w:basedOn w:val="Normal"/>
    <w:next w:val="Subttulo"/>
    <w:qFormat/>
    <w:pPr>
      <w:spacing w:before="240" w:after="60"/>
      <w:jc w:val="center"/>
    </w:pPr>
    <w:rPr>
      <w:rFonts w:ascii="Cambria" w:eastAsia="Times New Roman" w:hAnsi="Cambria"/>
      <w:b/>
      <w:bCs/>
      <w:kern w:val="1"/>
      <w:sz w:val="32"/>
      <w:szCs w:val="32"/>
    </w:rPr>
  </w:style>
  <w:style w:type="paragraph" w:styleId="Subttulo">
    <w:name w:val="Subtitle"/>
    <w:basedOn w:val="Heading"/>
    <w:next w:val="Textoindependiente"/>
    <w:qFormat/>
    <w:pPr>
      <w:jc w:val="center"/>
    </w:pPr>
    <w:rPr>
      <w:i/>
      <w:iCs/>
    </w:rPr>
  </w:style>
  <w:style w:type="paragraph" w:customStyle="1" w:styleId="Prrafodelista10">
    <w:name w:val="Párrafo de lista1"/>
    <w:basedOn w:val="Normal"/>
    <w:pPr>
      <w:spacing w:after="0" w:line="100" w:lineRule="atLeast"/>
      <w:ind w:left="720"/>
    </w:pPr>
    <w:rPr>
      <w:rFonts w:ascii="Times New Roman" w:eastAsia="Times New Roman" w:hAnsi="Times New Roman"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Lee</dc:creator>
  <cp:keywords/>
  <cp:lastModifiedBy>Microsoft Office User</cp:lastModifiedBy>
  <cp:revision>2</cp:revision>
  <cp:lastPrinted>2016-12-02T19:00:00Z</cp:lastPrinted>
  <dcterms:created xsi:type="dcterms:W3CDTF">2020-08-12T14:16:00Z</dcterms:created>
  <dcterms:modified xsi:type="dcterms:W3CDTF">2020-08-12T14:16:00Z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BLACK EDITION - tum0r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