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B13D6" w14:textId="77777777" w:rsidR="006C68F7" w:rsidRDefault="00EE1149">
      <w:pPr>
        <w:jc w:val="center"/>
        <w:rPr>
          <w:b/>
        </w:rPr>
      </w:pPr>
      <w:r>
        <w:rPr>
          <w:b/>
        </w:rPr>
        <w:t>PROGRAMA DE CURSO</w:t>
      </w:r>
    </w:p>
    <w:tbl>
      <w:tblPr>
        <w:tblW w:w="86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1072"/>
        <w:gridCol w:w="628"/>
        <w:gridCol w:w="1701"/>
        <w:gridCol w:w="1701"/>
        <w:gridCol w:w="1701"/>
        <w:gridCol w:w="1810"/>
      </w:tblGrid>
      <w:tr w:rsidR="006C68F7" w14:paraId="39B06BF8" w14:textId="77777777" w:rsidTr="006E733C"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108" w:type="dxa"/>
            </w:tcMar>
          </w:tcPr>
          <w:p w14:paraId="0494ACD2" w14:textId="77777777" w:rsidR="006C68F7" w:rsidRDefault="00EE1149">
            <w:pPr>
              <w:spacing w:after="0" w:line="240" w:lineRule="auto"/>
            </w:pPr>
            <w:r>
              <w:t>Código</w:t>
            </w:r>
          </w:p>
        </w:tc>
        <w:tc>
          <w:tcPr>
            <w:tcW w:w="754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108" w:type="dxa"/>
            </w:tcMar>
          </w:tcPr>
          <w:p w14:paraId="56B6B0FB" w14:textId="77777777" w:rsidR="006C68F7" w:rsidRDefault="00EE1149">
            <w:pPr>
              <w:spacing w:after="0" w:line="240" w:lineRule="auto"/>
            </w:pPr>
            <w:r>
              <w:t>Nombre</w:t>
            </w:r>
          </w:p>
        </w:tc>
      </w:tr>
      <w:tr w:rsidR="006C68F7" w14:paraId="52BA9C19" w14:textId="77777777" w:rsidTr="006E733C"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02ADA51" w14:textId="3931658C" w:rsidR="006C68F7" w:rsidRDefault="00EE1149">
            <w:pPr>
              <w:spacing w:after="0" w:line="240" w:lineRule="auto"/>
              <w:rPr>
                <w:rFonts w:ascii="CMBX10" w:eastAsia="Times New Roman" w:hAnsi="CMBX10" w:cs="CMBX10"/>
                <w:sz w:val="20"/>
                <w:szCs w:val="20"/>
                <w:shd w:val="clear" w:color="auto" w:fill="FFFF00"/>
                <w:lang w:eastAsia="es-ES"/>
              </w:rPr>
            </w:pPr>
            <w:r>
              <w:rPr>
                <w:rFonts w:ascii="CMBX10" w:eastAsia="Times New Roman" w:hAnsi="CMBX10" w:cs="CMBX10"/>
                <w:sz w:val="20"/>
                <w:szCs w:val="20"/>
                <w:lang w:eastAsia="es-ES"/>
              </w:rPr>
              <w:t xml:space="preserve"> </w:t>
            </w:r>
            <w:r w:rsidR="003B68A5">
              <w:rPr>
                <w:rFonts w:ascii="CMBX10" w:eastAsia="Times New Roman" w:hAnsi="CMBX10" w:cs="CMBX10"/>
                <w:sz w:val="20"/>
                <w:szCs w:val="20"/>
                <w:lang w:eastAsia="es-ES"/>
              </w:rPr>
              <w:t>IQ6462</w:t>
            </w:r>
            <w:bookmarkStart w:id="0" w:name="_GoBack"/>
            <w:bookmarkEnd w:id="0"/>
          </w:p>
        </w:tc>
        <w:tc>
          <w:tcPr>
            <w:tcW w:w="754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7062B5E" w14:textId="2B85B6D5" w:rsidR="006C68F7" w:rsidRDefault="00EE1149" w:rsidP="00A9747B">
            <w:pPr>
              <w:spacing w:after="0" w:line="240" w:lineRule="auto"/>
            </w:pPr>
            <w:r>
              <w:t xml:space="preserve"> Liderazgo y Trabajo en Equipo</w:t>
            </w:r>
            <w:r w:rsidR="003B68A5">
              <w:t xml:space="preserve"> para el Desarrollo Profesional</w:t>
            </w:r>
          </w:p>
        </w:tc>
      </w:tr>
      <w:tr w:rsidR="006C68F7" w14:paraId="07C4FD63" w14:textId="77777777" w:rsidTr="006E733C">
        <w:tc>
          <w:tcPr>
            <w:tcW w:w="861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108" w:type="dxa"/>
            </w:tcMar>
          </w:tcPr>
          <w:p w14:paraId="5C035AF3" w14:textId="77777777" w:rsidR="006C68F7" w:rsidRDefault="00EE1149">
            <w:pPr>
              <w:spacing w:after="0" w:line="240" w:lineRule="auto"/>
            </w:pPr>
            <w:r>
              <w:t>Nombre en Inglés</w:t>
            </w:r>
          </w:p>
        </w:tc>
      </w:tr>
      <w:tr w:rsidR="006C68F7" w:rsidRPr="003B68A5" w14:paraId="583E0FD2" w14:textId="77777777" w:rsidTr="006E733C">
        <w:tc>
          <w:tcPr>
            <w:tcW w:w="861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B398207" w14:textId="1EDDBFA2" w:rsidR="006C68F7" w:rsidRPr="003B68A5" w:rsidRDefault="00496219" w:rsidP="00496219">
            <w:pPr>
              <w:spacing w:after="0" w:line="240" w:lineRule="auto"/>
              <w:rPr>
                <w:lang w:val="en-US"/>
              </w:rPr>
            </w:pPr>
            <w:r w:rsidRPr="003B68A5">
              <w:rPr>
                <w:lang w:val="en-US"/>
              </w:rPr>
              <w:t xml:space="preserve">                      </w:t>
            </w:r>
            <w:r w:rsidR="00A9747B" w:rsidRPr="003B68A5">
              <w:rPr>
                <w:lang w:val="en-US"/>
              </w:rPr>
              <w:t>Workshop on Leadership and Teamwork</w:t>
            </w:r>
          </w:p>
        </w:tc>
      </w:tr>
      <w:tr w:rsidR="006C68F7" w14:paraId="6E33EFAE" w14:textId="77777777" w:rsidTr="006E733C">
        <w:tc>
          <w:tcPr>
            <w:tcW w:w="17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108" w:type="dxa"/>
            </w:tcMar>
            <w:vAlign w:val="center"/>
          </w:tcPr>
          <w:p w14:paraId="5FF1DDDA" w14:textId="77777777" w:rsidR="006C68F7" w:rsidRDefault="00EE1149">
            <w:pPr>
              <w:tabs>
                <w:tab w:val="left" w:pos="1210"/>
              </w:tabs>
              <w:spacing w:after="0" w:line="240" w:lineRule="auto"/>
              <w:jc w:val="center"/>
            </w:pPr>
            <w:r>
              <w:t>SCT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108" w:type="dxa"/>
            </w:tcMar>
            <w:vAlign w:val="center"/>
          </w:tcPr>
          <w:p w14:paraId="5CD8E9FB" w14:textId="77777777" w:rsidR="006C68F7" w:rsidRDefault="00EE1149">
            <w:pPr>
              <w:spacing w:after="0" w:line="240" w:lineRule="auto"/>
              <w:jc w:val="center"/>
            </w:pPr>
            <w:r>
              <w:t>Unidades Docentes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108" w:type="dxa"/>
            </w:tcMar>
            <w:vAlign w:val="center"/>
          </w:tcPr>
          <w:p w14:paraId="089530B5" w14:textId="77777777" w:rsidR="006C68F7" w:rsidRDefault="00EE1149">
            <w:pPr>
              <w:spacing w:after="0" w:line="240" w:lineRule="auto"/>
              <w:jc w:val="center"/>
            </w:pPr>
            <w:r>
              <w:t>Horas de Cátedra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108" w:type="dxa"/>
            </w:tcMar>
            <w:vAlign w:val="center"/>
          </w:tcPr>
          <w:p w14:paraId="5E7A4028" w14:textId="77777777" w:rsidR="006C68F7" w:rsidRDefault="00EE1149">
            <w:pPr>
              <w:spacing w:after="0" w:line="240" w:lineRule="auto"/>
              <w:jc w:val="center"/>
            </w:pPr>
            <w:r>
              <w:t>Horas Docencia Auxiliar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108" w:type="dxa"/>
            </w:tcMar>
            <w:vAlign w:val="center"/>
          </w:tcPr>
          <w:p w14:paraId="12FC2569" w14:textId="77777777" w:rsidR="006C68F7" w:rsidRDefault="00EE1149">
            <w:pPr>
              <w:spacing w:after="0" w:line="240" w:lineRule="auto"/>
              <w:jc w:val="center"/>
            </w:pPr>
            <w:r>
              <w:t>Horas de Trabajo Personal</w:t>
            </w:r>
          </w:p>
        </w:tc>
      </w:tr>
      <w:tr w:rsidR="006C68F7" w14:paraId="0278B1F9" w14:textId="77777777" w:rsidTr="006E733C">
        <w:tc>
          <w:tcPr>
            <w:tcW w:w="17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97ECB70" w14:textId="5466D173" w:rsidR="006C68F7" w:rsidRDefault="00575C29" w:rsidP="00432AEA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04F70CF" w14:textId="77777777" w:rsidR="006C68F7" w:rsidRDefault="00D86283" w:rsidP="00D8628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2A7AF55" w14:textId="77777777" w:rsidR="006C68F7" w:rsidRDefault="00EE114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5FE2CB7" w14:textId="77777777" w:rsidR="006C68F7" w:rsidRDefault="00432AEA" w:rsidP="00432AEA">
            <w:pPr>
              <w:tabs>
                <w:tab w:val="left" w:pos="542"/>
                <w:tab w:val="center" w:pos="742"/>
              </w:tabs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ab/>
            </w:r>
            <w:r>
              <w:rPr>
                <w:sz w:val="20"/>
                <w:lang w:val="en-US"/>
              </w:rPr>
              <w:tab/>
            </w:r>
            <w:r w:rsidR="00EE1149">
              <w:rPr>
                <w:sz w:val="20"/>
                <w:lang w:val="en-US"/>
              </w:rPr>
              <w:t>0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3064457" w14:textId="77777777" w:rsidR="006C68F7" w:rsidRDefault="00D8628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</w:tr>
      <w:tr w:rsidR="006C68F7" w14:paraId="53563F9C" w14:textId="77777777" w:rsidTr="006E733C">
        <w:tc>
          <w:tcPr>
            <w:tcW w:w="510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108" w:type="dxa"/>
            </w:tcMar>
            <w:vAlign w:val="center"/>
          </w:tcPr>
          <w:p w14:paraId="6B50544D" w14:textId="77777777" w:rsidR="006C68F7" w:rsidRDefault="00EE1149">
            <w:pPr>
              <w:spacing w:after="0" w:line="240" w:lineRule="auto"/>
              <w:jc w:val="center"/>
            </w:pPr>
            <w:r>
              <w:t>Requisitos</w:t>
            </w:r>
          </w:p>
        </w:tc>
        <w:tc>
          <w:tcPr>
            <w:tcW w:w="35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108" w:type="dxa"/>
            </w:tcMar>
            <w:vAlign w:val="center"/>
          </w:tcPr>
          <w:p w14:paraId="03BF0CAF" w14:textId="77777777" w:rsidR="006C68F7" w:rsidRDefault="00EE1149">
            <w:pPr>
              <w:spacing w:after="0" w:line="240" w:lineRule="auto"/>
              <w:jc w:val="center"/>
            </w:pPr>
            <w:r>
              <w:t>Carácter del Curso</w:t>
            </w:r>
          </w:p>
        </w:tc>
      </w:tr>
      <w:tr w:rsidR="006C68F7" w14:paraId="3369F392" w14:textId="77777777" w:rsidTr="006E733C">
        <w:tc>
          <w:tcPr>
            <w:tcW w:w="510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ED319B1" w14:textId="77777777" w:rsidR="006C68F7" w:rsidRDefault="006C68F7" w:rsidP="00C01F48">
            <w:pPr>
              <w:spacing w:after="0" w:line="240" w:lineRule="auto"/>
              <w:jc w:val="center"/>
              <w:rPr>
                <w:rFonts w:ascii="CMR10" w:eastAsia="Times New Roman" w:hAnsi="CMR10" w:cs="CMR10"/>
                <w:sz w:val="20"/>
                <w:szCs w:val="20"/>
                <w:lang w:eastAsia="es-ES"/>
              </w:rPr>
            </w:pPr>
          </w:p>
          <w:p w14:paraId="738D62DB" w14:textId="77777777" w:rsidR="006C68F7" w:rsidRDefault="00EE1149" w:rsidP="00C01F48">
            <w:pPr>
              <w:spacing w:after="0" w:line="240" w:lineRule="auto"/>
              <w:jc w:val="center"/>
              <w:rPr>
                <w:lang w:val="en-US"/>
              </w:rPr>
            </w:pPr>
            <w:r w:rsidRPr="00C01F48">
              <w:rPr>
                <w:rFonts w:cs="Arial"/>
              </w:rPr>
              <w:t>No tiene</w:t>
            </w:r>
          </w:p>
        </w:tc>
        <w:tc>
          <w:tcPr>
            <w:tcW w:w="35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216574F" w14:textId="77777777" w:rsidR="006C68F7" w:rsidRDefault="006C68F7" w:rsidP="00C01F48">
            <w:pPr>
              <w:spacing w:after="0" w:line="240" w:lineRule="auto"/>
              <w:jc w:val="center"/>
              <w:rPr>
                <w:rFonts w:eastAsia="Times New Roman" w:cs="CMR10"/>
                <w:sz w:val="20"/>
                <w:szCs w:val="20"/>
                <w:lang w:eastAsia="es-ES"/>
              </w:rPr>
            </w:pPr>
          </w:p>
          <w:p w14:paraId="7E202CF7" w14:textId="483F2313" w:rsidR="006C68F7" w:rsidRDefault="00EE1149" w:rsidP="00C01F48">
            <w:pPr>
              <w:spacing w:after="0" w:line="240" w:lineRule="auto"/>
              <w:jc w:val="center"/>
              <w:rPr>
                <w:rFonts w:eastAsia="Times New Roman" w:cs="CMR10"/>
                <w:sz w:val="20"/>
                <w:szCs w:val="20"/>
                <w:lang w:eastAsia="es-ES"/>
              </w:rPr>
            </w:pPr>
            <w:r w:rsidRPr="00C01F48">
              <w:rPr>
                <w:rFonts w:cs="Arial"/>
              </w:rPr>
              <w:t>Electivo</w:t>
            </w:r>
            <w:r w:rsidR="003B68A5">
              <w:rPr>
                <w:rFonts w:cs="Arial"/>
              </w:rPr>
              <w:t xml:space="preserve"> de Formación Integral de Especialidad</w:t>
            </w:r>
          </w:p>
        </w:tc>
      </w:tr>
      <w:tr w:rsidR="006C68F7" w14:paraId="00F67250" w14:textId="77777777" w:rsidTr="006E733C">
        <w:tc>
          <w:tcPr>
            <w:tcW w:w="861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108" w:type="dxa"/>
            </w:tcMar>
          </w:tcPr>
          <w:p w14:paraId="02B1FAFD" w14:textId="77777777" w:rsidR="006C68F7" w:rsidRDefault="00EE1149" w:rsidP="00C01F48">
            <w:pPr>
              <w:spacing w:after="0" w:line="240" w:lineRule="auto"/>
              <w:jc w:val="center"/>
            </w:pPr>
            <w:r>
              <w:t>Resultados de Aprendizaje</w:t>
            </w:r>
          </w:p>
        </w:tc>
      </w:tr>
      <w:tr w:rsidR="006C68F7" w14:paraId="0F28029E" w14:textId="77777777" w:rsidTr="006E733C">
        <w:tc>
          <w:tcPr>
            <w:tcW w:w="861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98C1599" w14:textId="77777777" w:rsidR="006C68F7" w:rsidRDefault="00EE1149">
            <w:pPr>
              <w:spacing w:after="0" w:line="240" w:lineRule="auto"/>
            </w:pPr>
            <w:r>
              <w:t xml:space="preserve"> </w:t>
            </w:r>
          </w:p>
          <w:p w14:paraId="5E255156" w14:textId="77777777" w:rsidR="006C68F7" w:rsidRDefault="00EE1149" w:rsidP="006E733C">
            <w:pPr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Al finalizar el curso el  </w:t>
            </w:r>
            <w:r w:rsidR="00271368" w:rsidRPr="00D845BB">
              <w:rPr>
                <w:rFonts w:cs="Arial"/>
              </w:rPr>
              <w:t>/</w:t>
            </w:r>
            <w:r w:rsidR="0027136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la estudiante:</w:t>
            </w:r>
          </w:p>
          <w:p w14:paraId="58AE3740" w14:textId="77777777" w:rsidR="006C68F7" w:rsidRDefault="00D845BB" w:rsidP="006E733C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</w:rPr>
              <w:t>Aplica</w:t>
            </w:r>
            <w:r w:rsidR="00EE1149">
              <w:rPr>
                <w:rFonts w:cs="Arial"/>
              </w:rPr>
              <w:t xml:space="preserve"> conocimientos y herramientas de la psicología</w:t>
            </w:r>
            <w:r w:rsidR="001A1385">
              <w:rPr>
                <w:rFonts w:cs="Arial"/>
              </w:rPr>
              <w:t xml:space="preserve"> en</w:t>
            </w:r>
            <w:r w:rsidR="00EE1149">
              <w:rPr>
                <w:rFonts w:cs="Arial"/>
                <w:color w:val="000000"/>
              </w:rPr>
              <w:t xml:space="preserve"> actividades de trabajo en equipo</w:t>
            </w:r>
            <w:r w:rsidR="001A1385">
              <w:rPr>
                <w:rFonts w:cs="Arial"/>
                <w:color w:val="000000"/>
              </w:rPr>
              <w:t xml:space="preserve"> y</w:t>
            </w:r>
            <w:r w:rsidR="00EE1149">
              <w:rPr>
                <w:rFonts w:cs="Arial"/>
                <w:color w:val="000000"/>
              </w:rPr>
              <w:t xml:space="preserve"> en el desempeño de </w:t>
            </w:r>
            <w:r w:rsidR="0056275A">
              <w:rPr>
                <w:rFonts w:cs="Arial"/>
                <w:color w:val="000000"/>
              </w:rPr>
              <w:t>roles de liderazgo</w:t>
            </w:r>
            <w:r w:rsidR="001A1385">
              <w:rPr>
                <w:rFonts w:cs="Arial"/>
                <w:color w:val="000000"/>
              </w:rPr>
              <w:t xml:space="preserve"> orientados a</w:t>
            </w:r>
            <w:r w:rsidR="00EE1149">
              <w:rPr>
                <w:rFonts w:cs="Arial"/>
                <w:color w:val="000000"/>
              </w:rPr>
              <w:t xml:space="preserve"> contextos reales.</w:t>
            </w:r>
          </w:p>
          <w:p w14:paraId="2E8A6A98" w14:textId="77777777" w:rsidR="006C68F7" w:rsidRDefault="00D845BB" w:rsidP="006E733C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Evalúa</w:t>
            </w:r>
            <w:r w:rsidR="00271368">
              <w:rPr>
                <w:rFonts w:cs="Arial"/>
              </w:rPr>
              <w:t xml:space="preserve"> </w:t>
            </w:r>
            <w:r w:rsidR="00EE1149">
              <w:rPr>
                <w:rFonts w:cs="Arial"/>
              </w:rPr>
              <w:t xml:space="preserve">de manera crítica  los factores que inciden en el éxito o fracaso de un proceso de liderazgo y </w:t>
            </w:r>
            <w:r>
              <w:rPr>
                <w:rFonts w:cs="Arial"/>
              </w:rPr>
              <w:t>reflexiona</w:t>
            </w:r>
            <w:r w:rsidR="00EE1149">
              <w:rPr>
                <w:rFonts w:cs="Arial"/>
              </w:rPr>
              <w:t xml:space="preserve"> sobre sus implicancias y proyecciones</w:t>
            </w:r>
            <w:r w:rsidR="00F94174">
              <w:rPr>
                <w:rFonts w:cs="Arial"/>
              </w:rPr>
              <w:t xml:space="preserve"> desde una perspectiva profesional que integra la mirada ética y el compromiso social.</w:t>
            </w:r>
          </w:p>
        </w:tc>
      </w:tr>
    </w:tbl>
    <w:p w14:paraId="0CF9201F" w14:textId="77777777" w:rsidR="006C68F7" w:rsidRDefault="006C68F7"/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3936"/>
        <w:gridCol w:w="4783"/>
      </w:tblGrid>
      <w:tr w:rsidR="006C68F7" w14:paraId="4187B02B" w14:textId="77777777" w:rsidTr="00B80CD5">
        <w:trPr>
          <w:trHeight w:val="269"/>
        </w:trPr>
        <w:tc>
          <w:tcPr>
            <w:tcW w:w="3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108" w:type="dxa"/>
            </w:tcMar>
          </w:tcPr>
          <w:p w14:paraId="4C520BFE" w14:textId="77777777" w:rsidR="006C68F7" w:rsidRDefault="00EE1149">
            <w:pPr>
              <w:spacing w:after="0" w:line="240" w:lineRule="auto"/>
            </w:pPr>
            <w:r>
              <w:t>Metodología Docente</w:t>
            </w:r>
          </w:p>
        </w:tc>
        <w:tc>
          <w:tcPr>
            <w:tcW w:w="4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108" w:type="dxa"/>
            </w:tcMar>
          </w:tcPr>
          <w:p w14:paraId="02A2FB19" w14:textId="77777777" w:rsidR="006C68F7" w:rsidRDefault="00EE1149">
            <w:pPr>
              <w:spacing w:after="0" w:line="240" w:lineRule="auto"/>
            </w:pPr>
            <w:r>
              <w:t>Evaluación General</w:t>
            </w:r>
          </w:p>
        </w:tc>
      </w:tr>
      <w:tr w:rsidR="006C68F7" w14:paraId="68ED66E8" w14:textId="77777777" w:rsidTr="00B80CD5">
        <w:trPr>
          <w:trHeight w:val="1140"/>
        </w:trPr>
        <w:tc>
          <w:tcPr>
            <w:tcW w:w="3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D7E4369" w14:textId="77777777" w:rsidR="00D23167" w:rsidRDefault="00D23167">
            <w:pPr>
              <w:spacing w:after="0" w:line="240" w:lineRule="auto"/>
            </w:pPr>
          </w:p>
          <w:p w14:paraId="3FECB8D5" w14:textId="77777777" w:rsidR="005135BD" w:rsidRDefault="00EE1149">
            <w:pPr>
              <w:spacing w:after="0" w:line="240" w:lineRule="auto"/>
            </w:pPr>
            <w:r>
              <w:t xml:space="preserve">Se trabajará </w:t>
            </w:r>
            <w:r w:rsidR="005135BD">
              <w:t xml:space="preserve"> en </w:t>
            </w:r>
            <w:r w:rsidR="00A04539">
              <w:t xml:space="preserve">tres </w:t>
            </w:r>
            <w:r w:rsidR="005135BD">
              <w:t>modalidades:</w:t>
            </w:r>
          </w:p>
          <w:p w14:paraId="777BAB3A" w14:textId="77777777" w:rsidR="00BA52A5" w:rsidRDefault="00BA52A5" w:rsidP="006E733C">
            <w:pPr>
              <w:spacing w:after="0" w:line="240" w:lineRule="auto"/>
              <w:jc w:val="both"/>
            </w:pPr>
          </w:p>
          <w:p w14:paraId="5E64C6D5" w14:textId="2B409AE4" w:rsidR="005135BD" w:rsidRPr="00BA52A5" w:rsidRDefault="00126CF7" w:rsidP="006E733C">
            <w:pPr>
              <w:spacing w:after="0" w:line="240" w:lineRule="auto"/>
              <w:jc w:val="both"/>
            </w:pPr>
            <w:r>
              <w:t>1.</w:t>
            </w:r>
            <w:r w:rsidR="005135BD" w:rsidRPr="00D86283">
              <w:rPr>
                <w:b/>
              </w:rPr>
              <w:t>C</w:t>
            </w:r>
            <w:r w:rsidR="00496219">
              <w:rPr>
                <w:b/>
              </w:rPr>
              <w:t>lase expositiv</w:t>
            </w:r>
            <w:r>
              <w:rPr>
                <w:b/>
              </w:rPr>
              <w:t>o-participativa</w:t>
            </w:r>
            <w:r w:rsidR="005135BD" w:rsidRPr="00BA52A5">
              <w:t xml:space="preserve">: </w:t>
            </w:r>
            <w:r w:rsidR="000013E9" w:rsidRPr="00BA52A5">
              <w:t>se abordarán</w:t>
            </w:r>
            <w:r w:rsidR="001A1385" w:rsidRPr="00BA52A5">
              <w:t xml:space="preserve"> enfoques teóricos </w:t>
            </w:r>
            <w:r w:rsidR="000013E9" w:rsidRPr="00BA52A5">
              <w:t>relativos al trabajo en equipo y al ejercicio del liderazgo</w:t>
            </w:r>
            <w:r w:rsidR="005135BD" w:rsidRPr="00BA52A5">
              <w:t>.</w:t>
            </w:r>
          </w:p>
          <w:p w14:paraId="5B2CAF78" w14:textId="77777777" w:rsidR="00A04539" w:rsidRPr="005135BD" w:rsidRDefault="00A04539" w:rsidP="006E733C">
            <w:pPr>
              <w:spacing w:after="0" w:line="240" w:lineRule="auto"/>
              <w:jc w:val="both"/>
              <w:rPr>
                <w:highlight w:val="yellow"/>
              </w:rPr>
            </w:pPr>
          </w:p>
          <w:p w14:paraId="5C54837B" w14:textId="47D850CA" w:rsidR="000013E9" w:rsidRDefault="005135BD" w:rsidP="006E733C">
            <w:pPr>
              <w:spacing w:after="0" w:line="240" w:lineRule="auto"/>
              <w:jc w:val="both"/>
            </w:pPr>
            <w:r w:rsidRPr="00BA52A5">
              <w:t>2.</w:t>
            </w:r>
            <w:r w:rsidRPr="00D86283">
              <w:rPr>
                <w:b/>
              </w:rPr>
              <w:t xml:space="preserve"> Talleres</w:t>
            </w:r>
            <w:r w:rsidRPr="00BA52A5">
              <w:t xml:space="preserve">: </w:t>
            </w:r>
            <w:r w:rsidR="000013E9" w:rsidRPr="00BA52A5">
              <w:t xml:space="preserve">se realizarán actividades para aplicar lo expuesto en la clase </w:t>
            </w:r>
            <w:r w:rsidR="00126CF7">
              <w:t>expositivo- participativa</w:t>
            </w:r>
          </w:p>
          <w:p w14:paraId="3144ED50" w14:textId="77777777" w:rsidR="00A04539" w:rsidRDefault="00A04539" w:rsidP="006E733C">
            <w:pPr>
              <w:spacing w:after="0" w:line="240" w:lineRule="auto"/>
              <w:jc w:val="both"/>
            </w:pPr>
          </w:p>
          <w:p w14:paraId="3C50D18E" w14:textId="77777777" w:rsidR="006C68F7" w:rsidRDefault="00A04539" w:rsidP="006E733C">
            <w:pPr>
              <w:spacing w:after="0" w:line="240" w:lineRule="auto"/>
              <w:jc w:val="both"/>
            </w:pPr>
            <w:r>
              <w:t xml:space="preserve">3 </w:t>
            </w:r>
            <w:r w:rsidRPr="00D86283">
              <w:rPr>
                <w:b/>
              </w:rPr>
              <w:t>Acompañamiento tutorial</w:t>
            </w:r>
            <w:r>
              <w:t xml:space="preserve">: </w:t>
            </w:r>
            <w:r w:rsidR="00BA52A5">
              <w:t xml:space="preserve">Supervisión  permanente </w:t>
            </w:r>
            <w:r w:rsidR="00EE1149">
              <w:t xml:space="preserve"> de las iniciativas en las cuales se encuentren participando los estudiantes y que forman parte de la evaluación del curso.  </w:t>
            </w:r>
          </w:p>
          <w:p w14:paraId="038416F9" w14:textId="77777777" w:rsidR="006C68F7" w:rsidRDefault="00EE1149" w:rsidP="006E733C">
            <w:pPr>
              <w:spacing w:after="0" w:line="240" w:lineRule="auto"/>
              <w:jc w:val="both"/>
            </w:pPr>
            <w:r>
              <w:t>El propósito de est</w:t>
            </w:r>
            <w:r w:rsidR="00F94174">
              <w:t>a fo</w:t>
            </w:r>
            <w:r>
              <w:t>rma de trabajo es brindar, desde el rol docente</w:t>
            </w:r>
            <w:r w:rsidR="002C6A49">
              <w:t>,</w:t>
            </w:r>
            <w:r>
              <w:t xml:space="preserve">  una guía, apoyo y contención para el enfrentamiento de situaciones conflictivas </w:t>
            </w:r>
            <w:r w:rsidRPr="002C6A49">
              <w:t xml:space="preserve">que surgen </w:t>
            </w:r>
            <w:r w:rsidR="005135BD" w:rsidRPr="002C6A49">
              <w:t xml:space="preserve">cuando se </w:t>
            </w:r>
            <w:r w:rsidRPr="002C6A49">
              <w:t>integra</w:t>
            </w:r>
            <w:r w:rsidR="002C6A49" w:rsidRPr="002C6A49">
              <w:t xml:space="preserve">n </w:t>
            </w:r>
            <w:r w:rsidR="005135BD" w:rsidRPr="002C6A49">
              <w:t xml:space="preserve"> y/o se </w:t>
            </w:r>
            <w:r w:rsidRPr="002C6A49">
              <w:t>lidera</w:t>
            </w:r>
            <w:r w:rsidR="005135BD" w:rsidRPr="002C6A49">
              <w:t>n equipos.</w:t>
            </w:r>
            <w:r>
              <w:t xml:space="preserve"> </w:t>
            </w:r>
          </w:p>
        </w:tc>
        <w:tc>
          <w:tcPr>
            <w:tcW w:w="4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D71EE86" w14:textId="77777777" w:rsidR="00D23167" w:rsidRDefault="00D23167">
            <w:pPr>
              <w:spacing w:after="0" w:line="240" w:lineRule="auto"/>
            </w:pPr>
          </w:p>
          <w:p w14:paraId="1AD48E23" w14:textId="2772ACCB" w:rsidR="006E733C" w:rsidRDefault="006E733C">
            <w:pPr>
              <w:spacing w:after="0" w:line="240" w:lineRule="auto"/>
            </w:pPr>
            <w:r>
              <w:t xml:space="preserve">La evaluación del curso se hará por medio de dos instancias: </w:t>
            </w:r>
            <w:r w:rsidR="00176395">
              <w:t>p</w:t>
            </w:r>
            <w:r>
              <w:t>ortafolio y evaluación de trabajo en equipo.</w:t>
            </w:r>
          </w:p>
          <w:p w14:paraId="16D880FF" w14:textId="77777777" w:rsidR="00D86283" w:rsidRDefault="00D86283" w:rsidP="00600976">
            <w:pPr>
              <w:spacing w:after="0" w:line="240" w:lineRule="auto"/>
              <w:jc w:val="both"/>
            </w:pPr>
            <w:r w:rsidRPr="00CF0A86">
              <w:rPr>
                <w:b/>
              </w:rPr>
              <w:t>1.</w:t>
            </w:r>
            <w:r w:rsidRPr="00D86283">
              <w:rPr>
                <w:b/>
              </w:rPr>
              <w:t xml:space="preserve"> Portafolio </w:t>
            </w:r>
          </w:p>
          <w:p w14:paraId="0AD962EC" w14:textId="0A37AF2C" w:rsidR="006C68F7" w:rsidRDefault="006E733C" w:rsidP="00600976">
            <w:pPr>
              <w:spacing w:after="0" w:line="240" w:lineRule="auto"/>
              <w:jc w:val="both"/>
            </w:pPr>
            <w:r>
              <w:t>Trabajo</w:t>
            </w:r>
            <w:r w:rsidR="00176395">
              <w:t xml:space="preserve"> </w:t>
            </w:r>
            <w:r w:rsidR="00D86283">
              <w:t xml:space="preserve">de realización individual </w:t>
            </w:r>
            <w:r>
              <w:t xml:space="preserve">que </w:t>
            </w:r>
            <w:r w:rsidR="00D86283">
              <w:t>por medio de</w:t>
            </w:r>
            <w:r w:rsidR="00CD2574">
              <w:t xml:space="preserve"> 3 entregas </w:t>
            </w:r>
            <w:r w:rsidR="00EE1149">
              <w:t>reco</w:t>
            </w:r>
            <w:r w:rsidR="00CD2574">
              <w:t>gerá el análisis de proceso</w:t>
            </w:r>
            <w:r w:rsidR="00EE1149">
              <w:t xml:space="preserve"> de la actividad “Laboratorio de Liderazgo”. Esta consiste</w:t>
            </w:r>
            <w:r w:rsidR="00496219">
              <w:t xml:space="preserve"> en un proyecto ejecutado por un equipo de trabajo</w:t>
            </w:r>
            <w:r w:rsidR="00D86283">
              <w:t xml:space="preserve"> que integrarán y</w:t>
            </w:r>
            <w:r w:rsidR="005135BD">
              <w:t xml:space="preserve"> </w:t>
            </w:r>
            <w:r w:rsidR="005135BD" w:rsidRPr="00A04539">
              <w:t>en el cual</w:t>
            </w:r>
            <w:r w:rsidR="005135BD">
              <w:t xml:space="preserve"> </w:t>
            </w:r>
            <w:r w:rsidR="00B80CD5">
              <w:t>asumirán</w:t>
            </w:r>
            <w:r w:rsidR="00D23167">
              <w:t xml:space="preserve"> </w:t>
            </w:r>
            <w:r w:rsidR="00B80CD5">
              <w:t>el rol de líder.</w:t>
            </w:r>
          </w:p>
          <w:p w14:paraId="50B4B89F" w14:textId="7A14FE7B" w:rsidR="00D86283" w:rsidRDefault="00D86283" w:rsidP="00600976">
            <w:pPr>
              <w:spacing w:after="0" w:line="240" w:lineRule="auto"/>
              <w:jc w:val="both"/>
            </w:pPr>
            <w:r>
              <w:t>La nota final del portafolio  corr</w:t>
            </w:r>
            <w:r w:rsidR="0096520E">
              <w:t>esponde al 70% de la nota final del curso.</w:t>
            </w:r>
          </w:p>
          <w:p w14:paraId="23DEF947" w14:textId="77777777" w:rsidR="006E733C" w:rsidRDefault="006E733C" w:rsidP="00600976">
            <w:pPr>
              <w:spacing w:after="0" w:line="240" w:lineRule="auto"/>
              <w:jc w:val="both"/>
            </w:pPr>
          </w:p>
          <w:p w14:paraId="401B9124" w14:textId="755BA615" w:rsidR="00D86283" w:rsidRPr="00D86283" w:rsidRDefault="00D86283" w:rsidP="00600976">
            <w:pPr>
              <w:spacing w:after="0" w:line="240" w:lineRule="auto"/>
              <w:jc w:val="both"/>
              <w:rPr>
                <w:b/>
              </w:rPr>
            </w:pPr>
            <w:r w:rsidRPr="00D86283">
              <w:rPr>
                <w:b/>
              </w:rPr>
              <w:t xml:space="preserve">2. Evaluación </w:t>
            </w:r>
            <w:r w:rsidR="00176395">
              <w:rPr>
                <w:b/>
              </w:rPr>
              <w:t xml:space="preserve">de </w:t>
            </w:r>
            <w:r w:rsidRPr="00D86283">
              <w:rPr>
                <w:b/>
              </w:rPr>
              <w:t>Trabajo en Equipo</w:t>
            </w:r>
          </w:p>
          <w:p w14:paraId="7C9BE2B3" w14:textId="7FA662E9" w:rsidR="006C68F7" w:rsidRDefault="00D86283" w:rsidP="00D86283">
            <w:pPr>
              <w:spacing w:after="0" w:line="240" w:lineRule="auto"/>
              <w:jc w:val="both"/>
            </w:pPr>
            <w:r>
              <w:t>Los proyectos</w:t>
            </w:r>
            <w:r w:rsidR="00176395">
              <w:t xml:space="preserve">, antes mencionados, </w:t>
            </w:r>
            <w:r w:rsidR="00EE1149">
              <w:t>implican la rotación de</w:t>
            </w:r>
            <w:r>
              <w:t xml:space="preserve"> roles, lo que</w:t>
            </w:r>
            <w:r w:rsidR="00F94174">
              <w:t xml:space="preserve"> permitirá evalu</w:t>
            </w:r>
            <w:r w:rsidR="00EE1149">
              <w:t>ar la competencia de trabajo en equipo</w:t>
            </w:r>
            <w:r w:rsidR="00176395">
              <w:t xml:space="preserve"> tanto en evaluación de pares como en autoevaluación,</w:t>
            </w:r>
            <w:r w:rsidR="00D23167">
              <w:t xml:space="preserve"> </w:t>
            </w:r>
            <w:r w:rsidR="00EE1149">
              <w:t>apren</w:t>
            </w:r>
            <w:r w:rsidR="0096520E">
              <w:t xml:space="preserve">diendo a </w:t>
            </w:r>
            <w:r w:rsidR="00EE1149">
              <w:t>dar y</w:t>
            </w:r>
            <w:r w:rsidR="002C6A49">
              <w:t xml:space="preserve"> recibir </w:t>
            </w:r>
            <w:proofErr w:type="spellStart"/>
            <w:r w:rsidR="002C6A49">
              <w:t>feedback</w:t>
            </w:r>
            <w:proofErr w:type="spellEnd"/>
            <w:r w:rsidR="002C6A49">
              <w:t xml:space="preserve"> de manera efec</w:t>
            </w:r>
            <w:r w:rsidR="00EE1149">
              <w:t xml:space="preserve">tiva.  </w:t>
            </w:r>
            <w:r>
              <w:t xml:space="preserve"> </w:t>
            </w:r>
          </w:p>
          <w:p w14:paraId="0354D7F4" w14:textId="5F17BF6C" w:rsidR="00D86283" w:rsidRDefault="00D86283" w:rsidP="00D86283">
            <w:pPr>
              <w:spacing w:after="0" w:line="240" w:lineRule="auto"/>
              <w:jc w:val="both"/>
            </w:pPr>
            <w:r>
              <w:t>La nota de evaluación por pares, sumada a la autoevaluación de desempeño</w:t>
            </w:r>
            <w:r w:rsidR="00CD2574">
              <w:t xml:space="preserve"> corresponden al 30% de la nota final</w:t>
            </w:r>
            <w:r w:rsidR="0096520E">
              <w:t xml:space="preserve"> del curso</w:t>
            </w:r>
          </w:p>
        </w:tc>
      </w:tr>
    </w:tbl>
    <w:p w14:paraId="7691C61F" w14:textId="77777777" w:rsidR="006C68F7" w:rsidRDefault="00EE1149">
      <w:pPr>
        <w:pageBreakBefore/>
        <w:jc w:val="center"/>
        <w:rPr>
          <w:b/>
        </w:rPr>
      </w:pPr>
      <w:r>
        <w:rPr>
          <w:b/>
        </w:rPr>
        <w:lastRenderedPageBreak/>
        <w:t>Unidades Temáticas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1383"/>
        <w:gridCol w:w="1570"/>
        <w:gridCol w:w="3392"/>
        <w:gridCol w:w="2300"/>
      </w:tblGrid>
      <w:tr w:rsidR="006C68F7" w14:paraId="756A6872" w14:textId="77777777" w:rsidTr="00542D53"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108" w:type="dxa"/>
            </w:tcMar>
          </w:tcPr>
          <w:p w14:paraId="516A7D0F" w14:textId="77777777" w:rsidR="006C68F7" w:rsidRDefault="00EE1149">
            <w:pPr>
              <w:spacing w:after="0" w:line="240" w:lineRule="auto"/>
              <w:jc w:val="center"/>
            </w:pPr>
            <w:r>
              <w:t xml:space="preserve">Número </w:t>
            </w:r>
          </w:p>
        </w:tc>
        <w:tc>
          <w:tcPr>
            <w:tcW w:w="4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108" w:type="dxa"/>
            </w:tcMar>
          </w:tcPr>
          <w:p w14:paraId="7D4C9491" w14:textId="77777777" w:rsidR="006C68F7" w:rsidRDefault="00EE1149">
            <w:pPr>
              <w:spacing w:after="0" w:line="240" w:lineRule="auto"/>
              <w:jc w:val="center"/>
            </w:pPr>
            <w:r>
              <w:t>Nombre de la Unidad</w:t>
            </w:r>
          </w:p>
        </w:tc>
        <w:tc>
          <w:tcPr>
            <w:tcW w:w="2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108" w:type="dxa"/>
            </w:tcMar>
          </w:tcPr>
          <w:p w14:paraId="7DEC82FF" w14:textId="77777777" w:rsidR="006C68F7" w:rsidRDefault="00EE1149">
            <w:pPr>
              <w:spacing w:after="0" w:line="240" w:lineRule="auto"/>
              <w:jc w:val="center"/>
            </w:pPr>
            <w:r>
              <w:t>Duración en Semanas</w:t>
            </w:r>
          </w:p>
        </w:tc>
      </w:tr>
      <w:tr w:rsidR="006C68F7" w14:paraId="1B9D23B8" w14:textId="77777777" w:rsidTr="00542D53"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E35C857" w14:textId="77777777" w:rsidR="002C6A49" w:rsidRDefault="002C6A49">
            <w:pPr>
              <w:spacing w:after="0" w:line="240" w:lineRule="auto"/>
              <w:jc w:val="center"/>
            </w:pPr>
          </w:p>
          <w:p w14:paraId="40536CE0" w14:textId="77777777" w:rsidR="006C68F7" w:rsidRDefault="00EE114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B849AD9" w14:textId="77777777" w:rsidR="006C68F7" w:rsidRDefault="00EE1149">
            <w:pPr>
              <w:spacing w:after="0" w:line="240" w:lineRule="auto"/>
              <w:rPr>
                <w:rFonts w:ascii="CMBX10" w:eastAsia="Times New Roman" w:hAnsi="CMBX10" w:cs="CMBX10"/>
                <w:sz w:val="20"/>
                <w:szCs w:val="20"/>
                <w:lang w:eastAsia="es-ES"/>
              </w:rPr>
            </w:pPr>
            <w:r>
              <w:rPr>
                <w:rFonts w:ascii="CMBX10" w:eastAsia="Times New Roman" w:hAnsi="CMBX10" w:cs="CMBX10"/>
                <w:sz w:val="20"/>
                <w:szCs w:val="20"/>
                <w:lang w:eastAsia="es-ES"/>
              </w:rPr>
              <w:t xml:space="preserve"> </w:t>
            </w:r>
          </w:p>
          <w:p w14:paraId="09356FFF" w14:textId="0B3529F0" w:rsidR="006C68F7" w:rsidRDefault="00EE114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Autoc</w:t>
            </w:r>
            <w:r w:rsidR="00176395">
              <w:rPr>
                <w:rFonts w:cs="Arial"/>
                <w:b/>
              </w:rPr>
              <w:t>onocimiento</w:t>
            </w:r>
            <w:r>
              <w:rPr>
                <w:rFonts w:cs="Arial"/>
                <w:b/>
              </w:rPr>
              <w:t>,</w:t>
            </w:r>
            <w:r w:rsidR="00542D53">
              <w:rPr>
                <w:rFonts w:cs="Arial"/>
                <w:b/>
              </w:rPr>
              <w:t xml:space="preserve"> Trabajo en Equipo y  Liderazgo</w:t>
            </w:r>
          </w:p>
        </w:tc>
        <w:tc>
          <w:tcPr>
            <w:tcW w:w="2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2163219" w14:textId="77777777" w:rsidR="006C68F7" w:rsidRDefault="00EE1149">
            <w:pPr>
              <w:spacing w:after="0" w:line="240" w:lineRule="auto"/>
              <w:rPr>
                <w:rFonts w:ascii="CMBX10" w:eastAsia="Times New Roman" w:hAnsi="CMBX10" w:cs="CMBX10"/>
                <w:sz w:val="20"/>
                <w:szCs w:val="20"/>
                <w:lang w:eastAsia="es-ES"/>
              </w:rPr>
            </w:pPr>
            <w:r>
              <w:rPr>
                <w:rFonts w:ascii="CMBX10" w:eastAsia="Times New Roman" w:hAnsi="CMBX10" w:cs="CMBX10"/>
                <w:sz w:val="20"/>
                <w:szCs w:val="20"/>
                <w:lang w:eastAsia="es-ES"/>
              </w:rPr>
              <w:t xml:space="preserve"> </w:t>
            </w:r>
          </w:p>
          <w:p w14:paraId="088CC639" w14:textId="77777777" w:rsidR="006C68F7" w:rsidRDefault="00EE1149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6C68F7" w14:paraId="00CD3960" w14:textId="77777777" w:rsidTr="00542D53">
        <w:tc>
          <w:tcPr>
            <w:tcW w:w="29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108" w:type="dxa"/>
            </w:tcMar>
            <w:vAlign w:val="center"/>
          </w:tcPr>
          <w:p w14:paraId="7670075B" w14:textId="77777777" w:rsidR="006C68F7" w:rsidRDefault="00EE1149">
            <w:pPr>
              <w:spacing w:after="0" w:line="240" w:lineRule="auto"/>
              <w:jc w:val="center"/>
            </w:pPr>
            <w:r>
              <w:t>Contenidos</w:t>
            </w:r>
          </w:p>
        </w:tc>
        <w:tc>
          <w:tcPr>
            <w:tcW w:w="3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108" w:type="dxa"/>
            </w:tcMar>
            <w:vAlign w:val="center"/>
          </w:tcPr>
          <w:p w14:paraId="42D73322" w14:textId="77777777" w:rsidR="006C68F7" w:rsidRDefault="00EE1149">
            <w:pPr>
              <w:spacing w:after="0" w:line="240" w:lineRule="auto"/>
              <w:jc w:val="center"/>
            </w:pPr>
            <w:r>
              <w:t>Resultados de Aprendizajes de la Unidad</w:t>
            </w:r>
          </w:p>
        </w:tc>
        <w:tc>
          <w:tcPr>
            <w:tcW w:w="2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108" w:type="dxa"/>
            </w:tcMar>
          </w:tcPr>
          <w:p w14:paraId="54D1699B" w14:textId="77777777" w:rsidR="006C68F7" w:rsidRDefault="00EE1149">
            <w:pPr>
              <w:spacing w:after="0" w:line="240" w:lineRule="auto"/>
              <w:jc w:val="center"/>
            </w:pPr>
            <w:r>
              <w:t>Referencias a la Bibliografía</w:t>
            </w:r>
          </w:p>
        </w:tc>
      </w:tr>
      <w:tr w:rsidR="006C68F7" w:rsidRPr="003B68A5" w14:paraId="2E28517C" w14:textId="77777777" w:rsidTr="00542D53">
        <w:tc>
          <w:tcPr>
            <w:tcW w:w="29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C1ED816" w14:textId="77777777" w:rsidR="006C68F7" w:rsidRDefault="00EE1149">
            <w:pPr>
              <w:spacing w:after="0" w:line="240" w:lineRule="auto"/>
              <w:rPr>
                <w:rFonts w:ascii="CMR10" w:eastAsia="Times New Roman" w:hAnsi="CMR10" w:cs="CMR10"/>
                <w:sz w:val="20"/>
                <w:szCs w:val="20"/>
                <w:lang w:eastAsia="es-ES"/>
              </w:rPr>
            </w:pPr>
            <w:r>
              <w:rPr>
                <w:rFonts w:ascii="CMR10" w:eastAsia="Times New Roman" w:hAnsi="CMR10" w:cs="CMR10"/>
                <w:sz w:val="20"/>
                <w:szCs w:val="20"/>
                <w:lang w:eastAsia="es-ES"/>
              </w:rPr>
              <w:t xml:space="preserve"> </w:t>
            </w:r>
          </w:p>
          <w:p w14:paraId="2654B763" w14:textId="77777777" w:rsidR="006C68F7" w:rsidRPr="00816A3E" w:rsidRDefault="00EE1149" w:rsidP="00816A3E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lang w:val="es-CL"/>
              </w:rPr>
            </w:pPr>
            <w:r w:rsidRPr="00816A3E">
              <w:rPr>
                <w:lang w:val="es-CL"/>
              </w:rPr>
              <w:t>Definiciones y nociones sobre Trabajo en Equipo y Liderazgo</w:t>
            </w:r>
          </w:p>
          <w:p w14:paraId="1B0C056B" w14:textId="77777777" w:rsidR="00542D53" w:rsidRPr="00B80CD5" w:rsidRDefault="00542D53" w:rsidP="00542D53">
            <w:pPr>
              <w:pStyle w:val="Prrafodelista"/>
              <w:spacing w:after="0" w:line="240" w:lineRule="auto"/>
              <w:rPr>
                <w:lang w:val="es-CL"/>
              </w:rPr>
            </w:pPr>
          </w:p>
          <w:p w14:paraId="3738930B" w14:textId="77777777" w:rsidR="006C68F7" w:rsidRDefault="00EE1149" w:rsidP="00B80CD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lang w:val="es-CL"/>
              </w:rPr>
            </w:pPr>
            <w:r w:rsidRPr="00B80CD5">
              <w:rPr>
                <w:lang w:val="es-CL"/>
              </w:rPr>
              <w:t xml:space="preserve">Autoconocimiento como herramienta para un mejor desempeño  en la integración de equipos y </w:t>
            </w:r>
            <w:r w:rsidR="0056275A" w:rsidRPr="00B80CD5">
              <w:rPr>
                <w:lang w:val="es-CL"/>
              </w:rPr>
              <w:t>en el ejercicio del liderazgo.</w:t>
            </w:r>
          </w:p>
          <w:p w14:paraId="106DD72E" w14:textId="77777777" w:rsidR="00542D53" w:rsidRPr="00B80CD5" w:rsidRDefault="00542D53" w:rsidP="00542D53">
            <w:pPr>
              <w:pStyle w:val="Prrafodelista"/>
              <w:spacing w:after="0" w:line="240" w:lineRule="auto"/>
              <w:rPr>
                <w:lang w:val="es-CL"/>
              </w:rPr>
            </w:pPr>
          </w:p>
          <w:p w14:paraId="60E4AC71" w14:textId="77777777" w:rsidR="00B80CD5" w:rsidRPr="008860F3" w:rsidRDefault="00EE1149" w:rsidP="00B80CD5">
            <w:pPr>
              <w:numPr>
                <w:ilvl w:val="0"/>
                <w:numId w:val="9"/>
              </w:numPr>
              <w:spacing w:after="0" w:line="240" w:lineRule="auto"/>
              <w:rPr>
                <w:sz w:val="20"/>
                <w:lang w:val="es-CL"/>
              </w:rPr>
            </w:pPr>
            <w:r w:rsidRPr="008860F3">
              <w:rPr>
                <w:lang w:val="es-CL"/>
              </w:rPr>
              <w:t>Compromiso  ético</w:t>
            </w:r>
            <w:r w:rsidR="00B80CD5">
              <w:rPr>
                <w:lang w:val="es-CL"/>
              </w:rPr>
              <w:t xml:space="preserve"> integrado</w:t>
            </w:r>
            <w:r w:rsidRPr="008860F3">
              <w:rPr>
                <w:lang w:val="es-CL"/>
              </w:rPr>
              <w:t xml:space="preserve"> en el ejercicio profesiona</w:t>
            </w:r>
            <w:r w:rsidR="00B80CD5">
              <w:rPr>
                <w:lang w:val="es-CL"/>
              </w:rPr>
              <w:t xml:space="preserve">l de un líder formado en la FCFM. </w:t>
            </w:r>
          </w:p>
          <w:p w14:paraId="3FB855C0" w14:textId="77777777" w:rsidR="006C68F7" w:rsidRPr="008860F3" w:rsidRDefault="006C68F7" w:rsidP="00B80CD5">
            <w:pPr>
              <w:spacing w:after="0" w:line="240" w:lineRule="auto"/>
              <w:ind w:left="720"/>
              <w:rPr>
                <w:sz w:val="20"/>
                <w:lang w:val="es-CL"/>
              </w:rPr>
            </w:pPr>
          </w:p>
        </w:tc>
        <w:tc>
          <w:tcPr>
            <w:tcW w:w="3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DBE7367" w14:textId="77777777" w:rsidR="006C68F7" w:rsidRDefault="00EE1149">
            <w:pPr>
              <w:spacing w:after="0" w:line="240" w:lineRule="auto"/>
              <w:rPr>
                <w:rFonts w:ascii="CMR10" w:eastAsia="Times New Roman" w:hAnsi="CMR10" w:cs="CMR10"/>
                <w:sz w:val="20"/>
                <w:szCs w:val="20"/>
                <w:lang w:eastAsia="es-ES"/>
              </w:rPr>
            </w:pPr>
            <w:r>
              <w:rPr>
                <w:rFonts w:ascii="CMR10" w:eastAsia="Times New Roman" w:hAnsi="CMR10" w:cs="CMR10"/>
                <w:sz w:val="20"/>
                <w:szCs w:val="20"/>
                <w:lang w:eastAsia="es-ES"/>
              </w:rPr>
              <w:t xml:space="preserve"> </w:t>
            </w:r>
          </w:p>
          <w:p w14:paraId="2E5E094A" w14:textId="2EAD9E0E" w:rsidR="000013E9" w:rsidRDefault="000013E9">
            <w:pPr>
              <w:spacing w:after="0" w:line="240" w:lineRule="auto"/>
              <w:rPr>
                <w:color w:val="000000" w:themeColor="text1"/>
                <w:lang w:val="es-CL"/>
              </w:rPr>
            </w:pPr>
            <w:r>
              <w:rPr>
                <w:color w:val="000000" w:themeColor="text1"/>
                <w:lang w:val="es-CL"/>
              </w:rPr>
              <w:t xml:space="preserve">El estudiante </w:t>
            </w:r>
            <w:r w:rsidRPr="00542D53">
              <w:rPr>
                <w:color w:val="000000" w:themeColor="text1"/>
                <w:lang w:val="es-CL"/>
              </w:rPr>
              <w:t>describe</w:t>
            </w:r>
            <w:r>
              <w:rPr>
                <w:color w:val="000000" w:themeColor="text1"/>
                <w:lang w:val="es-CL"/>
              </w:rPr>
              <w:t xml:space="preserve"> el funcionamiento de un equipo diferenciándolo del trabajo grupal</w:t>
            </w:r>
            <w:r w:rsidR="00350E3E">
              <w:rPr>
                <w:color w:val="000000" w:themeColor="text1"/>
                <w:lang w:val="es-CL"/>
              </w:rPr>
              <w:t>.</w:t>
            </w:r>
          </w:p>
          <w:p w14:paraId="689731AC" w14:textId="77777777" w:rsidR="00542D53" w:rsidRDefault="00542D53">
            <w:pPr>
              <w:spacing w:after="0" w:line="240" w:lineRule="auto"/>
              <w:rPr>
                <w:color w:val="000000" w:themeColor="text1"/>
                <w:lang w:val="es-CL"/>
              </w:rPr>
            </w:pPr>
          </w:p>
          <w:p w14:paraId="0B5992DE" w14:textId="77777777" w:rsidR="00816A3E" w:rsidRPr="000F0DB1" w:rsidRDefault="00816A3E">
            <w:pPr>
              <w:spacing w:after="0" w:line="240" w:lineRule="auto"/>
              <w:rPr>
                <w:color w:val="000000" w:themeColor="text1"/>
                <w:lang w:val="es-CL"/>
              </w:rPr>
            </w:pPr>
          </w:p>
          <w:p w14:paraId="0663FA09" w14:textId="19AD5116" w:rsidR="006C68F7" w:rsidRDefault="002D62C8" w:rsidP="000013E9">
            <w:pPr>
              <w:spacing w:after="0" w:line="240" w:lineRule="auto"/>
              <w:rPr>
                <w:color w:val="000000" w:themeColor="text1"/>
              </w:rPr>
            </w:pPr>
            <w:r w:rsidRPr="002D62C8">
              <w:rPr>
                <w:color w:val="000000" w:themeColor="text1"/>
              </w:rPr>
              <w:t xml:space="preserve">El estudiante </w:t>
            </w:r>
            <w:r w:rsidR="000013E9">
              <w:rPr>
                <w:color w:val="000000" w:themeColor="text1"/>
              </w:rPr>
              <w:t>justifica el autoconocimiento como base</w:t>
            </w:r>
            <w:r w:rsidR="00542D53">
              <w:rPr>
                <w:color w:val="000000" w:themeColor="text1"/>
              </w:rPr>
              <w:t xml:space="preserve"> en el ejercicio del liderazgo y el funcionamiento de un </w:t>
            </w:r>
            <w:r w:rsidR="000013E9">
              <w:rPr>
                <w:color w:val="000000" w:themeColor="text1"/>
              </w:rPr>
              <w:t>equipo</w:t>
            </w:r>
            <w:r w:rsidR="00542D53">
              <w:rPr>
                <w:color w:val="000000" w:themeColor="text1"/>
              </w:rPr>
              <w:t>.</w:t>
            </w:r>
          </w:p>
          <w:p w14:paraId="447BE544" w14:textId="77777777" w:rsidR="00B80CD5" w:rsidRDefault="00B80CD5" w:rsidP="000013E9">
            <w:pPr>
              <w:spacing w:after="0" w:line="240" w:lineRule="auto"/>
              <w:rPr>
                <w:color w:val="000000" w:themeColor="text1"/>
              </w:rPr>
            </w:pPr>
          </w:p>
          <w:p w14:paraId="60172BCE" w14:textId="77777777" w:rsidR="00816A3E" w:rsidRDefault="00816A3E" w:rsidP="000013E9">
            <w:pPr>
              <w:spacing w:after="0" w:line="240" w:lineRule="auto"/>
              <w:rPr>
                <w:color w:val="000000" w:themeColor="text1"/>
              </w:rPr>
            </w:pPr>
          </w:p>
          <w:p w14:paraId="73F87053" w14:textId="77777777" w:rsidR="00816A3E" w:rsidRDefault="00816A3E" w:rsidP="000013E9">
            <w:pPr>
              <w:spacing w:after="0" w:line="240" w:lineRule="auto"/>
              <w:rPr>
                <w:color w:val="000000" w:themeColor="text1"/>
              </w:rPr>
            </w:pPr>
          </w:p>
          <w:p w14:paraId="1CFA0EF9" w14:textId="77777777" w:rsidR="00816A3E" w:rsidRDefault="00816A3E" w:rsidP="000013E9">
            <w:pPr>
              <w:spacing w:after="0" w:line="240" w:lineRule="auto"/>
              <w:rPr>
                <w:color w:val="000000" w:themeColor="text1"/>
              </w:rPr>
            </w:pPr>
          </w:p>
          <w:p w14:paraId="401D32CF" w14:textId="36E29CFE" w:rsidR="00B80CD5" w:rsidRDefault="00B80CD5" w:rsidP="00B80CD5">
            <w:pPr>
              <w:spacing w:after="0" w:line="240" w:lineRule="auto"/>
              <w:rPr>
                <w:color w:val="000000" w:themeColor="text1"/>
                <w:lang w:val="es-CL"/>
              </w:rPr>
            </w:pPr>
            <w:r w:rsidRPr="00350E3E">
              <w:rPr>
                <w:color w:val="000000" w:themeColor="text1"/>
                <w:lang w:val="es-CL"/>
              </w:rPr>
              <w:t xml:space="preserve">El estudiante </w:t>
            </w:r>
            <w:r w:rsidRPr="00542D53">
              <w:rPr>
                <w:color w:val="000000" w:themeColor="text1"/>
                <w:lang w:val="es-CL"/>
              </w:rPr>
              <w:t>caracteriza</w:t>
            </w:r>
            <w:r w:rsidRPr="00350E3E">
              <w:rPr>
                <w:color w:val="000000" w:themeColor="text1"/>
                <w:lang w:val="es-CL"/>
              </w:rPr>
              <w:t xml:space="preserve"> el rol del líder, relevando  el  compromiso ético que conlleva en el ejercicio de la profesión. </w:t>
            </w:r>
          </w:p>
          <w:p w14:paraId="3B330C8F" w14:textId="77777777" w:rsidR="00212CE3" w:rsidRDefault="00212CE3" w:rsidP="000013E9">
            <w:pPr>
              <w:spacing w:after="0" w:line="240" w:lineRule="auto"/>
              <w:rPr>
                <w:color w:val="000000" w:themeColor="text1"/>
              </w:rPr>
            </w:pPr>
          </w:p>
          <w:p w14:paraId="3075B03A" w14:textId="77777777" w:rsidR="00E1144F" w:rsidRDefault="00E1144F" w:rsidP="000013E9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2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DF67897" w14:textId="77777777" w:rsidR="00600976" w:rsidRDefault="00600976">
            <w:pPr>
              <w:spacing w:after="0" w:line="240" w:lineRule="auto"/>
            </w:pPr>
          </w:p>
          <w:p w14:paraId="637CF253" w14:textId="77777777" w:rsidR="006C68F7" w:rsidRPr="008860F3" w:rsidRDefault="006E4F86">
            <w:pPr>
              <w:spacing w:after="0" w:line="240" w:lineRule="auto"/>
              <w:rPr>
                <w:lang w:val="en-US"/>
              </w:rPr>
            </w:pPr>
            <w:r>
              <w:t xml:space="preserve">Editores HBR, </w:t>
            </w:r>
            <w:r w:rsidR="00EE1149">
              <w:rPr>
                <w:lang w:val="es-CL"/>
              </w:rPr>
              <w:t>“La gestión y administración  para el mañana” (dic 2011) Harvard Business Review.</w:t>
            </w:r>
            <w:r w:rsidR="00350E3E">
              <w:rPr>
                <w:lang w:val="es-CL"/>
              </w:rPr>
              <w:t xml:space="preserve"> </w:t>
            </w:r>
            <w:r w:rsidR="00EE1149">
              <w:rPr>
                <w:lang w:val="es-CL"/>
              </w:rPr>
              <w:t xml:space="preserve"> </w:t>
            </w:r>
            <w:proofErr w:type="spellStart"/>
            <w:r w:rsidR="00EE1149" w:rsidRPr="008860F3">
              <w:rPr>
                <w:lang w:val="en-US"/>
              </w:rPr>
              <w:t>Diciembre</w:t>
            </w:r>
            <w:proofErr w:type="spellEnd"/>
            <w:r w:rsidR="00EE1149" w:rsidRPr="008860F3">
              <w:rPr>
                <w:lang w:val="en-US"/>
              </w:rPr>
              <w:t xml:space="preserve"> 2011</w:t>
            </w:r>
          </w:p>
          <w:p w14:paraId="4B694034" w14:textId="77777777" w:rsidR="006C68F7" w:rsidRPr="008860F3" w:rsidRDefault="006C68F7">
            <w:pPr>
              <w:spacing w:after="0" w:line="240" w:lineRule="auto"/>
              <w:rPr>
                <w:lang w:val="en-US"/>
              </w:rPr>
            </w:pPr>
          </w:p>
          <w:p w14:paraId="1FD0F3DE" w14:textId="77777777" w:rsidR="006C68F7" w:rsidRDefault="00EE1149" w:rsidP="00542D5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P.A. </w:t>
            </w:r>
            <w:proofErr w:type="spellStart"/>
            <w:r>
              <w:rPr>
                <w:lang w:val="en-US"/>
              </w:rPr>
              <w:t>Mabrouk</w:t>
            </w:r>
            <w:proofErr w:type="spellEnd"/>
            <w:r>
              <w:rPr>
                <w:lang w:val="en-US"/>
              </w:rPr>
              <w:t xml:space="preserve">, ed., </w:t>
            </w:r>
            <w:r>
              <w:rPr>
                <w:i/>
                <w:lang w:val="en-US"/>
              </w:rPr>
              <w:t>Active Learning: Models from the Analytical Sciences,</w:t>
            </w:r>
            <w:r>
              <w:rPr>
                <w:lang w:val="en-US"/>
              </w:rPr>
              <w:t xml:space="preserve"> Washington, DC: American Chemical Society, 2007.</w:t>
            </w:r>
          </w:p>
        </w:tc>
      </w:tr>
    </w:tbl>
    <w:p w14:paraId="5BCAC09C" w14:textId="77777777" w:rsidR="006C68F7" w:rsidRDefault="006C68F7">
      <w:pPr>
        <w:rPr>
          <w:lang w:val="en-US"/>
        </w:rPr>
      </w:pPr>
    </w:p>
    <w:p w14:paraId="0C4C1437" w14:textId="77777777" w:rsidR="00764392" w:rsidRDefault="00764392">
      <w:pPr>
        <w:rPr>
          <w:lang w:val="en-US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1383"/>
        <w:gridCol w:w="1843"/>
        <w:gridCol w:w="3260"/>
        <w:gridCol w:w="2159"/>
      </w:tblGrid>
      <w:tr w:rsidR="006C68F7" w14:paraId="77871836" w14:textId="77777777"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108" w:type="dxa"/>
            </w:tcMar>
          </w:tcPr>
          <w:p w14:paraId="5DB038E7" w14:textId="77777777" w:rsidR="006C68F7" w:rsidRDefault="00EE1149">
            <w:pPr>
              <w:spacing w:after="0" w:line="240" w:lineRule="auto"/>
              <w:jc w:val="center"/>
            </w:pPr>
            <w:r>
              <w:t xml:space="preserve">Número </w:t>
            </w:r>
          </w:p>
        </w:tc>
        <w:tc>
          <w:tcPr>
            <w:tcW w:w="51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108" w:type="dxa"/>
            </w:tcMar>
          </w:tcPr>
          <w:p w14:paraId="4C83D53A" w14:textId="77777777" w:rsidR="006C68F7" w:rsidRDefault="00EE1149">
            <w:pPr>
              <w:spacing w:after="0" w:line="240" w:lineRule="auto"/>
              <w:jc w:val="center"/>
            </w:pPr>
            <w:r>
              <w:t>Nombre de la Unidad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108" w:type="dxa"/>
            </w:tcMar>
          </w:tcPr>
          <w:p w14:paraId="7897EDB4" w14:textId="77777777" w:rsidR="006C68F7" w:rsidRDefault="00EE1149">
            <w:pPr>
              <w:spacing w:after="0" w:line="240" w:lineRule="auto"/>
              <w:jc w:val="center"/>
            </w:pPr>
            <w:r>
              <w:t>Duración en Semanas</w:t>
            </w:r>
          </w:p>
        </w:tc>
      </w:tr>
      <w:tr w:rsidR="006C68F7" w14:paraId="252F7237" w14:textId="77777777"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4B8B958" w14:textId="77777777" w:rsidR="006C68F7" w:rsidRDefault="006C68F7">
            <w:pPr>
              <w:spacing w:after="0" w:line="240" w:lineRule="auto"/>
              <w:jc w:val="center"/>
            </w:pPr>
          </w:p>
          <w:p w14:paraId="0DAB23D6" w14:textId="77777777" w:rsidR="006C68F7" w:rsidRDefault="00EE114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1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98A8B6D" w14:textId="77777777" w:rsidR="006C68F7" w:rsidRDefault="00EE1149">
            <w:pPr>
              <w:spacing w:after="0" w:line="240" w:lineRule="auto"/>
              <w:rPr>
                <w:rFonts w:ascii="CMBX10" w:eastAsia="Times New Roman" w:hAnsi="CMBX10" w:cs="CMBX10"/>
                <w:sz w:val="20"/>
                <w:szCs w:val="20"/>
                <w:lang w:eastAsia="es-ES"/>
              </w:rPr>
            </w:pPr>
            <w:r>
              <w:rPr>
                <w:rFonts w:ascii="CMBX10" w:eastAsia="Times New Roman" w:hAnsi="CMBX10" w:cs="CMBX10"/>
                <w:sz w:val="20"/>
                <w:szCs w:val="20"/>
                <w:lang w:eastAsia="es-ES"/>
              </w:rPr>
              <w:t xml:space="preserve"> </w:t>
            </w:r>
          </w:p>
          <w:p w14:paraId="5313C7C3" w14:textId="77777777" w:rsidR="006C68F7" w:rsidRDefault="00542D5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  <w:r w:rsidR="00EE1149">
              <w:rPr>
                <w:rFonts w:cs="Arial"/>
                <w:b/>
              </w:rPr>
              <w:t>Herramientas  para el buen desarrollo de</w:t>
            </w:r>
            <w:r>
              <w:rPr>
                <w:rFonts w:cs="Arial"/>
                <w:b/>
              </w:rPr>
              <w:t>l trabajo en equipo y liderazgo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8E364B9" w14:textId="77777777" w:rsidR="006C68F7" w:rsidRDefault="00EE1149">
            <w:pPr>
              <w:spacing w:after="0" w:line="240" w:lineRule="auto"/>
              <w:rPr>
                <w:rFonts w:ascii="CMBX10" w:eastAsia="Times New Roman" w:hAnsi="CMBX10" w:cs="CMBX10"/>
                <w:sz w:val="20"/>
                <w:szCs w:val="20"/>
                <w:lang w:eastAsia="es-ES"/>
              </w:rPr>
            </w:pPr>
            <w:r>
              <w:rPr>
                <w:rFonts w:ascii="CMBX10" w:eastAsia="Times New Roman" w:hAnsi="CMBX10" w:cs="CMBX10"/>
                <w:sz w:val="20"/>
                <w:szCs w:val="20"/>
                <w:lang w:eastAsia="es-ES"/>
              </w:rPr>
              <w:t xml:space="preserve"> </w:t>
            </w:r>
          </w:p>
          <w:p w14:paraId="069BE1BB" w14:textId="77777777" w:rsidR="006C68F7" w:rsidRDefault="0020746A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6C68F7" w14:paraId="7B291CC1" w14:textId="77777777">
        <w:tc>
          <w:tcPr>
            <w:tcW w:w="32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108" w:type="dxa"/>
            </w:tcMar>
            <w:vAlign w:val="center"/>
          </w:tcPr>
          <w:p w14:paraId="283D730F" w14:textId="77777777" w:rsidR="006C68F7" w:rsidRDefault="00EE1149">
            <w:pPr>
              <w:spacing w:after="0" w:line="240" w:lineRule="auto"/>
              <w:jc w:val="center"/>
            </w:pPr>
            <w:r>
              <w:t>Contenidos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108" w:type="dxa"/>
            </w:tcMar>
            <w:vAlign w:val="center"/>
          </w:tcPr>
          <w:p w14:paraId="5873E070" w14:textId="77777777" w:rsidR="006C68F7" w:rsidRDefault="00EE1149">
            <w:pPr>
              <w:spacing w:after="0" w:line="240" w:lineRule="auto"/>
              <w:jc w:val="center"/>
            </w:pPr>
            <w:r>
              <w:t>Resultados de Aprendizajes de la Unidad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108" w:type="dxa"/>
            </w:tcMar>
          </w:tcPr>
          <w:p w14:paraId="7076084B" w14:textId="77777777" w:rsidR="006C68F7" w:rsidRDefault="00EE1149">
            <w:pPr>
              <w:spacing w:after="0" w:line="240" w:lineRule="auto"/>
              <w:jc w:val="center"/>
            </w:pPr>
            <w:r>
              <w:t>Referencias a la Bibliografía</w:t>
            </w:r>
          </w:p>
        </w:tc>
      </w:tr>
      <w:tr w:rsidR="006C68F7" w14:paraId="1C16C212" w14:textId="77777777">
        <w:tc>
          <w:tcPr>
            <w:tcW w:w="32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3410D86" w14:textId="77777777" w:rsidR="006C68F7" w:rsidRDefault="00EE1149">
            <w:pPr>
              <w:spacing w:after="0" w:line="240" w:lineRule="auto"/>
              <w:rPr>
                <w:rFonts w:ascii="CMR10" w:eastAsia="Times New Roman" w:hAnsi="CMR10" w:cs="CMR10"/>
                <w:sz w:val="20"/>
                <w:szCs w:val="20"/>
                <w:lang w:eastAsia="es-ES"/>
              </w:rPr>
            </w:pPr>
            <w:r>
              <w:rPr>
                <w:rFonts w:ascii="CMR10" w:eastAsia="Times New Roman" w:hAnsi="CMR10" w:cs="CMR10"/>
                <w:sz w:val="20"/>
                <w:szCs w:val="20"/>
                <w:lang w:eastAsia="es-ES"/>
              </w:rPr>
              <w:t xml:space="preserve">  </w:t>
            </w:r>
          </w:p>
          <w:p w14:paraId="21B0BFCC" w14:textId="77777777" w:rsidR="006C68F7" w:rsidRPr="008860F3" w:rsidRDefault="00EE1149">
            <w:pPr>
              <w:numPr>
                <w:ilvl w:val="0"/>
                <w:numId w:val="3"/>
              </w:numPr>
              <w:spacing w:after="0" w:line="240" w:lineRule="auto"/>
              <w:rPr>
                <w:lang w:val="es-CL"/>
              </w:rPr>
            </w:pPr>
            <w:r w:rsidRPr="008860F3">
              <w:rPr>
                <w:lang w:val="es-CL"/>
              </w:rPr>
              <w:t>Elementos básicos</w:t>
            </w:r>
            <w:r w:rsidR="0020746A">
              <w:rPr>
                <w:lang w:val="es-CL"/>
              </w:rPr>
              <w:t xml:space="preserve"> de la psicología </w:t>
            </w:r>
            <w:r w:rsidRPr="008860F3">
              <w:rPr>
                <w:lang w:val="es-CL"/>
              </w:rPr>
              <w:t xml:space="preserve"> para  una comunicación efectiva</w:t>
            </w:r>
          </w:p>
          <w:p w14:paraId="14BAC12A" w14:textId="77777777" w:rsidR="006C68F7" w:rsidRDefault="006C68F7" w:rsidP="0020746A">
            <w:pPr>
              <w:spacing w:after="0" w:line="240" w:lineRule="auto"/>
              <w:ind w:left="360"/>
            </w:pPr>
          </w:p>
          <w:p w14:paraId="5B9129BE" w14:textId="77777777" w:rsidR="006C68F7" w:rsidRDefault="00EE1149">
            <w:pPr>
              <w:numPr>
                <w:ilvl w:val="0"/>
                <w:numId w:val="3"/>
              </w:numPr>
              <w:spacing w:after="0" w:line="240" w:lineRule="auto"/>
            </w:pPr>
            <w:r>
              <w:t>Asignación de roles y comunicación de expectativas</w:t>
            </w:r>
          </w:p>
          <w:p w14:paraId="6AFB54C8" w14:textId="77777777" w:rsidR="0020746A" w:rsidRDefault="0020746A" w:rsidP="0020746A">
            <w:pPr>
              <w:spacing w:after="0" w:line="240" w:lineRule="auto"/>
            </w:pPr>
          </w:p>
          <w:p w14:paraId="46F0790A" w14:textId="77777777" w:rsidR="006C68F7" w:rsidRDefault="00EE1149">
            <w:pPr>
              <w:numPr>
                <w:ilvl w:val="0"/>
                <w:numId w:val="3"/>
              </w:numPr>
              <w:spacing w:after="0" w:line="240" w:lineRule="auto"/>
            </w:pPr>
            <w:r>
              <w:t>Resolución de conflictos y gestión de recursos humanos.</w:t>
            </w:r>
          </w:p>
          <w:p w14:paraId="12603C31" w14:textId="77777777" w:rsidR="0020746A" w:rsidRDefault="0020746A" w:rsidP="0020746A">
            <w:pPr>
              <w:pStyle w:val="Prrafodelista"/>
            </w:pPr>
          </w:p>
          <w:p w14:paraId="10F1E930" w14:textId="77777777" w:rsidR="006C68F7" w:rsidRDefault="008B3CFA" w:rsidP="008B3CFA">
            <w:pPr>
              <w:numPr>
                <w:ilvl w:val="0"/>
                <w:numId w:val="3"/>
              </w:numPr>
              <w:spacing w:after="0" w:line="240" w:lineRule="auto"/>
            </w:pPr>
            <w:r>
              <w:t>Mirada contextual y liderazgo situacional  aplicados a</w:t>
            </w:r>
            <w:r w:rsidR="00764392">
              <w:t xml:space="preserve"> la toma de decisiones en </w:t>
            </w:r>
            <w:r>
              <w:t xml:space="preserve"> equipos multidisciplinarios.</w:t>
            </w:r>
          </w:p>
          <w:p w14:paraId="2B8B918F" w14:textId="77777777" w:rsidR="0020746A" w:rsidRDefault="0020746A" w:rsidP="0020746A">
            <w:pPr>
              <w:spacing w:after="0" w:line="240" w:lineRule="auto"/>
            </w:pPr>
          </w:p>
          <w:p w14:paraId="245BDA7E" w14:textId="77777777" w:rsidR="006C68F7" w:rsidRDefault="00EE1149">
            <w:pPr>
              <w:numPr>
                <w:ilvl w:val="0"/>
                <w:numId w:val="3"/>
              </w:numPr>
              <w:spacing w:after="0" w:line="240" w:lineRule="auto"/>
            </w:pPr>
            <w:r>
              <w:t xml:space="preserve">Motivación, visión y compromiso en los equipos de trabajo </w:t>
            </w:r>
          </w:p>
          <w:p w14:paraId="72D9C872" w14:textId="77777777" w:rsidR="00764392" w:rsidRDefault="00764392" w:rsidP="00764392">
            <w:pPr>
              <w:pStyle w:val="Prrafodelista"/>
            </w:pPr>
          </w:p>
          <w:p w14:paraId="27EBB1DB" w14:textId="77777777" w:rsidR="00764392" w:rsidRDefault="00764392" w:rsidP="00764392">
            <w:pPr>
              <w:spacing w:after="0" w:line="240" w:lineRule="auto"/>
              <w:ind w:left="720"/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812DC87" w14:textId="77777777" w:rsidR="006C68F7" w:rsidRDefault="00EE1149">
            <w:pPr>
              <w:spacing w:after="0" w:line="240" w:lineRule="auto"/>
              <w:rPr>
                <w:rFonts w:ascii="CMR10" w:eastAsia="Times New Roman" w:hAnsi="CMR10" w:cs="CMR10"/>
                <w:sz w:val="20"/>
                <w:szCs w:val="20"/>
                <w:lang w:eastAsia="es-ES"/>
              </w:rPr>
            </w:pPr>
            <w:r>
              <w:rPr>
                <w:rFonts w:ascii="CMR10" w:eastAsia="Times New Roman" w:hAnsi="CMR10" w:cs="CMR10"/>
                <w:sz w:val="20"/>
                <w:szCs w:val="20"/>
                <w:lang w:eastAsia="es-ES"/>
              </w:rPr>
              <w:lastRenderedPageBreak/>
              <w:t xml:space="preserve"> </w:t>
            </w:r>
          </w:p>
          <w:p w14:paraId="26A2E2D6" w14:textId="77777777" w:rsidR="006C68F7" w:rsidRDefault="00EE1149">
            <w:pPr>
              <w:rPr>
                <w:rFonts w:cs="Arial"/>
              </w:rPr>
            </w:pPr>
            <w:r>
              <w:rPr>
                <w:rFonts w:cs="Arial"/>
              </w:rPr>
              <w:t xml:space="preserve">El estudiante </w:t>
            </w:r>
            <w:r w:rsidR="000013E9" w:rsidRPr="002C6A49">
              <w:rPr>
                <w:rFonts w:cs="Arial"/>
              </w:rPr>
              <w:t>aplica</w:t>
            </w:r>
            <w:r>
              <w:rPr>
                <w:rFonts w:cs="Arial"/>
              </w:rPr>
              <w:t xml:space="preserve"> herramientas </w:t>
            </w:r>
            <w:r w:rsidR="008B3CFA">
              <w:rPr>
                <w:rFonts w:cs="Arial"/>
              </w:rPr>
              <w:t xml:space="preserve"> de la psicología  </w:t>
            </w:r>
            <w:r>
              <w:rPr>
                <w:rFonts w:cs="Arial"/>
              </w:rPr>
              <w:t>que le permiten integrarse  de manera</w:t>
            </w:r>
            <w:r w:rsidR="000013E9">
              <w:rPr>
                <w:rFonts w:cs="Arial"/>
              </w:rPr>
              <w:t xml:space="preserve"> efectiva en equipos de trabajo</w:t>
            </w:r>
            <w:r w:rsidR="0079287A">
              <w:rPr>
                <w:rFonts w:cs="Arial"/>
              </w:rPr>
              <w:t xml:space="preserve">, </w:t>
            </w:r>
            <w:r w:rsidR="000013E9">
              <w:rPr>
                <w:rFonts w:cs="Arial"/>
              </w:rPr>
              <w:t xml:space="preserve"> </w:t>
            </w:r>
            <w:r w:rsidR="000013E9" w:rsidRPr="008B3CFA">
              <w:t>abordando conflictos y gestionando recursos humanos</w:t>
            </w:r>
            <w:r w:rsidR="000013E9">
              <w:rPr>
                <w:rFonts w:cs="Arial"/>
              </w:rPr>
              <w:t>.</w:t>
            </w:r>
          </w:p>
          <w:p w14:paraId="51E503A2" w14:textId="77777777" w:rsidR="006C68F7" w:rsidRDefault="00EE1149">
            <w:pPr>
              <w:rPr>
                <w:rFonts w:cs="Arial"/>
                <w:color w:val="FF0000"/>
              </w:rPr>
            </w:pPr>
            <w:r>
              <w:rPr>
                <w:rFonts w:cs="Arial"/>
              </w:rPr>
              <w:t xml:space="preserve">El estudiante </w:t>
            </w:r>
            <w:r w:rsidRPr="002C6A49">
              <w:rPr>
                <w:rFonts w:cs="Arial"/>
              </w:rPr>
              <w:t xml:space="preserve"> aplica</w:t>
            </w:r>
            <w:r>
              <w:rPr>
                <w:rFonts w:cs="Arial"/>
              </w:rPr>
              <w:t xml:space="preserve"> herramientas  </w:t>
            </w:r>
            <w:r w:rsidR="00764392">
              <w:rPr>
                <w:rFonts w:cs="Arial"/>
              </w:rPr>
              <w:t xml:space="preserve">de la psicología </w:t>
            </w:r>
            <w:r>
              <w:rPr>
                <w:rFonts w:cs="Arial"/>
              </w:rPr>
              <w:t xml:space="preserve">para el desempeño </w:t>
            </w:r>
            <w:r w:rsidR="0056275A">
              <w:rPr>
                <w:rFonts w:cs="Arial"/>
              </w:rPr>
              <w:t>de roles de liderazgo</w:t>
            </w:r>
            <w:r>
              <w:rPr>
                <w:rFonts w:cs="Arial"/>
              </w:rPr>
              <w:t xml:space="preserve"> </w:t>
            </w:r>
            <w:r w:rsidRPr="0079287A">
              <w:rPr>
                <w:rFonts w:cs="Arial"/>
              </w:rPr>
              <w:lastRenderedPageBreak/>
              <w:t>incorporando  una mirad</w:t>
            </w:r>
            <w:r w:rsidR="001603D1" w:rsidRPr="0079287A">
              <w:rPr>
                <w:rFonts w:cs="Arial"/>
              </w:rPr>
              <w:t>a ética y con compromiso social</w:t>
            </w:r>
            <w:r w:rsidR="0020746A">
              <w:rPr>
                <w:rFonts w:cs="Arial"/>
              </w:rPr>
              <w:t xml:space="preserve">  en la toma de decisiones</w:t>
            </w:r>
            <w:r w:rsidR="00764392">
              <w:rPr>
                <w:rFonts w:cs="Arial"/>
              </w:rPr>
              <w:t xml:space="preserve"> y resolución de conflictos</w:t>
            </w:r>
            <w:r w:rsidR="0020746A">
              <w:rPr>
                <w:rFonts w:cs="Arial"/>
              </w:rPr>
              <w:t xml:space="preserve">, </w:t>
            </w:r>
            <w:r w:rsidR="00764392">
              <w:rPr>
                <w:rFonts w:cs="Arial"/>
              </w:rPr>
              <w:t xml:space="preserve"> </w:t>
            </w:r>
            <w:r w:rsidR="0020746A">
              <w:rPr>
                <w:rFonts w:cs="Arial"/>
              </w:rPr>
              <w:t xml:space="preserve">lo </w:t>
            </w:r>
            <w:r w:rsidR="0079287A" w:rsidRPr="0079287A">
              <w:rPr>
                <w:rFonts w:cs="Arial"/>
              </w:rPr>
              <w:t xml:space="preserve"> que es parte de la formación integral de un profesional de la  FCFM</w:t>
            </w:r>
          </w:p>
          <w:p w14:paraId="59C93A29" w14:textId="77777777" w:rsidR="006C68F7" w:rsidRDefault="006C68F7" w:rsidP="0079287A">
            <w:pPr>
              <w:rPr>
                <w:rFonts w:cs="Arial"/>
                <w:color w:val="0000FF"/>
              </w:rPr>
            </w:pP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7C92EB5" w14:textId="77777777" w:rsidR="00764392" w:rsidRPr="00764392" w:rsidRDefault="00764392">
            <w:pPr>
              <w:spacing w:after="0" w:line="240" w:lineRule="auto"/>
              <w:rPr>
                <w:lang w:val="es-CL"/>
              </w:rPr>
            </w:pPr>
          </w:p>
          <w:p w14:paraId="1C119A3E" w14:textId="6CEF9423" w:rsidR="006C68F7" w:rsidRDefault="0049621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Kotter</w:t>
            </w:r>
            <w:r w:rsidR="000D4FD5">
              <w:rPr>
                <w:lang w:val="en-US"/>
              </w:rPr>
              <w:t>,</w:t>
            </w:r>
            <w:r w:rsidR="00EE1149">
              <w:rPr>
                <w:lang w:val="en-US"/>
              </w:rPr>
              <w:t xml:space="preserve">  John P.  “What leaders really </w:t>
            </w:r>
            <w:proofErr w:type="gramStart"/>
            <w:r w:rsidR="00EE1149">
              <w:rPr>
                <w:lang w:val="en-US"/>
              </w:rPr>
              <w:t>do.</w:t>
            </w:r>
            <w:proofErr w:type="gramEnd"/>
            <w:r w:rsidR="00EE1149">
              <w:rPr>
                <w:lang w:val="en-US"/>
              </w:rPr>
              <w:t xml:space="preserve">” </w:t>
            </w:r>
            <w:r w:rsidR="00EE1149">
              <w:rPr>
                <w:i/>
                <w:lang w:val="en-US"/>
              </w:rPr>
              <w:t>Harvard Business Review</w:t>
            </w:r>
            <w:r w:rsidR="00EE1149">
              <w:rPr>
                <w:lang w:val="en-US"/>
              </w:rPr>
              <w:t>, 2007</w:t>
            </w:r>
          </w:p>
          <w:p w14:paraId="6A56F0BF" w14:textId="77777777" w:rsidR="006C68F7" w:rsidRDefault="006C68F7">
            <w:pPr>
              <w:spacing w:after="0" w:line="240" w:lineRule="auto"/>
              <w:rPr>
                <w:lang w:val="en-US"/>
              </w:rPr>
            </w:pPr>
          </w:p>
          <w:p w14:paraId="245EC061" w14:textId="77777777" w:rsidR="006C68F7" w:rsidRDefault="006E4F8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Miller y</w:t>
            </w:r>
            <w:r w:rsidR="00EE1149">
              <w:rPr>
                <w:lang w:val="en-US"/>
              </w:rPr>
              <w:t xml:space="preserve"> Hays:  “Getting people to believe in something they can´t yet imagine” </w:t>
            </w:r>
          </w:p>
          <w:p w14:paraId="62071FC7" w14:textId="77777777" w:rsidR="006C68F7" w:rsidRDefault="00EE1149">
            <w:pPr>
              <w:spacing w:after="0" w:line="240" w:lineRule="auto"/>
              <w:rPr>
                <w:lang w:val="en-US"/>
              </w:rPr>
            </w:pPr>
            <w:r>
              <w:rPr>
                <w:i/>
                <w:lang w:val="en-US"/>
              </w:rPr>
              <w:lastRenderedPageBreak/>
              <w:t>Harvard Business Review</w:t>
            </w:r>
            <w:r>
              <w:rPr>
                <w:lang w:val="en-US"/>
              </w:rPr>
              <w:t xml:space="preserve"> Oct, 2014</w:t>
            </w:r>
          </w:p>
          <w:p w14:paraId="465B0DA1" w14:textId="77777777" w:rsidR="006C68F7" w:rsidRDefault="006C68F7">
            <w:pPr>
              <w:spacing w:after="0" w:line="240" w:lineRule="auto"/>
              <w:rPr>
                <w:lang w:val="en-US"/>
              </w:rPr>
            </w:pPr>
          </w:p>
          <w:p w14:paraId="2E26A864" w14:textId="77777777" w:rsidR="006C68F7" w:rsidRDefault="00EE1149">
            <w:pPr>
              <w:spacing w:after="0" w:line="240" w:lineRule="auto"/>
              <w:rPr>
                <w:lang w:val="es-CL"/>
              </w:rPr>
            </w:pPr>
            <w:proofErr w:type="spellStart"/>
            <w:r>
              <w:rPr>
                <w:lang w:val="en-US"/>
              </w:rPr>
              <w:t>Amabile</w:t>
            </w:r>
            <w:proofErr w:type="spellEnd"/>
            <w:r>
              <w:rPr>
                <w:lang w:val="en-US"/>
              </w:rPr>
              <w:t xml:space="preserve"> T.  </w:t>
            </w:r>
            <w:r>
              <w:rPr>
                <w:lang w:val="es-CL"/>
              </w:rPr>
              <w:t xml:space="preserve">“La creatividad y el Rol Del Líder”  </w:t>
            </w:r>
            <w:r>
              <w:rPr>
                <w:i/>
                <w:lang w:val="es-CL"/>
              </w:rPr>
              <w:t>Harvard Business Review</w:t>
            </w:r>
            <w:r>
              <w:rPr>
                <w:lang w:val="es-CL"/>
              </w:rPr>
              <w:t xml:space="preserve"> América Latina, Agosto 2009</w:t>
            </w:r>
          </w:p>
        </w:tc>
      </w:tr>
    </w:tbl>
    <w:p w14:paraId="301FF9CB" w14:textId="77777777" w:rsidR="006C68F7" w:rsidRDefault="00EE1149">
      <w:pPr>
        <w:tabs>
          <w:tab w:val="left" w:pos="6960"/>
        </w:tabs>
        <w:rPr>
          <w:lang w:val="es-CL"/>
        </w:rPr>
      </w:pPr>
      <w:r>
        <w:rPr>
          <w:lang w:val="es-CL"/>
        </w:rPr>
        <w:lastRenderedPageBreak/>
        <w:tab/>
      </w:r>
    </w:p>
    <w:p w14:paraId="55BE9EA3" w14:textId="77777777" w:rsidR="00764392" w:rsidRDefault="00764392">
      <w:pPr>
        <w:tabs>
          <w:tab w:val="left" w:pos="6960"/>
        </w:tabs>
        <w:rPr>
          <w:lang w:val="es-CL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1383"/>
        <w:gridCol w:w="1702"/>
        <w:gridCol w:w="3401"/>
        <w:gridCol w:w="2159"/>
      </w:tblGrid>
      <w:tr w:rsidR="006C68F7" w14:paraId="63833099" w14:textId="77777777"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108" w:type="dxa"/>
            </w:tcMar>
          </w:tcPr>
          <w:p w14:paraId="0CD8AE68" w14:textId="77777777" w:rsidR="006C68F7" w:rsidRDefault="00EE1149">
            <w:pPr>
              <w:spacing w:after="0" w:line="240" w:lineRule="auto"/>
              <w:jc w:val="center"/>
            </w:pPr>
            <w:r>
              <w:t xml:space="preserve">Número </w:t>
            </w:r>
          </w:p>
        </w:tc>
        <w:tc>
          <w:tcPr>
            <w:tcW w:w="51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108" w:type="dxa"/>
            </w:tcMar>
          </w:tcPr>
          <w:p w14:paraId="6FA7816D" w14:textId="77777777" w:rsidR="006C68F7" w:rsidRDefault="00EE1149">
            <w:pPr>
              <w:spacing w:after="0" w:line="240" w:lineRule="auto"/>
              <w:jc w:val="center"/>
            </w:pPr>
            <w:r>
              <w:t>Nombre de la Unidad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108" w:type="dxa"/>
            </w:tcMar>
          </w:tcPr>
          <w:p w14:paraId="081D34E7" w14:textId="77777777" w:rsidR="006C68F7" w:rsidRDefault="00EE1149">
            <w:pPr>
              <w:spacing w:after="0" w:line="240" w:lineRule="auto"/>
              <w:jc w:val="center"/>
            </w:pPr>
            <w:r>
              <w:t>Duración en Semanas</w:t>
            </w:r>
          </w:p>
        </w:tc>
      </w:tr>
      <w:tr w:rsidR="006C68F7" w14:paraId="6C801DE1" w14:textId="77777777"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AEC3DA4" w14:textId="77777777" w:rsidR="006C68F7" w:rsidRDefault="006C68F7">
            <w:pPr>
              <w:spacing w:after="0" w:line="240" w:lineRule="auto"/>
              <w:jc w:val="center"/>
            </w:pPr>
          </w:p>
          <w:p w14:paraId="1405912D" w14:textId="77777777" w:rsidR="006C68F7" w:rsidRDefault="00EE1149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1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49F2199" w14:textId="77777777" w:rsidR="006C68F7" w:rsidRDefault="00EE1149">
            <w:pPr>
              <w:spacing w:after="0" w:line="240" w:lineRule="auto"/>
              <w:jc w:val="center"/>
              <w:rPr>
                <w:rFonts w:ascii="CMBX10" w:eastAsia="Times New Roman" w:hAnsi="CMBX10" w:cs="CMBX10"/>
                <w:sz w:val="20"/>
                <w:szCs w:val="20"/>
                <w:lang w:eastAsia="es-ES"/>
              </w:rPr>
            </w:pPr>
            <w:r>
              <w:rPr>
                <w:rFonts w:ascii="CMBX10" w:eastAsia="Times New Roman" w:hAnsi="CMBX10" w:cs="CMBX10"/>
                <w:sz w:val="20"/>
                <w:szCs w:val="20"/>
                <w:lang w:eastAsia="es-ES"/>
              </w:rPr>
              <w:t xml:space="preserve"> </w:t>
            </w:r>
          </w:p>
          <w:p w14:paraId="57D8B18A" w14:textId="77777777" w:rsidR="006C68F7" w:rsidRDefault="00EE114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Dificultades  y Desafíos en el Lide</w:t>
            </w:r>
            <w:r w:rsidR="002C6A49">
              <w:rPr>
                <w:rFonts w:cs="Arial"/>
                <w:b/>
              </w:rPr>
              <w:t>razgo. Reflexiones y propuestas.</w:t>
            </w:r>
          </w:p>
          <w:p w14:paraId="2F1FD57F" w14:textId="77777777" w:rsidR="006C68F7" w:rsidRDefault="006C68F7">
            <w:pPr>
              <w:spacing w:after="0" w:line="240" w:lineRule="auto"/>
            </w:pP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34E4539" w14:textId="77777777" w:rsidR="008312CE" w:rsidRDefault="008312CE">
            <w:pPr>
              <w:spacing w:after="0" w:line="240" w:lineRule="auto"/>
              <w:jc w:val="center"/>
              <w:rPr>
                <w:rFonts w:ascii="CMBX10" w:eastAsia="Times New Roman" w:hAnsi="CMBX10" w:cs="CMBX10"/>
                <w:sz w:val="20"/>
                <w:szCs w:val="20"/>
                <w:lang w:eastAsia="es-ES"/>
              </w:rPr>
            </w:pPr>
          </w:p>
          <w:p w14:paraId="1CC27E9D" w14:textId="77777777" w:rsidR="006C68F7" w:rsidRDefault="0020746A">
            <w:pPr>
              <w:spacing w:after="0" w:line="240" w:lineRule="auto"/>
              <w:jc w:val="center"/>
              <w:rPr>
                <w:rFonts w:ascii="CMBX10" w:eastAsia="Times New Roman" w:hAnsi="CMBX10" w:cs="CMBX10"/>
                <w:sz w:val="20"/>
                <w:szCs w:val="20"/>
                <w:lang w:eastAsia="es-ES"/>
              </w:rPr>
            </w:pPr>
            <w:r>
              <w:rPr>
                <w:rFonts w:ascii="CMBX10" w:eastAsia="Times New Roman" w:hAnsi="CMBX10" w:cs="CMBX10"/>
                <w:sz w:val="20"/>
                <w:szCs w:val="20"/>
                <w:lang w:eastAsia="es-ES"/>
              </w:rPr>
              <w:t>6</w:t>
            </w:r>
          </w:p>
        </w:tc>
      </w:tr>
      <w:tr w:rsidR="006C68F7" w14:paraId="51C00B13" w14:textId="77777777" w:rsidTr="00350E3E">
        <w:tc>
          <w:tcPr>
            <w:tcW w:w="30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108" w:type="dxa"/>
            </w:tcMar>
            <w:vAlign w:val="center"/>
          </w:tcPr>
          <w:p w14:paraId="0A074092" w14:textId="77777777" w:rsidR="006C68F7" w:rsidRDefault="00EE1149">
            <w:pPr>
              <w:spacing w:after="0" w:line="240" w:lineRule="auto"/>
              <w:jc w:val="center"/>
            </w:pPr>
            <w:r>
              <w:t>Contenidos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108" w:type="dxa"/>
            </w:tcMar>
            <w:vAlign w:val="center"/>
          </w:tcPr>
          <w:p w14:paraId="5344D005" w14:textId="77777777" w:rsidR="006C68F7" w:rsidRDefault="00EE1149">
            <w:pPr>
              <w:spacing w:after="0" w:line="240" w:lineRule="auto"/>
              <w:jc w:val="center"/>
            </w:pPr>
            <w:r>
              <w:t>Resultados de Aprendizajes de la Unidad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108" w:type="dxa"/>
            </w:tcMar>
          </w:tcPr>
          <w:p w14:paraId="11ED2563" w14:textId="77777777" w:rsidR="006C68F7" w:rsidRDefault="00EE1149">
            <w:pPr>
              <w:spacing w:after="0" w:line="240" w:lineRule="auto"/>
              <w:jc w:val="center"/>
            </w:pPr>
            <w:r>
              <w:t>Referencias a la Bibliografía</w:t>
            </w:r>
          </w:p>
        </w:tc>
      </w:tr>
      <w:tr w:rsidR="006C68F7" w14:paraId="50078EF0" w14:textId="77777777" w:rsidTr="00350E3E">
        <w:tc>
          <w:tcPr>
            <w:tcW w:w="30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F75B603" w14:textId="77777777" w:rsidR="006C68F7" w:rsidRDefault="00EE1149">
            <w:pPr>
              <w:spacing w:after="0" w:line="240" w:lineRule="auto"/>
              <w:rPr>
                <w:rFonts w:ascii="CMR10" w:eastAsia="Times New Roman" w:hAnsi="CMR10" w:cs="CMR10"/>
                <w:sz w:val="20"/>
                <w:szCs w:val="20"/>
                <w:lang w:eastAsia="es-ES"/>
              </w:rPr>
            </w:pPr>
            <w:r>
              <w:rPr>
                <w:rFonts w:ascii="CMR10" w:eastAsia="Times New Roman" w:hAnsi="CMR10" w:cs="CMR10"/>
                <w:sz w:val="20"/>
                <w:szCs w:val="20"/>
                <w:lang w:eastAsia="es-ES"/>
              </w:rPr>
              <w:t xml:space="preserve"> </w:t>
            </w:r>
          </w:p>
          <w:p w14:paraId="71D47052" w14:textId="77777777" w:rsidR="00C01F48" w:rsidRDefault="00C01F48">
            <w:pPr>
              <w:spacing w:after="0" w:line="240" w:lineRule="auto"/>
              <w:rPr>
                <w:rFonts w:ascii="CMR10" w:eastAsia="Times New Roman" w:hAnsi="CMR10" w:cs="CMR10"/>
                <w:sz w:val="20"/>
                <w:szCs w:val="20"/>
                <w:lang w:eastAsia="es-ES"/>
              </w:rPr>
            </w:pPr>
          </w:p>
          <w:p w14:paraId="7DE5F4D1" w14:textId="77777777" w:rsidR="00830258" w:rsidRDefault="00EE1149" w:rsidP="002C6A49">
            <w:pPr>
              <w:numPr>
                <w:ilvl w:val="0"/>
                <w:numId w:val="4"/>
              </w:numPr>
              <w:spacing w:after="0" w:line="240" w:lineRule="auto"/>
            </w:pPr>
            <w:r>
              <w:t>Análisis de</w:t>
            </w:r>
            <w:r w:rsidR="00350E3E">
              <w:t xml:space="preserve"> </w:t>
            </w:r>
            <w:r w:rsidR="00CC19FF">
              <w:t>casos</w:t>
            </w:r>
            <w:r>
              <w:t xml:space="preserve">  en el ámbito de la</w:t>
            </w:r>
            <w:r w:rsidR="002C6A49">
              <w:t>s organizaciones</w:t>
            </w:r>
          </w:p>
          <w:p w14:paraId="79EE0004" w14:textId="77777777" w:rsidR="00350E3E" w:rsidRDefault="00350E3E" w:rsidP="00350E3E">
            <w:pPr>
              <w:spacing w:after="0" w:line="240" w:lineRule="auto"/>
              <w:ind w:left="720"/>
            </w:pPr>
          </w:p>
          <w:p w14:paraId="3A8390AA" w14:textId="77777777" w:rsidR="006C68F7" w:rsidRDefault="00EE1149">
            <w:pPr>
              <w:numPr>
                <w:ilvl w:val="0"/>
                <w:numId w:val="4"/>
              </w:numPr>
              <w:spacing w:after="0" w:line="240" w:lineRule="auto"/>
            </w:pPr>
            <w:r>
              <w:t>Evaluación y análisis  de  la propia experiencia de  liderazgo  en contexto real.</w:t>
            </w:r>
          </w:p>
          <w:p w14:paraId="6451A34C" w14:textId="77777777" w:rsidR="00350E3E" w:rsidRDefault="00350E3E" w:rsidP="00350E3E">
            <w:pPr>
              <w:spacing w:after="0" w:line="240" w:lineRule="auto"/>
            </w:pPr>
          </w:p>
          <w:p w14:paraId="2AF276C6" w14:textId="77777777" w:rsidR="006C68F7" w:rsidRDefault="00EE1149">
            <w:pPr>
              <w:numPr>
                <w:ilvl w:val="0"/>
                <w:numId w:val="4"/>
              </w:numPr>
              <w:spacing w:after="0" w:line="240" w:lineRule="auto"/>
            </w:pPr>
            <w:r>
              <w:t>Necesidades de autoaprendizaje en trabajo en equipo y liderazgo, en contextos cambiantes.</w:t>
            </w:r>
          </w:p>
          <w:p w14:paraId="32C34D71" w14:textId="77777777" w:rsidR="00350E3E" w:rsidRDefault="00350E3E" w:rsidP="00350E3E">
            <w:pPr>
              <w:spacing w:after="0" w:line="240" w:lineRule="auto"/>
              <w:ind w:left="720"/>
            </w:pPr>
          </w:p>
          <w:p w14:paraId="097EB4C8" w14:textId="77777777" w:rsidR="006C68F7" w:rsidRDefault="00350E3E" w:rsidP="00350E3E">
            <w:pPr>
              <w:numPr>
                <w:ilvl w:val="0"/>
                <w:numId w:val="4"/>
              </w:numPr>
              <w:spacing w:after="0" w:line="240" w:lineRule="auto"/>
            </w:pPr>
            <w:r>
              <w:t>Proyecciones del trabajo realizado</w:t>
            </w:r>
            <w:r w:rsidR="00EE1149">
              <w:t xml:space="preserve"> a un futuro escenario profesional.  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CEA1021" w14:textId="77777777" w:rsidR="006C68F7" w:rsidRDefault="00EE1149">
            <w:pPr>
              <w:spacing w:after="0" w:line="240" w:lineRule="auto"/>
              <w:rPr>
                <w:rFonts w:ascii="CMR10" w:eastAsia="Times New Roman" w:hAnsi="CMR10" w:cs="CMR10"/>
                <w:sz w:val="20"/>
                <w:szCs w:val="20"/>
                <w:lang w:eastAsia="es-ES"/>
              </w:rPr>
            </w:pPr>
            <w:r>
              <w:rPr>
                <w:rFonts w:ascii="CMR10" w:eastAsia="Times New Roman" w:hAnsi="CMR10" w:cs="CMR10"/>
                <w:sz w:val="20"/>
                <w:szCs w:val="20"/>
                <w:lang w:eastAsia="es-ES"/>
              </w:rPr>
              <w:t xml:space="preserve"> </w:t>
            </w:r>
          </w:p>
          <w:p w14:paraId="1A79BA07" w14:textId="77777777" w:rsidR="00C01F48" w:rsidRDefault="00C01F48">
            <w:pPr>
              <w:spacing w:after="0" w:line="240" w:lineRule="auto"/>
              <w:rPr>
                <w:rFonts w:ascii="CMR10" w:eastAsia="Times New Roman" w:hAnsi="CMR10" w:cs="CMR10"/>
                <w:sz w:val="20"/>
                <w:szCs w:val="20"/>
                <w:lang w:eastAsia="es-ES"/>
              </w:rPr>
            </w:pPr>
          </w:p>
          <w:p w14:paraId="4AE25192" w14:textId="77777777" w:rsidR="00350E3E" w:rsidRDefault="00EE114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El estudiante realiza un análisis crítico de su desempeño en el funcionamiento en equipo</w:t>
            </w:r>
            <w:r w:rsidR="00350E3E">
              <w:rPr>
                <w:rFonts w:cs="Arial"/>
              </w:rPr>
              <w:t xml:space="preserve"> aplicando elementos de evaluación.</w:t>
            </w:r>
          </w:p>
          <w:p w14:paraId="67601C43" w14:textId="77777777" w:rsidR="00350E3E" w:rsidRDefault="00350E3E">
            <w:pPr>
              <w:spacing w:after="0" w:line="240" w:lineRule="auto"/>
              <w:rPr>
                <w:rFonts w:cs="Arial"/>
              </w:rPr>
            </w:pPr>
          </w:p>
          <w:p w14:paraId="6D292874" w14:textId="77777777" w:rsidR="006C68F7" w:rsidRDefault="00350E3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El estudiante propone</w:t>
            </w:r>
            <w:r w:rsidR="00EE1149">
              <w:rPr>
                <w:rFonts w:cs="Arial"/>
              </w:rPr>
              <w:t xml:space="preserve"> mejoras a su desempeño y al de sus pares.</w:t>
            </w:r>
            <w:r w:rsidR="000F0DB1">
              <w:rPr>
                <w:rFonts w:cs="Arial"/>
              </w:rPr>
              <w:t xml:space="preserve"> </w:t>
            </w:r>
          </w:p>
          <w:p w14:paraId="5F01DC7B" w14:textId="77777777" w:rsidR="006C68F7" w:rsidRDefault="006C68F7">
            <w:pPr>
              <w:spacing w:after="0" w:line="240" w:lineRule="auto"/>
              <w:rPr>
                <w:rFonts w:cs="Arial"/>
              </w:rPr>
            </w:pPr>
          </w:p>
          <w:p w14:paraId="65743BB7" w14:textId="77777777" w:rsidR="00350E3E" w:rsidRDefault="00350E3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El estudiante, a partir del análisis, plantea sus </w:t>
            </w:r>
            <w:r w:rsidR="00EE1149">
              <w:rPr>
                <w:rFonts w:cs="Arial"/>
              </w:rPr>
              <w:t xml:space="preserve">necesidades de autoaprendizaje tanto en la integración como en el liderazgo de equipos </w:t>
            </w:r>
          </w:p>
          <w:p w14:paraId="3723BDF0" w14:textId="77777777" w:rsidR="00350E3E" w:rsidRDefault="00350E3E">
            <w:pPr>
              <w:spacing w:after="0" w:line="240" w:lineRule="auto"/>
              <w:rPr>
                <w:rFonts w:cs="Arial"/>
              </w:rPr>
            </w:pPr>
          </w:p>
          <w:p w14:paraId="713A6D96" w14:textId="77777777" w:rsidR="006C68F7" w:rsidRDefault="00350E3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El estudiante </w:t>
            </w:r>
            <w:r w:rsidR="00EE1149">
              <w:rPr>
                <w:rFonts w:cs="Arial"/>
              </w:rPr>
              <w:t>realiza proyecciones de la experiencia en un futuro escenario laboral.</w:t>
            </w:r>
          </w:p>
          <w:p w14:paraId="698B05AE" w14:textId="77777777" w:rsidR="0014693E" w:rsidRDefault="0014693E">
            <w:pPr>
              <w:spacing w:after="0" w:line="240" w:lineRule="auto"/>
              <w:rPr>
                <w:rFonts w:ascii="CMR10" w:eastAsia="Times New Roman" w:hAnsi="CMR10" w:cs="CMR10"/>
                <w:color w:val="0000FF"/>
                <w:sz w:val="20"/>
                <w:szCs w:val="20"/>
                <w:lang w:eastAsia="es-ES"/>
              </w:rPr>
            </w:pPr>
          </w:p>
          <w:p w14:paraId="1565DD86" w14:textId="77777777" w:rsidR="00C01F48" w:rsidRDefault="00C01F48">
            <w:pPr>
              <w:spacing w:after="0" w:line="240" w:lineRule="auto"/>
              <w:rPr>
                <w:rFonts w:ascii="CMR10" w:eastAsia="Times New Roman" w:hAnsi="CMR10" w:cs="CMR10"/>
                <w:color w:val="0000FF"/>
                <w:sz w:val="20"/>
                <w:szCs w:val="20"/>
                <w:lang w:eastAsia="es-ES"/>
              </w:rPr>
            </w:pPr>
          </w:p>
          <w:p w14:paraId="7FF01413" w14:textId="77777777" w:rsidR="00C01F48" w:rsidRDefault="00C01F48">
            <w:pPr>
              <w:spacing w:after="0" w:line="240" w:lineRule="auto"/>
              <w:rPr>
                <w:rFonts w:ascii="CMR10" w:eastAsia="Times New Roman" w:hAnsi="CMR10" w:cs="CMR10"/>
                <w:color w:val="0000FF"/>
                <w:sz w:val="20"/>
                <w:szCs w:val="20"/>
                <w:lang w:eastAsia="es-ES"/>
              </w:rPr>
            </w:pPr>
          </w:p>
          <w:p w14:paraId="383F1829" w14:textId="77777777" w:rsidR="00C01F48" w:rsidRDefault="00C01F48">
            <w:pPr>
              <w:spacing w:after="0" w:line="240" w:lineRule="auto"/>
              <w:rPr>
                <w:rFonts w:ascii="CMR10" w:eastAsia="Times New Roman" w:hAnsi="CMR10" w:cs="CMR10"/>
                <w:color w:val="0000FF"/>
                <w:sz w:val="20"/>
                <w:szCs w:val="20"/>
                <w:lang w:eastAsia="es-ES"/>
              </w:rPr>
            </w:pPr>
          </w:p>
          <w:p w14:paraId="678EAF17" w14:textId="77777777" w:rsidR="00C01F48" w:rsidRDefault="00C01F48">
            <w:pPr>
              <w:spacing w:after="0" w:line="240" w:lineRule="auto"/>
              <w:rPr>
                <w:rFonts w:ascii="CMR10" w:eastAsia="Times New Roman" w:hAnsi="CMR10" w:cs="CMR10"/>
                <w:color w:val="0000FF"/>
                <w:sz w:val="20"/>
                <w:szCs w:val="20"/>
                <w:lang w:eastAsia="es-ES"/>
              </w:rPr>
            </w:pPr>
          </w:p>
          <w:p w14:paraId="67DFE928" w14:textId="77777777" w:rsidR="00C01F48" w:rsidRDefault="00C01F48">
            <w:pPr>
              <w:spacing w:after="0" w:line="240" w:lineRule="auto"/>
              <w:rPr>
                <w:rFonts w:ascii="CMR10" w:eastAsia="Times New Roman" w:hAnsi="CMR10" w:cs="CMR10"/>
                <w:color w:val="0000FF"/>
                <w:sz w:val="20"/>
                <w:szCs w:val="20"/>
                <w:lang w:eastAsia="es-ES"/>
              </w:rPr>
            </w:pPr>
          </w:p>
          <w:p w14:paraId="1400A1A3" w14:textId="77777777" w:rsidR="0014693E" w:rsidRDefault="0014693E">
            <w:pPr>
              <w:spacing w:after="0" w:line="240" w:lineRule="auto"/>
              <w:rPr>
                <w:rFonts w:ascii="CMR10" w:eastAsia="Times New Roman" w:hAnsi="CMR10" w:cs="CMR10"/>
                <w:color w:val="0000FF"/>
                <w:sz w:val="20"/>
                <w:szCs w:val="20"/>
                <w:lang w:eastAsia="es-ES"/>
              </w:rPr>
            </w:pPr>
          </w:p>
          <w:p w14:paraId="7745B896" w14:textId="77777777" w:rsidR="0014693E" w:rsidRDefault="0014693E">
            <w:pPr>
              <w:spacing w:after="0" w:line="240" w:lineRule="auto"/>
              <w:rPr>
                <w:rFonts w:ascii="CMR10" w:eastAsia="Times New Roman" w:hAnsi="CMR10" w:cs="CMR10"/>
                <w:color w:val="0000FF"/>
                <w:sz w:val="20"/>
                <w:szCs w:val="20"/>
                <w:lang w:eastAsia="es-ES"/>
              </w:rPr>
            </w:pP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8C7528B" w14:textId="77777777" w:rsidR="006C68F7" w:rsidRDefault="006C68F7">
            <w:pPr>
              <w:spacing w:after="0" w:line="240" w:lineRule="auto"/>
              <w:rPr>
                <w:lang w:val="es-CL"/>
              </w:rPr>
            </w:pPr>
          </w:p>
          <w:p w14:paraId="21B688AC" w14:textId="77777777" w:rsidR="00600976" w:rsidRDefault="00600976">
            <w:pPr>
              <w:spacing w:after="0" w:line="240" w:lineRule="auto"/>
              <w:rPr>
                <w:lang w:val="es-CL"/>
              </w:rPr>
            </w:pPr>
          </w:p>
          <w:p w14:paraId="72A5F0B8" w14:textId="77777777" w:rsidR="006C68F7" w:rsidRDefault="00EE1149">
            <w:pPr>
              <w:spacing w:after="0" w:line="240" w:lineRule="auto"/>
              <w:rPr>
                <w:lang w:val="es-CL"/>
              </w:rPr>
            </w:pPr>
            <w:r>
              <w:rPr>
                <w:lang w:val="es-CL"/>
              </w:rPr>
              <w:t xml:space="preserve">Anijovich y González. (2013)  </w:t>
            </w:r>
            <w:r>
              <w:rPr>
                <w:i/>
                <w:lang w:val="es-CL"/>
              </w:rPr>
              <w:t xml:space="preserve">Evaluar para aprender. </w:t>
            </w:r>
            <w:r w:rsidRPr="00271368">
              <w:rPr>
                <w:i/>
                <w:lang w:val="pt-BR"/>
              </w:rPr>
              <w:t>Conceptos e instrumentos.</w:t>
            </w:r>
            <w:r w:rsidRPr="00271368">
              <w:rPr>
                <w:lang w:val="pt-BR"/>
              </w:rPr>
              <w:t xml:space="preserve"> </w:t>
            </w:r>
            <w:proofErr w:type="spellStart"/>
            <w:r w:rsidRPr="00271368">
              <w:rPr>
                <w:lang w:val="pt-BR"/>
              </w:rPr>
              <w:t>Aique</w:t>
            </w:r>
            <w:proofErr w:type="spellEnd"/>
            <w:r w:rsidRPr="00271368">
              <w:rPr>
                <w:lang w:val="pt-BR"/>
              </w:rPr>
              <w:t xml:space="preserve"> Grupo Editor. </w:t>
            </w:r>
            <w:r>
              <w:rPr>
                <w:lang w:val="es-CL"/>
              </w:rPr>
              <w:t>Buenos Aires.</w:t>
            </w:r>
          </w:p>
          <w:p w14:paraId="6310B28F" w14:textId="77777777" w:rsidR="00350E3E" w:rsidRDefault="00350E3E">
            <w:pPr>
              <w:spacing w:after="0" w:line="240" w:lineRule="auto"/>
              <w:rPr>
                <w:lang w:val="es-CL"/>
              </w:rPr>
            </w:pPr>
          </w:p>
          <w:p w14:paraId="129F1190" w14:textId="77777777" w:rsidR="008B3CFA" w:rsidRDefault="008B3CFA" w:rsidP="006E4F86">
            <w:pPr>
              <w:spacing w:after="0" w:line="240" w:lineRule="auto"/>
              <w:jc w:val="both"/>
              <w:rPr>
                <w:lang w:val="es-CL"/>
              </w:rPr>
            </w:pPr>
          </w:p>
          <w:p w14:paraId="7B716D38" w14:textId="77777777" w:rsidR="00350E3E" w:rsidRPr="00350E3E" w:rsidRDefault="00350E3E" w:rsidP="006E4F86">
            <w:pPr>
              <w:spacing w:after="0" w:line="240" w:lineRule="auto"/>
              <w:jc w:val="both"/>
              <w:rPr>
                <w:lang w:val="es-CL"/>
              </w:rPr>
            </w:pPr>
            <w:r w:rsidRPr="00350E3E">
              <w:rPr>
                <w:lang w:val="es-CL"/>
              </w:rPr>
              <w:t>Editores HBR,  “La gestión y administración  para el mañana”  diciembre, 2011 Harvard Business Review. Diciembre 2011</w:t>
            </w:r>
          </w:p>
          <w:p w14:paraId="4977E81E" w14:textId="77777777" w:rsidR="00350E3E" w:rsidRDefault="00350E3E">
            <w:pPr>
              <w:spacing w:after="0" w:line="240" w:lineRule="auto"/>
              <w:rPr>
                <w:lang w:val="es-CL"/>
              </w:rPr>
            </w:pPr>
          </w:p>
          <w:p w14:paraId="18109A99" w14:textId="77777777" w:rsidR="00350E3E" w:rsidRDefault="00350E3E">
            <w:pPr>
              <w:spacing w:after="0" w:line="240" w:lineRule="auto"/>
              <w:rPr>
                <w:lang w:val="es-CL"/>
              </w:rPr>
            </w:pPr>
          </w:p>
        </w:tc>
      </w:tr>
      <w:tr w:rsidR="006C68F7" w14:paraId="156956AB" w14:textId="77777777" w:rsidTr="0014693E">
        <w:tc>
          <w:tcPr>
            <w:tcW w:w="86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108" w:type="dxa"/>
            </w:tcMar>
          </w:tcPr>
          <w:p w14:paraId="4D035F3C" w14:textId="77777777" w:rsidR="006C68F7" w:rsidRDefault="00EE1149">
            <w:pPr>
              <w:spacing w:after="0" w:line="240" w:lineRule="auto"/>
              <w:jc w:val="center"/>
            </w:pPr>
            <w:r>
              <w:lastRenderedPageBreak/>
              <w:t>Bibliografía General</w:t>
            </w:r>
          </w:p>
        </w:tc>
      </w:tr>
      <w:tr w:rsidR="006C68F7" w14:paraId="1A868688" w14:textId="77777777" w:rsidTr="0014693E">
        <w:tc>
          <w:tcPr>
            <w:tcW w:w="86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52E97BF" w14:textId="77777777" w:rsidR="006C68F7" w:rsidRDefault="006C68F7">
            <w:pPr>
              <w:pStyle w:val="Prrafodelista"/>
              <w:spacing w:after="0" w:line="240" w:lineRule="auto"/>
              <w:rPr>
                <w:lang w:val="es-CL"/>
              </w:rPr>
            </w:pPr>
          </w:p>
          <w:p w14:paraId="678021A6" w14:textId="77777777" w:rsidR="00C01F48" w:rsidRDefault="00C01F48">
            <w:pPr>
              <w:pStyle w:val="Prrafodelista"/>
              <w:spacing w:after="0" w:line="240" w:lineRule="auto"/>
              <w:rPr>
                <w:lang w:val="es-CL"/>
              </w:rPr>
            </w:pPr>
          </w:p>
          <w:p w14:paraId="3997BE0A" w14:textId="280E82A3" w:rsidR="006C68F7" w:rsidRDefault="00EE1149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lang w:val="es-CL"/>
              </w:rPr>
            </w:pPr>
            <w:r>
              <w:rPr>
                <w:lang w:val="es-CL"/>
              </w:rPr>
              <w:t xml:space="preserve">Amabile T.  “La creatividad y el Rol Del Líder” en:   </w:t>
            </w:r>
            <w:r>
              <w:rPr>
                <w:i/>
                <w:lang w:val="es-CL"/>
              </w:rPr>
              <w:t>Harvard Business Review América Latina</w:t>
            </w:r>
            <w:r w:rsidR="00CF0A86">
              <w:rPr>
                <w:lang w:val="es-CL"/>
              </w:rPr>
              <w:t>, a</w:t>
            </w:r>
            <w:r>
              <w:rPr>
                <w:lang w:val="es-CL"/>
              </w:rPr>
              <w:t>gosto 2009</w:t>
            </w:r>
            <w:r w:rsidR="00444872">
              <w:rPr>
                <w:lang w:val="es-CL"/>
              </w:rPr>
              <w:t>.</w:t>
            </w:r>
          </w:p>
          <w:p w14:paraId="0D624C38" w14:textId="77777777" w:rsidR="006C68F7" w:rsidRDefault="006C68F7">
            <w:pPr>
              <w:pStyle w:val="Prrafodelista"/>
              <w:spacing w:after="0" w:line="240" w:lineRule="auto"/>
              <w:rPr>
                <w:lang w:val="es-CL"/>
              </w:rPr>
            </w:pPr>
          </w:p>
          <w:p w14:paraId="0F12B7DE" w14:textId="77777777" w:rsidR="006C68F7" w:rsidRDefault="00EE1149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lang w:val="es-CL"/>
              </w:rPr>
            </w:pPr>
            <w:r>
              <w:rPr>
                <w:lang w:val="es-CL"/>
              </w:rPr>
              <w:t xml:space="preserve">Anijovich y González. (2013)  </w:t>
            </w:r>
            <w:r>
              <w:rPr>
                <w:i/>
                <w:lang w:val="es-CL"/>
              </w:rPr>
              <w:t xml:space="preserve">Evaluar para aprender. </w:t>
            </w:r>
            <w:r w:rsidRPr="00271368">
              <w:rPr>
                <w:i/>
                <w:lang w:val="pt-BR"/>
              </w:rPr>
              <w:t>Conceptos e instrumentos.</w:t>
            </w:r>
            <w:r w:rsidRPr="00271368">
              <w:rPr>
                <w:lang w:val="pt-BR"/>
              </w:rPr>
              <w:t xml:space="preserve"> </w:t>
            </w:r>
            <w:proofErr w:type="spellStart"/>
            <w:r w:rsidRPr="00271368">
              <w:rPr>
                <w:lang w:val="pt-BR"/>
              </w:rPr>
              <w:t>Aique</w:t>
            </w:r>
            <w:proofErr w:type="spellEnd"/>
            <w:r w:rsidRPr="00271368">
              <w:rPr>
                <w:lang w:val="pt-BR"/>
              </w:rPr>
              <w:t xml:space="preserve"> Grupo Editor. </w:t>
            </w:r>
            <w:r>
              <w:rPr>
                <w:lang w:val="es-CL"/>
              </w:rPr>
              <w:t xml:space="preserve">Buenos Aires. </w:t>
            </w:r>
          </w:p>
          <w:p w14:paraId="5C2489FA" w14:textId="77777777" w:rsidR="00E355C7" w:rsidRPr="00E355C7" w:rsidRDefault="00E355C7" w:rsidP="00E355C7">
            <w:pPr>
              <w:pStyle w:val="Prrafodelista"/>
              <w:rPr>
                <w:lang w:val="es-CL"/>
              </w:rPr>
            </w:pPr>
          </w:p>
          <w:p w14:paraId="00CE1CDB" w14:textId="3796DB78" w:rsidR="00E355C7" w:rsidRPr="00E355C7" w:rsidRDefault="00E355C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Byrnes, </w:t>
            </w:r>
            <w:r w:rsidR="008B3CFA">
              <w:rPr>
                <w:lang w:val="en-US"/>
              </w:rPr>
              <w:t>Jonathan,</w:t>
            </w:r>
            <w:r w:rsidR="0096520E">
              <w:rPr>
                <w:lang w:val="en-US"/>
              </w:rPr>
              <w:t xml:space="preserve"> </w:t>
            </w:r>
            <w:r>
              <w:rPr>
                <w:lang w:val="en-US"/>
              </w:rPr>
              <w:t>”The essence of Leadership” en HBS Working knowledge, 2005.</w:t>
            </w:r>
          </w:p>
          <w:p w14:paraId="7E35B9A6" w14:textId="77777777" w:rsidR="0051231F" w:rsidRPr="00E355C7" w:rsidRDefault="0051231F" w:rsidP="0051231F">
            <w:pPr>
              <w:pStyle w:val="Prrafodelista"/>
              <w:rPr>
                <w:lang w:val="en-US"/>
              </w:rPr>
            </w:pPr>
          </w:p>
          <w:p w14:paraId="6E200911" w14:textId="0FE1957C" w:rsidR="0051231F" w:rsidRDefault="005317A9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lang w:val="es-CL"/>
              </w:rPr>
            </w:pPr>
            <w:r>
              <w:rPr>
                <w:lang w:val="es-CL"/>
              </w:rPr>
              <w:t>Cortina, Adela (1994</w:t>
            </w:r>
            <w:r w:rsidR="0051231F">
              <w:rPr>
                <w:lang w:val="es-CL"/>
              </w:rPr>
              <w:t xml:space="preserve">) </w:t>
            </w:r>
            <w:r w:rsidR="00444872">
              <w:rPr>
                <w:lang w:val="es-CL"/>
              </w:rPr>
              <w:t>La ética en la empresa.</w:t>
            </w:r>
            <w:r>
              <w:rPr>
                <w:lang w:val="es-CL"/>
              </w:rPr>
              <w:t xml:space="preserve"> Ediciones Trotta. Madrid.</w:t>
            </w:r>
          </w:p>
          <w:p w14:paraId="5E08CEFB" w14:textId="77777777" w:rsidR="006C68F7" w:rsidRDefault="006C68F7">
            <w:pPr>
              <w:pStyle w:val="Prrafodelista"/>
              <w:rPr>
                <w:lang w:val="es-CL"/>
              </w:rPr>
            </w:pPr>
          </w:p>
          <w:p w14:paraId="12F94C20" w14:textId="560871CB" w:rsidR="006C68F7" w:rsidRDefault="00EE1149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lang w:val="es-CL"/>
              </w:rPr>
            </w:pPr>
            <w:r>
              <w:rPr>
                <w:lang w:val="es-CL"/>
              </w:rPr>
              <w:t>Editores HBR</w:t>
            </w:r>
            <w:r w:rsidR="00A9747B">
              <w:rPr>
                <w:lang w:val="es-CL"/>
              </w:rPr>
              <w:t xml:space="preserve">,  “La gestión y administración para el mañana”, </w:t>
            </w:r>
            <w:r w:rsidR="00CF0A86">
              <w:rPr>
                <w:lang w:val="es-CL"/>
              </w:rPr>
              <w:t>Harvard Business Review. d</w:t>
            </w:r>
            <w:r>
              <w:rPr>
                <w:lang w:val="es-CL"/>
              </w:rPr>
              <w:t>iciembre 2011</w:t>
            </w:r>
            <w:r w:rsidR="00444872">
              <w:rPr>
                <w:lang w:val="es-CL"/>
              </w:rPr>
              <w:t>.</w:t>
            </w:r>
          </w:p>
          <w:p w14:paraId="00EA3268" w14:textId="77777777" w:rsidR="006C68F7" w:rsidRDefault="006C68F7">
            <w:pPr>
              <w:pStyle w:val="Prrafodelista"/>
              <w:rPr>
                <w:lang w:val="es-CL"/>
              </w:rPr>
            </w:pPr>
          </w:p>
          <w:p w14:paraId="339C7DE6" w14:textId="116D60E9" w:rsidR="006C68F7" w:rsidRDefault="00EE1149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lang w:val="es-CL"/>
              </w:rPr>
            </w:pPr>
            <w:r>
              <w:rPr>
                <w:lang w:val="es-CL"/>
              </w:rPr>
              <w:t xml:space="preserve">Katzenbach y Smith “La disciplina de los equipos. ¿Qué marca la diferencia entre un equipo que se desempeña bien y otro que no?” </w:t>
            </w:r>
            <w:r>
              <w:rPr>
                <w:i/>
                <w:lang w:val="es-CL"/>
              </w:rPr>
              <w:t>Harvard Business Review</w:t>
            </w:r>
            <w:r w:rsidR="001E51C2">
              <w:rPr>
                <w:lang w:val="es-CL"/>
              </w:rPr>
              <w:t>,  d</w:t>
            </w:r>
            <w:r>
              <w:rPr>
                <w:lang w:val="es-CL"/>
              </w:rPr>
              <w:t>iciembre 2011</w:t>
            </w:r>
            <w:r w:rsidR="00444872">
              <w:rPr>
                <w:lang w:val="es-CL"/>
              </w:rPr>
              <w:t>.</w:t>
            </w:r>
          </w:p>
          <w:p w14:paraId="1596AA4A" w14:textId="77777777" w:rsidR="006C68F7" w:rsidRDefault="006C68F7">
            <w:pPr>
              <w:spacing w:after="0" w:line="240" w:lineRule="auto"/>
              <w:jc w:val="both"/>
              <w:rPr>
                <w:lang w:val="es-CL"/>
              </w:rPr>
            </w:pPr>
          </w:p>
          <w:p w14:paraId="500F8DAB" w14:textId="2C2B93DA" w:rsidR="006C68F7" w:rsidRDefault="00EE1149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Kotter,   John P.  </w:t>
            </w:r>
            <w:r w:rsidR="008B3CFA">
              <w:rPr>
                <w:lang w:val="en-US"/>
              </w:rPr>
              <w:t>“What</w:t>
            </w:r>
            <w:r>
              <w:rPr>
                <w:lang w:val="en-US"/>
              </w:rPr>
              <w:t xml:space="preserve"> leaders really do”</w:t>
            </w:r>
            <w:proofErr w:type="gramStart"/>
            <w:r>
              <w:rPr>
                <w:lang w:val="en-US"/>
              </w:rPr>
              <w:t>.</w:t>
            </w:r>
            <w:proofErr w:type="gramEnd"/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Harvard Business Review</w:t>
            </w:r>
            <w:r>
              <w:rPr>
                <w:lang w:val="en-US"/>
              </w:rPr>
              <w:t>, 2007</w:t>
            </w:r>
            <w:r w:rsidR="00444872">
              <w:rPr>
                <w:lang w:val="en-US"/>
              </w:rPr>
              <w:t>.</w:t>
            </w:r>
          </w:p>
          <w:p w14:paraId="7FBAC4D4" w14:textId="77777777" w:rsidR="006C68F7" w:rsidRDefault="006C68F7">
            <w:pPr>
              <w:pStyle w:val="Prrafodelista"/>
              <w:rPr>
                <w:lang w:val="en-US"/>
              </w:rPr>
            </w:pPr>
          </w:p>
          <w:p w14:paraId="3B1DEA28" w14:textId="6EC20DDB" w:rsidR="006C68F7" w:rsidRDefault="00EE1149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lang w:val="es-CL"/>
              </w:rPr>
            </w:pPr>
            <w:r>
              <w:rPr>
                <w:lang w:val="es-CL"/>
              </w:rPr>
              <w:t xml:space="preserve">Kotter,  John P. “Liderar el cambio: por qué fracasan los intentos de transformación” </w:t>
            </w:r>
            <w:r>
              <w:rPr>
                <w:i/>
                <w:lang w:val="es-CL"/>
              </w:rPr>
              <w:t>Harvard Business Review</w:t>
            </w:r>
            <w:r w:rsidR="00CF0A86">
              <w:rPr>
                <w:lang w:val="es-CL"/>
              </w:rPr>
              <w:t>,  d</w:t>
            </w:r>
            <w:r>
              <w:rPr>
                <w:lang w:val="es-CL"/>
              </w:rPr>
              <w:t>iciembre 2011</w:t>
            </w:r>
            <w:r w:rsidR="00444872">
              <w:rPr>
                <w:lang w:val="es-CL"/>
              </w:rPr>
              <w:t>.</w:t>
            </w:r>
            <w:r>
              <w:rPr>
                <w:lang w:val="es-CL"/>
              </w:rPr>
              <w:t xml:space="preserve"> </w:t>
            </w:r>
          </w:p>
          <w:p w14:paraId="05ACE52A" w14:textId="77777777" w:rsidR="006C68F7" w:rsidRDefault="006C68F7">
            <w:pPr>
              <w:pStyle w:val="Prrafodelista"/>
              <w:rPr>
                <w:lang w:val="es-CL"/>
              </w:rPr>
            </w:pPr>
          </w:p>
          <w:p w14:paraId="54E02D8F" w14:textId="77777777" w:rsidR="006C68F7" w:rsidRDefault="00EE1149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P.A. </w:t>
            </w:r>
            <w:proofErr w:type="spellStart"/>
            <w:r>
              <w:rPr>
                <w:lang w:val="en-US"/>
              </w:rPr>
              <w:t>Mabrouk</w:t>
            </w:r>
            <w:proofErr w:type="spellEnd"/>
            <w:r>
              <w:rPr>
                <w:lang w:val="en-US"/>
              </w:rPr>
              <w:t>, ed</w:t>
            </w:r>
            <w:r w:rsidR="00542D53">
              <w:rPr>
                <w:lang w:val="en-US"/>
              </w:rPr>
              <w:t>., “</w:t>
            </w:r>
            <w:proofErr w:type="spellStart"/>
            <w:r w:rsidR="00542D53">
              <w:rPr>
                <w:lang w:val="en-US"/>
              </w:rPr>
              <w:t>Colaborative</w:t>
            </w:r>
            <w:proofErr w:type="spellEnd"/>
            <w:r w:rsidR="00542D53">
              <w:rPr>
                <w:lang w:val="en-US"/>
              </w:rPr>
              <w:t xml:space="preserve"> Learning” </w:t>
            </w:r>
            <w:proofErr w:type="spellStart"/>
            <w:r w:rsidR="00542D53">
              <w:rPr>
                <w:lang w:val="en-US"/>
              </w:rPr>
              <w:t>en</w:t>
            </w:r>
            <w:proofErr w:type="spellEnd"/>
            <w:r w:rsidR="00542D53">
              <w:rPr>
                <w:lang w:val="en-US"/>
              </w:rPr>
              <w:t xml:space="preserve">: 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Active Learning: Models from the Analytical Sciences,</w:t>
            </w:r>
            <w:r>
              <w:rPr>
                <w:lang w:val="en-US"/>
              </w:rPr>
              <w:t xml:space="preserve"> ACS Sy</w:t>
            </w:r>
            <w:r w:rsidR="00CC19FF">
              <w:rPr>
                <w:lang w:val="en-US"/>
              </w:rPr>
              <w:t xml:space="preserve">mposium Series 970, Chapter 4, </w:t>
            </w:r>
            <w:r>
              <w:rPr>
                <w:lang w:val="en-US"/>
              </w:rPr>
              <w:t>pp. 34–53. Washington, DC: American Chemical Society, 2007.</w:t>
            </w:r>
          </w:p>
          <w:p w14:paraId="3740B4B8" w14:textId="77777777" w:rsidR="006C68F7" w:rsidRPr="00542D53" w:rsidRDefault="006C68F7" w:rsidP="00B800ED">
            <w:pPr>
              <w:spacing w:after="0" w:line="240" w:lineRule="auto"/>
              <w:jc w:val="both"/>
              <w:rPr>
                <w:strike/>
                <w:lang w:val="en-US"/>
              </w:rPr>
            </w:pPr>
          </w:p>
          <w:p w14:paraId="4861D4A7" w14:textId="77777777" w:rsidR="006C68F7" w:rsidRDefault="00EE1149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Miller and Hays:  “Getting people to believe in something they can´t yet imagine” </w:t>
            </w:r>
          </w:p>
          <w:p w14:paraId="6C27F464" w14:textId="468B3AA4" w:rsidR="006C68F7" w:rsidRDefault="00EE1149">
            <w:pPr>
              <w:pStyle w:val="Prrafodelista"/>
              <w:spacing w:after="0" w:line="240" w:lineRule="auto"/>
              <w:rPr>
                <w:lang w:val="en-US"/>
              </w:rPr>
            </w:pPr>
            <w:r>
              <w:rPr>
                <w:i/>
                <w:lang w:val="en-US"/>
              </w:rPr>
              <w:t>Harvard Business Review</w:t>
            </w:r>
            <w:r w:rsidR="00CF0A86">
              <w:rPr>
                <w:i/>
                <w:lang w:val="en-US"/>
              </w:rPr>
              <w:t xml:space="preserve">, </w:t>
            </w:r>
            <w:proofErr w:type="spellStart"/>
            <w:r w:rsidR="00CF0A86">
              <w:rPr>
                <w:lang w:val="en-US"/>
              </w:rPr>
              <w:t>o</w:t>
            </w:r>
            <w:r>
              <w:rPr>
                <w:lang w:val="en-US"/>
              </w:rPr>
              <w:t>ct</w:t>
            </w:r>
            <w:r w:rsidR="00CF0A86">
              <w:rPr>
                <w:lang w:val="en-US"/>
              </w:rPr>
              <w:t>ubre</w:t>
            </w:r>
            <w:proofErr w:type="spellEnd"/>
            <w:r>
              <w:rPr>
                <w:lang w:val="en-US"/>
              </w:rPr>
              <w:t xml:space="preserve"> 2014</w:t>
            </w:r>
            <w:r w:rsidR="00444872">
              <w:rPr>
                <w:lang w:val="en-US"/>
              </w:rPr>
              <w:t>.</w:t>
            </w:r>
          </w:p>
          <w:p w14:paraId="53D7857B" w14:textId="77777777" w:rsidR="006C68F7" w:rsidRDefault="006C68F7">
            <w:pPr>
              <w:spacing w:after="0" w:line="240" w:lineRule="auto"/>
              <w:jc w:val="both"/>
              <w:rPr>
                <w:lang w:val="es-CL"/>
              </w:rPr>
            </w:pPr>
          </w:p>
          <w:p w14:paraId="47D86CDE" w14:textId="4D743672" w:rsidR="006C68F7" w:rsidRPr="00A9747B" w:rsidRDefault="00EE1149" w:rsidP="00A9747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i/>
                <w:lang w:val="es-CL"/>
              </w:rPr>
            </w:pPr>
            <w:r>
              <w:rPr>
                <w:lang w:val="es-CL"/>
              </w:rPr>
              <w:t>Pérez de Villar,</w:t>
            </w:r>
            <w:r w:rsidR="00A9747B">
              <w:rPr>
                <w:lang w:val="es-CL"/>
              </w:rPr>
              <w:t xml:space="preserve"> (1999)</w:t>
            </w:r>
            <w:r>
              <w:rPr>
                <w:lang w:val="es-CL"/>
              </w:rPr>
              <w:t xml:space="preserve"> </w:t>
            </w:r>
            <w:r>
              <w:rPr>
                <w:i/>
                <w:lang w:val="es-CL"/>
              </w:rPr>
              <w:t xml:space="preserve">Dinámica de Grupos en formación de formadores: casos </w:t>
            </w:r>
            <w:r w:rsidR="00A9747B">
              <w:rPr>
                <w:i/>
                <w:lang w:val="es-CL"/>
              </w:rPr>
              <w:t>prácticos</w:t>
            </w:r>
            <w:r w:rsidRPr="00A9747B">
              <w:rPr>
                <w:lang w:val="es-CL"/>
              </w:rPr>
              <w:t>, Herder, Barcelona.</w:t>
            </w:r>
          </w:p>
          <w:p w14:paraId="54D558D7" w14:textId="77777777" w:rsidR="006C68F7" w:rsidRDefault="006C68F7">
            <w:pPr>
              <w:pStyle w:val="Prrafodelista"/>
              <w:spacing w:after="0" w:line="240" w:lineRule="auto"/>
              <w:jc w:val="both"/>
              <w:rPr>
                <w:lang w:val="es-CL"/>
              </w:rPr>
            </w:pPr>
          </w:p>
          <w:p w14:paraId="17BE01EE" w14:textId="77777777" w:rsidR="006C68F7" w:rsidRDefault="00EE1149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lang w:val="es-CL"/>
              </w:rPr>
            </w:pPr>
            <w:r>
              <w:rPr>
                <w:lang w:val="es-CL"/>
              </w:rPr>
              <w:t xml:space="preserve">Roche Olivar, Roberto (comp) (2010) </w:t>
            </w:r>
            <w:r>
              <w:rPr>
                <w:i/>
                <w:lang w:val="es-CL"/>
              </w:rPr>
              <w:t>Prosocialidad nuevos desafíos. Métodos y pautas para la optimización creativa del entorno</w:t>
            </w:r>
            <w:r>
              <w:rPr>
                <w:lang w:val="es-CL"/>
              </w:rPr>
              <w:t>. Ciudad Nueva, Buenos Aires.</w:t>
            </w:r>
          </w:p>
          <w:p w14:paraId="6F5CC86C" w14:textId="77777777" w:rsidR="006C68F7" w:rsidRDefault="006C68F7">
            <w:pPr>
              <w:spacing w:after="0" w:line="240" w:lineRule="auto"/>
              <w:jc w:val="both"/>
              <w:rPr>
                <w:lang w:val="es-CL"/>
              </w:rPr>
            </w:pPr>
          </w:p>
          <w:p w14:paraId="5581C394" w14:textId="77777777" w:rsidR="006C68F7" w:rsidRDefault="00EE1149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lang w:val="es-CL"/>
              </w:rPr>
            </w:pPr>
            <w:r>
              <w:rPr>
                <w:lang w:val="es-CL"/>
              </w:rPr>
              <w:t xml:space="preserve">Roche Olivar, Roberto (2011) Psicología y </w:t>
            </w:r>
            <w:r w:rsidR="00C714E9">
              <w:rPr>
                <w:i/>
                <w:lang w:val="es-CL"/>
              </w:rPr>
              <w:t xml:space="preserve"> Educació</w:t>
            </w:r>
            <w:r>
              <w:rPr>
                <w:i/>
                <w:lang w:val="es-CL"/>
              </w:rPr>
              <w:t>n para la prosocialidad</w:t>
            </w:r>
            <w:r>
              <w:rPr>
                <w:lang w:val="es-CL"/>
              </w:rPr>
              <w:t>. Ciudad Nueva, Buenos Aires.</w:t>
            </w:r>
          </w:p>
          <w:p w14:paraId="6E38F7C7" w14:textId="77777777" w:rsidR="006C68F7" w:rsidRPr="00CC19FF" w:rsidRDefault="006C68F7" w:rsidP="00CC19FF">
            <w:pPr>
              <w:spacing w:after="0" w:line="240" w:lineRule="auto"/>
              <w:jc w:val="both"/>
              <w:rPr>
                <w:lang w:val="es-CL"/>
              </w:rPr>
            </w:pPr>
          </w:p>
        </w:tc>
      </w:tr>
    </w:tbl>
    <w:p w14:paraId="35E3BEFD" w14:textId="77777777" w:rsidR="006C68F7" w:rsidRDefault="006C68F7">
      <w:pPr>
        <w:jc w:val="center"/>
        <w:rPr>
          <w:lang w:val="es-CL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2092"/>
        <w:gridCol w:w="6551"/>
      </w:tblGrid>
      <w:tr w:rsidR="006C68F7" w14:paraId="60A64F8B" w14:textId="77777777"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108" w:type="dxa"/>
            </w:tcMar>
          </w:tcPr>
          <w:p w14:paraId="7D22B07F" w14:textId="77777777" w:rsidR="006C68F7" w:rsidRDefault="00EE1149">
            <w:pPr>
              <w:spacing w:after="0" w:line="240" w:lineRule="auto"/>
              <w:jc w:val="center"/>
            </w:pPr>
            <w:r>
              <w:t>Vigencia desde:</w:t>
            </w:r>
          </w:p>
        </w:tc>
        <w:tc>
          <w:tcPr>
            <w:tcW w:w="6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6D9E801" w14:textId="7A283610" w:rsidR="006C68F7" w:rsidRDefault="00B800ED" w:rsidP="0096520E">
            <w:pPr>
              <w:spacing w:after="0" w:line="240" w:lineRule="auto"/>
            </w:pPr>
            <w:r>
              <w:t xml:space="preserve">Semestre </w:t>
            </w:r>
            <w:r w:rsidR="0096520E">
              <w:t>Primavera</w:t>
            </w:r>
            <w:r w:rsidR="00EE1149">
              <w:t xml:space="preserve"> 2015</w:t>
            </w:r>
            <w:r w:rsidR="00444872">
              <w:t>.</w:t>
            </w:r>
          </w:p>
        </w:tc>
      </w:tr>
      <w:tr w:rsidR="006C68F7" w14:paraId="57E7F87C" w14:textId="77777777"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108" w:type="dxa"/>
            </w:tcMar>
          </w:tcPr>
          <w:p w14:paraId="674677E3" w14:textId="77777777" w:rsidR="006C68F7" w:rsidRDefault="00EE1149">
            <w:pPr>
              <w:spacing w:after="0" w:line="240" w:lineRule="auto"/>
              <w:jc w:val="center"/>
            </w:pPr>
            <w:r>
              <w:t>Elaborado por:</w:t>
            </w:r>
          </w:p>
        </w:tc>
        <w:tc>
          <w:tcPr>
            <w:tcW w:w="6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5722AFD" w14:textId="73AEFAA5" w:rsidR="006C68F7" w:rsidRDefault="00EE1149">
            <w:pPr>
              <w:spacing w:after="0" w:line="240" w:lineRule="auto"/>
            </w:pPr>
            <w:r>
              <w:t>Andrea Rodríguez Silva</w:t>
            </w:r>
            <w:r w:rsidR="00444872">
              <w:t>.</w:t>
            </w:r>
          </w:p>
        </w:tc>
      </w:tr>
      <w:tr w:rsidR="003B7257" w14:paraId="47AFE476" w14:textId="77777777"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108" w:type="dxa"/>
            </w:tcMar>
          </w:tcPr>
          <w:p w14:paraId="79349F4F" w14:textId="77777777" w:rsidR="003B7257" w:rsidRDefault="003B7257">
            <w:pPr>
              <w:spacing w:after="0" w:line="240" w:lineRule="auto"/>
              <w:jc w:val="center"/>
            </w:pPr>
            <w:r>
              <w:t>Revisado por</w:t>
            </w:r>
          </w:p>
        </w:tc>
        <w:tc>
          <w:tcPr>
            <w:tcW w:w="6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2D099F9" w14:textId="77777777" w:rsidR="003B7257" w:rsidRDefault="003B7257">
            <w:pPr>
              <w:spacing w:after="0" w:line="240" w:lineRule="auto"/>
            </w:pPr>
            <w:r>
              <w:t xml:space="preserve">Ángela </w:t>
            </w:r>
            <w:proofErr w:type="spellStart"/>
            <w:r>
              <w:t>Barattini</w:t>
            </w:r>
            <w:proofErr w:type="spellEnd"/>
            <w:r w:rsidR="001E51C2">
              <w:t xml:space="preserve"> y</w:t>
            </w:r>
            <w:r w:rsidR="00B502FC">
              <w:t xml:space="preserve"> </w:t>
            </w:r>
            <w:r w:rsidR="001E51C2">
              <w:t xml:space="preserve">Andrés </w:t>
            </w:r>
            <w:proofErr w:type="spellStart"/>
            <w:r w:rsidR="001E51C2">
              <w:t>Monares</w:t>
            </w:r>
            <w:proofErr w:type="spellEnd"/>
            <w:r w:rsidR="001E51C2">
              <w:t>, (</w:t>
            </w:r>
            <w:r w:rsidR="00B502FC">
              <w:t>ADD</w:t>
            </w:r>
            <w:r w:rsidR="001E51C2">
              <w:t>)</w:t>
            </w:r>
          </w:p>
        </w:tc>
      </w:tr>
    </w:tbl>
    <w:p w14:paraId="41DC5836" w14:textId="77777777" w:rsidR="006C68F7" w:rsidRDefault="006C68F7" w:rsidP="0014693E"/>
    <w:sectPr w:rsidR="006C68F7" w:rsidSect="0014693E">
      <w:headerReference w:type="default" r:id="rId9"/>
      <w:pgSz w:w="11907" w:h="16839" w:code="9"/>
      <w:pgMar w:top="1276" w:right="1701" w:bottom="1276" w:left="1701" w:header="567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808C0B" w14:textId="77777777" w:rsidR="008652BC" w:rsidRDefault="008652BC">
      <w:pPr>
        <w:spacing w:after="0" w:line="240" w:lineRule="auto"/>
      </w:pPr>
      <w:r>
        <w:separator/>
      </w:r>
    </w:p>
  </w:endnote>
  <w:endnote w:type="continuationSeparator" w:id="0">
    <w:p w14:paraId="61F656FF" w14:textId="77777777" w:rsidR="008652BC" w:rsidRDefault="00865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MBX1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31A84D" w14:textId="77777777" w:rsidR="008652BC" w:rsidRDefault="008652BC">
      <w:pPr>
        <w:spacing w:after="0" w:line="240" w:lineRule="auto"/>
      </w:pPr>
      <w:r>
        <w:separator/>
      </w:r>
    </w:p>
  </w:footnote>
  <w:footnote w:type="continuationSeparator" w:id="0">
    <w:p w14:paraId="419D0BD4" w14:textId="77777777" w:rsidR="008652BC" w:rsidRDefault="00865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62489" w14:textId="77777777" w:rsidR="00575C29" w:rsidRDefault="00575C29">
    <w:pPr>
      <w:pStyle w:val="Encabezamiento"/>
    </w:pPr>
    <w:r>
      <w:rPr>
        <w:noProof/>
        <w:lang w:eastAsia="es-ES"/>
      </w:rPr>
      <w:drawing>
        <wp:inline distT="0" distB="0" distL="0" distR="0" wp14:anchorId="1662DE73" wp14:editId="69FCAFA0">
          <wp:extent cx="1143000" cy="742950"/>
          <wp:effectExtent l="0" t="0" r="0" b="0"/>
          <wp:docPr id="1" name="Picture" descr="logo2_VerticalOficialfcf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logo2_VerticalOficialfcfm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0492"/>
    <w:multiLevelType w:val="multilevel"/>
    <w:tmpl w:val="295AC7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6435F6B"/>
    <w:multiLevelType w:val="multilevel"/>
    <w:tmpl w:val="97865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B0260"/>
    <w:multiLevelType w:val="multilevel"/>
    <w:tmpl w:val="4C00EA2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944F6"/>
    <w:multiLevelType w:val="multilevel"/>
    <w:tmpl w:val="94F4DD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B7C3A"/>
    <w:multiLevelType w:val="multilevel"/>
    <w:tmpl w:val="C4F0B7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F3371"/>
    <w:multiLevelType w:val="multilevel"/>
    <w:tmpl w:val="BCB6103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072E3"/>
    <w:multiLevelType w:val="multilevel"/>
    <w:tmpl w:val="889429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B07F46"/>
    <w:multiLevelType w:val="multilevel"/>
    <w:tmpl w:val="0A72F6D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7A1A0651"/>
    <w:multiLevelType w:val="multilevel"/>
    <w:tmpl w:val="76900B4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F7"/>
    <w:rsid w:val="000013E9"/>
    <w:rsid w:val="00034CA3"/>
    <w:rsid w:val="000D4FD5"/>
    <w:rsid w:val="000F0DB1"/>
    <w:rsid w:val="00126CF7"/>
    <w:rsid w:val="0014693E"/>
    <w:rsid w:val="001603D1"/>
    <w:rsid w:val="00176395"/>
    <w:rsid w:val="001A1385"/>
    <w:rsid w:val="001E37FD"/>
    <w:rsid w:val="001E51C2"/>
    <w:rsid w:val="0020746A"/>
    <w:rsid w:val="00212CE3"/>
    <w:rsid w:val="00214649"/>
    <w:rsid w:val="00271368"/>
    <w:rsid w:val="00272542"/>
    <w:rsid w:val="00283624"/>
    <w:rsid w:val="002C6A49"/>
    <w:rsid w:val="002D62C8"/>
    <w:rsid w:val="00350E3E"/>
    <w:rsid w:val="003B68A5"/>
    <w:rsid w:val="003B7257"/>
    <w:rsid w:val="00432AEA"/>
    <w:rsid w:val="00444872"/>
    <w:rsid w:val="00496219"/>
    <w:rsid w:val="0051231F"/>
    <w:rsid w:val="005135BD"/>
    <w:rsid w:val="005317A9"/>
    <w:rsid w:val="00542D53"/>
    <w:rsid w:val="0056275A"/>
    <w:rsid w:val="00575C29"/>
    <w:rsid w:val="005B1E72"/>
    <w:rsid w:val="005E72C1"/>
    <w:rsid w:val="005F6478"/>
    <w:rsid w:val="005F7658"/>
    <w:rsid w:val="00600976"/>
    <w:rsid w:val="006A0A58"/>
    <w:rsid w:val="006C68F7"/>
    <w:rsid w:val="006E4F86"/>
    <w:rsid w:val="006E733C"/>
    <w:rsid w:val="00746FF8"/>
    <w:rsid w:val="00764392"/>
    <w:rsid w:val="00782745"/>
    <w:rsid w:val="0079287A"/>
    <w:rsid w:val="00816A3E"/>
    <w:rsid w:val="00830258"/>
    <w:rsid w:val="008312CE"/>
    <w:rsid w:val="008652BC"/>
    <w:rsid w:val="008860F3"/>
    <w:rsid w:val="008B3CFA"/>
    <w:rsid w:val="0096520E"/>
    <w:rsid w:val="00A044A7"/>
    <w:rsid w:val="00A04539"/>
    <w:rsid w:val="00A5596F"/>
    <w:rsid w:val="00A816AC"/>
    <w:rsid w:val="00A94996"/>
    <w:rsid w:val="00A9747B"/>
    <w:rsid w:val="00AF63FE"/>
    <w:rsid w:val="00B502FC"/>
    <w:rsid w:val="00B800ED"/>
    <w:rsid w:val="00B80CD5"/>
    <w:rsid w:val="00BA52A5"/>
    <w:rsid w:val="00C01F48"/>
    <w:rsid w:val="00C3568F"/>
    <w:rsid w:val="00C714E9"/>
    <w:rsid w:val="00C717F9"/>
    <w:rsid w:val="00CC19FF"/>
    <w:rsid w:val="00CD2574"/>
    <w:rsid w:val="00CF0A86"/>
    <w:rsid w:val="00D23167"/>
    <w:rsid w:val="00D845BB"/>
    <w:rsid w:val="00D86283"/>
    <w:rsid w:val="00DA6388"/>
    <w:rsid w:val="00E1144F"/>
    <w:rsid w:val="00E355C7"/>
    <w:rsid w:val="00EE1149"/>
    <w:rsid w:val="00EF2D72"/>
    <w:rsid w:val="00F14AA9"/>
    <w:rsid w:val="00F31E0A"/>
    <w:rsid w:val="00F94174"/>
    <w:rsid w:val="00FC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A753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Times New Roman"/>
        <w:sz w:val="22"/>
        <w:szCs w:val="22"/>
        <w:lang w:val="es-C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C50"/>
    <w:pPr>
      <w:suppressAutoHyphens/>
      <w:spacing w:after="200"/>
    </w:pPr>
    <w:rPr>
      <w:rFonts w:eastAsia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rsid w:val="003B4C50"/>
    <w:rPr>
      <w:rFonts w:ascii="Calibri" w:eastAsia="Calibri" w:hAnsi="Calibri" w:cs="Times New Roman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4C50"/>
    <w:rPr>
      <w:rFonts w:ascii="Tahoma" w:eastAsia="Calibri" w:hAnsi="Tahoma" w:cs="Tahoma"/>
      <w:sz w:val="16"/>
      <w:szCs w:val="16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84E1A"/>
    <w:rPr>
      <w:rFonts w:ascii="Calibri" w:eastAsia="Calibri" w:hAnsi="Calibri" w:cs="Times New Roman"/>
      <w:lang w:val="es-ES"/>
    </w:rPr>
  </w:style>
  <w:style w:type="character" w:customStyle="1" w:styleId="ListLabel1">
    <w:name w:val="ListLabel 1"/>
    <w:rPr>
      <w:rFonts w:cs="Courier New"/>
    </w:rPr>
  </w:style>
  <w:style w:type="paragraph" w:styleId="Encabezado">
    <w:name w:val="header"/>
    <w:basedOn w:val="Normal"/>
    <w:next w:val="Cuerpodetexto"/>
    <w:link w:val="EncabezadoCar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FreeSans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Encabezamiento">
    <w:name w:val="Encabezamiento"/>
    <w:basedOn w:val="Normal"/>
    <w:rsid w:val="003B4C50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B4C5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05902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984E1A"/>
    <w:pPr>
      <w:tabs>
        <w:tab w:val="center" w:pos="4419"/>
        <w:tab w:val="right" w:pos="8838"/>
      </w:tabs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0F0D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0DB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0DB1"/>
    <w:rPr>
      <w:rFonts w:eastAsia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0D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0DB1"/>
    <w:rPr>
      <w:rFonts w:eastAsia="Calibri"/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semiHidden/>
    <w:rsid w:val="00E355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Times New Roman"/>
        <w:sz w:val="22"/>
        <w:szCs w:val="22"/>
        <w:lang w:val="es-C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C50"/>
    <w:pPr>
      <w:suppressAutoHyphens/>
      <w:spacing w:after="200"/>
    </w:pPr>
    <w:rPr>
      <w:rFonts w:eastAsia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rsid w:val="003B4C50"/>
    <w:rPr>
      <w:rFonts w:ascii="Calibri" w:eastAsia="Calibri" w:hAnsi="Calibri" w:cs="Times New Roman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4C50"/>
    <w:rPr>
      <w:rFonts w:ascii="Tahoma" w:eastAsia="Calibri" w:hAnsi="Tahoma" w:cs="Tahoma"/>
      <w:sz w:val="16"/>
      <w:szCs w:val="16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84E1A"/>
    <w:rPr>
      <w:rFonts w:ascii="Calibri" w:eastAsia="Calibri" w:hAnsi="Calibri" w:cs="Times New Roman"/>
      <w:lang w:val="es-ES"/>
    </w:rPr>
  </w:style>
  <w:style w:type="character" w:customStyle="1" w:styleId="ListLabel1">
    <w:name w:val="ListLabel 1"/>
    <w:rPr>
      <w:rFonts w:cs="Courier New"/>
    </w:rPr>
  </w:style>
  <w:style w:type="paragraph" w:styleId="Encabezado">
    <w:name w:val="header"/>
    <w:basedOn w:val="Normal"/>
    <w:next w:val="Cuerpodetexto"/>
    <w:link w:val="EncabezadoCar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FreeSans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Encabezamiento">
    <w:name w:val="Encabezamiento"/>
    <w:basedOn w:val="Normal"/>
    <w:rsid w:val="003B4C50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B4C5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05902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984E1A"/>
    <w:pPr>
      <w:tabs>
        <w:tab w:val="center" w:pos="4419"/>
        <w:tab w:val="right" w:pos="8838"/>
      </w:tabs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0F0D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0DB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0DB1"/>
    <w:rPr>
      <w:rFonts w:eastAsia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0D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0DB1"/>
    <w:rPr>
      <w:rFonts w:eastAsia="Calibri"/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semiHidden/>
    <w:rsid w:val="00E355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32B0C-0EE7-4F5C-ADA9-444B82FB2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1179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Gina Madariaga</cp:lastModifiedBy>
  <cp:revision>2</cp:revision>
  <cp:lastPrinted>2015-03-02T18:11:00Z</cp:lastPrinted>
  <dcterms:created xsi:type="dcterms:W3CDTF">2015-09-22T15:25:00Z</dcterms:created>
  <dcterms:modified xsi:type="dcterms:W3CDTF">2015-09-22T15:25:00Z</dcterms:modified>
  <dc:language>es-MX</dc:language>
</cp:coreProperties>
</file>