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8494" w:type="dxa"/>
        <w:tblLook w:val="04A0" w:firstRow="1" w:lastRow="0" w:firstColumn="1" w:lastColumn="0" w:noHBand="0" w:noVBand="1"/>
      </w:tblPr>
      <w:tblGrid>
        <w:gridCol w:w="4106"/>
        <w:gridCol w:w="4388"/>
      </w:tblGrid>
      <w:tr w:rsidR="00E814FF" w:rsidRPr="00E6046C" w14:paraId="1B29D356" w14:textId="77777777" w:rsidTr="00422B82">
        <w:tc>
          <w:tcPr>
            <w:tcW w:w="8494" w:type="dxa"/>
            <w:gridSpan w:val="2"/>
            <w:shd w:val="clear" w:color="auto" w:fill="D9D9D9" w:themeFill="background1" w:themeFillShade="D9"/>
          </w:tcPr>
          <w:p w14:paraId="5F96117D" w14:textId="77777777" w:rsidR="00E814FF" w:rsidRPr="00E6046C" w:rsidRDefault="00E814FF" w:rsidP="007E1B71">
            <w:pPr>
              <w:jc w:val="center"/>
              <w:rPr>
                <w:rFonts w:ascii="Arial" w:hAnsi="Arial" w:cs="Arial"/>
                <w:b/>
              </w:rPr>
            </w:pPr>
            <w:r w:rsidRPr="00E6046C">
              <w:rPr>
                <w:rFonts w:ascii="Arial" w:hAnsi="Arial" w:cs="Arial"/>
                <w:b/>
              </w:rPr>
              <w:t>PROGRAMA</w:t>
            </w:r>
          </w:p>
        </w:tc>
      </w:tr>
      <w:tr w:rsidR="00E814FF" w:rsidRPr="00E6046C" w14:paraId="08777516" w14:textId="77777777" w:rsidTr="00422B82">
        <w:trPr>
          <w:trHeight w:val="624"/>
        </w:trPr>
        <w:tc>
          <w:tcPr>
            <w:tcW w:w="4106" w:type="dxa"/>
            <w:vAlign w:val="center"/>
          </w:tcPr>
          <w:p w14:paraId="2E9D4570" w14:textId="0F8DFCF3" w:rsidR="00E814FF" w:rsidRPr="00E6046C" w:rsidRDefault="00776270" w:rsidP="00422B82">
            <w:pPr>
              <w:pStyle w:val="Prrafodelista"/>
              <w:numPr>
                <w:ilvl w:val="0"/>
                <w:numId w:val="26"/>
              </w:numPr>
              <w:spacing w:after="0" w:line="240" w:lineRule="auto"/>
              <w:ind w:left="447" w:hanging="283"/>
              <w:rPr>
                <w:rFonts w:ascii="Arial" w:hAnsi="Arial" w:cs="Arial"/>
              </w:rPr>
            </w:pPr>
            <w:proofErr w:type="spellStart"/>
            <w:r w:rsidRPr="00E6046C">
              <w:rPr>
                <w:rFonts w:ascii="Arial" w:hAnsi="Arial" w:cs="Arial"/>
              </w:rPr>
              <w:t>Name</w:t>
            </w:r>
            <w:proofErr w:type="spellEnd"/>
            <w:r w:rsidRPr="00E6046C">
              <w:rPr>
                <w:rFonts w:ascii="Arial" w:hAnsi="Arial" w:cs="Arial"/>
              </w:rPr>
              <w:t xml:space="preserve"> </w:t>
            </w:r>
            <w:proofErr w:type="spellStart"/>
            <w:r w:rsidRPr="00E6046C">
              <w:rPr>
                <w:rFonts w:ascii="Arial" w:hAnsi="Arial" w:cs="Arial"/>
              </w:rPr>
              <w:t>of</w:t>
            </w:r>
            <w:proofErr w:type="spellEnd"/>
            <w:r w:rsidRPr="00E6046C">
              <w:rPr>
                <w:rFonts w:ascii="Arial" w:hAnsi="Arial" w:cs="Arial"/>
              </w:rPr>
              <w:t xml:space="preserve"> </w:t>
            </w:r>
            <w:proofErr w:type="spellStart"/>
            <w:r w:rsidRPr="00E6046C">
              <w:rPr>
                <w:rFonts w:ascii="Arial" w:hAnsi="Arial" w:cs="Arial"/>
              </w:rPr>
              <w:t>the</w:t>
            </w:r>
            <w:proofErr w:type="spellEnd"/>
            <w:r w:rsidRPr="00E6046C">
              <w:rPr>
                <w:rFonts w:ascii="Arial" w:hAnsi="Arial" w:cs="Arial"/>
              </w:rPr>
              <w:t xml:space="preserve"> </w:t>
            </w:r>
            <w:proofErr w:type="spellStart"/>
            <w:r w:rsidRPr="00E6046C">
              <w:rPr>
                <w:rFonts w:ascii="Arial" w:hAnsi="Arial" w:cs="Arial"/>
              </w:rPr>
              <w:t>course</w:t>
            </w:r>
            <w:proofErr w:type="spellEnd"/>
            <w:r w:rsidRPr="00E6046C">
              <w:rPr>
                <w:rFonts w:ascii="Arial" w:hAnsi="Arial" w:cs="Arial"/>
              </w:rPr>
              <w:t xml:space="preserve">: </w:t>
            </w:r>
            <w:r w:rsidR="00E814FF" w:rsidRPr="00E6046C">
              <w:rPr>
                <w:rFonts w:ascii="Arial" w:hAnsi="Arial" w:cs="Arial"/>
              </w:rPr>
              <w:t xml:space="preserve"> </w:t>
            </w:r>
          </w:p>
        </w:tc>
        <w:tc>
          <w:tcPr>
            <w:tcW w:w="4388" w:type="dxa"/>
            <w:vAlign w:val="center"/>
          </w:tcPr>
          <w:p w14:paraId="627DA031" w14:textId="713AAB05" w:rsidR="00E814FF" w:rsidRPr="00E6046C" w:rsidRDefault="00C115C1" w:rsidP="00D56689">
            <w:pPr>
              <w:rPr>
                <w:rFonts w:ascii="Arial" w:hAnsi="Arial" w:cs="Arial"/>
                <w:lang w:val="en-US"/>
              </w:rPr>
            </w:pPr>
            <w:r w:rsidRPr="00E6046C">
              <w:rPr>
                <w:rFonts w:ascii="Arial" w:hAnsi="Arial" w:cs="Arial"/>
                <w:lang w:val="en-US"/>
              </w:rPr>
              <w:t xml:space="preserve">   </w:t>
            </w:r>
            <w:r w:rsidR="00776270" w:rsidRPr="00E6046C">
              <w:rPr>
                <w:rFonts w:ascii="Arial" w:hAnsi="Arial" w:cs="Arial"/>
                <w:lang w:val="en-GB"/>
              </w:rPr>
              <w:t xml:space="preserve">Built Environment, Urban Experience and Wellbeing.  </w:t>
            </w:r>
          </w:p>
        </w:tc>
      </w:tr>
      <w:tr w:rsidR="00E814FF" w:rsidRPr="00E6046C" w14:paraId="4A7623B6" w14:textId="77777777" w:rsidTr="00422B82">
        <w:trPr>
          <w:trHeight w:val="624"/>
        </w:trPr>
        <w:tc>
          <w:tcPr>
            <w:tcW w:w="4106" w:type="dxa"/>
            <w:vAlign w:val="center"/>
          </w:tcPr>
          <w:p w14:paraId="69D37514" w14:textId="6783D05E" w:rsidR="00E814FF" w:rsidRPr="00E6046C" w:rsidRDefault="00776270" w:rsidP="00422B82">
            <w:pPr>
              <w:pStyle w:val="Prrafodelista"/>
              <w:numPr>
                <w:ilvl w:val="0"/>
                <w:numId w:val="26"/>
              </w:numPr>
              <w:spacing w:after="0" w:line="240" w:lineRule="auto"/>
              <w:ind w:left="447" w:hanging="283"/>
              <w:rPr>
                <w:rFonts w:ascii="Arial" w:hAnsi="Arial" w:cs="Arial"/>
              </w:rPr>
            </w:pPr>
            <w:proofErr w:type="spellStart"/>
            <w:r w:rsidRPr="00E6046C">
              <w:rPr>
                <w:rFonts w:ascii="Arial" w:hAnsi="Arial" w:cs="Arial"/>
              </w:rPr>
              <w:t>Section</w:t>
            </w:r>
            <w:proofErr w:type="spellEnd"/>
            <w:r w:rsidRPr="00E6046C">
              <w:rPr>
                <w:rFonts w:ascii="Arial" w:hAnsi="Arial" w:cs="Arial"/>
              </w:rPr>
              <w:t xml:space="preserve"> </w:t>
            </w:r>
            <w:proofErr w:type="spellStart"/>
            <w:r w:rsidRPr="00E6046C">
              <w:rPr>
                <w:rFonts w:ascii="Arial" w:hAnsi="Arial" w:cs="Arial"/>
              </w:rPr>
              <w:t>name</w:t>
            </w:r>
            <w:proofErr w:type="spellEnd"/>
            <w:r w:rsidRPr="00E6046C">
              <w:rPr>
                <w:rFonts w:ascii="Arial" w:hAnsi="Arial" w:cs="Arial"/>
              </w:rPr>
              <w:t xml:space="preserve">: </w:t>
            </w:r>
          </w:p>
        </w:tc>
        <w:tc>
          <w:tcPr>
            <w:tcW w:w="4388" w:type="dxa"/>
            <w:vAlign w:val="center"/>
          </w:tcPr>
          <w:p w14:paraId="703F60EC" w14:textId="71A71EA2" w:rsidR="00E814FF" w:rsidRPr="00E6046C" w:rsidRDefault="00776270" w:rsidP="00422B82">
            <w:pPr>
              <w:ind w:left="447" w:hanging="283"/>
              <w:rPr>
                <w:rFonts w:ascii="Arial" w:hAnsi="Arial" w:cs="Arial"/>
                <w:highlight w:val="yellow"/>
              </w:rPr>
            </w:pPr>
            <w:proofErr w:type="spellStart"/>
            <w:r w:rsidRPr="00E6046C">
              <w:rPr>
                <w:rFonts w:ascii="Arial" w:hAnsi="Arial" w:cs="Arial"/>
              </w:rPr>
              <w:t>Optional</w:t>
            </w:r>
            <w:proofErr w:type="spellEnd"/>
            <w:r w:rsidRPr="00E6046C">
              <w:rPr>
                <w:rFonts w:ascii="Arial" w:hAnsi="Arial" w:cs="Arial"/>
              </w:rPr>
              <w:t xml:space="preserve"> </w:t>
            </w:r>
            <w:proofErr w:type="spellStart"/>
            <w:r w:rsidRPr="00E6046C">
              <w:rPr>
                <w:rFonts w:ascii="Arial" w:hAnsi="Arial" w:cs="Arial"/>
              </w:rPr>
              <w:t>Course</w:t>
            </w:r>
            <w:proofErr w:type="spellEnd"/>
            <w:r w:rsidR="00D56689" w:rsidRPr="00E6046C">
              <w:rPr>
                <w:rFonts w:ascii="Arial" w:hAnsi="Arial" w:cs="Arial"/>
              </w:rPr>
              <w:t xml:space="preserve"> </w:t>
            </w:r>
          </w:p>
        </w:tc>
      </w:tr>
      <w:tr w:rsidR="00422B82" w:rsidRPr="00E6046C" w14:paraId="63A0B435" w14:textId="77777777" w:rsidTr="00422B82">
        <w:trPr>
          <w:trHeight w:val="624"/>
        </w:trPr>
        <w:tc>
          <w:tcPr>
            <w:tcW w:w="4106" w:type="dxa"/>
            <w:vAlign w:val="center"/>
          </w:tcPr>
          <w:p w14:paraId="3144DF33" w14:textId="77777777" w:rsidR="00422B82" w:rsidRPr="00E6046C" w:rsidRDefault="00422B82" w:rsidP="00422B82">
            <w:pPr>
              <w:pStyle w:val="Prrafodelista"/>
              <w:numPr>
                <w:ilvl w:val="0"/>
                <w:numId w:val="26"/>
              </w:numPr>
              <w:spacing w:after="0" w:line="240" w:lineRule="auto"/>
              <w:ind w:left="447" w:hanging="283"/>
              <w:rPr>
                <w:rFonts w:ascii="Arial" w:hAnsi="Arial" w:cs="Arial"/>
              </w:rPr>
            </w:pPr>
            <w:r w:rsidRPr="00E6046C">
              <w:rPr>
                <w:rFonts w:ascii="Arial" w:hAnsi="Arial" w:cs="Arial"/>
              </w:rPr>
              <w:t>Profesores:</w:t>
            </w:r>
          </w:p>
        </w:tc>
        <w:tc>
          <w:tcPr>
            <w:tcW w:w="4388" w:type="dxa"/>
            <w:vAlign w:val="center"/>
          </w:tcPr>
          <w:p w14:paraId="3A337873" w14:textId="0969AC84" w:rsidR="00422B82" w:rsidRPr="00E6046C" w:rsidRDefault="00B1632B" w:rsidP="00422B82">
            <w:pPr>
              <w:ind w:left="447" w:hanging="283"/>
              <w:rPr>
                <w:rFonts w:ascii="Arial" w:hAnsi="Arial" w:cs="Arial"/>
                <w:highlight w:val="yellow"/>
              </w:rPr>
            </w:pPr>
            <w:r w:rsidRPr="00E6046C">
              <w:rPr>
                <w:rFonts w:ascii="Arial" w:hAnsi="Arial" w:cs="Arial"/>
              </w:rPr>
              <w:t xml:space="preserve">Dr. </w:t>
            </w:r>
            <w:r w:rsidR="00175A78" w:rsidRPr="00E6046C">
              <w:rPr>
                <w:rFonts w:ascii="Arial" w:hAnsi="Arial" w:cs="Arial"/>
              </w:rPr>
              <w:t>Pablo Navarrete</w:t>
            </w:r>
            <w:r w:rsidR="00776270" w:rsidRPr="00E6046C">
              <w:rPr>
                <w:rFonts w:ascii="Arial" w:hAnsi="Arial" w:cs="Arial"/>
              </w:rPr>
              <w:t>-</w:t>
            </w:r>
            <w:proofErr w:type="spellStart"/>
            <w:r w:rsidR="00776270" w:rsidRPr="00E6046C">
              <w:rPr>
                <w:rFonts w:ascii="Arial" w:hAnsi="Arial" w:cs="Arial"/>
              </w:rPr>
              <w:t>Hernandez</w:t>
            </w:r>
            <w:proofErr w:type="spellEnd"/>
            <w:r w:rsidR="00D56689" w:rsidRPr="00E6046C">
              <w:rPr>
                <w:rFonts w:ascii="Arial" w:hAnsi="Arial" w:cs="Arial"/>
              </w:rPr>
              <w:t xml:space="preserve"> </w:t>
            </w:r>
          </w:p>
        </w:tc>
      </w:tr>
      <w:tr w:rsidR="00E814FF" w:rsidRPr="00E6046C" w14:paraId="7369A187" w14:textId="77777777" w:rsidTr="00422B82">
        <w:trPr>
          <w:trHeight w:val="624"/>
        </w:trPr>
        <w:tc>
          <w:tcPr>
            <w:tcW w:w="4106" w:type="dxa"/>
            <w:vAlign w:val="center"/>
          </w:tcPr>
          <w:p w14:paraId="272E4CB1" w14:textId="4B4E0F40" w:rsidR="00E814FF" w:rsidRPr="00E6046C" w:rsidRDefault="00776270" w:rsidP="00422B82">
            <w:pPr>
              <w:pStyle w:val="Prrafodelista"/>
              <w:numPr>
                <w:ilvl w:val="0"/>
                <w:numId w:val="26"/>
              </w:numPr>
              <w:spacing w:after="0" w:line="240" w:lineRule="auto"/>
              <w:ind w:left="447" w:hanging="283"/>
              <w:rPr>
                <w:rFonts w:ascii="Arial" w:hAnsi="Arial" w:cs="Arial"/>
              </w:rPr>
            </w:pPr>
            <w:proofErr w:type="spellStart"/>
            <w:r w:rsidRPr="00E6046C">
              <w:rPr>
                <w:rFonts w:ascii="Arial" w:hAnsi="Arial" w:cs="Arial"/>
              </w:rPr>
              <w:t>Teacher</w:t>
            </w:r>
            <w:proofErr w:type="spellEnd"/>
            <w:r w:rsidRPr="00E6046C">
              <w:rPr>
                <w:rFonts w:ascii="Arial" w:hAnsi="Arial" w:cs="Arial"/>
              </w:rPr>
              <w:t xml:space="preserve"> </w:t>
            </w:r>
            <w:proofErr w:type="spellStart"/>
            <w:r w:rsidRPr="00E6046C">
              <w:rPr>
                <w:rFonts w:ascii="Arial" w:hAnsi="Arial" w:cs="Arial"/>
              </w:rPr>
              <w:t>Assistants</w:t>
            </w:r>
            <w:proofErr w:type="spellEnd"/>
            <w:r w:rsidR="00E814FF" w:rsidRPr="00E6046C">
              <w:rPr>
                <w:rFonts w:ascii="Arial" w:hAnsi="Arial" w:cs="Arial"/>
              </w:rPr>
              <w:t>:</w:t>
            </w:r>
          </w:p>
        </w:tc>
        <w:tc>
          <w:tcPr>
            <w:tcW w:w="4388" w:type="dxa"/>
            <w:vAlign w:val="center"/>
          </w:tcPr>
          <w:p w14:paraId="3640EA4F" w14:textId="78DFAB35" w:rsidR="00E814FF" w:rsidRPr="00E6046C" w:rsidRDefault="00776270" w:rsidP="00091AA4">
            <w:pPr>
              <w:ind w:left="447" w:hanging="283"/>
              <w:rPr>
                <w:rFonts w:ascii="Arial" w:hAnsi="Arial" w:cs="Arial"/>
                <w:highlight w:val="yellow"/>
              </w:rPr>
            </w:pPr>
            <w:proofErr w:type="spellStart"/>
            <w:r w:rsidRPr="00E6046C">
              <w:rPr>
                <w:rFonts w:ascii="Arial" w:hAnsi="Arial" w:cs="Arial"/>
              </w:rPr>
              <w:t>To</w:t>
            </w:r>
            <w:proofErr w:type="spellEnd"/>
            <w:r w:rsidRPr="00E6046C">
              <w:rPr>
                <w:rFonts w:ascii="Arial" w:hAnsi="Arial" w:cs="Arial"/>
              </w:rPr>
              <w:t xml:space="preserve"> be </w:t>
            </w:r>
            <w:proofErr w:type="spellStart"/>
            <w:r w:rsidRPr="00E6046C">
              <w:rPr>
                <w:rFonts w:ascii="Arial" w:hAnsi="Arial" w:cs="Arial"/>
              </w:rPr>
              <w:t>defined</w:t>
            </w:r>
            <w:proofErr w:type="spellEnd"/>
          </w:p>
        </w:tc>
      </w:tr>
      <w:tr w:rsidR="00E814FF" w:rsidRPr="00E6046C" w14:paraId="5DCF4A23" w14:textId="77777777" w:rsidTr="00422B82">
        <w:trPr>
          <w:trHeight w:val="624"/>
        </w:trPr>
        <w:tc>
          <w:tcPr>
            <w:tcW w:w="4106" w:type="dxa"/>
            <w:vAlign w:val="center"/>
          </w:tcPr>
          <w:p w14:paraId="3666A72A" w14:textId="57158C67" w:rsidR="00E814FF" w:rsidRPr="00E6046C" w:rsidRDefault="00E814FF" w:rsidP="00422B82">
            <w:pPr>
              <w:pStyle w:val="Prrafodelista"/>
              <w:numPr>
                <w:ilvl w:val="0"/>
                <w:numId w:val="26"/>
              </w:numPr>
              <w:spacing w:after="0" w:line="240" w:lineRule="auto"/>
              <w:ind w:left="447" w:hanging="283"/>
              <w:rPr>
                <w:rFonts w:ascii="Arial" w:hAnsi="Arial" w:cs="Arial"/>
              </w:rPr>
            </w:pPr>
            <w:r w:rsidRPr="00E6046C">
              <w:rPr>
                <w:rFonts w:ascii="Arial" w:hAnsi="Arial" w:cs="Arial"/>
              </w:rPr>
              <w:t xml:space="preserve">Nombre de la actividad curricular en </w:t>
            </w:r>
            <w:proofErr w:type="spellStart"/>
            <w:r w:rsidR="00776270" w:rsidRPr="00E6046C">
              <w:rPr>
                <w:rFonts w:ascii="Arial" w:hAnsi="Arial" w:cs="Arial"/>
              </w:rPr>
              <w:t>espanol</w:t>
            </w:r>
            <w:proofErr w:type="spellEnd"/>
            <w:r w:rsidRPr="00E6046C">
              <w:rPr>
                <w:rFonts w:ascii="Arial" w:hAnsi="Arial" w:cs="Arial"/>
              </w:rPr>
              <w:t xml:space="preserve">: </w:t>
            </w:r>
          </w:p>
        </w:tc>
        <w:tc>
          <w:tcPr>
            <w:tcW w:w="4388" w:type="dxa"/>
            <w:vAlign w:val="center"/>
          </w:tcPr>
          <w:p w14:paraId="1B27B81F" w14:textId="46880CCE" w:rsidR="00E814FF" w:rsidRPr="00E6046C" w:rsidRDefault="00776270" w:rsidP="00422B82">
            <w:pPr>
              <w:ind w:left="447" w:hanging="283"/>
              <w:rPr>
                <w:rFonts w:ascii="Arial" w:hAnsi="Arial" w:cs="Arial"/>
                <w:highlight w:val="yellow"/>
                <w:lang w:val="es-CL"/>
              </w:rPr>
            </w:pPr>
            <w:r w:rsidRPr="00E6046C">
              <w:rPr>
                <w:rFonts w:ascii="Arial" w:hAnsi="Arial" w:cs="Arial"/>
              </w:rPr>
              <w:t>Entorno construido, experiencia urbana y bienestar.</w:t>
            </w:r>
          </w:p>
        </w:tc>
      </w:tr>
      <w:tr w:rsidR="00E814FF" w:rsidRPr="00E6046C" w14:paraId="6F220C07" w14:textId="77777777" w:rsidTr="00422B82">
        <w:trPr>
          <w:trHeight w:val="624"/>
        </w:trPr>
        <w:tc>
          <w:tcPr>
            <w:tcW w:w="4106" w:type="dxa"/>
            <w:vAlign w:val="center"/>
          </w:tcPr>
          <w:p w14:paraId="745C087D" w14:textId="340703BD" w:rsidR="00E814FF" w:rsidRPr="00E6046C" w:rsidRDefault="00776270" w:rsidP="00422B82">
            <w:pPr>
              <w:pStyle w:val="Prrafodelista"/>
              <w:numPr>
                <w:ilvl w:val="0"/>
                <w:numId w:val="26"/>
              </w:numPr>
              <w:spacing w:after="0" w:line="240" w:lineRule="auto"/>
              <w:ind w:left="447" w:hanging="283"/>
              <w:rPr>
                <w:rFonts w:ascii="Arial" w:hAnsi="Arial" w:cs="Arial"/>
              </w:rPr>
            </w:pPr>
            <w:proofErr w:type="spellStart"/>
            <w:r w:rsidRPr="00E6046C">
              <w:rPr>
                <w:rFonts w:ascii="Arial" w:hAnsi="Arial" w:cs="Arial"/>
              </w:rPr>
              <w:t>Academic</w:t>
            </w:r>
            <w:proofErr w:type="spellEnd"/>
            <w:r w:rsidRPr="00E6046C">
              <w:rPr>
                <w:rFonts w:ascii="Arial" w:hAnsi="Arial" w:cs="Arial"/>
              </w:rPr>
              <w:t xml:space="preserve"> </w:t>
            </w:r>
            <w:proofErr w:type="spellStart"/>
            <w:r w:rsidRPr="00E6046C">
              <w:rPr>
                <w:rFonts w:ascii="Arial" w:hAnsi="Arial" w:cs="Arial"/>
              </w:rPr>
              <w:t>Unit</w:t>
            </w:r>
            <w:proofErr w:type="spellEnd"/>
            <w:r w:rsidR="00E814FF" w:rsidRPr="00E6046C">
              <w:rPr>
                <w:rFonts w:ascii="Arial" w:hAnsi="Arial" w:cs="Arial"/>
              </w:rPr>
              <w:t>:</w:t>
            </w:r>
          </w:p>
        </w:tc>
        <w:tc>
          <w:tcPr>
            <w:tcW w:w="4388" w:type="dxa"/>
            <w:vAlign w:val="center"/>
          </w:tcPr>
          <w:p w14:paraId="09BE9335" w14:textId="15EDED84" w:rsidR="00E814FF" w:rsidRPr="00E6046C" w:rsidRDefault="00776270" w:rsidP="00422B82">
            <w:pPr>
              <w:ind w:left="179" w:hanging="15"/>
              <w:rPr>
                <w:rFonts w:ascii="Arial" w:hAnsi="Arial" w:cs="Arial"/>
                <w:lang w:val="en-US"/>
              </w:rPr>
            </w:pPr>
            <w:r w:rsidRPr="00E6046C">
              <w:rPr>
                <w:rFonts w:ascii="Arial" w:hAnsi="Arial" w:cs="Arial"/>
                <w:lang w:val="en-US"/>
              </w:rPr>
              <w:t>Undergraduate School/ School of Architecture</w:t>
            </w:r>
          </w:p>
        </w:tc>
      </w:tr>
      <w:tr w:rsidR="00E814FF" w:rsidRPr="00E6046C" w14:paraId="17598ECF" w14:textId="77777777" w:rsidTr="00422B82">
        <w:trPr>
          <w:trHeight w:val="624"/>
        </w:trPr>
        <w:tc>
          <w:tcPr>
            <w:tcW w:w="4106" w:type="dxa"/>
            <w:vAlign w:val="center"/>
          </w:tcPr>
          <w:p w14:paraId="08345618" w14:textId="7AD295B4" w:rsidR="00E814FF" w:rsidRPr="00E6046C" w:rsidRDefault="00776270" w:rsidP="00422B82">
            <w:pPr>
              <w:pStyle w:val="Prrafodelista"/>
              <w:numPr>
                <w:ilvl w:val="0"/>
                <w:numId w:val="26"/>
              </w:numPr>
              <w:spacing w:after="0" w:line="240" w:lineRule="auto"/>
              <w:ind w:left="447" w:hanging="283"/>
              <w:rPr>
                <w:rFonts w:ascii="Arial" w:hAnsi="Arial" w:cs="Arial"/>
              </w:rPr>
            </w:pPr>
            <w:proofErr w:type="gramStart"/>
            <w:r w:rsidRPr="00E6046C">
              <w:rPr>
                <w:rFonts w:ascii="Arial" w:hAnsi="Arial" w:cs="Arial"/>
              </w:rPr>
              <w:t>Total</w:t>
            </w:r>
            <w:proofErr w:type="gramEnd"/>
            <w:r w:rsidRPr="00E6046C">
              <w:rPr>
                <w:rFonts w:ascii="Arial" w:hAnsi="Arial" w:cs="Arial"/>
              </w:rPr>
              <w:t xml:space="preserve"> </w:t>
            </w:r>
            <w:proofErr w:type="spellStart"/>
            <w:r w:rsidRPr="00E6046C">
              <w:rPr>
                <w:rFonts w:ascii="Arial" w:hAnsi="Arial" w:cs="Arial"/>
              </w:rPr>
              <w:t>hours</w:t>
            </w:r>
            <w:proofErr w:type="spellEnd"/>
            <w:r w:rsidRPr="00E6046C">
              <w:rPr>
                <w:rFonts w:ascii="Arial" w:hAnsi="Arial" w:cs="Arial"/>
              </w:rPr>
              <w:t xml:space="preserve"> </w:t>
            </w:r>
            <w:proofErr w:type="spellStart"/>
            <w:r w:rsidRPr="00E6046C">
              <w:rPr>
                <w:rFonts w:ascii="Arial" w:hAnsi="Arial" w:cs="Arial"/>
              </w:rPr>
              <w:t>of</w:t>
            </w:r>
            <w:proofErr w:type="spellEnd"/>
            <w:r w:rsidRPr="00E6046C">
              <w:rPr>
                <w:rFonts w:ascii="Arial" w:hAnsi="Arial" w:cs="Arial"/>
              </w:rPr>
              <w:t xml:space="preserve"> </w:t>
            </w:r>
            <w:proofErr w:type="spellStart"/>
            <w:r w:rsidRPr="00E6046C">
              <w:rPr>
                <w:rFonts w:ascii="Arial" w:hAnsi="Arial" w:cs="Arial"/>
              </w:rPr>
              <w:t>work</w:t>
            </w:r>
            <w:proofErr w:type="spellEnd"/>
            <w:r w:rsidR="00422B82" w:rsidRPr="00E6046C">
              <w:rPr>
                <w:rFonts w:ascii="Arial" w:hAnsi="Arial" w:cs="Arial"/>
              </w:rPr>
              <w:t>:</w:t>
            </w:r>
          </w:p>
        </w:tc>
        <w:tc>
          <w:tcPr>
            <w:tcW w:w="4388" w:type="dxa"/>
            <w:vAlign w:val="center"/>
          </w:tcPr>
          <w:p w14:paraId="5AD77969" w14:textId="2DFA6AA6" w:rsidR="00E814FF" w:rsidRPr="00E6046C" w:rsidRDefault="00E90074" w:rsidP="00422B82">
            <w:pPr>
              <w:ind w:left="447" w:hanging="283"/>
              <w:rPr>
                <w:rFonts w:ascii="Arial" w:hAnsi="Arial" w:cs="Arial"/>
              </w:rPr>
            </w:pPr>
            <w:r w:rsidRPr="00E6046C">
              <w:rPr>
                <w:rFonts w:ascii="Arial" w:hAnsi="Arial" w:cs="Arial"/>
              </w:rPr>
              <w:t>11.4</w:t>
            </w:r>
            <w:r w:rsidR="001E084B" w:rsidRPr="00E6046C">
              <w:rPr>
                <w:rFonts w:ascii="Arial" w:hAnsi="Arial" w:cs="Arial"/>
              </w:rPr>
              <w:t xml:space="preserve"> </w:t>
            </w:r>
            <w:proofErr w:type="spellStart"/>
            <w:r w:rsidR="00E814FF" w:rsidRPr="00E6046C">
              <w:rPr>
                <w:rFonts w:ascii="Arial" w:hAnsi="Arial" w:cs="Arial"/>
              </w:rPr>
              <w:t>h</w:t>
            </w:r>
            <w:r w:rsidR="00776270" w:rsidRPr="00E6046C">
              <w:rPr>
                <w:rFonts w:ascii="Arial" w:hAnsi="Arial" w:cs="Arial"/>
              </w:rPr>
              <w:t>ours</w:t>
            </w:r>
            <w:proofErr w:type="spellEnd"/>
            <w:r w:rsidR="00E814FF" w:rsidRPr="00E6046C">
              <w:rPr>
                <w:rFonts w:ascii="Arial" w:hAnsi="Arial" w:cs="Arial"/>
              </w:rPr>
              <w:t>/</w:t>
            </w:r>
            <w:proofErr w:type="spellStart"/>
            <w:r w:rsidR="00776270" w:rsidRPr="00E6046C">
              <w:rPr>
                <w:rFonts w:ascii="Arial" w:hAnsi="Arial" w:cs="Arial"/>
              </w:rPr>
              <w:t>week</w:t>
            </w:r>
            <w:proofErr w:type="spellEnd"/>
          </w:p>
        </w:tc>
      </w:tr>
      <w:tr w:rsidR="00E814FF" w:rsidRPr="00E6046C" w14:paraId="4569CCDD" w14:textId="77777777" w:rsidTr="00422B82">
        <w:trPr>
          <w:trHeight w:val="624"/>
        </w:trPr>
        <w:tc>
          <w:tcPr>
            <w:tcW w:w="4106" w:type="dxa"/>
            <w:vAlign w:val="center"/>
          </w:tcPr>
          <w:p w14:paraId="61C8509F" w14:textId="754481A7" w:rsidR="00E814FF" w:rsidRPr="00E6046C" w:rsidRDefault="00422B82" w:rsidP="00422B82">
            <w:pPr>
              <w:pStyle w:val="Prrafodelista"/>
              <w:spacing w:after="0" w:line="240" w:lineRule="auto"/>
              <w:ind w:left="447" w:hanging="283"/>
              <w:rPr>
                <w:rFonts w:ascii="Arial" w:hAnsi="Arial" w:cs="Arial"/>
              </w:rPr>
            </w:pPr>
            <w:r w:rsidRPr="00E6046C">
              <w:rPr>
                <w:rFonts w:ascii="Arial" w:hAnsi="Arial" w:cs="Arial"/>
              </w:rPr>
              <w:t>7</w:t>
            </w:r>
            <w:r w:rsidR="00D94877" w:rsidRPr="00E6046C">
              <w:rPr>
                <w:rFonts w:ascii="Arial" w:hAnsi="Arial" w:cs="Arial"/>
              </w:rPr>
              <w:t xml:space="preserve">.1 </w:t>
            </w:r>
            <w:r w:rsidR="00776270" w:rsidRPr="00E6046C">
              <w:rPr>
                <w:rFonts w:ascii="Arial" w:hAnsi="Arial" w:cs="Arial"/>
              </w:rPr>
              <w:t xml:space="preserve">Direct </w:t>
            </w:r>
            <w:proofErr w:type="spellStart"/>
            <w:r w:rsidR="00776270" w:rsidRPr="00E6046C">
              <w:rPr>
                <w:rFonts w:ascii="Arial" w:hAnsi="Arial" w:cs="Arial"/>
              </w:rPr>
              <w:t>hours</w:t>
            </w:r>
            <w:proofErr w:type="spellEnd"/>
            <w:r w:rsidR="00776270" w:rsidRPr="00E6046C">
              <w:rPr>
                <w:rFonts w:ascii="Arial" w:hAnsi="Arial" w:cs="Arial"/>
              </w:rPr>
              <w:t xml:space="preserve"> </w:t>
            </w:r>
            <w:r w:rsidRPr="00E6046C">
              <w:rPr>
                <w:rFonts w:ascii="Arial" w:hAnsi="Arial" w:cs="Arial"/>
              </w:rPr>
              <w:t>(</w:t>
            </w:r>
            <w:proofErr w:type="spellStart"/>
            <w:r w:rsidR="00776270" w:rsidRPr="00E6046C">
              <w:rPr>
                <w:rFonts w:ascii="Arial" w:hAnsi="Arial" w:cs="Arial"/>
              </w:rPr>
              <w:t>in-person</w:t>
            </w:r>
            <w:proofErr w:type="spellEnd"/>
            <w:r w:rsidRPr="00E6046C">
              <w:rPr>
                <w:rFonts w:ascii="Arial" w:hAnsi="Arial" w:cs="Arial"/>
              </w:rPr>
              <w:t>)</w:t>
            </w:r>
            <w:r w:rsidR="00E814FF" w:rsidRPr="00E6046C">
              <w:rPr>
                <w:rFonts w:ascii="Arial" w:hAnsi="Arial" w:cs="Arial"/>
              </w:rPr>
              <w:t>:</w:t>
            </w:r>
          </w:p>
        </w:tc>
        <w:tc>
          <w:tcPr>
            <w:tcW w:w="4388" w:type="dxa"/>
            <w:vAlign w:val="center"/>
          </w:tcPr>
          <w:p w14:paraId="5CC9D128" w14:textId="5B275C2E" w:rsidR="00E814FF" w:rsidRPr="00E6046C" w:rsidRDefault="00C115C1" w:rsidP="00422B82">
            <w:pPr>
              <w:ind w:left="447" w:hanging="283"/>
              <w:rPr>
                <w:rFonts w:ascii="Arial" w:hAnsi="Arial" w:cs="Arial"/>
              </w:rPr>
            </w:pPr>
            <w:r w:rsidRPr="00E6046C">
              <w:rPr>
                <w:rFonts w:ascii="Arial" w:hAnsi="Arial" w:cs="Arial"/>
              </w:rPr>
              <w:t>4.5</w:t>
            </w:r>
            <w:r w:rsidR="001E084B" w:rsidRPr="00E6046C">
              <w:rPr>
                <w:rFonts w:ascii="Arial" w:hAnsi="Arial" w:cs="Arial"/>
              </w:rPr>
              <w:t xml:space="preserve"> </w:t>
            </w:r>
            <w:proofErr w:type="spellStart"/>
            <w:r w:rsidR="00E814FF" w:rsidRPr="00E6046C">
              <w:rPr>
                <w:rFonts w:ascii="Arial" w:hAnsi="Arial" w:cs="Arial"/>
              </w:rPr>
              <w:t>h</w:t>
            </w:r>
            <w:r w:rsidR="00776270" w:rsidRPr="00E6046C">
              <w:rPr>
                <w:rFonts w:ascii="Arial" w:hAnsi="Arial" w:cs="Arial"/>
              </w:rPr>
              <w:t>ours</w:t>
            </w:r>
            <w:proofErr w:type="spellEnd"/>
          </w:p>
        </w:tc>
      </w:tr>
      <w:tr w:rsidR="00E814FF" w:rsidRPr="00E6046C" w14:paraId="3E8CA2BC" w14:textId="77777777" w:rsidTr="00422B82">
        <w:trPr>
          <w:trHeight w:val="624"/>
        </w:trPr>
        <w:tc>
          <w:tcPr>
            <w:tcW w:w="4106" w:type="dxa"/>
            <w:vAlign w:val="center"/>
          </w:tcPr>
          <w:p w14:paraId="06E51241" w14:textId="29D40D43" w:rsidR="00E814FF" w:rsidRPr="00E6046C" w:rsidRDefault="00422B82" w:rsidP="00422B82">
            <w:pPr>
              <w:pStyle w:val="Prrafodelista"/>
              <w:spacing w:after="0" w:line="240" w:lineRule="auto"/>
              <w:ind w:left="447" w:hanging="283"/>
              <w:rPr>
                <w:rFonts w:ascii="Arial" w:hAnsi="Arial" w:cs="Arial"/>
              </w:rPr>
            </w:pPr>
            <w:r w:rsidRPr="00E6046C">
              <w:rPr>
                <w:rFonts w:ascii="Arial" w:hAnsi="Arial" w:cs="Arial"/>
              </w:rPr>
              <w:t>7.2</w:t>
            </w:r>
            <w:r w:rsidR="00D94877" w:rsidRPr="00E6046C">
              <w:rPr>
                <w:rFonts w:ascii="Arial" w:hAnsi="Arial" w:cs="Arial"/>
              </w:rPr>
              <w:t xml:space="preserve"> </w:t>
            </w:r>
            <w:proofErr w:type="spellStart"/>
            <w:r w:rsidR="00776270" w:rsidRPr="00E6046C">
              <w:rPr>
                <w:rFonts w:ascii="Arial" w:hAnsi="Arial" w:cs="Arial"/>
              </w:rPr>
              <w:t>Indirect</w:t>
            </w:r>
            <w:proofErr w:type="spellEnd"/>
            <w:r w:rsidR="00776270" w:rsidRPr="00E6046C">
              <w:rPr>
                <w:rFonts w:ascii="Arial" w:hAnsi="Arial" w:cs="Arial"/>
              </w:rPr>
              <w:t xml:space="preserve"> </w:t>
            </w:r>
            <w:proofErr w:type="spellStart"/>
            <w:r w:rsidR="00776270" w:rsidRPr="00E6046C">
              <w:rPr>
                <w:rFonts w:ascii="Arial" w:hAnsi="Arial" w:cs="Arial"/>
              </w:rPr>
              <w:t>hours</w:t>
            </w:r>
            <w:proofErr w:type="spellEnd"/>
            <w:r w:rsidRPr="00E6046C">
              <w:rPr>
                <w:rFonts w:ascii="Arial" w:hAnsi="Arial" w:cs="Arial"/>
              </w:rPr>
              <w:t xml:space="preserve"> (</w:t>
            </w:r>
            <w:r w:rsidR="00776270" w:rsidRPr="00E6046C">
              <w:rPr>
                <w:rFonts w:ascii="Arial" w:hAnsi="Arial" w:cs="Arial"/>
              </w:rPr>
              <w:t>personal-</w:t>
            </w:r>
            <w:proofErr w:type="spellStart"/>
            <w:r w:rsidR="00776270" w:rsidRPr="00E6046C">
              <w:rPr>
                <w:rFonts w:ascii="Arial" w:hAnsi="Arial" w:cs="Arial"/>
              </w:rPr>
              <w:t>work</w:t>
            </w:r>
            <w:proofErr w:type="spellEnd"/>
            <w:r w:rsidRPr="00E6046C">
              <w:rPr>
                <w:rFonts w:ascii="Arial" w:hAnsi="Arial" w:cs="Arial"/>
              </w:rPr>
              <w:t>):</w:t>
            </w:r>
          </w:p>
        </w:tc>
        <w:tc>
          <w:tcPr>
            <w:tcW w:w="4388" w:type="dxa"/>
            <w:vAlign w:val="center"/>
          </w:tcPr>
          <w:p w14:paraId="1CFA0488" w14:textId="77777777" w:rsidR="00E814FF" w:rsidRPr="00E6046C" w:rsidRDefault="007E46F2" w:rsidP="00422B82">
            <w:pPr>
              <w:ind w:left="447" w:hanging="283"/>
              <w:rPr>
                <w:rFonts w:ascii="Arial" w:hAnsi="Arial" w:cs="Arial"/>
              </w:rPr>
            </w:pPr>
            <w:r w:rsidRPr="00E6046C">
              <w:rPr>
                <w:rFonts w:ascii="Arial" w:hAnsi="Arial" w:cs="Arial"/>
              </w:rPr>
              <w:t>6.9</w:t>
            </w:r>
            <w:r w:rsidR="00E814FF" w:rsidRPr="00E6046C">
              <w:rPr>
                <w:rFonts w:ascii="Arial" w:hAnsi="Arial" w:cs="Arial"/>
              </w:rPr>
              <w:t xml:space="preserve"> horas</w:t>
            </w:r>
          </w:p>
        </w:tc>
      </w:tr>
      <w:tr w:rsidR="00E814FF" w:rsidRPr="00E6046C" w14:paraId="35FA8DF8" w14:textId="77777777" w:rsidTr="00422B82">
        <w:trPr>
          <w:trHeight w:val="624"/>
        </w:trPr>
        <w:tc>
          <w:tcPr>
            <w:tcW w:w="4106" w:type="dxa"/>
            <w:vAlign w:val="center"/>
          </w:tcPr>
          <w:p w14:paraId="344BCB28" w14:textId="1315F81C" w:rsidR="00E814FF" w:rsidRPr="00E6046C" w:rsidRDefault="00776270" w:rsidP="00422B82">
            <w:pPr>
              <w:pStyle w:val="Prrafodelista"/>
              <w:numPr>
                <w:ilvl w:val="0"/>
                <w:numId w:val="26"/>
              </w:numPr>
              <w:spacing w:after="0" w:line="240" w:lineRule="auto"/>
              <w:ind w:left="447" w:hanging="283"/>
              <w:rPr>
                <w:rFonts w:ascii="Arial" w:hAnsi="Arial" w:cs="Arial"/>
              </w:rPr>
            </w:pPr>
            <w:proofErr w:type="spellStart"/>
            <w:r w:rsidRPr="00E6046C">
              <w:rPr>
                <w:rFonts w:ascii="Arial" w:hAnsi="Arial" w:cs="Arial"/>
              </w:rPr>
              <w:t>Cre</w:t>
            </w:r>
            <w:r w:rsidR="00E814FF" w:rsidRPr="00E6046C">
              <w:rPr>
                <w:rFonts w:ascii="Arial" w:hAnsi="Arial" w:cs="Arial"/>
              </w:rPr>
              <w:t>dits</w:t>
            </w:r>
            <w:proofErr w:type="spellEnd"/>
            <w:r w:rsidR="00422B82" w:rsidRPr="00E6046C">
              <w:rPr>
                <w:rFonts w:ascii="Arial" w:hAnsi="Arial" w:cs="Arial"/>
              </w:rPr>
              <w:t>:</w:t>
            </w:r>
          </w:p>
        </w:tc>
        <w:tc>
          <w:tcPr>
            <w:tcW w:w="4388" w:type="dxa"/>
            <w:vAlign w:val="center"/>
          </w:tcPr>
          <w:p w14:paraId="5ABD9499" w14:textId="5263B097" w:rsidR="00E814FF" w:rsidRPr="00E6046C" w:rsidRDefault="00776270" w:rsidP="00422B82">
            <w:pPr>
              <w:ind w:left="447" w:hanging="283"/>
              <w:rPr>
                <w:rFonts w:ascii="Arial" w:hAnsi="Arial" w:cs="Arial"/>
              </w:rPr>
            </w:pPr>
            <w:proofErr w:type="spellStart"/>
            <w:r w:rsidRPr="00E6046C">
              <w:rPr>
                <w:rFonts w:ascii="Arial" w:hAnsi="Arial" w:cs="Arial"/>
              </w:rPr>
              <w:t>Transferable</w:t>
            </w:r>
            <w:proofErr w:type="spellEnd"/>
            <w:r w:rsidRPr="00E6046C">
              <w:rPr>
                <w:rFonts w:ascii="Arial" w:hAnsi="Arial" w:cs="Arial"/>
              </w:rPr>
              <w:t xml:space="preserve"> </w:t>
            </w:r>
            <w:proofErr w:type="spellStart"/>
            <w:r w:rsidRPr="00E6046C">
              <w:rPr>
                <w:rFonts w:ascii="Arial" w:hAnsi="Arial" w:cs="Arial"/>
              </w:rPr>
              <w:t>Credits</w:t>
            </w:r>
            <w:proofErr w:type="spellEnd"/>
            <w:r w:rsidRPr="00E6046C">
              <w:rPr>
                <w:rFonts w:ascii="Arial" w:hAnsi="Arial" w:cs="Arial"/>
              </w:rPr>
              <w:t xml:space="preserve"> </w:t>
            </w:r>
            <w:proofErr w:type="spellStart"/>
            <w:r w:rsidRPr="00E6046C">
              <w:rPr>
                <w:rFonts w:ascii="Arial" w:hAnsi="Arial" w:cs="Arial"/>
              </w:rPr>
              <w:t>System</w:t>
            </w:r>
            <w:proofErr w:type="spellEnd"/>
            <w:r w:rsidR="00E814FF" w:rsidRPr="00E6046C">
              <w:rPr>
                <w:rFonts w:ascii="Arial" w:hAnsi="Arial" w:cs="Arial"/>
              </w:rPr>
              <w:t xml:space="preserve"> </w:t>
            </w:r>
            <w:r w:rsidRPr="00E6046C">
              <w:rPr>
                <w:rFonts w:ascii="Arial" w:hAnsi="Arial" w:cs="Arial"/>
              </w:rPr>
              <w:t>(TCS)</w:t>
            </w:r>
          </w:p>
        </w:tc>
      </w:tr>
      <w:tr w:rsidR="00E814FF" w:rsidRPr="00E6046C" w14:paraId="0B24FB9B" w14:textId="77777777" w:rsidTr="00422B82">
        <w:trPr>
          <w:trHeight w:val="624"/>
        </w:trPr>
        <w:tc>
          <w:tcPr>
            <w:tcW w:w="4106" w:type="dxa"/>
            <w:vAlign w:val="center"/>
          </w:tcPr>
          <w:p w14:paraId="68253B82" w14:textId="329EF4C0" w:rsidR="00E814FF" w:rsidRPr="00E6046C" w:rsidRDefault="00E814FF" w:rsidP="00422B82">
            <w:pPr>
              <w:pStyle w:val="Prrafodelista"/>
              <w:numPr>
                <w:ilvl w:val="0"/>
                <w:numId w:val="26"/>
              </w:numPr>
              <w:spacing w:after="0" w:line="240" w:lineRule="auto"/>
              <w:ind w:left="447" w:hanging="283"/>
              <w:rPr>
                <w:rFonts w:ascii="Arial" w:hAnsi="Arial" w:cs="Arial"/>
                <w:lang w:val="en-US"/>
              </w:rPr>
            </w:pPr>
            <w:proofErr w:type="spellStart"/>
            <w:r w:rsidRPr="00E6046C">
              <w:rPr>
                <w:rFonts w:ascii="Arial" w:hAnsi="Arial" w:cs="Arial"/>
                <w:lang w:val="en-US"/>
              </w:rPr>
              <w:t>Número</w:t>
            </w:r>
            <w:proofErr w:type="spellEnd"/>
            <w:r w:rsidRPr="00E6046C">
              <w:rPr>
                <w:rFonts w:ascii="Arial" w:hAnsi="Arial" w:cs="Arial"/>
                <w:lang w:val="en-US"/>
              </w:rPr>
              <w:t xml:space="preserve"> </w:t>
            </w:r>
            <w:r w:rsidR="00776270" w:rsidRPr="00E6046C">
              <w:rPr>
                <w:rFonts w:ascii="Arial" w:hAnsi="Arial" w:cs="Arial"/>
                <w:lang w:val="en-US"/>
              </w:rPr>
              <w:t xml:space="preserve">of credits TCS </w:t>
            </w:r>
            <w:r w:rsidRPr="00E6046C">
              <w:rPr>
                <w:rFonts w:ascii="Arial" w:hAnsi="Arial" w:cs="Arial"/>
                <w:lang w:val="en-US"/>
              </w:rPr>
              <w:t xml:space="preserve">– Chile: </w:t>
            </w:r>
          </w:p>
        </w:tc>
        <w:tc>
          <w:tcPr>
            <w:tcW w:w="4388" w:type="dxa"/>
            <w:vAlign w:val="center"/>
          </w:tcPr>
          <w:p w14:paraId="7768D0F3" w14:textId="77777777" w:rsidR="00E814FF" w:rsidRPr="00E6046C" w:rsidRDefault="00C115C1" w:rsidP="00422B82">
            <w:pPr>
              <w:ind w:left="447" w:hanging="283"/>
              <w:rPr>
                <w:rFonts w:ascii="Arial" w:hAnsi="Arial" w:cs="Arial"/>
              </w:rPr>
            </w:pPr>
            <w:r w:rsidRPr="00E6046C">
              <w:rPr>
                <w:rFonts w:ascii="Arial" w:hAnsi="Arial" w:cs="Arial"/>
              </w:rPr>
              <w:t>6</w:t>
            </w:r>
          </w:p>
        </w:tc>
      </w:tr>
    </w:tbl>
    <w:p w14:paraId="24D53091" w14:textId="77777777" w:rsidR="00D94877" w:rsidRPr="00E6046C" w:rsidRDefault="00D94877">
      <w:pPr>
        <w:rPr>
          <w:rFonts w:ascii="Arial" w:hAnsi="Arial" w:cs="Arial"/>
        </w:rPr>
      </w:pPr>
    </w:p>
    <w:tbl>
      <w:tblPr>
        <w:tblStyle w:val="Tablaconcuadrcula"/>
        <w:tblW w:w="8494" w:type="dxa"/>
        <w:tblLook w:val="04A0" w:firstRow="1" w:lastRow="0" w:firstColumn="1" w:lastColumn="0" w:noHBand="0" w:noVBand="1"/>
      </w:tblPr>
      <w:tblGrid>
        <w:gridCol w:w="8494"/>
      </w:tblGrid>
      <w:tr w:rsidR="00D94877" w:rsidRPr="00E6046C" w14:paraId="36FCBED4" w14:textId="77777777" w:rsidTr="00C82B7D">
        <w:tc>
          <w:tcPr>
            <w:tcW w:w="8494" w:type="dxa"/>
          </w:tcPr>
          <w:p w14:paraId="21B4FA8D" w14:textId="5E7EDE6C" w:rsidR="00D94877" w:rsidRPr="00E6046C" w:rsidRDefault="00776270" w:rsidP="006A0118">
            <w:pPr>
              <w:pStyle w:val="Prrafodelista"/>
              <w:numPr>
                <w:ilvl w:val="0"/>
                <w:numId w:val="26"/>
              </w:numPr>
              <w:spacing w:after="0" w:line="240" w:lineRule="auto"/>
              <w:rPr>
                <w:rFonts w:ascii="Arial" w:hAnsi="Arial" w:cs="Arial"/>
              </w:rPr>
            </w:pPr>
            <w:r w:rsidRPr="00E6046C">
              <w:rPr>
                <w:rFonts w:ascii="Arial" w:hAnsi="Arial" w:cs="Arial"/>
              </w:rPr>
              <w:t xml:space="preserve">General </w:t>
            </w:r>
            <w:proofErr w:type="spellStart"/>
            <w:r w:rsidRPr="00E6046C">
              <w:rPr>
                <w:rFonts w:ascii="Arial" w:hAnsi="Arial" w:cs="Arial"/>
              </w:rPr>
              <w:t>Purpose</w:t>
            </w:r>
            <w:proofErr w:type="spellEnd"/>
          </w:p>
        </w:tc>
      </w:tr>
      <w:tr w:rsidR="00D94877" w:rsidRPr="00E6046C" w14:paraId="79D950A6" w14:textId="77777777" w:rsidTr="00EA4ABF">
        <w:tc>
          <w:tcPr>
            <w:tcW w:w="8494" w:type="dxa"/>
          </w:tcPr>
          <w:p w14:paraId="130C2E52" w14:textId="77777777" w:rsidR="00B1632B" w:rsidRPr="00E6046C" w:rsidRDefault="00B1632B" w:rsidP="00776270">
            <w:pPr>
              <w:jc w:val="both"/>
              <w:rPr>
                <w:rFonts w:ascii="Arial" w:hAnsi="Arial" w:cs="Arial"/>
                <w:bCs/>
              </w:rPr>
            </w:pPr>
          </w:p>
          <w:p w14:paraId="0A88479D" w14:textId="2C81C46E" w:rsidR="00776270" w:rsidRPr="00E6046C" w:rsidRDefault="00776270" w:rsidP="00B04E9E">
            <w:pPr>
              <w:shd w:val="clear" w:color="auto" w:fill="FFFFFF"/>
              <w:spacing w:before="100" w:beforeAutospacing="1" w:after="100" w:afterAutospacing="1"/>
              <w:jc w:val="both"/>
              <w:textAlignment w:val="baseline"/>
              <w:rPr>
                <w:rFonts w:ascii="Arial" w:hAnsi="Arial" w:cs="Arial"/>
                <w:lang w:val="en-US"/>
              </w:rPr>
            </w:pPr>
            <w:r w:rsidRPr="00776270">
              <w:rPr>
                <w:rFonts w:ascii="Arial" w:hAnsi="Arial" w:cs="Arial"/>
                <w:lang w:val="en-US"/>
              </w:rPr>
              <w:t>Diener et al. (2002, p.63) define subjective wellbeing (</w:t>
            </w:r>
            <w:r w:rsidRPr="00E6046C">
              <w:rPr>
                <w:rFonts w:ascii="Arial" w:hAnsi="Arial" w:cs="Arial"/>
                <w:lang w:val="en-US"/>
              </w:rPr>
              <w:t>SW</w:t>
            </w:r>
            <w:r w:rsidRPr="00776270">
              <w:rPr>
                <w:rFonts w:ascii="Arial" w:hAnsi="Arial" w:cs="Arial"/>
                <w:lang w:val="en-US"/>
              </w:rPr>
              <w:t xml:space="preserve">B) as "the cognitive and affective evaluations of a person about his life". There is now a growing literature documenting the links between the quality of an </w:t>
            </w:r>
            <w:proofErr w:type="gramStart"/>
            <w:r w:rsidRPr="00776270">
              <w:rPr>
                <w:rFonts w:ascii="Arial" w:hAnsi="Arial" w:cs="Arial"/>
                <w:lang w:val="en-US"/>
              </w:rPr>
              <w:t>individual's built</w:t>
            </w:r>
            <w:proofErr w:type="gramEnd"/>
            <w:r w:rsidRPr="00776270">
              <w:rPr>
                <w:rFonts w:ascii="Arial" w:hAnsi="Arial" w:cs="Arial"/>
                <w:lang w:val="en-US"/>
              </w:rPr>
              <w:t xml:space="preserve"> environment and their affective response. For example, </w:t>
            </w:r>
            <w:r w:rsidRPr="00E6046C">
              <w:rPr>
                <w:rFonts w:ascii="Arial" w:hAnsi="Arial" w:cs="Arial"/>
                <w:lang w:val="en-US"/>
              </w:rPr>
              <w:t>SWB</w:t>
            </w:r>
            <w:r w:rsidRPr="00776270">
              <w:rPr>
                <w:rFonts w:ascii="Arial" w:hAnsi="Arial" w:cs="Arial"/>
                <w:lang w:val="en-US"/>
              </w:rPr>
              <w:t xml:space="preserve"> assessment techniques show that low-quality urban environments are associated with lower levels of happiness, life satisfaction, and perceived safety. In co</w:t>
            </w:r>
            <w:r w:rsidRPr="00E6046C">
              <w:rPr>
                <w:rFonts w:ascii="Arial" w:hAnsi="Arial" w:cs="Arial"/>
                <w:lang w:val="en-US"/>
              </w:rPr>
              <w:t>ntrast</w:t>
            </w:r>
            <w:r w:rsidRPr="00776270">
              <w:rPr>
                <w:rFonts w:ascii="Arial" w:hAnsi="Arial" w:cs="Arial"/>
                <w:lang w:val="en-US"/>
              </w:rPr>
              <w:t xml:space="preserve">, they </w:t>
            </w:r>
            <w:r w:rsidRPr="00E6046C">
              <w:rPr>
                <w:rFonts w:ascii="Arial" w:hAnsi="Arial" w:cs="Arial"/>
                <w:lang w:val="en-US"/>
              </w:rPr>
              <w:t>elicit</w:t>
            </w:r>
            <w:r w:rsidRPr="00776270">
              <w:rPr>
                <w:rFonts w:ascii="Arial" w:hAnsi="Arial" w:cs="Arial"/>
                <w:lang w:val="en-US"/>
              </w:rPr>
              <w:t xml:space="preserve"> higher levels of depression, stress, and anxiety. With the rapid </w:t>
            </w:r>
            <w:proofErr w:type="spellStart"/>
            <w:r w:rsidRPr="00776270">
              <w:rPr>
                <w:rFonts w:ascii="Arial" w:hAnsi="Arial" w:cs="Arial"/>
                <w:lang w:val="en-US"/>
              </w:rPr>
              <w:t>urbani</w:t>
            </w:r>
            <w:r w:rsidR="00B04E9E" w:rsidRPr="00E6046C">
              <w:rPr>
                <w:rFonts w:ascii="Arial" w:hAnsi="Arial" w:cs="Arial"/>
                <w:lang w:val="en-US"/>
              </w:rPr>
              <w:t>s</w:t>
            </w:r>
            <w:r w:rsidRPr="00776270">
              <w:rPr>
                <w:rFonts w:ascii="Arial" w:hAnsi="Arial" w:cs="Arial"/>
                <w:lang w:val="en-US"/>
              </w:rPr>
              <w:t>ation</w:t>
            </w:r>
            <w:proofErr w:type="spellEnd"/>
            <w:r w:rsidRPr="00776270">
              <w:rPr>
                <w:rFonts w:ascii="Arial" w:hAnsi="Arial" w:cs="Arial"/>
                <w:lang w:val="en-US"/>
              </w:rPr>
              <w:t xml:space="preserve"> of the world, especially in developing countries, maintaining a high-quality urban environment will increasingly play a vital role in promoting human wellbeing. Despite its relevance, most of the built environment is designed, </w:t>
            </w:r>
            <w:proofErr w:type="gramStart"/>
            <w:r w:rsidRPr="00776270">
              <w:rPr>
                <w:rFonts w:ascii="Arial" w:hAnsi="Arial" w:cs="Arial"/>
                <w:lang w:val="en-US"/>
              </w:rPr>
              <w:t>planned</w:t>
            </w:r>
            <w:proofErr w:type="gramEnd"/>
            <w:r w:rsidRPr="00776270">
              <w:rPr>
                <w:rFonts w:ascii="Arial" w:hAnsi="Arial" w:cs="Arial"/>
                <w:lang w:val="en-US"/>
              </w:rPr>
              <w:t xml:space="preserve"> and produced without </w:t>
            </w:r>
            <w:r w:rsidRPr="00E6046C">
              <w:rPr>
                <w:rFonts w:ascii="Arial" w:hAnsi="Arial" w:cs="Arial"/>
                <w:lang w:val="en-US"/>
              </w:rPr>
              <w:t>considering</w:t>
            </w:r>
            <w:r w:rsidRPr="00776270">
              <w:rPr>
                <w:rFonts w:ascii="Arial" w:hAnsi="Arial" w:cs="Arial"/>
                <w:lang w:val="en-US"/>
              </w:rPr>
              <w:t xml:space="preserve"> its impact on citizens' S</w:t>
            </w:r>
            <w:r w:rsidRPr="00E6046C">
              <w:rPr>
                <w:rFonts w:ascii="Arial" w:hAnsi="Arial" w:cs="Arial"/>
                <w:lang w:val="en-US"/>
              </w:rPr>
              <w:t>WB</w:t>
            </w:r>
            <w:r w:rsidRPr="00776270">
              <w:rPr>
                <w:rFonts w:ascii="Arial" w:hAnsi="Arial" w:cs="Arial"/>
                <w:lang w:val="en-US"/>
              </w:rPr>
              <w:t>.</w:t>
            </w:r>
          </w:p>
          <w:p w14:paraId="3ADE3663" w14:textId="3345C25F" w:rsidR="00D94877" w:rsidRPr="00E6046C" w:rsidRDefault="00B04E9E" w:rsidP="00B04E9E">
            <w:pPr>
              <w:shd w:val="clear" w:color="auto" w:fill="FFFFFF"/>
              <w:spacing w:before="100" w:beforeAutospacing="1" w:after="100" w:afterAutospacing="1"/>
              <w:jc w:val="both"/>
              <w:textAlignment w:val="baseline"/>
              <w:rPr>
                <w:rFonts w:ascii="Arial" w:eastAsia="Times New Roman" w:hAnsi="Arial" w:cs="Arial"/>
                <w:color w:val="000000"/>
                <w:lang w:val="en-US"/>
              </w:rPr>
            </w:pPr>
            <w:r w:rsidRPr="00E6046C">
              <w:rPr>
                <w:rFonts w:ascii="Arial" w:hAnsi="Arial" w:cs="Arial"/>
                <w:lang w:val="en-US"/>
              </w:rPr>
              <w:t xml:space="preserve">This course aims to equip students with a core understanding of SWB and its links to the built environment and practical, yet methodologically robust, techniques to incorporate SWB in urban planning and design. The course starts </w:t>
            </w:r>
            <w:r w:rsidRPr="00E6046C">
              <w:rPr>
                <w:rFonts w:ascii="Arial" w:hAnsi="Arial" w:cs="Arial"/>
                <w:lang w:val="en-US"/>
              </w:rPr>
              <w:t xml:space="preserve">by </w:t>
            </w:r>
            <w:r w:rsidRPr="00E6046C">
              <w:rPr>
                <w:rFonts w:ascii="Arial" w:hAnsi="Arial" w:cs="Arial"/>
                <w:lang w:val="en-US"/>
              </w:rPr>
              <w:t xml:space="preserve">covering different conceptions and problems to measure human wellbeing, focusing mainly on SWB. Then will cover the human senses focusing on the vision and audition as the key senses used to perceive the built environment. We will focus then on discussing quantitative techniques, notably experimental strategies (RCTs-randomized controlled trials), to analyses the merits and problems of the SWB existing evidence. </w:t>
            </w:r>
            <w:r w:rsidRPr="00E6046C">
              <w:rPr>
                <w:rFonts w:ascii="Arial" w:hAnsi="Arial" w:cs="Arial"/>
                <w:lang w:val="en-US"/>
              </w:rPr>
              <w:t>This part</w:t>
            </w:r>
            <w:r w:rsidRPr="00E6046C">
              <w:rPr>
                <w:rFonts w:ascii="Arial" w:hAnsi="Arial" w:cs="Arial"/>
                <w:lang w:val="en-US"/>
              </w:rPr>
              <w:t xml:space="preserve"> </w:t>
            </w:r>
            <w:r w:rsidRPr="00E6046C">
              <w:rPr>
                <w:rFonts w:ascii="Arial" w:hAnsi="Arial" w:cs="Arial"/>
                <w:lang w:val="en-US"/>
              </w:rPr>
              <w:lastRenderedPageBreak/>
              <w:t xml:space="preserve">will revise techniques to measure SWB, focusing on affective psychological scales and biosensor devices. The final section of the course will link the knowledge acquired previously with burning urban discussions, including </w:t>
            </w:r>
            <w:r w:rsidRPr="00E6046C">
              <w:rPr>
                <w:rFonts w:ascii="Arial" w:hAnsi="Arial" w:cs="Arial"/>
                <w:lang w:val="en-US"/>
              </w:rPr>
              <w:t>"</w:t>
            </w:r>
            <w:r w:rsidRPr="00E6046C">
              <w:rPr>
                <w:rFonts w:ascii="Arial" w:hAnsi="Arial" w:cs="Arial"/>
                <w:lang w:val="en-US"/>
              </w:rPr>
              <w:t>happy cities,</w:t>
            </w:r>
            <w:r w:rsidRPr="00E6046C">
              <w:rPr>
                <w:rFonts w:ascii="Arial" w:hAnsi="Arial" w:cs="Arial"/>
                <w:lang w:val="en-US"/>
              </w:rPr>
              <w:t>" "</w:t>
            </w:r>
            <w:r w:rsidRPr="00E6046C">
              <w:rPr>
                <w:rFonts w:ascii="Arial" w:hAnsi="Arial" w:cs="Arial"/>
                <w:lang w:val="en-US"/>
              </w:rPr>
              <w:t>urban anxiety and stress,</w:t>
            </w:r>
            <w:r w:rsidRPr="00E6046C">
              <w:rPr>
                <w:rFonts w:ascii="Arial" w:hAnsi="Arial" w:cs="Arial"/>
                <w:lang w:val="en-US"/>
              </w:rPr>
              <w:t>"</w:t>
            </w:r>
            <w:r w:rsidRPr="00E6046C">
              <w:rPr>
                <w:rFonts w:ascii="Arial" w:hAnsi="Arial" w:cs="Arial"/>
                <w:lang w:val="en-US"/>
              </w:rPr>
              <w:t xml:space="preserve"> and </w:t>
            </w:r>
            <w:r w:rsidRPr="00E6046C">
              <w:rPr>
                <w:rFonts w:ascii="Arial" w:hAnsi="Arial" w:cs="Arial"/>
                <w:lang w:val="en-US"/>
              </w:rPr>
              <w:t>"</w:t>
            </w:r>
            <w:r w:rsidRPr="00E6046C">
              <w:rPr>
                <w:rFonts w:ascii="Arial" w:hAnsi="Arial" w:cs="Arial"/>
                <w:lang w:val="en-US"/>
              </w:rPr>
              <w:t>cities and fear of crime.</w:t>
            </w:r>
            <w:r w:rsidRPr="00E6046C">
              <w:rPr>
                <w:rFonts w:ascii="Arial" w:hAnsi="Arial" w:cs="Arial"/>
                <w:lang w:val="en-US"/>
              </w:rPr>
              <w:t>"</w:t>
            </w:r>
            <w:r w:rsidRPr="00E6046C">
              <w:rPr>
                <w:rFonts w:ascii="Arial" w:hAnsi="Arial" w:cs="Arial"/>
                <w:lang w:val="en-US"/>
              </w:rPr>
              <w:t xml:space="preserve"> The course will be assessed through </w:t>
            </w:r>
            <w:proofErr w:type="gramStart"/>
            <w:r w:rsidRPr="00E6046C">
              <w:rPr>
                <w:rFonts w:ascii="Arial" w:hAnsi="Arial" w:cs="Arial"/>
                <w:lang w:val="en-US"/>
              </w:rPr>
              <w:t>a 2 hours</w:t>
            </w:r>
            <w:proofErr w:type="gramEnd"/>
            <w:r w:rsidRPr="00E6046C">
              <w:rPr>
                <w:rFonts w:ascii="Arial" w:hAnsi="Arial" w:cs="Arial"/>
                <w:lang w:val="en-US"/>
              </w:rPr>
              <w:t xml:space="preserve"> written exam and a group exercise. The group project will consist in generating either a design, an urban plan, or an applied urban research project to enhance SWB and measure its impact through an image-based experiment in Santiago de Chile.</w:t>
            </w:r>
            <w:r w:rsidRPr="00E6046C">
              <w:rPr>
                <w:rFonts w:ascii="Arial" w:eastAsia="Times New Roman" w:hAnsi="Arial" w:cs="Arial"/>
                <w:color w:val="000000"/>
                <w:lang w:val="en-US"/>
              </w:rPr>
              <w:t xml:space="preserve"> </w:t>
            </w:r>
          </w:p>
        </w:tc>
      </w:tr>
    </w:tbl>
    <w:p w14:paraId="20F7E498" w14:textId="77777777" w:rsidR="00D94877" w:rsidRPr="00E6046C" w:rsidRDefault="00D94877">
      <w:pPr>
        <w:rPr>
          <w:rFonts w:ascii="Arial" w:hAnsi="Arial" w:cs="Arial"/>
        </w:rPr>
      </w:pPr>
    </w:p>
    <w:tbl>
      <w:tblPr>
        <w:tblStyle w:val="Tablaconcuadrcula"/>
        <w:tblW w:w="8494" w:type="dxa"/>
        <w:tblLook w:val="04A0" w:firstRow="1" w:lastRow="0" w:firstColumn="1" w:lastColumn="0" w:noHBand="0" w:noVBand="1"/>
      </w:tblPr>
      <w:tblGrid>
        <w:gridCol w:w="8494"/>
      </w:tblGrid>
      <w:tr w:rsidR="00D94877" w:rsidRPr="00E6046C" w14:paraId="42529854" w14:textId="77777777" w:rsidTr="00D421BD">
        <w:tc>
          <w:tcPr>
            <w:tcW w:w="8494" w:type="dxa"/>
          </w:tcPr>
          <w:p w14:paraId="61097176" w14:textId="4DE506C6" w:rsidR="00D94877" w:rsidRPr="00E6046C" w:rsidRDefault="00B04E9E" w:rsidP="006A0118">
            <w:pPr>
              <w:pStyle w:val="Prrafodelista"/>
              <w:numPr>
                <w:ilvl w:val="0"/>
                <w:numId w:val="26"/>
              </w:numPr>
              <w:spacing w:after="0" w:line="240" w:lineRule="auto"/>
              <w:rPr>
                <w:rFonts w:ascii="Arial" w:hAnsi="Arial" w:cs="Arial"/>
              </w:rPr>
            </w:pPr>
            <w:proofErr w:type="spellStart"/>
            <w:r w:rsidRPr="00E6046C">
              <w:rPr>
                <w:rFonts w:ascii="Arial" w:hAnsi="Arial" w:cs="Arial"/>
              </w:rPr>
              <w:t>Learning</w:t>
            </w:r>
            <w:proofErr w:type="spellEnd"/>
            <w:r w:rsidRPr="00E6046C">
              <w:rPr>
                <w:rFonts w:ascii="Arial" w:hAnsi="Arial" w:cs="Arial"/>
              </w:rPr>
              <w:t xml:space="preserve"> </w:t>
            </w:r>
            <w:proofErr w:type="spellStart"/>
            <w:r w:rsidRPr="00E6046C">
              <w:rPr>
                <w:rFonts w:ascii="Arial" w:hAnsi="Arial" w:cs="Arial"/>
              </w:rPr>
              <w:t>Objectives</w:t>
            </w:r>
            <w:proofErr w:type="spellEnd"/>
          </w:p>
        </w:tc>
      </w:tr>
      <w:tr w:rsidR="00D94877" w:rsidRPr="00E6046C" w14:paraId="7A5D873B" w14:textId="77777777" w:rsidTr="00682461">
        <w:tc>
          <w:tcPr>
            <w:tcW w:w="8494" w:type="dxa"/>
          </w:tcPr>
          <w:p w14:paraId="75AAADE5" w14:textId="77777777" w:rsidR="00641997" w:rsidRPr="00E6046C" w:rsidRDefault="00641997" w:rsidP="00641997">
            <w:pPr>
              <w:jc w:val="both"/>
              <w:rPr>
                <w:rFonts w:ascii="Arial" w:hAnsi="Arial" w:cs="Arial"/>
              </w:rPr>
            </w:pPr>
          </w:p>
          <w:p w14:paraId="5F1224D0" w14:textId="2390FC3E" w:rsidR="00B04E9E" w:rsidRPr="00E6046C" w:rsidRDefault="00B04E9E" w:rsidP="00B04E9E">
            <w:pPr>
              <w:shd w:val="clear" w:color="auto" w:fill="FFFFFF"/>
              <w:spacing w:before="100" w:beforeAutospacing="1" w:after="100" w:afterAutospacing="1"/>
              <w:jc w:val="both"/>
              <w:textAlignment w:val="baseline"/>
              <w:rPr>
                <w:rFonts w:ascii="Arial" w:hAnsi="Arial" w:cs="Arial"/>
                <w:lang w:val="en-US"/>
              </w:rPr>
            </w:pPr>
            <w:r w:rsidRPr="00B04E9E">
              <w:rPr>
                <w:rFonts w:ascii="Arial" w:hAnsi="Arial" w:cs="Arial"/>
                <w:lang w:val="en-US"/>
              </w:rPr>
              <w:t xml:space="preserve">At the end of the course, students </w:t>
            </w:r>
            <w:r w:rsidRPr="00E6046C">
              <w:rPr>
                <w:rFonts w:ascii="Arial" w:hAnsi="Arial" w:cs="Arial"/>
                <w:lang w:val="en-US"/>
              </w:rPr>
              <w:t>are expected to:</w:t>
            </w:r>
          </w:p>
          <w:p w14:paraId="5C6FA8A2" w14:textId="23E4F477" w:rsidR="00B04E9E" w:rsidRPr="00E6046C" w:rsidRDefault="00B04E9E" w:rsidP="00B04E9E">
            <w:pPr>
              <w:pStyle w:val="Prrafodelista"/>
              <w:numPr>
                <w:ilvl w:val="0"/>
                <w:numId w:val="47"/>
              </w:numPr>
              <w:shd w:val="clear" w:color="auto" w:fill="FFFFFF"/>
              <w:spacing w:before="100" w:beforeAutospacing="1" w:after="100" w:afterAutospacing="1" w:line="240" w:lineRule="auto"/>
              <w:jc w:val="both"/>
              <w:textAlignment w:val="baseline"/>
              <w:rPr>
                <w:rFonts w:ascii="Arial" w:hAnsi="Arial" w:cs="Arial"/>
                <w:lang w:val="en-US"/>
              </w:rPr>
            </w:pPr>
            <w:proofErr w:type="spellStart"/>
            <w:r w:rsidRPr="00E6046C">
              <w:rPr>
                <w:rFonts w:ascii="Arial" w:hAnsi="Arial" w:cs="Arial"/>
                <w:lang w:val="en-US"/>
              </w:rPr>
              <w:t>Mobilised</w:t>
            </w:r>
            <w:proofErr w:type="spellEnd"/>
            <w:r w:rsidRPr="00E6046C">
              <w:rPr>
                <w:rFonts w:ascii="Arial" w:hAnsi="Arial" w:cs="Arial"/>
                <w:lang w:val="en-US"/>
              </w:rPr>
              <w:t xml:space="preserve"> key</w:t>
            </w:r>
            <w:r w:rsidRPr="00E6046C">
              <w:rPr>
                <w:rFonts w:ascii="Arial" w:hAnsi="Arial" w:cs="Arial"/>
                <w:lang w:val="en-US"/>
              </w:rPr>
              <w:t xml:space="preserve"> concepts </w:t>
            </w:r>
            <w:r w:rsidRPr="00E6046C">
              <w:rPr>
                <w:rFonts w:ascii="Arial" w:hAnsi="Arial" w:cs="Arial"/>
                <w:lang w:val="en-US"/>
              </w:rPr>
              <w:t>and academic argument supporting the relationship of users</w:t>
            </w:r>
            <w:r w:rsidR="00D11240" w:rsidRPr="00E6046C">
              <w:rPr>
                <w:rFonts w:ascii="Arial" w:hAnsi="Arial" w:cs="Arial"/>
                <w:lang w:val="en-US"/>
              </w:rPr>
              <w:t>'</w:t>
            </w:r>
            <w:r w:rsidRPr="00E6046C">
              <w:rPr>
                <w:rFonts w:ascii="Arial" w:hAnsi="Arial" w:cs="Arial"/>
                <w:lang w:val="en-US"/>
              </w:rPr>
              <w:t xml:space="preserve"> </w:t>
            </w:r>
            <w:r w:rsidRPr="00E6046C">
              <w:rPr>
                <w:rFonts w:ascii="Arial" w:hAnsi="Arial" w:cs="Arial"/>
                <w:lang w:val="en-US"/>
              </w:rPr>
              <w:t>subjective wellbeing and the built environment</w:t>
            </w:r>
            <w:r w:rsidRPr="00E6046C">
              <w:rPr>
                <w:rFonts w:ascii="Arial" w:hAnsi="Arial" w:cs="Arial"/>
                <w:lang w:val="en-US"/>
              </w:rPr>
              <w:t>.</w:t>
            </w:r>
            <w:r w:rsidRPr="00E6046C">
              <w:rPr>
                <w:rFonts w:ascii="Arial" w:hAnsi="Arial" w:cs="Arial"/>
                <w:lang w:val="en-US"/>
              </w:rPr>
              <w:t xml:space="preserve"> </w:t>
            </w:r>
          </w:p>
          <w:p w14:paraId="00C7D785" w14:textId="009B2A95" w:rsidR="00B04E9E" w:rsidRPr="00E6046C" w:rsidRDefault="00B04E9E" w:rsidP="00B04E9E">
            <w:pPr>
              <w:pStyle w:val="Prrafodelista"/>
              <w:numPr>
                <w:ilvl w:val="0"/>
                <w:numId w:val="47"/>
              </w:numPr>
              <w:shd w:val="clear" w:color="auto" w:fill="FFFFFF"/>
              <w:spacing w:before="100" w:beforeAutospacing="1" w:after="100" w:afterAutospacing="1" w:line="240" w:lineRule="auto"/>
              <w:jc w:val="both"/>
              <w:textAlignment w:val="baseline"/>
              <w:rPr>
                <w:rFonts w:ascii="Arial" w:hAnsi="Arial" w:cs="Arial"/>
                <w:lang w:val="en-US"/>
              </w:rPr>
            </w:pPr>
            <w:r w:rsidRPr="00E6046C">
              <w:rPr>
                <w:rFonts w:ascii="Arial" w:hAnsi="Arial" w:cs="Arial"/>
                <w:lang w:val="en-US"/>
              </w:rPr>
              <w:t>C</w:t>
            </w:r>
            <w:r w:rsidRPr="00E6046C">
              <w:rPr>
                <w:rFonts w:ascii="Arial" w:hAnsi="Arial" w:cs="Arial"/>
                <w:lang w:val="en-US"/>
              </w:rPr>
              <w:t xml:space="preserve">ritically evaluate the quality of the evidence from </w:t>
            </w:r>
            <w:r w:rsidRPr="00E6046C">
              <w:rPr>
                <w:rFonts w:ascii="Arial" w:hAnsi="Arial" w:cs="Arial"/>
                <w:lang w:val="en-US"/>
              </w:rPr>
              <w:t>environmental psychology</w:t>
            </w:r>
            <w:r w:rsidRPr="00E6046C">
              <w:rPr>
                <w:rFonts w:ascii="Arial" w:hAnsi="Arial" w:cs="Arial"/>
                <w:lang w:val="en-US"/>
              </w:rPr>
              <w:t xml:space="preserve"> studies</w:t>
            </w:r>
          </w:p>
          <w:p w14:paraId="25307F4B" w14:textId="047356E1" w:rsidR="00B04E9E" w:rsidRPr="00E6046C" w:rsidRDefault="00B04E9E" w:rsidP="00B04E9E">
            <w:pPr>
              <w:pStyle w:val="Prrafodelista"/>
              <w:numPr>
                <w:ilvl w:val="0"/>
                <w:numId w:val="47"/>
              </w:numPr>
              <w:shd w:val="clear" w:color="auto" w:fill="FFFFFF"/>
              <w:spacing w:before="100" w:beforeAutospacing="1" w:after="100" w:afterAutospacing="1" w:line="240" w:lineRule="auto"/>
              <w:jc w:val="both"/>
              <w:textAlignment w:val="baseline"/>
              <w:rPr>
                <w:rFonts w:ascii="Arial" w:hAnsi="Arial" w:cs="Arial"/>
                <w:lang w:val="en-US"/>
              </w:rPr>
            </w:pPr>
            <w:r w:rsidRPr="00E6046C">
              <w:rPr>
                <w:rFonts w:ascii="Arial" w:hAnsi="Arial" w:cs="Arial"/>
                <w:lang w:val="en-US"/>
              </w:rPr>
              <w:t>Implementing</w:t>
            </w:r>
            <w:r w:rsidRPr="00E6046C">
              <w:rPr>
                <w:rFonts w:ascii="Arial" w:hAnsi="Arial" w:cs="Arial"/>
                <w:lang w:val="en-US"/>
              </w:rPr>
              <w:t xml:space="preserve"> robust methodologies to empirically produce evidence on the </w:t>
            </w:r>
            <w:proofErr w:type="gramStart"/>
            <w:r w:rsidRPr="00E6046C">
              <w:rPr>
                <w:rFonts w:ascii="Arial" w:hAnsi="Arial" w:cs="Arial"/>
                <w:lang w:val="en-US"/>
              </w:rPr>
              <w:t xml:space="preserve">impact </w:t>
            </w:r>
            <w:r w:rsidRPr="00E6046C">
              <w:rPr>
                <w:rFonts w:ascii="Arial" w:hAnsi="Arial" w:cs="Arial"/>
                <w:lang w:val="en-US"/>
              </w:rPr>
              <w:t>built</w:t>
            </w:r>
            <w:proofErr w:type="gramEnd"/>
            <w:r w:rsidRPr="00E6046C">
              <w:rPr>
                <w:rFonts w:ascii="Arial" w:hAnsi="Arial" w:cs="Arial"/>
                <w:lang w:val="en-US"/>
              </w:rPr>
              <w:t xml:space="preserve"> environment changes </w:t>
            </w:r>
            <w:r w:rsidRPr="00E6046C">
              <w:rPr>
                <w:rFonts w:ascii="Arial" w:hAnsi="Arial" w:cs="Arial"/>
                <w:lang w:val="en-US"/>
              </w:rPr>
              <w:t>on the subjective wellbeing of people.</w:t>
            </w:r>
          </w:p>
          <w:p w14:paraId="4CB1A025" w14:textId="3DA91D92" w:rsidR="00B04E9E" w:rsidRPr="00E6046C" w:rsidRDefault="00B04E9E" w:rsidP="00B04E9E">
            <w:pPr>
              <w:pStyle w:val="Prrafodelista"/>
              <w:numPr>
                <w:ilvl w:val="0"/>
                <w:numId w:val="47"/>
              </w:numPr>
              <w:shd w:val="clear" w:color="auto" w:fill="FFFFFF"/>
              <w:spacing w:before="100" w:beforeAutospacing="1" w:after="100" w:afterAutospacing="1" w:line="240" w:lineRule="auto"/>
              <w:jc w:val="both"/>
              <w:textAlignment w:val="baseline"/>
              <w:rPr>
                <w:rFonts w:ascii="Arial" w:hAnsi="Arial" w:cs="Arial"/>
                <w:lang w:val="en-US"/>
              </w:rPr>
            </w:pPr>
            <w:r w:rsidRPr="00E6046C">
              <w:rPr>
                <w:rFonts w:ascii="Arial" w:hAnsi="Arial" w:cs="Arial"/>
                <w:lang w:val="en-US"/>
              </w:rPr>
              <w:t xml:space="preserve">Propose evidence-based </w:t>
            </w:r>
            <w:r w:rsidRPr="00E6046C">
              <w:rPr>
                <w:rFonts w:ascii="Arial" w:hAnsi="Arial" w:cs="Arial"/>
                <w:lang w:val="en-US"/>
              </w:rPr>
              <w:t>designs</w:t>
            </w:r>
            <w:r w:rsidRPr="00E6046C">
              <w:rPr>
                <w:rFonts w:ascii="Arial" w:hAnsi="Arial" w:cs="Arial"/>
                <w:lang w:val="en-US"/>
              </w:rPr>
              <w:t xml:space="preserve"> or actions</w:t>
            </w:r>
            <w:r w:rsidRPr="00E6046C">
              <w:rPr>
                <w:rFonts w:ascii="Arial" w:hAnsi="Arial" w:cs="Arial"/>
                <w:lang w:val="en-US"/>
              </w:rPr>
              <w:t xml:space="preserve"> t</w:t>
            </w:r>
            <w:r w:rsidRPr="00E6046C">
              <w:rPr>
                <w:rFonts w:ascii="Arial" w:hAnsi="Arial" w:cs="Arial"/>
                <w:lang w:val="en-US"/>
              </w:rPr>
              <w:t>o</w:t>
            </w:r>
            <w:r w:rsidRPr="00E6046C">
              <w:rPr>
                <w:rFonts w:ascii="Arial" w:hAnsi="Arial" w:cs="Arial"/>
                <w:lang w:val="en-US"/>
              </w:rPr>
              <w:t xml:space="preserve"> improve </w:t>
            </w:r>
            <w:r w:rsidRPr="00E6046C">
              <w:rPr>
                <w:rFonts w:ascii="Arial" w:hAnsi="Arial" w:cs="Arial"/>
                <w:lang w:val="en-US"/>
              </w:rPr>
              <w:t xml:space="preserve">subjective wellbeing in the urban environment. </w:t>
            </w:r>
          </w:p>
          <w:p w14:paraId="2FDE3329" w14:textId="7B0CBC25" w:rsidR="00641997" w:rsidRPr="00E6046C" w:rsidRDefault="00641997" w:rsidP="00B04E9E">
            <w:pPr>
              <w:pStyle w:val="Prrafodelista"/>
              <w:shd w:val="clear" w:color="auto" w:fill="FFFFFF"/>
              <w:spacing w:before="100" w:beforeAutospacing="1" w:after="100" w:afterAutospacing="1" w:line="240" w:lineRule="auto"/>
              <w:jc w:val="both"/>
              <w:textAlignment w:val="baseline"/>
              <w:rPr>
                <w:rFonts w:ascii="Arial" w:hAnsi="Arial" w:cs="Arial"/>
                <w:lang w:val="en-US"/>
              </w:rPr>
            </w:pPr>
          </w:p>
        </w:tc>
      </w:tr>
    </w:tbl>
    <w:p w14:paraId="7119CC61" w14:textId="77777777" w:rsidR="00D94877" w:rsidRPr="00E6046C" w:rsidRDefault="00D94877">
      <w:pPr>
        <w:rPr>
          <w:rFonts w:ascii="Arial" w:hAnsi="Arial" w:cs="Arial"/>
          <w:lang w:val="en-US"/>
        </w:rPr>
      </w:pPr>
    </w:p>
    <w:p w14:paraId="05C29F73" w14:textId="77777777" w:rsidR="007C58FE" w:rsidRPr="00E6046C" w:rsidRDefault="007C58FE">
      <w:pPr>
        <w:rPr>
          <w:rFonts w:ascii="Arial" w:hAnsi="Arial" w:cs="Arial"/>
          <w:lang w:val="en-US"/>
        </w:rPr>
      </w:pPr>
    </w:p>
    <w:tbl>
      <w:tblPr>
        <w:tblStyle w:val="Tablaconcuadrcula"/>
        <w:tblW w:w="8494" w:type="dxa"/>
        <w:tblLook w:val="04A0" w:firstRow="1" w:lastRow="0" w:firstColumn="1" w:lastColumn="0" w:noHBand="0" w:noVBand="1"/>
      </w:tblPr>
      <w:tblGrid>
        <w:gridCol w:w="8494"/>
      </w:tblGrid>
      <w:tr w:rsidR="00D94877" w:rsidRPr="00E6046C" w14:paraId="3E1DA837" w14:textId="77777777" w:rsidTr="009E0FB9">
        <w:tc>
          <w:tcPr>
            <w:tcW w:w="8494" w:type="dxa"/>
          </w:tcPr>
          <w:p w14:paraId="166BBC25" w14:textId="22270DFD" w:rsidR="00D94877" w:rsidRPr="00E6046C" w:rsidRDefault="00B04E9E" w:rsidP="00D94877">
            <w:pPr>
              <w:pStyle w:val="Prrafodelista"/>
              <w:numPr>
                <w:ilvl w:val="0"/>
                <w:numId w:val="26"/>
              </w:numPr>
              <w:spacing w:after="0" w:line="240" w:lineRule="auto"/>
              <w:rPr>
                <w:rFonts w:ascii="Arial" w:hAnsi="Arial" w:cs="Arial"/>
              </w:rPr>
            </w:pPr>
            <w:r w:rsidRPr="00E6046C">
              <w:rPr>
                <w:rFonts w:ascii="Arial" w:hAnsi="Arial" w:cs="Arial"/>
              </w:rPr>
              <w:t>Content</w:t>
            </w:r>
            <w:r w:rsidR="007108B6" w:rsidRPr="00E6046C">
              <w:rPr>
                <w:rFonts w:ascii="Arial" w:hAnsi="Arial" w:cs="Arial"/>
              </w:rPr>
              <w:t>:</w:t>
            </w:r>
          </w:p>
        </w:tc>
      </w:tr>
      <w:tr w:rsidR="00D94877" w:rsidRPr="00E6046C" w14:paraId="6BE4F83C" w14:textId="77777777" w:rsidTr="00A86886">
        <w:trPr>
          <w:trHeight w:val="632"/>
        </w:trPr>
        <w:tc>
          <w:tcPr>
            <w:tcW w:w="8494" w:type="dxa"/>
          </w:tcPr>
          <w:p w14:paraId="7342F927" w14:textId="5EDF9265" w:rsidR="00B04E9E" w:rsidRPr="00E6046C" w:rsidRDefault="00B04E9E" w:rsidP="00B04E9E">
            <w:pPr>
              <w:pStyle w:val="HTMLconformatoprevio"/>
              <w:shd w:val="clear" w:color="auto" w:fill="F8F9FA"/>
              <w:spacing w:line="540" w:lineRule="atLeast"/>
              <w:rPr>
                <w:rFonts w:ascii="Arial" w:eastAsia="Arial" w:hAnsi="Arial" w:cs="Arial"/>
                <w:b/>
                <w:bCs/>
              </w:rPr>
            </w:pPr>
            <w:r w:rsidRPr="00E6046C">
              <w:rPr>
                <w:rFonts w:ascii="Arial" w:eastAsia="Arial" w:hAnsi="Arial" w:cs="Arial"/>
                <w:b/>
                <w:bCs/>
              </w:rPr>
              <w:t>U</w:t>
            </w:r>
            <w:r w:rsidRPr="00E6046C">
              <w:rPr>
                <w:rFonts w:ascii="Arial" w:eastAsia="Arial" w:hAnsi="Arial" w:cs="Arial"/>
                <w:b/>
                <w:bCs/>
              </w:rPr>
              <w:t>nit 1: Scientific foundations for the study of subjective wellbeing</w:t>
            </w:r>
            <w:r w:rsidRPr="00E6046C">
              <w:rPr>
                <w:rFonts w:ascii="Arial" w:eastAsia="Arial" w:hAnsi="Arial" w:cs="Arial"/>
                <w:b/>
                <w:bCs/>
              </w:rPr>
              <w:t>.</w:t>
            </w:r>
          </w:p>
          <w:p w14:paraId="18014A52" w14:textId="77777777" w:rsidR="00B04E9E" w:rsidRPr="00E6046C" w:rsidRDefault="00B04E9E" w:rsidP="00B04E9E">
            <w:pPr>
              <w:jc w:val="both"/>
              <w:rPr>
                <w:rFonts w:ascii="Arial" w:eastAsia="Arial" w:hAnsi="Arial" w:cs="Arial"/>
              </w:rPr>
            </w:pPr>
          </w:p>
          <w:p w14:paraId="2E880979" w14:textId="7361350E" w:rsidR="00203E09" w:rsidRPr="00E6046C" w:rsidRDefault="00B04E9E" w:rsidP="00D11240">
            <w:pPr>
              <w:jc w:val="both"/>
              <w:rPr>
                <w:rFonts w:ascii="Arial" w:eastAsia="Arial" w:hAnsi="Arial" w:cs="Arial"/>
                <w:lang w:val="en-US"/>
              </w:rPr>
            </w:pPr>
            <w:r w:rsidRPr="00B04E9E">
              <w:rPr>
                <w:rFonts w:ascii="Arial" w:eastAsia="Arial" w:hAnsi="Arial" w:cs="Arial"/>
                <w:lang w:val="en-US"/>
              </w:rPr>
              <w:t>This unit provide</w:t>
            </w:r>
            <w:r w:rsidRPr="00E6046C">
              <w:rPr>
                <w:rFonts w:ascii="Arial" w:eastAsia="Arial" w:hAnsi="Arial" w:cs="Arial"/>
                <w:lang w:val="en-US"/>
              </w:rPr>
              <w:t>s students with the scientific bases to evaluate the quality of the evidence provided by various published studies of environmental psychology and</w:t>
            </w:r>
            <w:r w:rsidRPr="00B04E9E">
              <w:rPr>
                <w:rFonts w:ascii="Arial" w:eastAsia="Arial" w:hAnsi="Arial" w:cs="Arial"/>
                <w:lang w:val="en-US"/>
              </w:rPr>
              <w:t xml:space="preserve"> discuss the need to move towards causal studies. </w:t>
            </w:r>
            <w:r w:rsidRPr="00E6046C">
              <w:rPr>
                <w:rFonts w:ascii="Arial" w:eastAsia="Arial" w:hAnsi="Arial" w:cs="Arial"/>
                <w:lang w:val="en-US"/>
              </w:rPr>
              <w:t xml:space="preserve">It also provides </w:t>
            </w:r>
            <w:r w:rsidRPr="00B04E9E">
              <w:rPr>
                <w:rFonts w:ascii="Arial" w:eastAsia="Arial" w:hAnsi="Arial" w:cs="Arial"/>
                <w:lang w:val="en-US"/>
              </w:rPr>
              <w:t xml:space="preserve">tools for conducting </w:t>
            </w:r>
            <w:proofErr w:type="spellStart"/>
            <w:r w:rsidRPr="00B04E9E">
              <w:rPr>
                <w:rFonts w:ascii="Arial" w:eastAsia="Arial" w:hAnsi="Arial" w:cs="Arial"/>
                <w:lang w:val="en-US"/>
              </w:rPr>
              <w:t>randomi</w:t>
            </w:r>
            <w:r w:rsidRPr="00E6046C">
              <w:rPr>
                <w:rFonts w:ascii="Arial" w:eastAsia="Arial" w:hAnsi="Arial" w:cs="Arial"/>
                <w:lang w:val="en-US"/>
              </w:rPr>
              <w:t>s</w:t>
            </w:r>
            <w:r w:rsidRPr="00B04E9E">
              <w:rPr>
                <w:rFonts w:ascii="Arial" w:eastAsia="Arial" w:hAnsi="Arial" w:cs="Arial"/>
                <w:lang w:val="en-US"/>
              </w:rPr>
              <w:t>ed</w:t>
            </w:r>
            <w:proofErr w:type="spellEnd"/>
            <w:r w:rsidRPr="00B04E9E">
              <w:rPr>
                <w:rFonts w:ascii="Arial" w:eastAsia="Arial" w:hAnsi="Arial" w:cs="Arial"/>
                <w:lang w:val="en-US"/>
              </w:rPr>
              <w:t xml:space="preserve"> controlled trials to measure the impact of transformations on the built environment. At the same time, it discusses at a neurological level</w:t>
            </w:r>
            <w:r w:rsidRPr="00E6046C">
              <w:rPr>
                <w:rFonts w:ascii="Arial" w:eastAsia="Arial" w:hAnsi="Arial" w:cs="Arial"/>
                <w:lang w:val="en-US"/>
              </w:rPr>
              <w:t>,</w:t>
            </w:r>
            <w:r w:rsidRPr="00B04E9E">
              <w:rPr>
                <w:rFonts w:ascii="Arial" w:eastAsia="Arial" w:hAnsi="Arial" w:cs="Arial"/>
                <w:lang w:val="en-US"/>
              </w:rPr>
              <w:t xml:space="preserve"> how vision and hearing </w:t>
            </w:r>
            <w:r w:rsidRPr="00E6046C">
              <w:rPr>
                <w:rFonts w:ascii="Arial" w:eastAsia="Arial" w:hAnsi="Arial" w:cs="Arial"/>
                <w:lang w:val="en-US"/>
              </w:rPr>
              <w:t>most</w:t>
            </w:r>
            <w:r w:rsidRPr="00B04E9E">
              <w:rPr>
                <w:rFonts w:ascii="Arial" w:eastAsia="Arial" w:hAnsi="Arial" w:cs="Arial"/>
                <w:lang w:val="en-US"/>
              </w:rPr>
              <w:t xml:space="preserve">ly construct our </w:t>
            </w:r>
            <w:r w:rsidRPr="00E6046C">
              <w:rPr>
                <w:rFonts w:ascii="Arial" w:eastAsia="Arial" w:hAnsi="Arial" w:cs="Arial"/>
                <w:lang w:val="en-US"/>
              </w:rPr>
              <w:t xml:space="preserve">understanding and </w:t>
            </w:r>
            <w:r w:rsidRPr="00B04E9E">
              <w:rPr>
                <w:rFonts w:ascii="Arial" w:eastAsia="Arial" w:hAnsi="Arial" w:cs="Arial"/>
                <w:lang w:val="en-US"/>
              </w:rPr>
              <w:t>experience</w:t>
            </w:r>
            <w:r w:rsidRPr="00E6046C">
              <w:rPr>
                <w:rFonts w:ascii="Arial" w:eastAsia="Arial" w:hAnsi="Arial" w:cs="Arial"/>
                <w:lang w:val="en-US"/>
              </w:rPr>
              <w:t xml:space="preserve">s in </w:t>
            </w:r>
            <w:r w:rsidRPr="00B04E9E">
              <w:rPr>
                <w:rFonts w:ascii="Arial" w:eastAsia="Arial" w:hAnsi="Arial" w:cs="Arial"/>
                <w:lang w:val="en-US"/>
              </w:rPr>
              <w:t xml:space="preserve">the urban environment and therefore invites students to reflect on the type of stimuli to present - images, videos and the virtual reality- to understand the environment-wellbeing </w:t>
            </w:r>
            <w:r w:rsidRPr="00E6046C">
              <w:rPr>
                <w:rFonts w:ascii="Arial" w:eastAsia="Arial" w:hAnsi="Arial" w:cs="Arial"/>
                <w:lang w:val="en-US"/>
              </w:rPr>
              <w:t xml:space="preserve">causal </w:t>
            </w:r>
            <w:r w:rsidRPr="00B04E9E">
              <w:rPr>
                <w:rFonts w:ascii="Arial" w:eastAsia="Arial" w:hAnsi="Arial" w:cs="Arial"/>
                <w:lang w:val="en-US"/>
              </w:rPr>
              <w:t>relationship.</w:t>
            </w:r>
          </w:p>
          <w:p w14:paraId="733D40CF" w14:textId="77777777" w:rsidR="00D11240" w:rsidRPr="00E6046C" w:rsidRDefault="00D11240" w:rsidP="00D11240">
            <w:pPr>
              <w:jc w:val="both"/>
              <w:rPr>
                <w:rFonts w:ascii="Arial" w:eastAsia="Arial" w:hAnsi="Arial" w:cs="Arial"/>
                <w:lang w:val="en-US"/>
              </w:rPr>
            </w:pPr>
          </w:p>
          <w:p w14:paraId="205A0485" w14:textId="27F1B2BE" w:rsidR="00B04E9E" w:rsidRPr="00E6046C" w:rsidRDefault="00203E09" w:rsidP="00D11240">
            <w:pPr>
              <w:pStyle w:val="HTMLconformatoprevio"/>
              <w:shd w:val="clear" w:color="auto" w:fill="F8F9FA"/>
              <w:rPr>
                <w:rFonts w:ascii="Arial" w:eastAsia="Arial" w:hAnsi="Arial" w:cs="Arial"/>
                <w:b/>
                <w:sz w:val="22"/>
                <w:szCs w:val="22"/>
              </w:rPr>
            </w:pPr>
            <w:r w:rsidRPr="00E6046C">
              <w:rPr>
                <w:rFonts w:ascii="Arial" w:eastAsia="Arial" w:hAnsi="Arial" w:cs="Arial"/>
                <w:b/>
              </w:rPr>
              <w:t>Uni</w:t>
            </w:r>
            <w:r w:rsidR="00B04E9E" w:rsidRPr="00E6046C">
              <w:rPr>
                <w:rFonts w:ascii="Arial" w:eastAsia="Arial" w:hAnsi="Arial" w:cs="Arial"/>
                <w:b/>
              </w:rPr>
              <w:t>t</w:t>
            </w:r>
            <w:r w:rsidRPr="00E6046C">
              <w:rPr>
                <w:rFonts w:ascii="Arial" w:eastAsia="Arial" w:hAnsi="Arial" w:cs="Arial"/>
                <w:b/>
              </w:rPr>
              <w:t xml:space="preserve"> 2:</w:t>
            </w:r>
            <w:r w:rsidR="00FF754D" w:rsidRPr="00E6046C">
              <w:rPr>
                <w:rFonts w:ascii="Arial" w:eastAsia="Arial" w:hAnsi="Arial" w:cs="Arial"/>
                <w:b/>
              </w:rPr>
              <w:t xml:space="preserve"> </w:t>
            </w:r>
            <w:r w:rsidR="00B04E9E" w:rsidRPr="00E6046C">
              <w:rPr>
                <w:rFonts w:ascii="Arial" w:eastAsia="Arial" w:hAnsi="Arial" w:cs="Arial"/>
                <w:b/>
                <w:sz w:val="22"/>
                <w:szCs w:val="22"/>
              </w:rPr>
              <w:t>Subjective wellbeing measurement strategies at the conscious and subconscious level.</w:t>
            </w:r>
          </w:p>
          <w:p w14:paraId="3E117C53" w14:textId="386C1DF6" w:rsidR="00B04E9E" w:rsidRPr="00E6046C" w:rsidRDefault="00B04E9E" w:rsidP="00203E09">
            <w:pPr>
              <w:pBdr>
                <w:top w:val="nil"/>
                <w:left w:val="nil"/>
                <w:bottom w:val="nil"/>
                <w:right w:val="nil"/>
                <w:between w:val="nil"/>
              </w:pBdr>
              <w:spacing w:after="200" w:line="276" w:lineRule="auto"/>
              <w:contextualSpacing/>
              <w:jc w:val="both"/>
              <w:rPr>
                <w:rFonts w:ascii="Arial" w:eastAsia="Arial" w:hAnsi="Arial" w:cs="Arial"/>
                <w:b/>
                <w:lang w:val="en-US"/>
              </w:rPr>
            </w:pPr>
          </w:p>
          <w:p w14:paraId="7DB8FDDF" w14:textId="575A7019" w:rsidR="00D11240" w:rsidRPr="00E6046C" w:rsidRDefault="00D11240" w:rsidP="00D11240">
            <w:pPr>
              <w:jc w:val="both"/>
              <w:rPr>
                <w:rFonts w:ascii="Arial" w:eastAsia="Arial" w:hAnsi="Arial" w:cs="Arial"/>
                <w:lang w:val="en-US"/>
              </w:rPr>
            </w:pPr>
            <w:r w:rsidRPr="00E6046C">
              <w:rPr>
                <w:rFonts w:ascii="Arial" w:eastAsia="Arial" w:hAnsi="Arial" w:cs="Arial"/>
                <w:lang w:val="en-US"/>
              </w:rPr>
              <w:t xml:space="preserve">This unit seeks to discuss how </w:t>
            </w:r>
            <w:r w:rsidRPr="00E6046C">
              <w:rPr>
                <w:rFonts w:ascii="Arial" w:eastAsia="Arial" w:hAnsi="Arial" w:cs="Arial"/>
                <w:lang w:val="en-US"/>
              </w:rPr>
              <w:t>psychology</w:t>
            </w:r>
            <w:r w:rsidRPr="00E6046C">
              <w:rPr>
                <w:rFonts w:ascii="Arial" w:eastAsia="Arial" w:hAnsi="Arial" w:cs="Arial"/>
                <w:lang w:val="en-US"/>
              </w:rPr>
              <w:t xml:space="preserve"> and neuroscience </w:t>
            </w:r>
            <w:r w:rsidRPr="00E6046C">
              <w:rPr>
                <w:rFonts w:ascii="Arial" w:eastAsia="Arial" w:hAnsi="Arial" w:cs="Arial"/>
                <w:lang w:val="en-US"/>
              </w:rPr>
              <w:t>use</w:t>
            </w:r>
            <w:r w:rsidRPr="00E6046C">
              <w:rPr>
                <w:rFonts w:ascii="Arial" w:eastAsia="Arial" w:hAnsi="Arial" w:cs="Arial"/>
                <w:lang w:val="en-US"/>
              </w:rPr>
              <w:t xml:space="preserve"> tools to measure </w:t>
            </w:r>
            <w:r w:rsidRPr="00E6046C">
              <w:rPr>
                <w:rFonts w:ascii="Arial" w:eastAsia="Arial" w:hAnsi="Arial" w:cs="Arial"/>
                <w:lang w:val="en-US"/>
              </w:rPr>
              <w:t>human beings' emotional responses</w:t>
            </w:r>
            <w:r w:rsidRPr="00E6046C">
              <w:rPr>
                <w:rFonts w:ascii="Arial" w:eastAsia="Arial" w:hAnsi="Arial" w:cs="Arial"/>
                <w:lang w:val="en-US"/>
              </w:rPr>
              <w:t xml:space="preserve"> and how we can use</w:t>
            </w:r>
            <w:r w:rsidRPr="00E6046C">
              <w:rPr>
                <w:rFonts w:ascii="Arial" w:eastAsia="Arial" w:hAnsi="Arial" w:cs="Arial"/>
                <w:lang w:val="en-US"/>
              </w:rPr>
              <w:t xml:space="preserve"> or adapt</w:t>
            </w:r>
            <w:r w:rsidRPr="00E6046C">
              <w:rPr>
                <w:rFonts w:ascii="Arial" w:eastAsia="Arial" w:hAnsi="Arial" w:cs="Arial"/>
                <w:lang w:val="en-US"/>
              </w:rPr>
              <w:t xml:space="preserve"> them to accurately measure the impact that the transformation of the built environment has on people's wellbeing. Here we will cover the main psychometric scales for measuring emotions (conscious declaration)</w:t>
            </w:r>
            <w:r w:rsidRPr="00E6046C">
              <w:rPr>
                <w:rFonts w:ascii="Arial" w:eastAsia="Arial" w:hAnsi="Arial" w:cs="Arial"/>
                <w:lang w:val="en-US"/>
              </w:rPr>
              <w:t xml:space="preserve"> and</w:t>
            </w:r>
            <w:r w:rsidRPr="00E6046C">
              <w:rPr>
                <w:rFonts w:ascii="Arial" w:eastAsia="Arial" w:hAnsi="Arial" w:cs="Arial"/>
                <w:lang w:val="en-US"/>
              </w:rPr>
              <w:t xml:space="preserve"> </w:t>
            </w:r>
            <w:r w:rsidRPr="00E6046C">
              <w:rPr>
                <w:rFonts w:ascii="Arial" w:eastAsia="Arial" w:hAnsi="Arial" w:cs="Arial"/>
                <w:lang w:val="en-US"/>
              </w:rPr>
              <w:t xml:space="preserve">tools to </w:t>
            </w:r>
            <w:r w:rsidRPr="00E6046C">
              <w:rPr>
                <w:rFonts w:ascii="Arial" w:eastAsia="Arial" w:hAnsi="Arial" w:cs="Arial"/>
                <w:lang w:val="en-US"/>
              </w:rPr>
              <w:t xml:space="preserve">measure the </w:t>
            </w:r>
            <w:r w:rsidRPr="00E6046C">
              <w:rPr>
                <w:rFonts w:ascii="Arial" w:eastAsia="Arial" w:hAnsi="Arial" w:cs="Arial"/>
                <w:lang w:val="en-US"/>
              </w:rPr>
              <w:t>autonomous nervous system's involuntary emotional responses</w:t>
            </w:r>
            <w:r w:rsidRPr="00E6046C">
              <w:rPr>
                <w:rFonts w:ascii="Arial" w:eastAsia="Arial" w:hAnsi="Arial" w:cs="Arial"/>
                <w:lang w:val="en-US"/>
              </w:rPr>
              <w:t xml:space="preserve"> such as pupillary dilation or skin conductance.</w:t>
            </w:r>
          </w:p>
          <w:p w14:paraId="73E8ACB6" w14:textId="77777777" w:rsidR="00DC24DA" w:rsidRPr="00E6046C" w:rsidRDefault="00DC24DA" w:rsidP="00203E09">
            <w:pPr>
              <w:jc w:val="both"/>
              <w:rPr>
                <w:rFonts w:ascii="Arial" w:eastAsia="Arial" w:hAnsi="Arial" w:cs="Arial"/>
                <w:lang w:val="en-US"/>
              </w:rPr>
            </w:pPr>
          </w:p>
          <w:p w14:paraId="2A5D0597" w14:textId="77777777" w:rsidR="00D94877" w:rsidRPr="00E6046C" w:rsidRDefault="00D94877" w:rsidP="00641997">
            <w:pPr>
              <w:jc w:val="both"/>
              <w:rPr>
                <w:rFonts w:ascii="Arial" w:eastAsia="Arial" w:hAnsi="Arial" w:cs="Arial"/>
                <w:lang w:val="en-US"/>
              </w:rPr>
            </w:pPr>
          </w:p>
          <w:p w14:paraId="19F310BC" w14:textId="01609206" w:rsidR="00315BBF" w:rsidRPr="00E6046C" w:rsidRDefault="00315BBF" w:rsidP="00315BBF">
            <w:pPr>
              <w:spacing w:after="120"/>
              <w:jc w:val="both"/>
              <w:rPr>
                <w:rFonts w:ascii="Arial" w:eastAsia="Arial" w:hAnsi="Arial" w:cs="Arial"/>
                <w:b/>
                <w:bCs/>
                <w:lang w:val="en-US"/>
              </w:rPr>
            </w:pPr>
            <w:r w:rsidRPr="00E6046C">
              <w:rPr>
                <w:rFonts w:ascii="Arial" w:eastAsia="Arial" w:hAnsi="Arial" w:cs="Arial"/>
                <w:b/>
                <w:bCs/>
                <w:lang w:val="en-US"/>
              </w:rPr>
              <w:lastRenderedPageBreak/>
              <w:t>Unit 3: Emerging debates on subjective wellbeing in the city.</w:t>
            </w:r>
          </w:p>
          <w:p w14:paraId="2A9AE086" w14:textId="12A44980" w:rsidR="00D11240" w:rsidRPr="00E6046C" w:rsidRDefault="00D11240" w:rsidP="002518BB">
            <w:pPr>
              <w:rPr>
                <w:rFonts w:ascii="Arial" w:eastAsia="Arial" w:hAnsi="Arial" w:cs="Arial"/>
                <w:b/>
                <w:lang w:val="en-US"/>
              </w:rPr>
            </w:pPr>
          </w:p>
          <w:p w14:paraId="366215A4" w14:textId="6685B071" w:rsidR="00FB03BC" w:rsidRPr="00E6046C" w:rsidRDefault="00D11240" w:rsidP="00D11240">
            <w:pPr>
              <w:spacing w:after="120"/>
              <w:jc w:val="both"/>
              <w:rPr>
                <w:rFonts w:ascii="Arial" w:eastAsia="Arial" w:hAnsi="Arial" w:cs="Arial"/>
                <w:lang w:val="en-US"/>
              </w:rPr>
            </w:pPr>
            <w:r w:rsidRPr="00E6046C">
              <w:rPr>
                <w:rFonts w:ascii="Arial" w:eastAsia="Arial" w:hAnsi="Arial" w:cs="Arial"/>
                <w:lang w:val="en-US"/>
              </w:rPr>
              <w:t xml:space="preserve">This unit will discuss three major emerging debates on the impact of the built environment </w:t>
            </w:r>
            <w:r w:rsidRPr="00E6046C">
              <w:rPr>
                <w:rFonts w:ascii="Arial" w:eastAsia="Arial" w:hAnsi="Arial" w:cs="Arial"/>
                <w:lang w:val="en-US"/>
              </w:rPr>
              <w:t>on citizens' subjective well</w:t>
            </w:r>
            <w:r w:rsidRPr="00E6046C">
              <w:rPr>
                <w:rFonts w:ascii="Arial" w:eastAsia="Arial" w:hAnsi="Arial" w:cs="Arial"/>
                <w:lang w:val="en-US"/>
              </w:rPr>
              <w:t>being. In the first</w:t>
            </w:r>
            <w:r w:rsidRPr="00E6046C">
              <w:rPr>
                <w:rFonts w:ascii="Arial" w:eastAsia="Arial" w:hAnsi="Arial" w:cs="Arial"/>
                <w:lang w:val="en-US"/>
              </w:rPr>
              <w:t xml:space="preserve"> class </w:t>
            </w:r>
            <w:r w:rsidRPr="00E6046C">
              <w:rPr>
                <w:rFonts w:ascii="Arial" w:eastAsia="Arial" w:hAnsi="Arial" w:cs="Arial"/>
                <w:lang w:val="en-US"/>
              </w:rPr>
              <w:t xml:space="preserve">will cover theories about Crime Prevention Through Environmental Design and review the empirical evidence </w:t>
            </w:r>
            <w:r w:rsidRPr="00E6046C">
              <w:rPr>
                <w:rFonts w:ascii="Arial" w:eastAsia="Arial" w:hAnsi="Arial" w:cs="Arial"/>
                <w:lang w:val="en-US"/>
              </w:rPr>
              <w:t xml:space="preserve">supporting </w:t>
            </w:r>
            <w:r w:rsidRPr="00E6046C">
              <w:rPr>
                <w:rFonts w:ascii="Arial" w:eastAsia="Arial" w:hAnsi="Arial" w:cs="Arial"/>
                <w:lang w:val="en-US"/>
              </w:rPr>
              <w:t>this theory</w:t>
            </w:r>
            <w:r w:rsidRPr="00E6046C">
              <w:rPr>
                <w:rFonts w:ascii="Arial" w:eastAsia="Arial" w:hAnsi="Arial" w:cs="Arial"/>
                <w:lang w:val="en-US"/>
              </w:rPr>
              <w:t xml:space="preserve">. We </w:t>
            </w:r>
            <w:r w:rsidRPr="00E6046C">
              <w:rPr>
                <w:rFonts w:ascii="Arial" w:eastAsia="Arial" w:hAnsi="Arial" w:cs="Arial"/>
                <w:lang w:val="en-US"/>
              </w:rPr>
              <w:t xml:space="preserve">will </w:t>
            </w:r>
            <w:r w:rsidRPr="00E6046C">
              <w:rPr>
                <w:rFonts w:ascii="Arial" w:eastAsia="Arial" w:hAnsi="Arial" w:cs="Arial"/>
                <w:lang w:val="en-US"/>
              </w:rPr>
              <w:t xml:space="preserve">then </w:t>
            </w:r>
            <w:r w:rsidRPr="00E6046C">
              <w:rPr>
                <w:rFonts w:ascii="Arial" w:eastAsia="Arial" w:hAnsi="Arial" w:cs="Arial"/>
                <w:lang w:val="en-US"/>
              </w:rPr>
              <w:t>review the debate regarding urban happiness</w:t>
            </w:r>
            <w:r w:rsidRPr="00E6046C">
              <w:rPr>
                <w:rFonts w:ascii="Arial" w:eastAsia="Arial" w:hAnsi="Arial" w:cs="Arial"/>
                <w:lang w:val="en-US"/>
              </w:rPr>
              <w:t xml:space="preserve"> and</w:t>
            </w:r>
            <w:r w:rsidRPr="00E6046C">
              <w:rPr>
                <w:rFonts w:ascii="Arial" w:eastAsia="Arial" w:hAnsi="Arial" w:cs="Arial"/>
                <w:lang w:val="en-US"/>
              </w:rPr>
              <w:t xml:space="preserve"> the evidence of the impact that the quality of the built environment. Finally, we will focus on the influence of the urban environment on stress and anxiety responses, an</w:t>
            </w:r>
            <w:r w:rsidRPr="00E6046C">
              <w:rPr>
                <w:rFonts w:ascii="Arial" w:eastAsia="Arial" w:hAnsi="Arial" w:cs="Arial"/>
                <w:lang w:val="en-US"/>
              </w:rPr>
              <w:t>d what</w:t>
            </w:r>
            <w:r w:rsidRPr="00E6046C">
              <w:rPr>
                <w:rFonts w:ascii="Arial" w:eastAsia="Arial" w:hAnsi="Arial" w:cs="Arial"/>
                <w:lang w:val="en-US"/>
              </w:rPr>
              <w:t xml:space="preserve"> urban transformations have a proven</w:t>
            </w:r>
            <w:r w:rsidRPr="00E6046C">
              <w:rPr>
                <w:rFonts w:ascii="Arial" w:eastAsia="Arial" w:hAnsi="Arial" w:cs="Arial"/>
                <w:lang w:val="en-US"/>
              </w:rPr>
              <w:t xml:space="preserve"> to decrease them. </w:t>
            </w:r>
            <w:r w:rsidRPr="00E6046C">
              <w:rPr>
                <w:rFonts w:ascii="Arial" w:eastAsia="Arial" w:hAnsi="Arial" w:cs="Arial"/>
                <w:lang w:val="en-US"/>
              </w:rPr>
              <w:t xml:space="preserve"> </w:t>
            </w:r>
          </w:p>
        </w:tc>
      </w:tr>
    </w:tbl>
    <w:p w14:paraId="4A1416D3" w14:textId="59102C4B" w:rsidR="00FA3253" w:rsidRPr="00E6046C" w:rsidRDefault="00FA3253" w:rsidP="007E1B71">
      <w:pPr>
        <w:rPr>
          <w:rFonts w:ascii="Arial" w:hAnsi="Arial" w:cs="Arial"/>
        </w:rPr>
      </w:pPr>
    </w:p>
    <w:p w14:paraId="5C8016AE" w14:textId="77777777" w:rsidR="00AA2F89" w:rsidRPr="00E6046C" w:rsidRDefault="00AA2F89" w:rsidP="007E1B71">
      <w:pPr>
        <w:rPr>
          <w:rFonts w:ascii="Arial" w:hAnsi="Arial" w:cs="Arial"/>
        </w:rPr>
      </w:pPr>
    </w:p>
    <w:tbl>
      <w:tblPr>
        <w:tblStyle w:val="Tablaconcuadrcula"/>
        <w:tblW w:w="8500" w:type="dxa"/>
        <w:tblLook w:val="04A0" w:firstRow="1" w:lastRow="0" w:firstColumn="1" w:lastColumn="0" w:noHBand="0" w:noVBand="1"/>
      </w:tblPr>
      <w:tblGrid>
        <w:gridCol w:w="1060"/>
        <w:gridCol w:w="7440"/>
      </w:tblGrid>
      <w:tr w:rsidR="00C52A93" w:rsidRPr="00E6046C" w14:paraId="5EC096B6" w14:textId="77777777" w:rsidTr="00D92351">
        <w:tc>
          <w:tcPr>
            <w:tcW w:w="8500" w:type="dxa"/>
            <w:gridSpan w:val="2"/>
            <w:shd w:val="clear" w:color="auto" w:fill="auto"/>
          </w:tcPr>
          <w:p w14:paraId="4904F890" w14:textId="2C230AAB" w:rsidR="00C52A93" w:rsidRPr="00E6046C" w:rsidRDefault="00D11240" w:rsidP="00C52A93">
            <w:pPr>
              <w:pStyle w:val="Prrafodelista"/>
              <w:numPr>
                <w:ilvl w:val="0"/>
                <w:numId w:val="26"/>
              </w:numPr>
              <w:spacing w:after="0" w:line="240" w:lineRule="auto"/>
              <w:rPr>
                <w:rFonts w:ascii="Arial" w:hAnsi="Arial" w:cs="Arial"/>
              </w:rPr>
            </w:pPr>
            <w:r w:rsidRPr="00E6046C">
              <w:rPr>
                <w:rFonts w:ascii="Arial" w:hAnsi="Arial" w:cs="Arial"/>
              </w:rPr>
              <w:t>Calendar</w:t>
            </w:r>
          </w:p>
        </w:tc>
      </w:tr>
      <w:tr w:rsidR="00C52A93" w:rsidRPr="00E6046C" w14:paraId="7739000D" w14:textId="77777777" w:rsidTr="00C52A93">
        <w:tc>
          <w:tcPr>
            <w:tcW w:w="1060" w:type="dxa"/>
            <w:shd w:val="clear" w:color="auto" w:fill="auto"/>
          </w:tcPr>
          <w:p w14:paraId="1C95EFC4" w14:textId="2A14E497" w:rsidR="00C52A93" w:rsidRPr="00E6046C" w:rsidRDefault="00D11240" w:rsidP="00872C13">
            <w:pPr>
              <w:rPr>
                <w:rFonts w:ascii="Arial" w:hAnsi="Arial" w:cs="Arial"/>
                <w:b/>
                <w:bCs/>
              </w:rPr>
            </w:pPr>
            <w:proofErr w:type="spellStart"/>
            <w:r w:rsidRPr="00E6046C">
              <w:rPr>
                <w:rFonts w:ascii="Arial" w:hAnsi="Arial" w:cs="Arial"/>
                <w:b/>
                <w:bCs/>
              </w:rPr>
              <w:t>Week</w:t>
            </w:r>
            <w:proofErr w:type="spellEnd"/>
          </w:p>
        </w:tc>
        <w:tc>
          <w:tcPr>
            <w:tcW w:w="7440" w:type="dxa"/>
            <w:shd w:val="clear" w:color="auto" w:fill="auto"/>
          </w:tcPr>
          <w:p w14:paraId="1D209C4D" w14:textId="650808BA" w:rsidR="00C52A93" w:rsidRPr="00E6046C" w:rsidRDefault="00C52A93" w:rsidP="00872C13">
            <w:pPr>
              <w:rPr>
                <w:rFonts w:ascii="Arial" w:hAnsi="Arial" w:cs="Arial"/>
                <w:b/>
                <w:bCs/>
              </w:rPr>
            </w:pPr>
            <w:r w:rsidRPr="00E6046C">
              <w:rPr>
                <w:rFonts w:ascii="Arial" w:hAnsi="Arial" w:cs="Arial"/>
                <w:b/>
                <w:bCs/>
              </w:rPr>
              <w:t>Conten</w:t>
            </w:r>
            <w:r w:rsidR="00D11240" w:rsidRPr="00E6046C">
              <w:rPr>
                <w:rFonts w:ascii="Arial" w:hAnsi="Arial" w:cs="Arial"/>
                <w:b/>
                <w:bCs/>
              </w:rPr>
              <w:t>t/</w:t>
            </w:r>
            <w:proofErr w:type="spellStart"/>
            <w:r w:rsidR="00D11240" w:rsidRPr="00E6046C">
              <w:rPr>
                <w:rFonts w:ascii="Arial" w:hAnsi="Arial" w:cs="Arial"/>
                <w:b/>
                <w:bCs/>
              </w:rPr>
              <w:t>Activities</w:t>
            </w:r>
            <w:proofErr w:type="spellEnd"/>
          </w:p>
          <w:p w14:paraId="2C52955E" w14:textId="091F9EED" w:rsidR="00886B34" w:rsidRPr="00E6046C" w:rsidRDefault="00886B34" w:rsidP="00872C13">
            <w:pPr>
              <w:rPr>
                <w:rFonts w:ascii="Arial" w:hAnsi="Arial" w:cs="Arial"/>
                <w:b/>
                <w:bCs/>
              </w:rPr>
            </w:pPr>
          </w:p>
        </w:tc>
      </w:tr>
      <w:tr w:rsidR="00C52A93" w:rsidRPr="00E6046C" w14:paraId="7B897945" w14:textId="77777777" w:rsidTr="00C52A93">
        <w:tc>
          <w:tcPr>
            <w:tcW w:w="1060" w:type="dxa"/>
            <w:shd w:val="clear" w:color="auto" w:fill="auto"/>
          </w:tcPr>
          <w:p w14:paraId="6CAC1495" w14:textId="77777777" w:rsidR="00C52A93" w:rsidRPr="00E6046C" w:rsidRDefault="00C52A93" w:rsidP="00995763">
            <w:pPr>
              <w:jc w:val="center"/>
              <w:rPr>
                <w:rFonts w:ascii="Arial" w:hAnsi="Arial" w:cs="Arial"/>
              </w:rPr>
            </w:pPr>
            <w:r w:rsidRPr="00E6046C">
              <w:rPr>
                <w:rFonts w:ascii="Arial" w:hAnsi="Arial" w:cs="Arial"/>
              </w:rPr>
              <w:t>1</w:t>
            </w:r>
          </w:p>
        </w:tc>
        <w:tc>
          <w:tcPr>
            <w:tcW w:w="7440" w:type="dxa"/>
            <w:shd w:val="clear" w:color="auto" w:fill="auto"/>
          </w:tcPr>
          <w:p w14:paraId="7B611169" w14:textId="09F77C56" w:rsidR="003D08B2" w:rsidRPr="00E6046C" w:rsidRDefault="003D08B2" w:rsidP="003D08B2">
            <w:pPr>
              <w:rPr>
                <w:rFonts w:ascii="Arial" w:hAnsi="Arial" w:cs="Arial"/>
                <w:b/>
                <w:bCs/>
                <w:lang w:val="en-US"/>
              </w:rPr>
            </w:pPr>
            <w:r w:rsidRPr="00E6046C">
              <w:rPr>
                <w:rFonts w:ascii="Arial" w:hAnsi="Arial" w:cs="Arial"/>
                <w:b/>
                <w:bCs/>
                <w:lang w:val="en-US"/>
              </w:rPr>
              <w:t>Unit 1: Scientific foundations for the study of subjective wellbeing.</w:t>
            </w:r>
          </w:p>
          <w:p w14:paraId="7669A0EB" w14:textId="77777777" w:rsidR="003D08B2" w:rsidRPr="00E6046C" w:rsidRDefault="003D08B2" w:rsidP="003D08B2">
            <w:pPr>
              <w:rPr>
                <w:rFonts w:ascii="Arial" w:hAnsi="Arial" w:cs="Arial"/>
                <w:b/>
                <w:bCs/>
                <w:lang w:val="en-US"/>
              </w:rPr>
            </w:pPr>
          </w:p>
          <w:p w14:paraId="6E6CC190" w14:textId="6EDF6D62" w:rsidR="003D08B2" w:rsidRPr="00E6046C" w:rsidRDefault="003D08B2" w:rsidP="003D08B2">
            <w:pPr>
              <w:jc w:val="both"/>
              <w:rPr>
                <w:rFonts w:ascii="Arial" w:eastAsia="Arial" w:hAnsi="Arial" w:cs="Arial"/>
              </w:rPr>
            </w:pPr>
            <w:r w:rsidRPr="00E6046C">
              <w:rPr>
                <w:rFonts w:ascii="Arial" w:eastAsia="Arial" w:hAnsi="Arial" w:cs="Arial"/>
                <w:lang w:val="en-US"/>
              </w:rPr>
              <w:t xml:space="preserve">Review of </w:t>
            </w:r>
            <w:r w:rsidR="00315BBF" w:rsidRPr="00E6046C">
              <w:rPr>
                <w:rFonts w:ascii="Arial" w:eastAsia="Arial" w:hAnsi="Arial" w:cs="Arial"/>
                <w:lang w:val="en-US"/>
              </w:rPr>
              <w:t xml:space="preserve">the </w:t>
            </w:r>
            <w:r w:rsidRPr="00E6046C">
              <w:rPr>
                <w:rFonts w:ascii="Arial" w:eastAsia="Arial" w:hAnsi="Arial" w:cs="Arial"/>
                <w:lang w:val="en-US"/>
              </w:rPr>
              <w:t>main quantitative methodologies</w:t>
            </w:r>
            <w:r w:rsidRPr="00E6046C">
              <w:rPr>
                <w:rFonts w:ascii="Arial" w:eastAsia="Arial" w:hAnsi="Arial" w:cs="Arial"/>
                <w:lang w:val="en-US"/>
              </w:rPr>
              <w:t xml:space="preserve"> and</w:t>
            </w:r>
            <w:r w:rsidRPr="00E6046C">
              <w:rPr>
                <w:rFonts w:ascii="Arial" w:eastAsia="Arial" w:hAnsi="Arial" w:cs="Arial"/>
                <w:lang w:val="en-US"/>
              </w:rPr>
              <w:t xml:space="preserve"> the hierarchy of </w:t>
            </w:r>
            <w:r w:rsidRPr="00E6046C">
              <w:rPr>
                <w:rFonts w:ascii="Arial" w:eastAsia="Arial" w:hAnsi="Arial" w:cs="Arial"/>
                <w:lang w:val="en-US"/>
              </w:rPr>
              <w:t xml:space="preserve">evidence </w:t>
            </w:r>
            <w:r w:rsidRPr="00E6046C">
              <w:rPr>
                <w:rFonts w:ascii="Arial" w:eastAsia="Arial" w:hAnsi="Arial" w:cs="Arial"/>
                <w:lang w:val="en-US"/>
              </w:rPr>
              <w:t xml:space="preserve">quality. </w:t>
            </w:r>
            <w:proofErr w:type="spellStart"/>
            <w:r w:rsidRPr="00E6046C">
              <w:rPr>
                <w:rFonts w:ascii="Arial" w:eastAsia="Arial" w:hAnsi="Arial" w:cs="Arial"/>
              </w:rPr>
              <w:t>Discussion</w:t>
            </w:r>
            <w:proofErr w:type="spellEnd"/>
            <w:r w:rsidRPr="00E6046C">
              <w:rPr>
                <w:rFonts w:ascii="Arial" w:eastAsia="Arial" w:hAnsi="Arial" w:cs="Arial"/>
              </w:rPr>
              <w:t xml:space="preserve"> </w:t>
            </w:r>
            <w:proofErr w:type="spellStart"/>
            <w:r w:rsidRPr="00E6046C">
              <w:rPr>
                <w:rFonts w:ascii="Arial" w:eastAsia="Arial" w:hAnsi="Arial" w:cs="Arial"/>
              </w:rPr>
              <w:t>on</w:t>
            </w:r>
            <w:proofErr w:type="spellEnd"/>
            <w:r w:rsidRPr="00E6046C">
              <w:rPr>
                <w:rFonts w:ascii="Arial" w:eastAsia="Arial" w:hAnsi="Arial" w:cs="Arial"/>
              </w:rPr>
              <w:t xml:space="preserve"> </w:t>
            </w:r>
            <w:proofErr w:type="spellStart"/>
            <w:r w:rsidRPr="00E6046C">
              <w:rPr>
                <w:rFonts w:ascii="Arial" w:eastAsia="Arial" w:hAnsi="Arial" w:cs="Arial"/>
              </w:rPr>
              <w:t>the</w:t>
            </w:r>
            <w:proofErr w:type="spellEnd"/>
            <w:r w:rsidRPr="00E6046C">
              <w:rPr>
                <w:rFonts w:ascii="Arial" w:eastAsia="Arial" w:hAnsi="Arial" w:cs="Arial"/>
              </w:rPr>
              <w:t xml:space="preserve"> </w:t>
            </w:r>
            <w:proofErr w:type="spellStart"/>
            <w:r w:rsidRPr="00E6046C">
              <w:rPr>
                <w:rFonts w:ascii="Arial" w:eastAsia="Arial" w:hAnsi="Arial" w:cs="Arial"/>
              </w:rPr>
              <w:t>p</w:t>
            </w:r>
            <w:r w:rsidRPr="00E6046C">
              <w:rPr>
                <w:rFonts w:ascii="Arial" w:eastAsia="Arial" w:hAnsi="Arial" w:cs="Arial"/>
              </w:rPr>
              <w:t>roblems</w:t>
            </w:r>
            <w:proofErr w:type="spellEnd"/>
            <w:r w:rsidRPr="00E6046C">
              <w:rPr>
                <w:rFonts w:ascii="Arial" w:eastAsia="Arial" w:hAnsi="Arial" w:cs="Arial"/>
              </w:rPr>
              <w:t xml:space="preserve"> and weaknesses of descriptive and inferential statistics, as well as the need to move towards causal methods.</w:t>
            </w:r>
          </w:p>
          <w:p w14:paraId="5D4AB423" w14:textId="77777777" w:rsidR="003D08B2" w:rsidRPr="00E6046C" w:rsidRDefault="003D08B2" w:rsidP="003D08B2">
            <w:pPr>
              <w:jc w:val="both"/>
              <w:rPr>
                <w:rFonts w:ascii="Arial" w:eastAsia="Arial" w:hAnsi="Arial" w:cs="Arial"/>
              </w:rPr>
            </w:pPr>
          </w:p>
          <w:p w14:paraId="15ED8240" w14:textId="0972E018" w:rsidR="003D08B2" w:rsidRPr="00E6046C" w:rsidRDefault="003D08B2" w:rsidP="003D08B2">
            <w:pPr>
              <w:pStyle w:val="HTMLconformatoprevio"/>
              <w:shd w:val="clear" w:color="auto" w:fill="F8F9FA"/>
              <w:rPr>
                <w:rFonts w:ascii="Arial" w:eastAsia="Arial" w:hAnsi="Arial" w:cs="Arial"/>
                <w:sz w:val="22"/>
                <w:szCs w:val="22"/>
              </w:rPr>
            </w:pPr>
            <w:r w:rsidRPr="00E6046C">
              <w:rPr>
                <w:rFonts w:ascii="Arial" w:eastAsiaTheme="minorHAnsi" w:hAnsi="Arial" w:cs="Arial"/>
                <w:b/>
                <w:bCs/>
                <w:sz w:val="22"/>
                <w:szCs w:val="22"/>
              </w:rPr>
              <w:t>Classwork:</w:t>
            </w:r>
            <w:r w:rsidRPr="00E6046C">
              <w:rPr>
                <w:rFonts w:ascii="Arial" w:eastAsia="Arial" w:hAnsi="Arial" w:cs="Arial"/>
                <w:sz w:val="22"/>
                <w:szCs w:val="22"/>
              </w:rPr>
              <w:t xml:space="preserve"> </w:t>
            </w:r>
            <w:r w:rsidRPr="00E6046C">
              <w:rPr>
                <w:rFonts w:ascii="Arial" w:eastAsia="Arial" w:hAnsi="Arial" w:cs="Arial"/>
                <w:bCs/>
                <w:color w:val="000000" w:themeColor="text1"/>
                <w:sz w:val="22"/>
                <w:szCs w:val="22"/>
                <w:lang w:val="es-ES"/>
              </w:rPr>
              <w:t>project group</w:t>
            </w:r>
            <w:r w:rsidRPr="00E6046C">
              <w:rPr>
                <w:rFonts w:ascii="Arial" w:eastAsia="Arial" w:hAnsi="Arial" w:cs="Arial"/>
                <w:bCs/>
                <w:color w:val="000000" w:themeColor="text1"/>
                <w:sz w:val="22"/>
                <w:szCs w:val="22"/>
                <w:lang w:val="es-ES"/>
              </w:rPr>
              <w:t xml:space="preserve">, </w:t>
            </w:r>
            <w:proofErr w:type="gramStart"/>
            <w:r w:rsidRPr="00E6046C">
              <w:rPr>
                <w:rFonts w:ascii="Arial" w:eastAsia="Arial" w:hAnsi="Arial" w:cs="Arial"/>
                <w:bCs/>
                <w:color w:val="000000" w:themeColor="text1"/>
                <w:sz w:val="22"/>
                <w:szCs w:val="22"/>
                <w:lang w:val="es-ES"/>
              </w:rPr>
              <w:t>development</w:t>
            </w:r>
            <w:proofErr w:type="gramEnd"/>
            <w:r w:rsidRPr="00E6046C">
              <w:rPr>
                <w:rFonts w:ascii="Arial" w:eastAsia="Arial" w:hAnsi="Arial" w:cs="Arial"/>
                <w:bCs/>
                <w:color w:val="000000" w:themeColor="text1"/>
                <w:sz w:val="22"/>
                <w:szCs w:val="22"/>
                <w:lang w:val="es-ES"/>
              </w:rPr>
              <w:t xml:space="preserve"> and presentation of PPT via Zoom and later upload to U-Courses.</w:t>
            </w:r>
          </w:p>
          <w:p w14:paraId="4594E106" w14:textId="46EEFBB1" w:rsidR="003D08B2" w:rsidRPr="00E6046C" w:rsidRDefault="003D08B2" w:rsidP="00995763">
            <w:pPr>
              <w:pBdr>
                <w:top w:val="nil"/>
                <w:left w:val="nil"/>
                <w:bottom w:val="nil"/>
                <w:right w:val="nil"/>
                <w:between w:val="nil"/>
              </w:pBdr>
              <w:spacing w:after="200" w:line="276" w:lineRule="auto"/>
              <w:contextualSpacing/>
              <w:jc w:val="both"/>
              <w:rPr>
                <w:rFonts w:ascii="Arial" w:eastAsia="Arial" w:hAnsi="Arial" w:cs="Arial"/>
                <w:lang w:val="en-US"/>
              </w:rPr>
            </w:pPr>
          </w:p>
        </w:tc>
      </w:tr>
      <w:tr w:rsidR="00C52A93" w:rsidRPr="00E6046C" w14:paraId="575FC603" w14:textId="77777777" w:rsidTr="00C52A93">
        <w:tc>
          <w:tcPr>
            <w:tcW w:w="1060" w:type="dxa"/>
            <w:shd w:val="clear" w:color="auto" w:fill="auto"/>
          </w:tcPr>
          <w:p w14:paraId="63FE40F4" w14:textId="77777777" w:rsidR="00C52A93" w:rsidRPr="00E6046C" w:rsidRDefault="00C52A93" w:rsidP="00995763">
            <w:pPr>
              <w:jc w:val="center"/>
              <w:rPr>
                <w:rFonts w:ascii="Arial" w:hAnsi="Arial" w:cs="Arial"/>
              </w:rPr>
            </w:pPr>
            <w:r w:rsidRPr="00E6046C">
              <w:rPr>
                <w:rFonts w:ascii="Arial" w:hAnsi="Arial" w:cs="Arial"/>
              </w:rPr>
              <w:t>2</w:t>
            </w:r>
          </w:p>
        </w:tc>
        <w:tc>
          <w:tcPr>
            <w:tcW w:w="7440" w:type="dxa"/>
            <w:shd w:val="clear" w:color="auto" w:fill="auto"/>
          </w:tcPr>
          <w:p w14:paraId="74953A1D" w14:textId="77777777" w:rsidR="003D08B2" w:rsidRPr="00E6046C" w:rsidRDefault="003D08B2" w:rsidP="00315BBF">
            <w:pPr>
              <w:rPr>
                <w:rFonts w:ascii="Arial" w:hAnsi="Arial" w:cs="Arial"/>
                <w:b/>
                <w:bCs/>
                <w:color w:val="000000" w:themeColor="text1"/>
              </w:rPr>
            </w:pPr>
            <w:r w:rsidRPr="00E6046C">
              <w:rPr>
                <w:rFonts w:ascii="Arial" w:hAnsi="Arial" w:cs="Arial"/>
                <w:b/>
                <w:bCs/>
                <w:color w:val="000000" w:themeColor="text1"/>
              </w:rPr>
              <w:t>Unit 1: Scientific foundations for the study of subjective wellbeing.</w:t>
            </w:r>
          </w:p>
          <w:p w14:paraId="46F36E14" w14:textId="0A18F907" w:rsidR="008706B4" w:rsidRPr="00E6046C" w:rsidRDefault="008706B4" w:rsidP="00315BBF">
            <w:pPr>
              <w:pBdr>
                <w:top w:val="nil"/>
                <w:left w:val="nil"/>
                <w:bottom w:val="nil"/>
                <w:right w:val="nil"/>
                <w:between w:val="nil"/>
              </w:pBdr>
              <w:contextualSpacing/>
              <w:rPr>
                <w:rFonts w:ascii="Arial" w:hAnsi="Arial" w:cs="Arial"/>
                <w:color w:val="000000" w:themeColor="text1"/>
              </w:rPr>
            </w:pPr>
          </w:p>
          <w:p w14:paraId="112E82F6" w14:textId="531265E0" w:rsidR="00315BBF" w:rsidRPr="00E6046C" w:rsidRDefault="00315BBF" w:rsidP="00315BBF">
            <w:pPr>
              <w:pStyle w:val="HTMLconformatoprevio"/>
              <w:shd w:val="clear" w:color="auto" w:fill="F8F9FA"/>
              <w:rPr>
                <w:rFonts w:ascii="Arial" w:eastAsiaTheme="minorHAnsi" w:hAnsi="Arial" w:cs="Arial"/>
                <w:color w:val="000000" w:themeColor="text1"/>
                <w:sz w:val="22"/>
                <w:szCs w:val="22"/>
                <w:lang w:val="es-ES"/>
              </w:rPr>
            </w:pPr>
            <w:r w:rsidRPr="00E6046C">
              <w:rPr>
                <w:rFonts w:ascii="Arial" w:eastAsiaTheme="minorHAnsi" w:hAnsi="Arial" w:cs="Arial"/>
                <w:color w:val="000000" w:themeColor="text1"/>
                <w:sz w:val="22"/>
                <w:szCs w:val="22"/>
                <w:lang w:val="es-ES"/>
              </w:rPr>
              <w:t xml:space="preserve">We will teach the golden causal inference methodology, </w:t>
            </w:r>
            <w:proofErr w:type="spellStart"/>
            <w:r w:rsidRPr="00E6046C">
              <w:rPr>
                <w:rFonts w:ascii="Arial" w:eastAsiaTheme="minorHAnsi" w:hAnsi="Arial" w:cs="Arial"/>
                <w:color w:val="000000" w:themeColor="text1"/>
                <w:sz w:val="22"/>
                <w:szCs w:val="22"/>
                <w:lang w:val="es-ES"/>
              </w:rPr>
              <w:t>randomi</w:t>
            </w:r>
            <w:r w:rsidRPr="00E6046C">
              <w:rPr>
                <w:rFonts w:ascii="Arial" w:eastAsiaTheme="minorHAnsi" w:hAnsi="Arial" w:cs="Arial"/>
                <w:color w:val="000000" w:themeColor="text1"/>
                <w:sz w:val="22"/>
                <w:szCs w:val="22"/>
                <w:lang w:val="es-ES"/>
              </w:rPr>
              <w:t>s</w:t>
            </w:r>
            <w:r w:rsidRPr="00E6046C">
              <w:rPr>
                <w:rFonts w:ascii="Arial" w:eastAsiaTheme="minorHAnsi" w:hAnsi="Arial" w:cs="Arial"/>
                <w:color w:val="000000" w:themeColor="text1"/>
                <w:sz w:val="22"/>
                <w:szCs w:val="22"/>
                <w:lang w:val="es-ES"/>
              </w:rPr>
              <w:t>ed</w:t>
            </w:r>
            <w:proofErr w:type="spellEnd"/>
            <w:r w:rsidRPr="00E6046C">
              <w:rPr>
                <w:rFonts w:ascii="Arial" w:eastAsiaTheme="minorHAnsi" w:hAnsi="Arial" w:cs="Arial"/>
                <w:color w:val="000000" w:themeColor="text1"/>
                <w:sz w:val="22"/>
                <w:szCs w:val="22"/>
                <w:lang w:val="es-ES"/>
              </w:rPr>
              <w:t xml:space="preserve"> controlled trials</w:t>
            </w:r>
            <w:r w:rsidRPr="00E6046C">
              <w:rPr>
                <w:rFonts w:ascii="Arial" w:eastAsiaTheme="minorHAnsi" w:hAnsi="Arial" w:cs="Arial"/>
                <w:color w:val="000000" w:themeColor="text1"/>
                <w:sz w:val="22"/>
                <w:szCs w:val="22"/>
                <w:lang w:val="es-ES"/>
              </w:rPr>
              <w:t xml:space="preserve">, and strategies </w:t>
            </w:r>
            <w:r w:rsidRPr="00E6046C">
              <w:rPr>
                <w:rFonts w:ascii="Arial" w:eastAsiaTheme="minorHAnsi" w:hAnsi="Arial" w:cs="Arial"/>
                <w:color w:val="000000" w:themeColor="text1"/>
                <w:sz w:val="22"/>
                <w:szCs w:val="22"/>
                <w:lang w:val="es-ES"/>
              </w:rPr>
              <w:t xml:space="preserve">to </w:t>
            </w:r>
            <w:proofErr w:type="spellStart"/>
            <w:r w:rsidRPr="00E6046C">
              <w:rPr>
                <w:rFonts w:ascii="Arial" w:eastAsiaTheme="minorHAnsi" w:hAnsi="Arial" w:cs="Arial"/>
                <w:color w:val="000000" w:themeColor="text1"/>
                <w:sz w:val="22"/>
                <w:szCs w:val="22"/>
                <w:lang w:val="es-ES"/>
              </w:rPr>
              <w:t>utilise</w:t>
            </w:r>
            <w:proofErr w:type="spellEnd"/>
            <w:r w:rsidRPr="00E6046C">
              <w:rPr>
                <w:rFonts w:ascii="Arial" w:eastAsiaTheme="minorHAnsi" w:hAnsi="Arial" w:cs="Arial"/>
                <w:color w:val="000000" w:themeColor="text1"/>
                <w:sz w:val="22"/>
                <w:szCs w:val="22"/>
                <w:lang w:val="es-ES"/>
              </w:rPr>
              <w:t xml:space="preserve"> t</w:t>
            </w:r>
            <w:r w:rsidRPr="00E6046C">
              <w:rPr>
                <w:rFonts w:ascii="Arial" w:eastAsiaTheme="minorHAnsi" w:hAnsi="Arial" w:cs="Arial"/>
                <w:color w:val="000000" w:themeColor="text1"/>
                <w:sz w:val="22"/>
                <w:szCs w:val="22"/>
                <w:lang w:val="es-ES"/>
              </w:rPr>
              <w:t>his method</w:t>
            </w:r>
            <w:r w:rsidRPr="00E6046C">
              <w:rPr>
                <w:rFonts w:ascii="Arial" w:eastAsiaTheme="minorHAnsi" w:hAnsi="Arial" w:cs="Arial"/>
                <w:color w:val="000000" w:themeColor="text1"/>
                <w:sz w:val="22"/>
                <w:szCs w:val="22"/>
                <w:lang w:val="es-ES"/>
              </w:rPr>
              <w:t xml:space="preserve"> </w:t>
            </w:r>
            <w:r w:rsidRPr="00E6046C">
              <w:rPr>
                <w:rFonts w:ascii="Arial" w:eastAsiaTheme="minorHAnsi" w:hAnsi="Arial" w:cs="Arial"/>
                <w:color w:val="000000" w:themeColor="text1"/>
                <w:sz w:val="22"/>
                <w:szCs w:val="22"/>
                <w:lang w:val="es-ES"/>
              </w:rPr>
              <w:t>to study</w:t>
            </w:r>
            <w:r w:rsidRPr="00E6046C">
              <w:rPr>
                <w:rFonts w:ascii="Arial" w:eastAsiaTheme="minorHAnsi" w:hAnsi="Arial" w:cs="Arial"/>
                <w:color w:val="000000" w:themeColor="text1"/>
                <w:sz w:val="22"/>
                <w:szCs w:val="22"/>
                <w:lang w:val="es-ES"/>
              </w:rPr>
              <w:t xml:space="preserve"> </w:t>
            </w:r>
            <w:r w:rsidRPr="00E6046C">
              <w:rPr>
                <w:rFonts w:ascii="Arial" w:eastAsiaTheme="minorHAnsi" w:hAnsi="Arial" w:cs="Arial"/>
                <w:color w:val="000000" w:themeColor="text1"/>
                <w:sz w:val="22"/>
                <w:szCs w:val="22"/>
                <w:lang w:val="es-ES"/>
              </w:rPr>
              <w:t>changes in</w:t>
            </w:r>
            <w:r w:rsidRPr="00E6046C">
              <w:rPr>
                <w:rFonts w:ascii="Arial" w:eastAsiaTheme="minorHAnsi" w:hAnsi="Arial" w:cs="Arial"/>
                <w:color w:val="000000" w:themeColor="text1"/>
                <w:sz w:val="22"/>
                <w:szCs w:val="22"/>
                <w:lang w:val="es-ES"/>
              </w:rPr>
              <w:t xml:space="preserve"> the built environment. At the same time,</w:t>
            </w:r>
            <w:r w:rsidRPr="00E6046C">
              <w:rPr>
                <w:rFonts w:ascii="Arial" w:eastAsiaTheme="minorHAnsi" w:hAnsi="Arial" w:cs="Arial"/>
                <w:color w:val="000000" w:themeColor="text1"/>
                <w:sz w:val="22"/>
                <w:szCs w:val="22"/>
                <w:lang w:val="es-ES"/>
              </w:rPr>
              <w:t xml:space="preserve"> we will </w:t>
            </w:r>
            <w:proofErr w:type="spellStart"/>
            <w:r w:rsidRPr="00E6046C">
              <w:rPr>
                <w:rFonts w:ascii="Arial" w:eastAsiaTheme="minorHAnsi" w:hAnsi="Arial" w:cs="Arial"/>
                <w:color w:val="000000" w:themeColor="text1"/>
                <w:sz w:val="22"/>
                <w:szCs w:val="22"/>
                <w:lang w:val="es-ES"/>
              </w:rPr>
              <w:t>analyse</w:t>
            </w:r>
            <w:proofErr w:type="spellEnd"/>
            <w:r w:rsidRPr="00E6046C">
              <w:rPr>
                <w:rFonts w:ascii="Arial" w:eastAsiaTheme="minorHAnsi" w:hAnsi="Arial" w:cs="Arial"/>
                <w:color w:val="000000" w:themeColor="text1"/>
                <w:sz w:val="22"/>
                <w:szCs w:val="22"/>
                <w:lang w:val="es-ES"/>
              </w:rPr>
              <w:t xml:space="preserve"> the use of photo-rating to construct subjective wellbeing maps and detect high/low SWB clusters. </w:t>
            </w:r>
            <w:r w:rsidRPr="00E6046C">
              <w:rPr>
                <w:rFonts w:ascii="Arial" w:eastAsiaTheme="minorHAnsi" w:hAnsi="Arial" w:cs="Arial"/>
                <w:color w:val="000000" w:themeColor="text1"/>
                <w:sz w:val="22"/>
                <w:szCs w:val="22"/>
                <w:lang w:val="es-ES"/>
              </w:rPr>
              <w:t xml:space="preserve"> </w:t>
            </w:r>
          </w:p>
          <w:p w14:paraId="28157C2A" w14:textId="77777777" w:rsidR="008706B4" w:rsidRPr="00E6046C" w:rsidRDefault="008706B4" w:rsidP="00315BBF">
            <w:pPr>
              <w:rPr>
                <w:rFonts w:ascii="Arial" w:hAnsi="Arial" w:cs="Arial"/>
                <w:color w:val="000000" w:themeColor="text1"/>
              </w:rPr>
            </w:pPr>
          </w:p>
          <w:p w14:paraId="419B0393" w14:textId="61D7829D" w:rsidR="00315BBF" w:rsidRPr="00E6046C" w:rsidRDefault="00315BBF" w:rsidP="00315BBF">
            <w:pPr>
              <w:pStyle w:val="HTMLconformatoprevio"/>
              <w:shd w:val="clear" w:color="auto" w:fill="F8F9FA"/>
              <w:rPr>
                <w:rFonts w:ascii="Arial" w:eastAsiaTheme="minorHAnsi" w:hAnsi="Arial" w:cs="Arial"/>
                <w:color w:val="000000" w:themeColor="text1"/>
                <w:sz w:val="22"/>
                <w:szCs w:val="22"/>
              </w:rPr>
            </w:pPr>
            <w:r w:rsidRPr="00E6046C">
              <w:rPr>
                <w:rFonts w:ascii="Arial" w:eastAsiaTheme="minorHAnsi" w:hAnsi="Arial" w:cs="Arial"/>
                <w:b/>
                <w:bCs/>
                <w:color w:val="000000" w:themeColor="text1"/>
                <w:sz w:val="22"/>
                <w:szCs w:val="22"/>
              </w:rPr>
              <w:t>Classwork</w:t>
            </w:r>
            <w:r w:rsidR="00C52A93" w:rsidRPr="00E6046C">
              <w:rPr>
                <w:rFonts w:ascii="Arial" w:eastAsiaTheme="minorHAnsi" w:hAnsi="Arial" w:cs="Arial"/>
                <w:b/>
                <w:bCs/>
                <w:color w:val="000000" w:themeColor="text1"/>
                <w:sz w:val="22"/>
                <w:szCs w:val="22"/>
              </w:rPr>
              <w:t>:</w:t>
            </w:r>
            <w:r w:rsidR="00C52A93" w:rsidRPr="00E6046C">
              <w:rPr>
                <w:rFonts w:ascii="Arial" w:eastAsiaTheme="minorHAnsi" w:hAnsi="Arial" w:cs="Arial"/>
                <w:color w:val="000000" w:themeColor="text1"/>
                <w:sz w:val="22"/>
                <w:szCs w:val="22"/>
              </w:rPr>
              <w:t xml:space="preserve"> </w:t>
            </w:r>
            <w:r w:rsidRPr="00E6046C">
              <w:rPr>
                <w:rFonts w:ascii="Arial" w:eastAsiaTheme="minorHAnsi" w:hAnsi="Arial" w:cs="Arial"/>
                <w:color w:val="000000" w:themeColor="text1"/>
                <w:sz w:val="22"/>
                <w:szCs w:val="22"/>
              </w:rPr>
              <w:t xml:space="preserve">correction practical exercise, </w:t>
            </w:r>
            <w:proofErr w:type="gramStart"/>
            <w:r w:rsidRPr="00E6046C">
              <w:rPr>
                <w:rFonts w:ascii="Arial" w:eastAsiaTheme="minorHAnsi" w:hAnsi="Arial" w:cs="Arial"/>
                <w:color w:val="000000" w:themeColor="text1"/>
                <w:sz w:val="22"/>
                <w:szCs w:val="22"/>
              </w:rPr>
              <w:t>development</w:t>
            </w:r>
            <w:proofErr w:type="gramEnd"/>
            <w:r w:rsidRPr="00E6046C">
              <w:rPr>
                <w:rFonts w:ascii="Arial" w:eastAsiaTheme="minorHAnsi" w:hAnsi="Arial" w:cs="Arial"/>
                <w:color w:val="000000" w:themeColor="text1"/>
                <w:sz w:val="22"/>
                <w:szCs w:val="22"/>
              </w:rPr>
              <w:t xml:space="preserve"> and presentation of PPT via Zoom and later upload to U-Courses.</w:t>
            </w:r>
          </w:p>
          <w:p w14:paraId="4DE14D50" w14:textId="72E4F565" w:rsidR="00C52A93" w:rsidRPr="00E6046C" w:rsidRDefault="00C52A93" w:rsidP="00315BBF">
            <w:pPr>
              <w:rPr>
                <w:rFonts w:ascii="Arial" w:hAnsi="Arial" w:cs="Arial"/>
                <w:color w:val="000000" w:themeColor="text1"/>
                <w:lang w:val="en-US"/>
              </w:rPr>
            </w:pPr>
          </w:p>
        </w:tc>
      </w:tr>
      <w:tr w:rsidR="00C52A93" w:rsidRPr="00E6046C" w14:paraId="545F5A81" w14:textId="77777777" w:rsidTr="00C52A93">
        <w:tc>
          <w:tcPr>
            <w:tcW w:w="1060" w:type="dxa"/>
            <w:shd w:val="clear" w:color="auto" w:fill="auto"/>
          </w:tcPr>
          <w:p w14:paraId="103C33AA" w14:textId="77777777" w:rsidR="00C52A93" w:rsidRPr="00E6046C" w:rsidRDefault="00C52A93" w:rsidP="00995763">
            <w:pPr>
              <w:jc w:val="center"/>
              <w:rPr>
                <w:rFonts w:ascii="Arial" w:hAnsi="Arial" w:cs="Arial"/>
                <w:color w:val="000000" w:themeColor="text1"/>
              </w:rPr>
            </w:pPr>
            <w:r w:rsidRPr="00E6046C">
              <w:rPr>
                <w:rFonts w:ascii="Arial" w:hAnsi="Arial" w:cs="Arial"/>
                <w:color w:val="000000" w:themeColor="text1"/>
              </w:rPr>
              <w:t>3</w:t>
            </w:r>
          </w:p>
        </w:tc>
        <w:tc>
          <w:tcPr>
            <w:tcW w:w="7440" w:type="dxa"/>
            <w:shd w:val="clear" w:color="auto" w:fill="auto"/>
          </w:tcPr>
          <w:p w14:paraId="607B6C94" w14:textId="77777777" w:rsidR="00315BBF" w:rsidRPr="00E6046C" w:rsidRDefault="00315BBF" w:rsidP="00315BBF">
            <w:pPr>
              <w:rPr>
                <w:rFonts w:ascii="Arial" w:hAnsi="Arial" w:cs="Arial"/>
                <w:b/>
                <w:bCs/>
                <w:color w:val="000000" w:themeColor="text1"/>
                <w:lang w:val="en-US"/>
              </w:rPr>
            </w:pPr>
            <w:r w:rsidRPr="00E6046C">
              <w:rPr>
                <w:rFonts w:ascii="Arial" w:hAnsi="Arial" w:cs="Arial"/>
                <w:b/>
                <w:bCs/>
                <w:color w:val="000000" w:themeColor="text1"/>
                <w:lang w:val="en-US"/>
              </w:rPr>
              <w:t>Unit 1: Scientific foundations for the study of subjective wellbeing.</w:t>
            </w:r>
          </w:p>
          <w:p w14:paraId="61846858" w14:textId="0126D137" w:rsidR="00C52A93" w:rsidRPr="00E6046C" w:rsidRDefault="00C52A93" w:rsidP="00663546">
            <w:pPr>
              <w:pBdr>
                <w:top w:val="nil"/>
                <w:left w:val="nil"/>
                <w:bottom w:val="nil"/>
                <w:right w:val="nil"/>
                <w:between w:val="nil"/>
              </w:pBdr>
              <w:contextualSpacing/>
              <w:jc w:val="both"/>
              <w:rPr>
                <w:rFonts w:ascii="Arial" w:eastAsia="Arial" w:hAnsi="Arial" w:cs="Arial"/>
                <w:b/>
                <w:color w:val="000000" w:themeColor="text1"/>
              </w:rPr>
            </w:pPr>
          </w:p>
          <w:p w14:paraId="02F0544A" w14:textId="6A9D843B" w:rsidR="00315BBF" w:rsidRPr="00E6046C" w:rsidRDefault="00315BBF" w:rsidP="00315BBF">
            <w:pPr>
              <w:rPr>
                <w:rFonts w:ascii="Arial" w:eastAsia="Arial" w:hAnsi="Arial" w:cs="Arial"/>
                <w:bCs/>
                <w:color w:val="000000" w:themeColor="text1"/>
                <w:lang w:val="en-US"/>
              </w:rPr>
            </w:pPr>
            <w:r w:rsidRPr="00E6046C">
              <w:rPr>
                <w:rFonts w:ascii="Arial" w:eastAsia="Arial" w:hAnsi="Arial" w:cs="Arial"/>
                <w:bCs/>
                <w:color w:val="000000" w:themeColor="text1"/>
                <w:lang w:val="en-US"/>
              </w:rPr>
              <w:t xml:space="preserve">The sense of vision will be </w:t>
            </w:r>
            <w:proofErr w:type="spellStart"/>
            <w:r w:rsidRPr="00E6046C">
              <w:rPr>
                <w:rFonts w:ascii="Arial" w:eastAsia="Arial" w:hAnsi="Arial" w:cs="Arial"/>
                <w:bCs/>
                <w:color w:val="000000" w:themeColor="text1"/>
                <w:lang w:val="en-US"/>
              </w:rPr>
              <w:t>analy</w:t>
            </w:r>
            <w:r w:rsidRPr="00E6046C">
              <w:rPr>
                <w:rFonts w:ascii="Arial" w:eastAsia="Arial" w:hAnsi="Arial" w:cs="Arial"/>
                <w:bCs/>
                <w:color w:val="000000" w:themeColor="text1"/>
                <w:lang w:val="en-US"/>
              </w:rPr>
              <w:t>s</w:t>
            </w:r>
            <w:r w:rsidRPr="00E6046C">
              <w:rPr>
                <w:rFonts w:ascii="Arial" w:eastAsia="Arial" w:hAnsi="Arial" w:cs="Arial"/>
                <w:bCs/>
                <w:color w:val="000000" w:themeColor="text1"/>
                <w:lang w:val="en-US"/>
              </w:rPr>
              <w:t>ed</w:t>
            </w:r>
            <w:proofErr w:type="spellEnd"/>
            <w:r w:rsidRPr="00E6046C">
              <w:rPr>
                <w:rFonts w:ascii="Arial" w:eastAsia="Arial" w:hAnsi="Arial" w:cs="Arial"/>
                <w:bCs/>
                <w:color w:val="000000" w:themeColor="text1"/>
                <w:lang w:val="en-US"/>
              </w:rPr>
              <w:t xml:space="preserve"> from a neurological p</w:t>
            </w:r>
            <w:r w:rsidRPr="00E6046C">
              <w:rPr>
                <w:rFonts w:ascii="Arial" w:eastAsia="Arial" w:hAnsi="Arial" w:cs="Arial"/>
                <w:bCs/>
                <w:color w:val="000000" w:themeColor="text1"/>
                <w:lang w:val="en-US"/>
              </w:rPr>
              <w:t>erspective</w:t>
            </w:r>
            <w:r w:rsidRPr="00E6046C">
              <w:rPr>
                <w:rFonts w:ascii="Arial" w:eastAsia="Arial" w:hAnsi="Arial" w:cs="Arial"/>
                <w:bCs/>
                <w:color w:val="000000" w:themeColor="text1"/>
                <w:lang w:val="en-US"/>
              </w:rPr>
              <w:t xml:space="preserve">, indicating how vision works, how images are captured, and the </w:t>
            </w:r>
            <w:r w:rsidRPr="00E6046C">
              <w:rPr>
                <w:rFonts w:ascii="Arial" w:eastAsia="Arial" w:hAnsi="Arial" w:cs="Arial"/>
                <w:bCs/>
                <w:color w:val="000000" w:themeColor="text1"/>
                <w:lang w:val="en-US"/>
              </w:rPr>
              <w:t>visual system's failures</w:t>
            </w:r>
            <w:r w:rsidRPr="00E6046C">
              <w:rPr>
                <w:rFonts w:ascii="Arial" w:eastAsia="Arial" w:hAnsi="Arial" w:cs="Arial"/>
                <w:bCs/>
                <w:color w:val="000000" w:themeColor="text1"/>
                <w:lang w:val="en-US"/>
              </w:rPr>
              <w:t xml:space="preserve">. </w:t>
            </w:r>
            <w:r w:rsidRPr="00E6046C">
              <w:rPr>
                <w:rFonts w:ascii="Arial" w:eastAsia="Arial" w:hAnsi="Arial" w:cs="Arial"/>
                <w:bCs/>
                <w:color w:val="000000" w:themeColor="text1"/>
                <w:lang w:val="en-US"/>
              </w:rPr>
              <w:t xml:space="preserve">We will also discuss the </w:t>
            </w:r>
            <w:proofErr w:type="spellStart"/>
            <w:r w:rsidRPr="00E6046C">
              <w:rPr>
                <w:rFonts w:ascii="Arial" w:eastAsia="Arial" w:hAnsi="Arial" w:cs="Arial"/>
                <w:bCs/>
                <w:color w:val="000000" w:themeColor="text1"/>
                <w:lang w:val="en-US"/>
              </w:rPr>
              <w:t>speciali</w:t>
            </w:r>
            <w:r w:rsidRPr="00E6046C">
              <w:rPr>
                <w:rFonts w:ascii="Arial" w:eastAsia="Arial" w:hAnsi="Arial" w:cs="Arial"/>
                <w:bCs/>
                <w:color w:val="000000" w:themeColor="text1"/>
                <w:lang w:val="en-US"/>
              </w:rPr>
              <w:t>s</w:t>
            </w:r>
            <w:r w:rsidRPr="00E6046C">
              <w:rPr>
                <w:rFonts w:ascii="Arial" w:eastAsia="Arial" w:hAnsi="Arial" w:cs="Arial"/>
                <w:bCs/>
                <w:color w:val="000000" w:themeColor="text1"/>
                <w:lang w:val="en-US"/>
              </w:rPr>
              <w:t>ation</w:t>
            </w:r>
            <w:proofErr w:type="spellEnd"/>
            <w:r w:rsidRPr="00E6046C">
              <w:rPr>
                <w:rFonts w:ascii="Arial" w:eastAsia="Arial" w:hAnsi="Arial" w:cs="Arial"/>
                <w:bCs/>
                <w:color w:val="000000" w:themeColor="text1"/>
                <w:lang w:val="en-US"/>
              </w:rPr>
              <w:t xml:space="preserve"> of the human brain in image processing, which defines it as an eminently visual species.</w:t>
            </w:r>
          </w:p>
          <w:p w14:paraId="2FA3EE95" w14:textId="22C6E6B7" w:rsidR="00C52A93" w:rsidRPr="00E6046C" w:rsidRDefault="00C52A93" w:rsidP="00663546">
            <w:pPr>
              <w:rPr>
                <w:rFonts w:ascii="Arial" w:hAnsi="Arial" w:cs="Arial"/>
                <w:b/>
                <w:bCs/>
                <w:color w:val="000000" w:themeColor="text1"/>
                <w:lang w:val="en-US"/>
              </w:rPr>
            </w:pPr>
          </w:p>
          <w:p w14:paraId="4C3FF79D" w14:textId="77777777" w:rsidR="00315BBF" w:rsidRPr="00E6046C" w:rsidRDefault="00315BBF" w:rsidP="00315BBF">
            <w:pPr>
              <w:pStyle w:val="HTMLconformatoprevio"/>
              <w:shd w:val="clear" w:color="auto" w:fill="F8F9FA"/>
              <w:rPr>
                <w:rFonts w:ascii="Arial" w:eastAsiaTheme="minorHAnsi" w:hAnsi="Arial" w:cs="Arial"/>
                <w:color w:val="000000" w:themeColor="text1"/>
                <w:sz w:val="22"/>
                <w:szCs w:val="22"/>
              </w:rPr>
            </w:pPr>
            <w:r w:rsidRPr="00E6046C">
              <w:rPr>
                <w:rFonts w:ascii="Arial" w:eastAsiaTheme="minorHAnsi" w:hAnsi="Arial" w:cs="Arial"/>
                <w:b/>
                <w:bCs/>
                <w:color w:val="000000" w:themeColor="text1"/>
                <w:sz w:val="22"/>
                <w:szCs w:val="22"/>
              </w:rPr>
              <w:t>Classwork:</w:t>
            </w:r>
            <w:r w:rsidRPr="00E6046C">
              <w:rPr>
                <w:rFonts w:ascii="Arial" w:eastAsiaTheme="minorHAnsi" w:hAnsi="Arial" w:cs="Arial"/>
                <w:color w:val="000000" w:themeColor="text1"/>
                <w:sz w:val="22"/>
                <w:szCs w:val="22"/>
              </w:rPr>
              <w:t xml:space="preserve"> correction practical exercise, </w:t>
            </w:r>
            <w:proofErr w:type="gramStart"/>
            <w:r w:rsidRPr="00E6046C">
              <w:rPr>
                <w:rFonts w:ascii="Arial" w:eastAsiaTheme="minorHAnsi" w:hAnsi="Arial" w:cs="Arial"/>
                <w:color w:val="000000" w:themeColor="text1"/>
                <w:sz w:val="22"/>
                <w:szCs w:val="22"/>
              </w:rPr>
              <w:t>development</w:t>
            </w:r>
            <w:proofErr w:type="gramEnd"/>
            <w:r w:rsidRPr="00E6046C">
              <w:rPr>
                <w:rFonts w:ascii="Arial" w:eastAsiaTheme="minorHAnsi" w:hAnsi="Arial" w:cs="Arial"/>
                <w:color w:val="000000" w:themeColor="text1"/>
                <w:sz w:val="22"/>
                <w:szCs w:val="22"/>
              </w:rPr>
              <w:t xml:space="preserve"> and presentation of PPT via Zoom and later upload to U-Courses.</w:t>
            </w:r>
          </w:p>
          <w:p w14:paraId="2D69F16B" w14:textId="6C9BB5AD" w:rsidR="00A32F69" w:rsidRPr="00E6046C" w:rsidRDefault="00A32F69" w:rsidP="00315BBF">
            <w:pPr>
              <w:pStyle w:val="HTMLconformatoprevio"/>
              <w:shd w:val="clear" w:color="auto" w:fill="F8F9FA"/>
              <w:rPr>
                <w:rFonts w:ascii="Arial" w:hAnsi="Arial" w:cs="Arial"/>
                <w:color w:val="000000" w:themeColor="text1"/>
              </w:rPr>
            </w:pPr>
          </w:p>
        </w:tc>
      </w:tr>
      <w:tr w:rsidR="00C52A93" w:rsidRPr="00E6046C" w14:paraId="0197756F" w14:textId="77777777" w:rsidTr="00C52A93">
        <w:tc>
          <w:tcPr>
            <w:tcW w:w="1060" w:type="dxa"/>
            <w:shd w:val="clear" w:color="auto" w:fill="auto"/>
          </w:tcPr>
          <w:p w14:paraId="691FEF63" w14:textId="77777777" w:rsidR="00C52A93" w:rsidRPr="00E6046C" w:rsidRDefault="00C52A93" w:rsidP="00995763">
            <w:pPr>
              <w:jc w:val="center"/>
              <w:rPr>
                <w:rFonts w:ascii="Arial" w:hAnsi="Arial" w:cs="Arial"/>
              </w:rPr>
            </w:pPr>
            <w:r w:rsidRPr="00E6046C">
              <w:rPr>
                <w:rFonts w:ascii="Arial" w:hAnsi="Arial" w:cs="Arial"/>
              </w:rPr>
              <w:t>4</w:t>
            </w:r>
          </w:p>
        </w:tc>
        <w:tc>
          <w:tcPr>
            <w:tcW w:w="7440" w:type="dxa"/>
            <w:shd w:val="clear" w:color="auto" w:fill="auto"/>
          </w:tcPr>
          <w:p w14:paraId="763CCF48" w14:textId="77777777" w:rsidR="00315BBF" w:rsidRPr="00E6046C" w:rsidRDefault="00315BBF" w:rsidP="00315BBF">
            <w:pPr>
              <w:rPr>
                <w:rFonts w:ascii="Arial" w:eastAsia="Arial" w:hAnsi="Arial" w:cs="Arial"/>
                <w:b/>
              </w:rPr>
            </w:pPr>
            <w:r w:rsidRPr="00E6046C">
              <w:rPr>
                <w:rFonts w:ascii="Arial" w:eastAsia="Arial" w:hAnsi="Arial" w:cs="Arial"/>
                <w:b/>
              </w:rPr>
              <w:t>Unit 1: Scientific foundations for the study of subjective wellbeing.</w:t>
            </w:r>
          </w:p>
          <w:p w14:paraId="2C996774" w14:textId="44D984FE" w:rsidR="000207FB" w:rsidRPr="00E6046C" w:rsidRDefault="000207FB" w:rsidP="00995763">
            <w:pPr>
              <w:rPr>
                <w:rFonts w:ascii="Arial" w:eastAsia="Arial" w:hAnsi="Arial" w:cs="Arial"/>
                <w:bCs/>
              </w:rPr>
            </w:pPr>
          </w:p>
          <w:p w14:paraId="2DECEDF7" w14:textId="2247C8A3" w:rsidR="00315BBF" w:rsidRPr="00E6046C" w:rsidRDefault="00315BBF" w:rsidP="00315BBF">
            <w:pPr>
              <w:pStyle w:val="HTMLconformatoprevio"/>
              <w:shd w:val="clear" w:color="auto" w:fill="F8F9FA"/>
              <w:rPr>
                <w:rFonts w:ascii="Arial" w:eastAsia="Arial" w:hAnsi="Arial" w:cs="Arial"/>
                <w:bCs/>
                <w:sz w:val="22"/>
                <w:szCs w:val="22"/>
              </w:rPr>
            </w:pPr>
            <w:r w:rsidRPr="00E6046C">
              <w:rPr>
                <w:rFonts w:ascii="Arial" w:eastAsia="Arial" w:hAnsi="Arial" w:cs="Arial"/>
                <w:bCs/>
                <w:sz w:val="22"/>
                <w:szCs w:val="22"/>
              </w:rPr>
              <w:t xml:space="preserve">In this </w:t>
            </w:r>
            <w:r w:rsidRPr="00E6046C">
              <w:rPr>
                <w:rFonts w:ascii="Arial" w:eastAsia="Arial" w:hAnsi="Arial" w:cs="Arial"/>
                <w:bCs/>
                <w:sz w:val="22"/>
                <w:szCs w:val="22"/>
              </w:rPr>
              <w:t>class, we will understand</w:t>
            </w:r>
            <w:r w:rsidRPr="00E6046C">
              <w:rPr>
                <w:rFonts w:ascii="Arial" w:eastAsia="Arial" w:hAnsi="Arial" w:cs="Arial"/>
                <w:bCs/>
                <w:sz w:val="22"/>
                <w:szCs w:val="22"/>
              </w:rPr>
              <w:t xml:space="preserve"> how the sense of hearing works from a neurological point of view, how the brain builds sound, and our ability to </w:t>
            </w:r>
            <w:r w:rsidRPr="00E6046C">
              <w:rPr>
                <w:rFonts w:ascii="Arial" w:eastAsia="Arial" w:hAnsi="Arial" w:cs="Arial"/>
                <w:bCs/>
                <w:sz w:val="22"/>
                <w:szCs w:val="22"/>
              </w:rPr>
              <w:lastRenderedPageBreak/>
              <w:t xml:space="preserve">understand language. In addition, the existing evidence </w:t>
            </w:r>
            <w:r w:rsidRPr="00E6046C">
              <w:rPr>
                <w:rFonts w:ascii="Arial" w:eastAsia="Arial" w:hAnsi="Arial" w:cs="Arial"/>
                <w:bCs/>
                <w:sz w:val="22"/>
                <w:szCs w:val="22"/>
              </w:rPr>
              <w:t>regarding the impact of</w:t>
            </w:r>
            <w:r w:rsidRPr="00E6046C">
              <w:rPr>
                <w:rFonts w:ascii="Arial" w:eastAsia="Arial" w:hAnsi="Arial" w:cs="Arial"/>
                <w:bCs/>
                <w:sz w:val="22"/>
                <w:szCs w:val="22"/>
              </w:rPr>
              <w:t xml:space="preserve"> so-called soundscapes </w:t>
            </w:r>
            <w:r w:rsidRPr="00E6046C">
              <w:rPr>
                <w:rFonts w:ascii="Arial" w:eastAsia="Arial" w:hAnsi="Arial" w:cs="Arial"/>
                <w:bCs/>
                <w:sz w:val="22"/>
                <w:szCs w:val="22"/>
              </w:rPr>
              <w:t>on citizens'</w:t>
            </w:r>
            <w:r w:rsidRPr="00E6046C">
              <w:rPr>
                <w:rFonts w:ascii="Arial" w:eastAsia="Arial" w:hAnsi="Arial" w:cs="Arial"/>
                <w:bCs/>
                <w:sz w:val="22"/>
                <w:szCs w:val="22"/>
              </w:rPr>
              <w:t xml:space="preserve"> wellbeing.</w:t>
            </w:r>
          </w:p>
          <w:p w14:paraId="2E0647E5" w14:textId="77777777" w:rsidR="00886B34" w:rsidRPr="00E6046C" w:rsidRDefault="00886B34" w:rsidP="00995763">
            <w:pPr>
              <w:rPr>
                <w:rFonts w:ascii="Arial" w:eastAsia="Arial" w:hAnsi="Arial" w:cs="Arial"/>
                <w:bCs/>
                <w:lang w:val="en-US"/>
              </w:rPr>
            </w:pPr>
          </w:p>
          <w:p w14:paraId="40165C94" w14:textId="77777777" w:rsidR="00315BBF" w:rsidRPr="00E6046C" w:rsidRDefault="00315BBF" w:rsidP="00315BBF">
            <w:pPr>
              <w:pStyle w:val="HTMLconformatoprevio"/>
              <w:shd w:val="clear" w:color="auto" w:fill="F8F9FA"/>
              <w:rPr>
                <w:rFonts w:ascii="Arial" w:eastAsiaTheme="minorHAnsi" w:hAnsi="Arial" w:cs="Arial"/>
                <w:color w:val="000000" w:themeColor="text1"/>
                <w:sz w:val="22"/>
                <w:szCs w:val="22"/>
              </w:rPr>
            </w:pPr>
            <w:r w:rsidRPr="00E6046C">
              <w:rPr>
                <w:rFonts w:ascii="Arial" w:eastAsiaTheme="minorHAnsi" w:hAnsi="Arial" w:cs="Arial"/>
                <w:b/>
                <w:bCs/>
                <w:color w:val="000000" w:themeColor="text1"/>
                <w:sz w:val="22"/>
                <w:szCs w:val="22"/>
              </w:rPr>
              <w:t>Classwork:</w:t>
            </w:r>
            <w:r w:rsidRPr="00E6046C">
              <w:rPr>
                <w:rFonts w:ascii="Arial" w:eastAsiaTheme="minorHAnsi" w:hAnsi="Arial" w:cs="Arial"/>
                <w:color w:val="000000" w:themeColor="text1"/>
                <w:sz w:val="22"/>
                <w:szCs w:val="22"/>
              </w:rPr>
              <w:t xml:space="preserve"> correction practical exercise, </w:t>
            </w:r>
            <w:proofErr w:type="gramStart"/>
            <w:r w:rsidRPr="00E6046C">
              <w:rPr>
                <w:rFonts w:ascii="Arial" w:eastAsiaTheme="minorHAnsi" w:hAnsi="Arial" w:cs="Arial"/>
                <w:color w:val="000000" w:themeColor="text1"/>
                <w:sz w:val="22"/>
                <w:szCs w:val="22"/>
              </w:rPr>
              <w:t>development</w:t>
            </w:r>
            <w:proofErr w:type="gramEnd"/>
            <w:r w:rsidRPr="00E6046C">
              <w:rPr>
                <w:rFonts w:ascii="Arial" w:eastAsiaTheme="minorHAnsi" w:hAnsi="Arial" w:cs="Arial"/>
                <w:color w:val="000000" w:themeColor="text1"/>
                <w:sz w:val="22"/>
                <w:szCs w:val="22"/>
              </w:rPr>
              <w:t xml:space="preserve"> and presentation of PPT via Zoom and later upload to U-Courses.</w:t>
            </w:r>
          </w:p>
          <w:p w14:paraId="3A87AA27" w14:textId="4D0B2850" w:rsidR="00C52A93" w:rsidRPr="00E6046C" w:rsidRDefault="00C52A93" w:rsidP="00995763">
            <w:pPr>
              <w:rPr>
                <w:rFonts w:ascii="Arial" w:eastAsia="Arial" w:hAnsi="Arial" w:cs="Arial"/>
                <w:bCs/>
                <w:lang w:val="en-US"/>
              </w:rPr>
            </w:pPr>
          </w:p>
        </w:tc>
      </w:tr>
      <w:tr w:rsidR="00C52A93" w:rsidRPr="00E6046C" w14:paraId="1BB55681" w14:textId="77777777" w:rsidTr="00C52A93">
        <w:tc>
          <w:tcPr>
            <w:tcW w:w="1060" w:type="dxa"/>
            <w:shd w:val="clear" w:color="auto" w:fill="auto"/>
          </w:tcPr>
          <w:p w14:paraId="2A80DFF1" w14:textId="77777777" w:rsidR="00C52A93" w:rsidRPr="00E6046C" w:rsidRDefault="00C52A93" w:rsidP="00995763">
            <w:pPr>
              <w:jc w:val="center"/>
              <w:rPr>
                <w:rFonts w:ascii="Arial" w:hAnsi="Arial" w:cs="Arial"/>
              </w:rPr>
            </w:pPr>
            <w:r w:rsidRPr="00E6046C">
              <w:rPr>
                <w:rFonts w:ascii="Arial" w:hAnsi="Arial" w:cs="Arial"/>
              </w:rPr>
              <w:lastRenderedPageBreak/>
              <w:t>5</w:t>
            </w:r>
          </w:p>
        </w:tc>
        <w:tc>
          <w:tcPr>
            <w:tcW w:w="7440" w:type="dxa"/>
            <w:shd w:val="clear" w:color="auto" w:fill="auto"/>
          </w:tcPr>
          <w:p w14:paraId="1E1DFF47" w14:textId="6EED2EE5" w:rsidR="00315BBF" w:rsidRPr="00E6046C" w:rsidRDefault="00315BBF" w:rsidP="00315BBF">
            <w:pPr>
              <w:rPr>
                <w:rFonts w:ascii="Arial" w:eastAsia="Arial" w:hAnsi="Arial" w:cs="Arial"/>
                <w:b/>
                <w:lang w:val="en-US"/>
              </w:rPr>
            </w:pPr>
            <w:r w:rsidRPr="00E6046C">
              <w:rPr>
                <w:rFonts w:ascii="Arial" w:eastAsia="Arial" w:hAnsi="Arial" w:cs="Arial"/>
                <w:b/>
                <w:lang w:val="en-US"/>
              </w:rPr>
              <w:t>Unit 2: Subjective wellbeing measurement strategies at the conscious and subconscious level.</w:t>
            </w:r>
          </w:p>
          <w:p w14:paraId="1C2CFBB5" w14:textId="04C1139E" w:rsidR="00315BBF" w:rsidRPr="00E6046C" w:rsidRDefault="00315BBF" w:rsidP="00315BBF">
            <w:pPr>
              <w:rPr>
                <w:rFonts w:ascii="Arial" w:eastAsia="Arial" w:hAnsi="Arial" w:cs="Arial"/>
                <w:bCs/>
                <w:lang w:val="en-US"/>
              </w:rPr>
            </w:pPr>
          </w:p>
          <w:p w14:paraId="6ACB1EC6" w14:textId="60F47151" w:rsidR="00315BBF" w:rsidRPr="00E6046C" w:rsidRDefault="00315BBF" w:rsidP="00315BBF">
            <w:pPr>
              <w:rPr>
                <w:rFonts w:ascii="Arial" w:eastAsia="Arial" w:hAnsi="Arial" w:cs="Arial"/>
                <w:bCs/>
                <w:lang w:val="en-US"/>
              </w:rPr>
            </w:pPr>
            <w:r w:rsidRPr="00E6046C">
              <w:rPr>
                <w:rFonts w:ascii="Arial" w:eastAsia="Arial" w:hAnsi="Arial" w:cs="Arial"/>
                <w:bCs/>
                <w:lang w:val="en-US"/>
              </w:rPr>
              <w:t xml:space="preserve">In this </w:t>
            </w:r>
            <w:r w:rsidRPr="00E6046C">
              <w:rPr>
                <w:rFonts w:ascii="Arial" w:eastAsia="Arial" w:hAnsi="Arial" w:cs="Arial"/>
                <w:bCs/>
                <w:lang w:val="en-US"/>
              </w:rPr>
              <w:t>class,</w:t>
            </w:r>
            <w:r w:rsidRPr="00E6046C">
              <w:rPr>
                <w:rFonts w:ascii="Arial" w:eastAsia="Arial" w:hAnsi="Arial" w:cs="Arial"/>
                <w:bCs/>
                <w:lang w:val="en-US"/>
              </w:rPr>
              <w:t xml:space="preserve"> we will </w:t>
            </w:r>
            <w:r w:rsidRPr="00E6046C">
              <w:rPr>
                <w:rFonts w:ascii="Arial" w:eastAsia="Arial" w:hAnsi="Arial" w:cs="Arial"/>
                <w:bCs/>
                <w:lang w:val="en-US"/>
              </w:rPr>
              <w:t>review</w:t>
            </w:r>
            <w:r w:rsidRPr="00E6046C">
              <w:rPr>
                <w:rFonts w:ascii="Arial" w:eastAsia="Arial" w:hAnsi="Arial" w:cs="Arial"/>
                <w:bCs/>
                <w:lang w:val="en-US"/>
              </w:rPr>
              <w:t xml:space="preserve"> the ma</w:t>
            </w:r>
            <w:r w:rsidRPr="00E6046C">
              <w:rPr>
                <w:rFonts w:ascii="Arial" w:eastAsia="Arial" w:hAnsi="Arial" w:cs="Arial"/>
                <w:bCs/>
                <w:lang w:val="en-US"/>
              </w:rPr>
              <w:t>jor</w:t>
            </w:r>
            <w:r w:rsidRPr="00E6046C">
              <w:rPr>
                <w:rFonts w:ascii="Arial" w:eastAsia="Arial" w:hAnsi="Arial" w:cs="Arial"/>
                <w:bCs/>
                <w:lang w:val="en-US"/>
              </w:rPr>
              <w:t xml:space="preserve"> psychological scales for measuring emotions and how they can be implemented to measure subjective wellbeing</w:t>
            </w:r>
            <w:r w:rsidRPr="00E6046C">
              <w:rPr>
                <w:rFonts w:ascii="Arial" w:eastAsia="Arial" w:hAnsi="Arial" w:cs="Arial"/>
                <w:bCs/>
                <w:lang w:val="en-US"/>
              </w:rPr>
              <w:t xml:space="preserve"> in the built environment</w:t>
            </w:r>
            <w:r w:rsidRPr="00E6046C">
              <w:rPr>
                <w:rFonts w:ascii="Arial" w:eastAsia="Arial" w:hAnsi="Arial" w:cs="Arial"/>
                <w:bCs/>
                <w:lang w:val="en-US"/>
              </w:rPr>
              <w:t>. We will also discuss the limitations of its use to measure emotional responses in the city</w:t>
            </w:r>
            <w:r w:rsidRPr="00E6046C">
              <w:rPr>
                <w:rFonts w:ascii="Arial" w:eastAsia="Arial" w:hAnsi="Arial" w:cs="Arial"/>
                <w:bCs/>
                <w:lang w:val="en-US"/>
              </w:rPr>
              <w:t xml:space="preserve"> and</w:t>
            </w:r>
            <w:r w:rsidRPr="00E6046C">
              <w:rPr>
                <w:rFonts w:ascii="Arial" w:eastAsia="Arial" w:hAnsi="Arial" w:cs="Arial"/>
                <w:bCs/>
                <w:lang w:val="en-US"/>
              </w:rPr>
              <w:t xml:space="preserve"> its need to expand them.</w:t>
            </w:r>
          </w:p>
          <w:p w14:paraId="7E1A4519" w14:textId="77777777" w:rsidR="00315BBF" w:rsidRPr="00E6046C" w:rsidRDefault="00315BBF" w:rsidP="00315BBF">
            <w:pPr>
              <w:rPr>
                <w:rFonts w:ascii="Arial" w:eastAsia="Arial" w:hAnsi="Arial" w:cs="Arial"/>
                <w:bCs/>
                <w:lang w:val="en-US"/>
              </w:rPr>
            </w:pPr>
          </w:p>
          <w:p w14:paraId="7F6FD2E9" w14:textId="2C5A3DBA" w:rsidR="00315BBF" w:rsidRPr="00E6046C" w:rsidRDefault="00315BBF" w:rsidP="00315BBF">
            <w:pPr>
              <w:rPr>
                <w:rFonts w:ascii="Arial" w:eastAsia="Arial" w:hAnsi="Arial" w:cs="Arial"/>
                <w:bCs/>
                <w:lang w:val="en-US"/>
              </w:rPr>
            </w:pPr>
            <w:r w:rsidRPr="00E6046C">
              <w:rPr>
                <w:rFonts w:ascii="Arial" w:eastAsia="Arial" w:hAnsi="Arial" w:cs="Arial"/>
                <w:b/>
                <w:lang w:val="en-US"/>
              </w:rPr>
              <w:t>Written Exam</w:t>
            </w:r>
            <w:r w:rsidR="00C52A93" w:rsidRPr="00E6046C">
              <w:rPr>
                <w:rFonts w:ascii="Arial" w:eastAsia="Arial" w:hAnsi="Arial" w:cs="Arial"/>
                <w:b/>
                <w:lang w:val="en-US"/>
              </w:rPr>
              <w:t xml:space="preserve">: </w:t>
            </w:r>
            <w:r w:rsidRPr="00E6046C">
              <w:rPr>
                <w:rFonts w:ascii="Arial" w:eastAsia="Arial" w:hAnsi="Arial" w:cs="Arial"/>
                <w:bCs/>
                <w:lang w:val="en-US"/>
              </w:rPr>
              <w:t xml:space="preserve">Set of </w:t>
            </w:r>
            <w:r w:rsidRPr="00E6046C">
              <w:rPr>
                <w:rFonts w:ascii="Arial" w:eastAsia="Arial" w:hAnsi="Arial" w:cs="Arial"/>
                <w:bCs/>
                <w:lang w:val="en-US"/>
              </w:rPr>
              <w:t>questions about the content of Unit 1</w:t>
            </w:r>
          </w:p>
          <w:p w14:paraId="69EF484B" w14:textId="6F95387F" w:rsidR="00C52A93" w:rsidRPr="00E6046C" w:rsidRDefault="00C52A93" w:rsidP="00315BBF">
            <w:pPr>
              <w:rPr>
                <w:rFonts w:ascii="Arial" w:eastAsia="Arial" w:hAnsi="Arial" w:cs="Arial"/>
                <w:bCs/>
                <w:lang w:val="en-US"/>
              </w:rPr>
            </w:pPr>
          </w:p>
        </w:tc>
      </w:tr>
      <w:tr w:rsidR="00C52A93" w:rsidRPr="00E6046C" w14:paraId="72F3DBF3" w14:textId="77777777" w:rsidTr="00C52A93">
        <w:tc>
          <w:tcPr>
            <w:tcW w:w="1060" w:type="dxa"/>
            <w:shd w:val="clear" w:color="auto" w:fill="auto"/>
          </w:tcPr>
          <w:p w14:paraId="16C44837" w14:textId="77777777" w:rsidR="00C52A93" w:rsidRPr="00E6046C" w:rsidRDefault="00C52A93" w:rsidP="00995763">
            <w:pPr>
              <w:jc w:val="center"/>
              <w:rPr>
                <w:rFonts w:ascii="Arial" w:hAnsi="Arial" w:cs="Arial"/>
              </w:rPr>
            </w:pPr>
            <w:r w:rsidRPr="00E6046C">
              <w:rPr>
                <w:rFonts w:ascii="Arial" w:hAnsi="Arial" w:cs="Arial"/>
              </w:rPr>
              <w:t>6</w:t>
            </w:r>
          </w:p>
        </w:tc>
        <w:tc>
          <w:tcPr>
            <w:tcW w:w="7440" w:type="dxa"/>
            <w:shd w:val="clear" w:color="auto" w:fill="auto"/>
          </w:tcPr>
          <w:p w14:paraId="58198C8E" w14:textId="77777777" w:rsidR="00E6046C" w:rsidRPr="00E6046C" w:rsidRDefault="00E6046C" w:rsidP="00E6046C">
            <w:pPr>
              <w:jc w:val="both"/>
              <w:rPr>
                <w:rFonts w:ascii="Arial" w:hAnsi="Arial" w:cs="Arial"/>
                <w:b/>
                <w:bCs/>
              </w:rPr>
            </w:pPr>
            <w:r w:rsidRPr="00E6046C">
              <w:rPr>
                <w:rFonts w:ascii="Arial" w:hAnsi="Arial" w:cs="Arial"/>
                <w:b/>
                <w:bCs/>
              </w:rPr>
              <w:t>Unit 2: Subjective wellbeing measurement strategies at the conscious and subconscious level.</w:t>
            </w:r>
          </w:p>
          <w:p w14:paraId="57DC7407" w14:textId="77777777" w:rsidR="00E6046C" w:rsidRPr="00E6046C" w:rsidRDefault="00E6046C" w:rsidP="00E6046C">
            <w:pPr>
              <w:pStyle w:val="HTMLconformatoprevio"/>
              <w:shd w:val="clear" w:color="auto" w:fill="F8F9FA"/>
              <w:jc w:val="both"/>
              <w:rPr>
                <w:rFonts w:ascii="Arial" w:eastAsiaTheme="minorHAnsi" w:hAnsi="Arial" w:cs="Arial"/>
                <w:sz w:val="22"/>
                <w:szCs w:val="22"/>
                <w:lang w:val="es-ES"/>
              </w:rPr>
            </w:pPr>
          </w:p>
          <w:p w14:paraId="7BC5677B" w14:textId="254B5916" w:rsidR="00E6046C" w:rsidRPr="00E6046C" w:rsidRDefault="00E6046C" w:rsidP="00E6046C">
            <w:pPr>
              <w:pStyle w:val="HTMLconformatoprevio"/>
              <w:shd w:val="clear" w:color="auto" w:fill="F8F9FA"/>
              <w:jc w:val="both"/>
              <w:rPr>
                <w:rFonts w:ascii="Arial" w:eastAsiaTheme="minorHAnsi" w:hAnsi="Arial" w:cs="Arial"/>
                <w:sz w:val="22"/>
                <w:szCs w:val="22"/>
              </w:rPr>
            </w:pPr>
            <w:r w:rsidRPr="00E6046C">
              <w:rPr>
                <w:rFonts w:ascii="Arial" w:eastAsiaTheme="minorHAnsi" w:hAnsi="Arial" w:cs="Arial"/>
                <w:sz w:val="22"/>
                <w:szCs w:val="22"/>
              </w:rPr>
              <w:t>In this lecture, we</w:t>
            </w:r>
            <w:r w:rsidRPr="00E6046C">
              <w:rPr>
                <w:rFonts w:ascii="Arial" w:eastAsiaTheme="minorHAnsi" w:hAnsi="Arial" w:cs="Arial"/>
                <w:sz w:val="22"/>
                <w:szCs w:val="22"/>
              </w:rPr>
              <w:t xml:space="preserve"> will review the </w:t>
            </w:r>
            <w:r w:rsidRPr="00E6046C">
              <w:rPr>
                <w:rFonts w:ascii="Arial" w:eastAsiaTheme="minorHAnsi" w:hAnsi="Arial" w:cs="Arial"/>
                <w:sz w:val="22"/>
                <w:szCs w:val="22"/>
              </w:rPr>
              <w:t>autonomic system's structure</w:t>
            </w:r>
            <w:r w:rsidRPr="00E6046C">
              <w:rPr>
                <w:rFonts w:ascii="Arial" w:eastAsiaTheme="minorHAnsi" w:hAnsi="Arial" w:cs="Arial"/>
                <w:sz w:val="22"/>
                <w:szCs w:val="22"/>
              </w:rPr>
              <w:t xml:space="preserve"> as a neurological structure that regulates our bodily responses to emotions. Here</w:t>
            </w:r>
            <w:r w:rsidRPr="00E6046C">
              <w:rPr>
                <w:rFonts w:ascii="Arial" w:eastAsiaTheme="minorHAnsi" w:hAnsi="Arial" w:cs="Arial"/>
                <w:sz w:val="22"/>
                <w:szCs w:val="22"/>
              </w:rPr>
              <w:t>, the focus will be on understanding how these objective measurements of body responses have provided insight to the research on the link between wellbeing</w:t>
            </w:r>
            <w:r w:rsidRPr="00E6046C">
              <w:rPr>
                <w:rFonts w:ascii="Arial" w:eastAsiaTheme="minorHAnsi" w:hAnsi="Arial" w:cs="Arial"/>
                <w:sz w:val="22"/>
                <w:szCs w:val="22"/>
              </w:rPr>
              <w:t xml:space="preserve"> </w:t>
            </w:r>
            <w:r w:rsidRPr="00E6046C">
              <w:rPr>
                <w:rFonts w:ascii="Arial" w:eastAsiaTheme="minorHAnsi" w:hAnsi="Arial" w:cs="Arial"/>
                <w:sz w:val="22"/>
                <w:szCs w:val="22"/>
              </w:rPr>
              <w:t>and the built environment</w:t>
            </w:r>
            <w:r w:rsidRPr="00E6046C">
              <w:rPr>
                <w:rFonts w:ascii="Arial" w:eastAsiaTheme="minorHAnsi" w:hAnsi="Arial" w:cs="Arial"/>
                <w:sz w:val="22"/>
                <w:szCs w:val="22"/>
              </w:rPr>
              <w:t>.</w:t>
            </w:r>
          </w:p>
          <w:p w14:paraId="444E4849" w14:textId="4CC5F8F5" w:rsidR="00C52A93" w:rsidRPr="00E6046C" w:rsidRDefault="00C52A93" w:rsidP="00E6046C">
            <w:pPr>
              <w:jc w:val="both"/>
              <w:rPr>
                <w:rFonts w:ascii="Arial" w:hAnsi="Arial" w:cs="Arial"/>
              </w:rPr>
            </w:pPr>
          </w:p>
          <w:p w14:paraId="08DA566C" w14:textId="77777777" w:rsidR="00E6046C" w:rsidRPr="00E6046C" w:rsidRDefault="00E6046C" w:rsidP="00E6046C">
            <w:pPr>
              <w:pStyle w:val="HTMLconformatoprevio"/>
              <w:shd w:val="clear" w:color="auto" w:fill="F8F9FA"/>
              <w:rPr>
                <w:rFonts w:ascii="Arial" w:eastAsiaTheme="minorHAnsi" w:hAnsi="Arial" w:cs="Arial"/>
                <w:color w:val="000000" w:themeColor="text1"/>
                <w:sz w:val="22"/>
                <w:szCs w:val="22"/>
              </w:rPr>
            </w:pPr>
            <w:r w:rsidRPr="00E6046C">
              <w:rPr>
                <w:rFonts w:ascii="Arial" w:eastAsiaTheme="minorHAnsi" w:hAnsi="Arial" w:cs="Arial"/>
                <w:b/>
                <w:bCs/>
                <w:color w:val="000000" w:themeColor="text1"/>
                <w:sz w:val="22"/>
                <w:szCs w:val="22"/>
              </w:rPr>
              <w:t>Classwork:</w:t>
            </w:r>
            <w:r w:rsidRPr="00E6046C">
              <w:rPr>
                <w:rFonts w:ascii="Arial" w:eastAsiaTheme="minorHAnsi" w:hAnsi="Arial" w:cs="Arial"/>
                <w:color w:val="000000" w:themeColor="text1"/>
                <w:sz w:val="22"/>
                <w:szCs w:val="22"/>
              </w:rPr>
              <w:t xml:space="preserve"> correction practical exercise, </w:t>
            </w:r>
            <w:proofErr w:type="gramStart"/>
            <w:r w:rsidRPr="00E6046C">
              <w:rPr>
                <w:rFonts w:ascii="Arial" w:eastAsiaTheme="minorHAnsi" w:hAnsi="Arial" w:cs="Arial"/>
                <w:color w:val="000000" w:themeColor="text1"/>
                <w:sz w:val="22"/>
                <w:szCs w:val="22"/>
              </w:rPr>
              <w:t>development</w:t>
            </w:r>
            <w:proofErr w:type="gramEnd"/>
            <w:r w:rsidRPr="00E6046C">
              <w:rPr>
                <w:rFonts w:ascii="Arial" w:eastAsiaTheme="minorHAnsi" w:hAnsi="Arial" w:cs="Arial"/>
                <w:color w:val="000000" w:themeColor="text1"/>
                <w:sz w:val="22"/>
                <w:szCs w:val="22"/>
              </w:rPr>
              <w:t xml:space="preserve"> and presentation of PPT via Zoom and later upload to U-Courses.</w:t>
            </w:r>
          </w:p>
          <w:p w14:paraId="7F1F685E" w14:textId="23D3A129" w:rsidR="005C3747" w:rsidRPr="00E6046C" w:rsidRDefault="005C3747" w:rsidP="00E6046C">
            <w:pPr>
              <w:jc w:val="both"/>
              <w:rPr>
                <w:rFonts w:ascii="Arial" w:hAnsi="Arial" w:cs="Arial"/>
                <w:lang w:val="en-US"/>
              </w:rPr>
            </w:pPr>
          </w:p>
        </w:tc>
      </w:tr>
      <w:tr w:rsidR="00C52A93" w:rsidRPr="00E6046C" w14:paraId="1D9ADA77" w14:textId="77777777" w:rsidTr="00C52A93">
        <w:tc>
          <w:tcPr>
            <w:tcW w:w="1060" w:type="dxa"/>
            <w:shd w:val="clear" w:color="auto" w:fill="auto"/>
          </w:tcPr>
          <w:p w14:paraId="1049F895" w14:textId="77777777" w:rsidR="00C52A93" w:rsidRPr="00E6046C" w:rsidRDefault="00C52A93" w:rsidP="00995763">
            <w:pPr>
              <w:tabs>
                <w:tab w:val="center" w:pos="410"/>
              </w:tabs>
              <w:rPr>
                <w:rFonts w:ascii="Arial" w:hAnsi="Arial" w:cs="Arial"/>
              </w:rPr>
            </w:pPr>
            <w:r w:rsidRPr="00E6046C">
              <w:rPr>
                <w:rFonts w:ascii="Arial" w:hAnsi="Arial" w:cs="Arial"/>
                <w:lang w:val="en-US"/>
              </w:rPr>
              <w:tab/>
            </w:r>
            <w:r w:rsidRPr="00E6046C">
              <w:rPr>
                <w:rFonts w:ascii="Arial" w:hAnsi="Arial" w:cs="Arial"/>
              </w:rPr>
              <w:t>7</w:t>
            </w:r>
          </w:p>
        </w:tc>
        <w:tc>
          <w:tcPr>
            <w:tcW w:w="7440" w:type="dxa"/>
            <w:shd w:val="clear" w:color="auto" w:fill="auto"/>
          </w:tcPr>
          <w:p w14:paraId="408B2FF9" w14:textId="72748C82" w:rsidR="00E6046C" w:rsidRPr="00E6046C" w:rsidRDefault="00E6046C" w:rsidP="00E6046C">
            <w:pPr>
              <w:jc w:val="both"/>
              <w:rPr>
                <w:rFonts w:ascii="Arial" w:eastAsia="Arial" w:hAnsi="Arial" w:cs="Arial"/>
                <w:b/>
                <w:color w:val="000000" w:themeColor="text1"/>
              </w:rPr>
            </w:pPr>
            <w:r w:rsidRPr="00E6046C">
              <w:rPr>
                <w:rFonts w:ascii="Arial" w:eastAsia="Arial" w:hAnsi="Arial" w:cs="Arial"/>
                <w:b/>
                <w:color w:val="000000" w:themeColor="text1"/>
              </w:rPr>
              <w:t>Hand-in progress on</w:t>
            </w:r>
            <w:r w:rsidRPr="00E6046C">
              <w:rPr>
                <w:rFonts w:ascii="Arial" w:eastAsia="Arial" w:hAnsi="Arial" w:cs="Arial"/>
                <w:b/>
                <w:color w:val="000000" w:themeColor="text1"/>
              </w:rPr>
              <w:t xml:space="preserve"> practical exercise 1: The document </w:t>
            </w:r>
            <w:r w:rsidRPr="00E6046C">
              <w:rPr>
                <w:rFonts w:ascii="Arial" w:eastAsia="Arial" w:hAnsi="Arial" w:cs="Arial"/>
                <w:b/>
                <w:color w:val="000000" w:themeColor="text1"/>
              </w:rPr>
              <w:t xml:space="preserve">has to be sent </w:t>
            </w:r>
            <w:r w:rsidRPr="00E6046C">
              <w:rPr>
                <w:rFonts w:ascii="Arial" w:eastAsia="Arial" w:hAnsi="Arial" w:cs="Arial"/>
                <w:b/>
                <w:color w:val="000000" w:themeColor="text1"/>
              </w:rPr>
              <w:t>via U-Courses.</w:t>
            </w:r>
          </w:p>
          <w:p w14:paraId="36BC3129" w14:textId="77777777" w:rsidR="00E6046C" w:rsidRPr="00E6046C" w:rsidRDefault="00E6046C" w:rsidP="00E6046C">
            <w:pPr>
              <w:jc w:val="both"/>
              <w:rPr>
                <w:rFonts w:ascii="Arial" w:eastAsia="Arial" w:hAnsi="Arial" w:cs="Arial"/>
                <w:b/>
                <w:color w:val="000000" w:themeColor="text1"/>
              </w:rPr>
            </w:pPr>
          </w:p>
          <w:p w14:paraId="6CB6B33B" w14:textId="7C3F4837" w:rsidR="00E6046C" w:rsidRPr="00E6046C" w:rsidRDefault="00E6046C" w:rsidP="00E6046C">
            <w:pPr>
              <w:jc w:val="both"/>
              <w:rPr>
                <w:rFonts w:ascii="Arial" w:eastAsia="Arial" w:hAnsi="Arial" w:cs="Arial"/>
                <w:b/>
                <w:color w:val="000000" w:themeColor="text1"/>
              </w:rPr>
            </w:pPr>
            <w:r w:rsidRPr="00E6046C">
              <w:rPr>
                <w:rFonts w:ascii="Arial" w:eastAsia="Arial" w:hAnsi="Arial" w:cs="Arial"/>
                <w:b/>
                <w:color w:val="000000" w:themeColor="text1"/>
              </w:rPr>
              <w:t>Unit 3: Emerging debates on subjective wellbeing in the city.</w:t>
            </w:r>
          </w:p>
          <w:p w14:paraId="3B7E39CE" w14:textId="747C6714" w:rsidR="00E6046C" w:rsidRPr="00E6046C" w:rsidRDefault="00E6046C" w:rsidP="00E6046C">
            <w:pPr>
              <w:jc w:val="both"/>
              <w:rPr>
                <w:rFonts w:ascii="Arial" w:eastAsia="Arial" w:hAnsi="Arial" w:cs="Arial"/>
                <w:bCs/>
                <w:color w:val="000000" w:themeColor="text1"/>
              </w:rPr>
            </w:pPr>
          </w:p>
          <w:p w14:paraId="4D2044EC" w14:textId="7AAA7067" w:rsidR="00E6046C" w:rsidRPr="00E6046C" w:rsidRDefault="00E6046C" w:rsidP="00E6046C">
            <w:pPr>
              <w:jc w:val="both"/>
              <w:rPr>
                <w:rFonts w:ascii="Arial" w:eastAsia="Arial" w:hAnsi="Arial" w:cs="Arial"/>
                <w:bCs/>
                <w:color w:val="000000" w:themeColor="text1"/>
                <w:lang w:val="en-US"/>
              </w:rPr>
            </w:pPr>
            <w:r w:rsidRPr="00E6046C">
              <w:rPr>
                <w:rFonts w:ascii="Arial" w:eastAsia="Arial" w:hAnsi="Arial" w:cs="Arial"/>
                <w:bCs/>
                <w:color w:val="000000" w:themeColor="text1"/>
                <w:lang w:val="en-US"/>
              </w:rPr>
              <w:t>In this class</w:t>
            </w:r>
            <w:r w:rsidRPr="00E6046C">
              <w:rPr>
                <w:rFonts w:ascii="Arial" w:eastAsia="Arial" w:hAnsi="Arial" w:cs="Arial"/>
                <w:bCs/>
                <w:color w:val="000000" w:themeColor="text1"/>
                <w:lang w:val="en-US"/>
              </w:rPr>
              <w:t>,</w:t>
            </w:r>
            <w:r w:rsidRPr="00E6046C">
              <w:rPr>
                <w:rFonts w:ascii="Arial" w:eastAsia="Arial" w:hAnsi="Arial" w:cs="Arial"/>
                <w:bCs/>
                <w:color w:val="000000" w:themeColor="text1"/>
                <w:lang w:val="en-US"/>
              </w:rPr>
              <w:t xml:space="preserve"> we will review </w:t>
            </w:r>
            <w:r w:rsidRPr="00E6046C">
              <w:rPr>
                <w:rFonts w:ascii="Arial" w:eastAsia="Arial" w:hAnsi="Arial" w:cs="Arial"/>
                <w:bCs/>
                <w:color w:val="000000" w:themeColor="text1"/>
                <w:lang w:val="en-US"/>
              </w:rPr>
              <w:t>deb</w:t>
            </w:r>
            <w:r w:rsidRPr="00E6046C">
              <w:rPr>
                <w:rFonts w:ascii="Arial" w:eastAsia="Arial" w:hAnsi="Arial" w:cs="Arial"/>
                <w:bCs/>
                <w:color w:val="000000" w:themeColor="text1"/>
                <w:lang w:val="en-US"/>
              </w:rPr>
              <w:t>ate</w:t>
            </w:r>
            <w:r w:rsidRPr="00E6046C">
              <w:rPr>
                <w:rFonts w:ascii="Arial" w:eastAsia="Arial" w:hAnsi="Arial" w:cs="Arial"/>
                <w:bCs/>
                <w:color w:val="000000" w:themeColor="text1"/>
                <w:lang w:val="en-US"/>
              </w:rPr>
              <w:t>s</w:t>
            </w:r>
            <w:r w:rsidRPr="00E6046C">
              <w:rPr>
                <w:rFonts w:ascii="Arial" w:eastAsia="Arial" w:hAnsi="Arial" w:cs="Arial"/>
                <w:bCs/>
                <w:color w:val="000000" w:themeColor="text1"/>
                <w:lang w:val="en-US"/>
              </w:rPr>
              <w:t xml:space="preserve"> on the impact of the built environment on crime and perception of safety, with a focus on gender issues</w:t>
            </w:r>
            <w:r w:rsidRPr="00E6046C">
              <w:rPr>
                <w:rFonts w:ascii="Arial" w:eastAsia="Arial" w:hAnsi="Arial" w:cs="Arial"/>
                <w:bCs/>
                <w:color w:val="000000" w:themeColor="text1"/>
                <w:lang w:val="en-US"/>
              </w:rPr>
              <w:t>.</w:t>
            </w:r>
          </w:p>
          <w:p w14:paraId="057611A5" w14:textId="631B61AC" w:rsidR="005C3747" w:rsidRPr="00E6046C" w:rsidRDefault="005C3747" w:rsidP="00E6046C">
            <w:pPr>
              <w:jc w:val="both"/>
              <w:rPr>
                <w:rFonts w:ascii="Arial" w:eastAsia="Arial" w:hAnsi="Arial" w:cs="Arial"/>
                <w:bCs/>
                <w:color w:val="000000" w:themeColor="text1"/>
                <w:lang w:val="en-US"/>
              </w:rPr>
            </w:pPr>
          </w:p>
          <w:p w14:paraId="2C7EF467" w14:textId="77777777" w:rsidR="00E6046C" w:rsidRPr="00E6046C" w:rsidRDefault="00E6046C" w:rsidP="00E6046C">
            <w:pPr>
              <w:jc w:val="both"/>
              <w:rPr>
                <w:rFonts w:ascii="Arial" w:eastAsia="Arial" w:hAnsi="Arial" w:cs="Arial"/>
                <w:bCs/>
                <w:color w:val="000000" w:themeColor="text1"/>
                <w:lang w:val="en-US"/>
              </w:rPr>
            </w:pPr>
          </w:p>
          <w:p w14:paraId="61274BEC" w14:textId="77777777" w:rsidR="00E6046C" w:rsidRPr="00E6046C" w:rsidRDefault="00E6046C" w:rsidP="00E6046C">
            <w:pPr>
              <w:pStyle w:val="HTMLconformatoprevio"/>
              <w:shd w:val="clear" w:color="auto" w:fill="F8F9FA"/>
              <w:rPr>
                <w:rFonts w:ascii="Arial" w:eastAsiaTheme="minorHAnsi" w:hAnsi="Arial" w:cs="Arial"/>
                <w:color w:val="000000" w:themeColor="text1"/>
                <w:sz w:val="22"/>
                <w:szCs w:val="22"/>
              </w:rPr>
            </w:pPr>
            <w:r w:rsidRPr="00E6046C">
              <w:rPr>
                <w:rFonts w:ascii="Arial" w:eastAsiaTheme="minorHAnsi" w:hAnsi="Arial" w:cs="Arial"/>
                <w:b/>
                <w:bCs/>
                <w:color w:val="000000" w:themeColor="text1"/>
                <w:sz w:val="22"/>
                <w:szCs w:val="22"/>
              </w:rPr>
              <w:t>Classwork:</w:t>
            </w:r>
            <w:r w:rsidRPr="00E6046C">
              <w:rPr>
                <w:rFonts w:ascii="Arial" w:eastAsiaTheme="minorHAnsi" w:hAnsi="Arial" w:cs="Arial"/>
                <w:color w:val="000000" w:themeColor="text1"/>
                <w:sz w:val="22"/>
                <w:szCs w:val="22"/>
              </w:rPr>
              <w:t xml:space="preserve"> correction practical exercise, </w:t>
            </w:r>
            <w:proofErr w:type="gramStart"/>
            <w:r w:rsidRPr="00E6046C">
              <w:rPr>
                <w:rFonts w:ascii="Arial" w:eastAsiaTheme="minorHAnsi" w:hAnsi="Arial" w:cs="Arial"/>
                <w:color w:val="000000" w:themeColor="text1"/>
                <w:sz w:val="22"/>
                <w:szCs w:val="22"/>
              </w:rPr>
              <w:t>development</w:t>
            </w:r>
            <w:proofErr w:type="gramEnd"/>
            <w:r w:rsidRPr="00E6046C">
              <w:rPr>
                <w:rFonts w:ascii="Arial" w:eastAsiaTheme="minorHAnsi" w:hAnsi="Arial" w:cs="Arial"/>
                <w:color w:val="000000" w:themeColor="text1"/>
                <w:sz w:val="22"/>
                <w:szCs w:val="22"/>
              </w:rPr>
              <w:t xml:space="preserve"> and presentation of PPT via Zoom and later upload to U-Courses.</w:t>
            </w:r>
          </w:p>
          <w:p w14:paraId="1B9426A2" w14:textId="6EE158D2" w:rsidR="00C52A93" w:rsidRPr="00E6046C" w:rsidRDefault="00C52A93" w:rsidP="00E6046C">
            <w:pPr>
              <w:jc w:val="both"/>
              <w:rPr>
                <w:rFonts w:ascii="Arial" w:eastAsia="Arial" w:hAnsi="Arial" w:cs="Arial"/>
                <w:bCs/>
                <w:color w:val="000000" w:themeColor="text1"/>
                <w:lang w:val="en-US"/>
              </w:rPr>
            </w:pPr>
          </w:p>
        </w:tc>
      </w:tr>
      <w:tr w:rsidR="00C52A93" w:rsidRPr="00E6046C" w14:paraId="64882D7A" w14:textId="77777777" w:rsidTr="00C52A93">
        <w:tc>
          <w:tcPr>
            <w:tcW w:w="1060" w:type="dxa"/>
            <w:shd w:val="clear" w:color="auto" w:fill="auto"/>
          </w:tcPr>
          <w:p w14:paraId="58BBBC64" w14:textId="77777777" w:rsidR="00C52A93" w:rsidRPr="00E6046C" w:rsidRDefault="00C52A93" w:rsidP="00995763">
            <w:pPr>
              <w:jc w:val="center"/>
              <w:rPr>
                <w:rFonts w:ascii="Arial" w:hAnsi="Arial" w:cs="Arial"/>
              </w:rPr>
            </w:pPr>
            <w:r w:rsidRPr="00E6046C">
              <w:rPr>
                <w:rFonts w:ascii="Arial" w:hAnsi="Arial" w:cs="Arial"/>
              </w:rPr>
              <w:t>8</w:t>
            </w:r>
          </w:p>
        </w:tc>
        <w:tc>
          <w:tcPr>
            <w:tcW w:w="7440" w:type="dxa"/>
            <w:shd w:val="clear" w:color="auto" w:fill="auto"/>
          </w:tcPr>
          <w:p w14:paraId="742DCB6E" w14:textId="77777777" w:rsidR="00E6046C" w:rsidRPr="00E6046C" w:rsidRDefault="00E6046C" w:rsidP="00E6046C">
            <w:pPr>
              <w:jc w:val="both"/>
              <w:rPr>
                <w:rFonts w:ascii="Arial" w:eastAsia="Arial" w:hAnsi="Arial" w:cs="Arial"/>
                <w:b/>
                <w:color w:val="000000" w:themeColor="text1"/>
                <w:lang w:val="en-US"/>
              </w:rPr>
            </w:pPr>
            <w:r w:rsidRPr="00E6046C">
              <w:rPr>
                <w:rFonts w:ascii="Arial" w:eastAsia="Arial" w:hAnsi="Arial" w:cs="Arial"/>
                <w:b/>
                <w:color w:val="000000" w:themeColor="text1"/>
                <w:lang w:val="en-US"/>
              </w:rPr>
              <w:t>Unit 3: Emerging debates on subjective wellbeing in the city.</w:t>
            </w:r>
          </w:p>
          <w:p w14:paraId="2120ED2A" w14:textId="57B6A7A4" w:rsidR="005C3747" w:rsidRPr="00E6046C" w:rsidRDefault="005C3747" w:rsidP="005C3747">
            <w:pPr>
              <w:rPr>
                <w:rFonts w:ascii="Arial" w:eastAsia="Arial" w:hAnsi="Arial" w:cs="Arial"/>
                <w:b/>
                <w:lang w:val="en-US"/>
              </w:rPr>
            </w:pPr>
          </w:p>
          <w:p w14:paraId="6F0CBB3D" w14:textId="641D404C" w:rsidR="00E6046C" w:rsidRPr="00E6046C" w:rsidRDefault="00E6046C" w:rsidP="00E6046C">
            <w:pPr>
              <w:pStyle w:val="HTMLconformatoprevio"/>
              <w:shd w:val="clear" w:color="auto" w:fill="F8F9FA"/>
              <w:rPr>
                <w:rFonts w:ascii="Arial" w:eastAsiaTheme="minorHAnsi" w:hAnsi="Arial" w:cs="Arial"/>
                <w:color w:val="000000" w:themeColor="text1"/>
                <w:sz w:val="22"/>
                <w:szCs w:val="22"/>
              </w:rPr>
            </w:pPr>
            <w:r w:rsidRPr="00E6046C">
              <w:rPr>
                <w:rFonts w:ascii="Arial" w:eastAsiaTheme="minorHAnsi" w:hAnsi="Arial" w:cs="Arial"/>
                <w:color w:val="000000" w:themeColor="text1"/>
                <w:sz w:val="22"/>
                <w:szCs w:val="22"/>
              </w:rPr>
              <w:t xml:space="preserve">This class will </w:t>
            </w:r>
            <w:proofErr w:type="spellStart"/>
            <w:r w:rsidRPr="00E6046C">
              <w:rPr>
                <w:rFonts w:ascii="Arial" w:eastAsiaTheme="minorHAnsi" w:hAnsi="Arial" w:cs="Arial"/>
                <w:color w:val="000000" w:themeColor="text1"/>
                <w:sz w:val="22"/>
                <w:szCs w:val="22"/>
              </w:rPr>
              <w:t>analy</w:t>
            </w:r>
            <w:r w:rsidRPr="00E6046C">
              <w:rPr>
                <w:rFonts w:ascii="Arial" w:eastAsiaTheme="minorHAnsi" w:hAnsi="Arial" w:cs="Arial"/>
                <w:color w:val="000000" w:themeColor="text1"/>
                <w:sz w:val="22"/>
                <w:szCs w:val="22"/>
              </w:rPr>
              <w:t>s</w:t>
            </w:r>
            <w:r w:rsidRPr="00E6046C">
              <w:rPr>
                <w:rFonts w:ascii="Arial" w:eastAsiaTheme="minorHAnsi" w:hAnsi="Arial" w:cs="Arial"/>
                <w:color w:val="000000" w:themeColor="text1"/>
                <w:sz w:val="22"/>
                <w:szCs w:val="22"/>
              </w:rPr>
              <w:t>e</w:t>
            </w:r>
            <w:proofErr w:type="spellEnd"/>
            <w:r w:rsidRPr="00E6046C">
              <w:rPr>
                <w:rFonts w:ascii="Arial" w:eastAsiaTheme="minorHAnsi" w:hAnsi="Arial" w:cs="Arial"/>
                <w:color w:val="000000" w:themeColor="text1"/>
                <w:sz w:val="22"/>
                <w:szCs w:val="22"/>
              </w:rPr>
              <w:t xml:space="preserve"> what stress and anxiety are, how they differ and how the urban environment can affect these responses.</w:t>
            </w:r>
          </w:p>
          <w:p w14:paraId="01E25E75" w14:textId="644E5192" w:rsidR="005C3747" w:rsidRPr="00E6046C" w:rsidRDefault="005C3747" w:rsidP="005C3747">
            <w:pPr>
              <w:rPr>
                <w:rFonts w:ascii="Arial" w:eastAsia="Arial" w:hAnsi="Arial" w:cs="Arial"/>
                <w:b/>
                <w:lang w:val="en-US"/>
              </w:rPr>
            </w:pPr>
          </w:p>
          <w:p w14:paraId="3B9898BE" w14:textId="77777777" w:rsidR="00E6046C" w:rsidRPr="00E6046C" w:rsidRDefault="00E6046C" w:rsidP="00E6046C">
            <w:pPr>
              <w:pStyle w:val="HTMLconformatoprevio"/>
              <w:shd w:val="clear" w:color="auto" w:fill="F8F9FA"/>
              <w:rPr>
                <w:rFonts w:ascii="Arial" w:eastAsiaTheme="minorHAnsi" w:hAnsi="Arial" w:cs="Arial"/>
                <w:color w:val="000000" w:themeColor="text1"/>
                <w:sz w:val="22"/>
                <w:szCs w:val="22"/>
              </w:rPr>
            </w:pPr>
            <w:r w:rsidRPr="00E6046C">
              <w:rPr>
                <w:rFonts w:ascii="Arial" w:eastAsiaTheme="minorHAnsi" w:hAnsi="Arial" w:cs="Arial"/>
                <w:b/>
                <w:bCs/>
                <w:color w:val="000000" w:themeColor="text1"/>
                <w:sz w:val="22"/>
                <w:szCs w:val="22"/>
              </w:rPr>
              <w:t>Classwork:</w:t>
            </w:r>
            <w:r w:rsidRPr="00E6046C">
              <w:rPr>
                <w:rFonts w:ascii="Arial" w:eastAsiaTheme="minorHAnsi" w:hAnsi="Arial" w:cs="Arial"/>
                <w:color w:val="000000" w:themeColor="text1"/>
                <w:sz w:val="22"/>
                <w:szCs w:val="22"/>
              </w:rPr>
              <w:t xml:space="preserve"> correction practical exercise, </w:t>
            </w:r>
            <w:proofErr w:type="gramStart"/>
            <w:r w:rsidRPr="00E6046C">
              <w:rPr>
                <w:rFonts w:ascii="Arial" w:eastAsiaTheme="minorHAnsi" w:hAnsi="Arial" w:cs="Arial"/>
                <w:color w:val="000000" w:themeColor="text1"/>
                <w:sz w:val="22"/>
                <w:szCs w:val="22"/>
              </w:rPr>
              <w:t>development</w:t>
            </w:r>
            <w:proofErr w:type="gramEnd"/>
            <w:r w:rsidRPr="00E6046C">
              <w:rPr>
                <w:rFonts w:ascii="Arial" w:eastAsiaTheme="minorHAnsi" w:hAnsi="Arial" w:cs="Arial"/>
                <w:color w:val="000000" w:themeColor="text1"/>
                <w:sz w:val="22"/>
                <w:szCs w:val="22"/>
              </w:rPr>
              <w:t xml:space="preserve"> and presentation of PPT via Zoom and later upload to U-Courses.</w:t>
            </w:r>
          </w:p>
          <w:p w14:paraId="6E87A314" w14:textId="3F4C1965" w:rsidR="00C52A93" w:rsidRPr="00E6046C" w:rsidRDefault="00C52A93" w:rsidP="00E6046C">
            <w:pPr>
              <w:jc w:val="both"/>
              <w:rPr>
                <w:rFonts w:ascii="Arial" w:hAnsi="Arial" w:cs="Arial"/>
                <w:lang w:val="en-US"/>
              </w:rPr>
            </w:pPr>
          </w:p>
        </w:tc>
      </w:tr>
      <w:tr w:rsidR="00C52A93" w:rsidRPr="00E6046C" w14:paraId="0BB7FCB3" w14:textId="77777777" w:rsidTr="00C52A93">
        <w:tc>
          <w:tcPr>
            <w:tcW w:w="1060" w:type="dxa"/>
            <w:shd w:val="clear" w:color="auto" w:fill="auto"/>
          </w:tcPr>
          <w:p w14:paraId="57457ADC" w14:textId="77777777" w:rsidR="00C52A93" w:rsidRPr="00E6046C" w:rsidRDefault="00C52A93" w:rsidP="00995763">
            <w:pPr>
              <w:jc w:val="center"/>
              <w:rPr>
                <w:rFonts w:ascii="Arial" w:hAnsi="Arial" w:cs="Arial"/>
              </w:rPr>
            </w:pPr>
            <w:r w:rsidRPr="00E6046C">
              <w:rPr>
                <w:rFonts w:ascii="Arial" w:hAnsi="Arial" w:cs="Arial"/>
              </w:rPr>
              <w:t>9</w:t>
            </w:r>
          </w:p>
        </w:tc>
        <w:tc>
          <w:tcPr>
            <w:tcW w:w="7440" w:type="dxa"/>
            <w:shd w:val="clear" w:color="auto" w:fill="auto"/>
          </w:tcPr>
          <w:p w14:paraId="2CDC02E3" w14:textId="1C693266" w:rsidR="00E6046C" w:rsidRPr="00E6046C" w:rsidRDefault="00E6046C" w:rsidP="00C52A93">
            <w:pPr>
              <w:jc w:val="both"/>
              <w:rPr>
                <w:rFonts w:ascii="Arial" w:hAnsi="Arial" w:cs="Arial"/>
                <w:bCs/>
              </w:rPr>
            </w:pPr>
          </w:p>
          <w:p w14:paraId="62D4D12E" w14:textId="77777777" w:rsidR="00E6046C" w:rsidRPr="00E6046C" w:rsidRDefault="00E6046C" w:rsidP="00E6046C">
            <w:pPr>
              <w:jc w:val="both"/>
              <w:rPr>
                <w:rFonts w:ascii="Arial" w:eastAsia="Arial" w:hAnsi="Arial" w:cs="Arial"/>
                <w:b/>
                <w:color w:val="000000" w:themeColor="text1"/>
                <w:lang w:val="en-US"/>
              </w:rPr>
            </w:pPr>
            <w:r w:rsidRPr="00E6046C">
              <w:rPr>
                <w:rFonts w:ascii="Arial" w:eastAsia="Arial" w:hAnsi="Arial" w:cs="Arial"/>
                <w:b/>
                <w:color w:val="000000" w:themeColor="text1"/>
                <w:lang w:val="en-US"/>
              </w:rPr>
              <w:t>Unit 3: Emerging debates on subjective wellbeing in the city.</w:t>
            </w:r>
          </w:p>
          <w:p w14:paraId="0ABF4302" w14:textId="77777777" w:rsidR="00E6046C" w:rsidRPr="00E6046C" w:rsidRDefault="00E6046C" w:rsidP="00C52A93">
            <w:pPr>
              <w:jc w:val="both"/>
              <w:rPr>
                <w:rFonts w:ascii="Arial" w:hAnsi="Arial" w:cs="Arial"/>
                <w:bCs/>
                <w:lang w:val="en-US"/>
              </w:rPr>
            </w:pPr>
          </w:p>
          <w:p w14:paraId="06544CFC" w14:textId="4479AD4B" w:rsidR="00E6046C" w:rsidRPr="00E6046C" w:rsidRDefault="00E6046C" w:rsidP="00E6046C">
            <w:pPr>
              <w:pStyle w:val="HTMLconformatoprevio"/>
              <w:shd w:val="clear" w:color="auto" w:fill="F8F9FA"/>
              <w:rPr>
                <w:rFonts w:ascii="Arial" w:eastAsiaTheme="minorHAnsi" w:hAnsi="Arial" w:cs="Arial"/>
                <w:color w:val="000000" w:themeColor="text1"/>
                <w:sz w:val="22"/>
                <w:szCs w:val="22"/>
              </w:rPr>
            </w:pPr>
            <w:r w:rsidRPr="00E6046C">
              <w:rPr>
                <w:rFonts w:ascii="Arial" w:eastAsiaTheme="minorHAnsi" w:hAnsi="Arial" w:cs="Arial"/>
                <w:color w:val="000000" w:themeColor="text1"/>
                <w:sz w:val="22"/>
                <w:szCs w:val="22"/>
              </w:rPr>
              <w:lastRenderedPageBreak/>
              <w:t xml:space="preserve">This </w:t>
            </w:r>
            <w:r w:rsidRPr="00E6046C">
              <w:rPr>
                <w:rFonts w:ascii="Arial" w:eastAsiaTheme="minorHAnsi" w:hAnsi="Arial" w:cs="Arial"/>
                <w:color w:val="000000" w:themeColor="text1"/>
                <w:sz w:val="22"/>
                <w:szCs w:val="22"/>
              </w:rPr>
              <w:t>final lecture</w:t>
            </w:r>
            <w:r w:rsidRPr="00E6046C">
              <w:rPr>
                <w:rFonts w:ascii="Arial" w:eastAsiaTheme="minorHAnsi" w:hAnsi="Arial" w:cs="Arial"/>
                <w:color w:val="000000" w:themeColor="text1"/>
                <w:sz w:val="22"/>
                <w:szCs w:val="22"/>
              </w:rPr>
              <w:t xml:space="preserve"> will </w:t>
            </w:r>
            <w:r w:rsidRPr="00E6046C">
              <w:rPr>
                <w:rFonts w:ascii="Arial" w:eastAsiaTheme="minorHAnsi" w:hAnsi="Arial" w:cs="Arial"/>
                <w:color w:val="000000" w:themeColor="text1"/>
                <w:sz w:val="22"/>
                <w:szCs w:val="22"/>
              </w:rPr>
              <w:t xml:space="preserve">discuss the hot topic of happy cities. We will </w:t>
            </w:r>
            <w:proofErr w:type="spellStart"/>
            <w:r w:rsidRPr="00E6046C">
              <w:rPr>
                <w:rFonts w:ascii="Arial" w:eastAsiaTheme="minorHAnsi" w:hAnsi="Arial" w:cs="Arial"/>
                <w:color w:val="000000" w:themeColor="text1"/>
                <w:sz w:val="22"/>
                <w:szCs w:val="22"/>
              </w:rPr>
              <w:t>analyse</w:t>
            </w:r>
            <w:proofErr w:type="spellEnd"/>
            <w:r w:rsidRPr="00E6046C">
              <w:rPr>
                <w:rFonts w:ascii="Arial" w:eastAsiaTheme="minorHAnsi" w:hAnsi="Arial" w:cs="Arial"/>
                <w:color w:val="000000" w:themeColor="text1"/>
                <w:sz w:val="22"/>
                <w:szCs w:val="22"/>
              </w:rPr>
              <w:t xml:space="preserve"> what they are, and what evidence exists of the influence of the built environment on </w:t>
            </w:r>
            <w:proofErr w:type="spellStart"/>
            <w:proofErr w:type="gramStart"/>
            <w:r w:rsidRPr="00E6046C">
              <w:rPr>
                <w:rFonts w:ascii="Arial" w:eastAsiaTheme="minorHAnsi" w:hAnsi="Arial" w:cs="Arial"/>
                <w:color w:val="000000" w:themeColor="text1"/>
                <w:sz w:val="22"/>
                <w:szCs w:val="22"/>
              </w:rPr>
              <w:t>peoples</w:t>
            </w:r>
            <w:proofErr w:type="spellEnd"/>
            <w:proofErr w:type="gramEnd"/>
            <w:r w:rsidRPr="00E6046C">
              <w:rPr>
                <w:rFonts w:ascii="Arial" w:eastAsiaTheme="minorHAnsi" w:hAnsi="Arial" w:cs="Arial"/>
                <w:color w:val="000000" w:themeColor="text1"/>
                <w:sz w:val="22"/>
                <w:szCs w:val="22"/>
              </w:rPr>
              <w:t xml:space="preserve"> perceptions of happiness across several urban topics. </w:t>
            </w:r>
          </w:p>
          <w:p w14:paraId="0FBE8E63" w14:textId="77777777" w:rsidR="00E6046C" w:rsidRPr="00E6046C" w:rsidRDefault="00E6046C" w:rsidP="00C52A93">
            <w:pPr>
              <w:jc w:val="both"/>
              <w:rPr>
                <w:rFonts w:ascii="Arial" w:hAnsi="Arial" w:cs="Arial"/>
                <w:bCs/>
                <w:lang w:val="en-US"/>
              </w:rPr>
            </w:pPr>
          </w:p>
          <w:p w14:paraId="49F9928D" w14:textId="5826552E" w:rsidR="00C52A93" w:rsidRPr="00E6046C" w:rsidRDefault="00E6046C" w:rsidP="00C52A93">
            <w:pPr>
              <w:jc w:val="both"/>
              <w:rPr>
                <w:rFonts w:ascii="Arial" w:hAnsi="Arial" w:cs="Arial"/>
                <w:bCs/>
                <w:lang w:val="en-US"/>
              </w:rPr>
            </w:pPr>
            <w:r w:rsidRPr="00E6046C">
              <w:rPr>
                <w:rFonts w:ascii="Arial" w:hAnsi="Arial" w:cs="Arial"/>
                <w:b/>
                <w:bCs/>
                <w:color w:val="000000" w:themeColor="text1"/>
                <w:lang w:val="en-US"/>
              </w:rPr>
              <w:t>Classwork:</w:t>
            </w:r>
            <w:r w:rsidRPr="00E6046C">
              <w:rPr>
                <w:rFonts w:ascii="Arial" w:hAnsi="Arial" w:cs="Arial"/>
                <w:color w:val="000000" w:themeColor="text1"/>
                <w:lang w:val="en-US"/>
              </w:rPr>
              <w:t xml:space="preserve"> </w:t>
            </w:r>
            <w:r w:rsidRPr="00E6046C">
              <w:rPr>
                <w:rFonts w:ascii="Arial" w:hAnsi="Arial" w:cs="Arial"/>
                <w:bCs/>
                <w:lang w:val="en-US"/>
              </w:rPr>
              <w:t>Full correction of practical exercise 1.</w:t>
            </w:r>
          </w:p>
          <w:p w14:paraId="345A6A97" w14:textId="0677F674" w:rsidR="00C52A93" w:rsidRPr="00E6046C" w:rsidRDefault="00C52A93" w:rsidP="00995763">
            <w:pPr>
              <w:jc w:val="both"/>
              <w:rPr>
                <w:rFonts w:ascii="Arial" w:hAnsi="Arial" w:cs="Arial"/>
                <w:b/>
                <w:bCs/>
                <w:lang w:val="en-US"/>
              </w:rPr>
            </w:pPr>
          </w:p>
        </w:tc>
      </w:tr>
      <w:tr w:rsidR="00C52A93" w:rsidRPr="00E6046C" w14:paraId="473F9DDE" w14:textId="77777777" w:rsidTr="00C52A93">
        <w:trPr>
          <w:trHeight w:val="324"/>
        </w:trPr>
        <w:tc>
          <w:tcPr>
            <w:tcW w:w="1060" w:type="dxa"/>
            <w:shd w:val="clear" w:color="auto" w:fill="auto"/>
          </w:tcPr>
          <w:p w14:paraId="2C660A56" w14:textId="77777777" w:rsidR="00C52A93" w:rsidRPr="00E6046C" w:rsidRDefault="00C52A93" w:rsidP="00995763">
            <w:pPr>
              <w:jc w:val="center"/>
              <w:rPr>
                <w:rFonts w:ascii="Arial" w:hAnsi="Arial" w:cs="Arial"/>
              </w:rPr>
            </w:pPr>
            <w:r w:rsidRPr="00E6046C">
              <w:rPr>
                <w:rFonts w:ascii="Arial" w:hAnsi="Arial" w:cs="Arial"/>
              </w:rPr>
              <w:lastRenderedPageBreak/>
              <w:t>10</w:t>
            </w:r>
          </w:p>
        </w:tc>
        <w:tc>
          <w:tcPr>
            <w:tcW w:w="7440" w:type="dxa"/>
            <w:shd w:val="clear" w:color="auto" w:fill="auto"/>
          </w:tcPr>
          <w:p w14:paraId="6524F639" w14:textId="77777777" w:rsidR="00E6046C" w:rsidRDefault="00E6046C" w:rsidP="00E6046C">
            <w:pPr>
              <w:pStyle w:val="HTMLconformatoprevio"/>
              <w:shd w:val="clear" w:color="auto" w:fill="F8F9FA"/>
              <w:rPr>
                <w:rFonts w:ascii="Arial" w:eastAsiaTheme="minorHAnsi" w:hAnsi="Arial" w:cs="Arial"/>
                <w:color w:val="000000" w:themeColor="text1"/>
                <w:sz w:val="22"/>
                <w:szCs w:val="22"/>
              </w:rPr>
            </w:pPr>
            <w:r w:rsidRPr="00E6046C">
              <w:rPr>
                <w:rFonts w:ascii="Arial" w:eastAsiaTheme="minorHAnsi" w:hAnsi="Arial" w:cs="Arial"/>
                <w:color w:val="000000" w:themeColor="text1"/>
                <w:sz w:val="22"/>
                <w:szCs w:val="22"/>
              </w:rPr>
              <w:t>Hand</w:t>
            </w:r>
            <w:r>
              <w:rPr>
                <w:rFonts w:ascii="Arial" w:eastAsiaTheme="minorHAnsi" w:hAnsi="Arial" w:cs="Arial"/>
                <w:color w:val="000000" w:themeColor="text1"/>
                <w:sz w:val="22"/>
                <w:szCs w:val="22"/>
              </w:rPr>
              <w:t>-</w:t>
            </w:r>
            <w:r w:rsidRPr="00E6046C">
              <w:rPr>
                <w:rFonts w:ascii="Arial" w:eastAsiaTheme="minorHAnsi" w:hAnsi="Arial" w:cs="Arial"/>
                <w:color w:val="000000" w:themeColor="text1"/>
                <w:sz w:val="22"/>
                <w:szCs w:val="22"/>
              </w:rPr>
              <w:t xml:space="preserve">in </w:t>
            </w:r>
            <w:r>
              <w:rPr>
                <w:rFonts w:ascii="Arial" w:eastAsiaTheme="minorHAnsi" w:hAnsi="Arial" w:cs="Arial"/>
                <w:color w:val="000000" w:themeColor="text1"/>
                <w:sz w:val="22"/>
                <w:szCs w:val="22"/>
              </w:rPr>
              <w:t>Essay</w:t>
            </w:r>
            <w:r w:rsidRPr="00E6046C">
              <w:rPr>
                <w:rFonts w:ascii="Arial" w:eastAsiaTheme="minorHAnsi" w:hAnsi="Arial" w:cs="Arial"/>
                <w:color w:val="000000" w:themeColor="text1"/>
                <w:sz w:val="22"/>
                <w:szCs w:val="22"/>
              </w:rPr>
              <w:t xml:space="preserve"> </w:t>
            </w:r>
            <w:r w:rsidRPr="00E6046C">
              <w:rPr>
                <w:rFonts w:ascii="Arial" w:eastAsiaTheme="minorHAnsi" w:hAnsi="Arial" w:cs="Arial"/>
                <w:color w:val="000000" w:themeColor="text1"/>
                <w:sz w:val="22"/>
                <w:szCs w:val="22"/>
              </w:rPr>
              <w:t>via U-Courses</w:t>
            </w:r>
            <w:r>
              <w:rPr>
                <w:rFonts w:ascii="Arial" w:eastAsiaTheme="minorHAnsi" w:hAnsi="Arial" w:cs="Arial"/>
                <w:color w:val="000000" w:themeColor="text1"/>
                <w:sz w:val="22"/>
                <w:szCs w:val="22"/>
              </w:rPr>
              <w:t>.</w:t>
            </w:r>
            <w:r w:rsidRPr="00E6046C">
              <w:rPr>
                <w:rFonts w:ascii="Arial" w:eastAsiaTheme="minorHAnsi" w:hAnsi="Arial" w:cs="Arial"/>
                <w:color w:val="000000" w:themeColor="text1"/>
                <w:sz w:val="22"/>
                <w:szCs w:val="22"/>
              </w:rPr>
              <w:t xml:space="preserve"> </w:t>
            </w:r>
          </w:p>
          <w:p w14:paraId="25378AC8" w14:textId="5606CBD6" w:rsidR="00E6046C" w:rsidRPr="00E6046C" w:rsidRDefault="00E6046C" w:rsidP="00E6046C">
            <w:pPr>
              <w:pStyle w:val="HTMLconformatoprevio"/>
              <w:shd w:val="clear" w:color="auto" w:fill="F8F9FA"/>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P</w:t>
            </w:r>
            <w:r w:rsidRPr="00E6046C">
              <w:rPr>
                <w:rFonts w:ascii="Arial" w:eastAsiaTheme="minorHAnsi" w:hAnsi="Arial" w:cs="Arial"/>
                <w:color w:val="000000" w:themeColor="text1"/>
                <w:sz w:val="22"/>
                <w:szCs w:val="22"/>
              </w:rPr>
              <w:t xml:space="preserve">resentation of the </w:t>
            </w:r>
            <w:r w:rsidRPr="00E6046C">
              <w:rPr>
                <w:rFonts w:ascii="Arial" w:eastAsiaTheme="minorHAnsi" w:hAnsi="Arial" w:cs="Arial"/>
                <w:color w:val="000000" w:themeColor="text1"/>
                <w:sz w:val="22"/>
                <w:szCs w:val="22"/>
              </w:rPr>
              <w:t xml:space="preserve">Practical Exercise </w:t>
            </w:r>
            <w:r w:rsidRPr="00E6046C">
              <w:rPr>
                <w:rFonts w:ascii="Arial" w:eastAsiaTheme="minorHAnsi" w:hAnsi="Arial" w:cs="Arial"/>
                <w:color w:val="000000" w:themeColor="text1"/>
                <w:sz w:val="22"/>
                <w:szCs w:val="22"/>
              </w:rPr>
              <w:t>results to a panel of experts.</w:t>
            </w:r>
          </w:p>
          <w:p w14:paraId="35A153FB" w14:textId="678110FF" w:rsidR="00C52A93" w:rsidRPr="00E6046C" w:rsidRDefault="00C52A93" w:rsidP="00C52A93">
            <w:pPr>
              <w:jc w:val="both"/>
              <w:rPr>
                <w:rFonts w:ascii="Arial" w:hAnsi="Arial" w:cs="Arial"/>
                <w:b/>
                <w:color w:val="000000" w:themeColor="text1"/>
                <w:lang w:val="en-US"/>
              </w:rPr>
            </w:pPr>
          </w:p>
          <w:p w14:paraId="57753A04" w14:textId="4200D968" w:rsidR="00886B34" w:rsidRPr="00E6046C" w:rsidRDefault="00886B34" w:rsidP="00C52A93">
            <w:pPr>
              <w:jc w:val="both"/>
              <w:rPr>
                <w:rFonts w:ascii="Arial" w:hAnsi="Arial" w:cs="Arial"/>
                <w:b/>
                <w:color w:val="000000" w:themeColor="text1"/>
                <w:lang w:val="en-US"/>
              </w:rPr>
            </w:pPr>
          </w:p>
        </w:tc>
      </w:tr>
    </w:tbl>
    <w:p w14:paraId="772D7F6E" w14:textId="20D3ECF5" w:rsidR="00B6329B" w:rsidRPr="00E6046C" w:rsidRDefault="00B6329B" w:rsidP="00872C13">
      <w:pPr>
        <w:rPr>
          <w:rFonts w:ascii="Arial" w:hAnsi="Arial" w:cs="Arial"/>
          <w:b/>
          <w:lang w:val="en-US"/>
        </w:rPr>
      </w:pPr>
    </w:p>
    <w:p w14:paraId="7D362F78" w14:textId="07190447" w:rsidR="00C52A93" w:rsidRPr="00E6046C" w:rsidRDefault="00C52A93" w:rsidP="00872C13">
      <w:pPr>
        <w:rPr>
          <w:rFonts w:ascii="Arial" w:hAnsi="Arial" w:cs="Arial"/>
          <w:b/>
          <w:lang w:val="en-US"/>
        </w:rPr>
      </w:pPr>
    </w:p>
    <w:p w14:paraId="65C5C426" w14:textId="77777777" w:rsidR="00886B34" w:rsidRPr="00E6046C" w:rsidRDefault="00886B34" w:rsidP="00872C13">
      <w:pPr>
        <w:rPr>
          <w:rFonts w:ascii="Arial" w:hAnsi="Arial" w:cs="Arial"/>
          <w:b/>
          <w:lang w:val="en-US"/>
        </w:rPr>
      </w:pPr>
    </w:p>
    <w:tbl>
      <w:tblPr>
        <w:tblStyle w:val="Tablaconcuadrcula"/>
        <w:tblW w:w="0" w:type="auto"/>
        <w:tblLook w:val="04A0" w:firstRow="1" w:lastRow="0" w:firstColumn="1" w:lastColumn="0" w:noHBand="0" w:noVBand="1"/>
      </w:tblPr>
      <w:tblGrid>
        <w:gridCol w:w="8494"/>
      </w:tblGrid>
      <w:tr w:rsidR="00B142FB" w:rsidRPr="00E6046C" w14:paraId="40F49143" w14:textId="77777777" w:rsidTr="00B142FB">
        <w:tc>
          <w:tcPr>
            <w:tcW w:w="8494" w:type="dxa"/>
          </w:tcPr>
          <w:p w14:paraId="277EA7B5" w14:textId="2F00582F" w:rsidR="00B142FB" w:rsidRPr="00E6046C" w:rsidRDefault="00B142FB" w:rsidP="006A0118">
            <w:pPr>
              <w:pStyle w:val="Prrafodelista"/>
              <w:numPr>
                <w:ilvl w:val="0"/>
                <w:numId w:val="26"/>
              </w:numPr>
              <w:spacing w:after="0" w:line="240" w:lineRule="auto"/>
              <w:rPr>
                <w:rFonts w:ascii="Arial" w:hAnsi="Arial" w:cs="Arial"/>
              </w:rPr>
            </w:pPr>
            <w:proofErr w:type="spellStart"/>
            <w:r w:rsidRPr="00E6046C">
              <w:rPr>
                <w:rFonts w:ascii="Arial" w:hAnsi="Arial" w:cs="Arial"/>
              </w:rPr>
              <w:t>Me</w:t>
            </w:r>
            <w:r w:rsidR="00E6046C" w:rsidRPr="00E6046C">
              <w:rPr>
                <w:rFonts w:ascii="Arial" w:hAnsi="Arial" w:cs="Arial"/>
              </w:rPr>
              <w:t>thodology</w:t>
            </w:r>
            <w:proofErr w:type="spellEnd"/>
            <w:r w:rsidRPr="00E6046C">
              <w:rPr>
                <w:rFonts w:ascii="Arial" w:hAnsi="Arial" w:cs="Arial"/>
              </w:rPr>
              <w:t>:</w:t>
            </w:r>
          </w:p>
        </w:tc>
      </w:tr>
      <w:tr w:rsidR="00470501" w:rsidRPr="00E6046C" w14:paraId="31EA5E42" w14:textId="77777777" w:rsidTr="00B142FB">
        <w:tc>
          <w:tcPr>
            <w:tcW w:w="8494" w:type="dxa"/>
          </w:tcPr>
          <w:p w14:paraId="71A7D335" w14:textId="7F4FA58F" w:rsidR="00E6046C" w:rsidRPr="00E6046C" w:rsidRDefault="00E6046C" w:rsidP="00E6046C">
            <w:pPr>
              <w:pStyle w:val="Prrafodelista"/>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E6046C">
              <w:rPr>
                <w:rFonts w:ascii="Arial" w:hAnsi="Arial" w:cs="Arial"/>
              </w:rPr>
              <w:t>This course uses a theoretical-practical methodology and will include online lectures via Zoom, virtual synchronous discussion forums,</w:t>
            </w:r>
            <w:r w:rsidRPr="00E6046C">
              <w:rPr>
                <w:rFonts w:ascii="Arial" w:hAnsi="Arial" w:cs="Arial"/>
              </w:rPr>
              <w:t xml:space="preserve"> and theoretical-practical work.</w:t>
            </w:r>
          </w:p>
          <w:p w14:paraId="15DF486E" w14:textId="77777777" w:rsidR="00F31ADD" w:rsidRPr="00E6046C" w:rsidRDefault="00E24252" w:rsidP="00E24252">
            <w:pPr>
              <w:tabs>
                <w:tab w:val="left" w:pos="1331"/>
              </w:tabs>
              <w:rPr>
                <w:rFonts w:ascii="Arial" w:hAnsi="Arial" w:cs="Arial"/>
                <w:lang w:val="en-US"/>
              </w:rPr>
            </w:pPr>
            <w:r w:rsidRPr="00E6046C">
              <w:rPr>
                <w:rFonts w:ascii="Arial" w:hAnsi="Arial" w:cs="Arial"/>
                <w:lang w:val="en-US"/>
              </w:rPr>
              <w:tab/>
            </w:r>
          </w:p>
        </w:tc>
      </w:tr>
    </w:tbl>
    <w:p w14:paraId="072ED519" w14:textId="77777777" w:rsidR="00F31ADD" w:rsidRPr="00E6046C" w:rsidRDefault="00F31ADD">
      <w:pPr>
        <w:rPr>
          <w:rFonts w:ascii="Arial" w:hAnsi="Arial" w:cs="Arial"/>
          <w:lang w:val="en-US"/>
        </w:rPr>
      </w:pPr>
    </w:p>
    <w:tbl>
      <w:tblPr>
        <w:tblStyle w:val="Tablaconcuadrcula"/>
        <w:tblW w:w="0" w:type="auto"/>
        <w:tblLook w:val="04A0" w:firstRow="1" w:lastRow="0" w:firstColumn="1" w:lastColumn="0" w:noHBand="0" w:noVBand="1"/>
      </w:tblPr>
      <w:tblGrid>
        <w:gridCol w:w="8494"/>
      </w:tblGrid>
      <w:tr w:rsidR="00091AA4" w:rsidRPr="00E6046C" w14:paraId="00B97176" w14:textId="77777777" w:rsidTr="00914DA1">
        <w:tc>
          <w:tcPr>
            <w:tcW w:w="8494" w:type="dxa"/>
          </w:tcPr>
          <w:p w14:paraId="2AB1C403" w14:textId="6873FF9B" w:rsidR="00091AA4" w:rsidRPr="00E6046C" w:rsidRDefault="00091AA4" w:rsidP="00091AA4">
            <w:pPr>
              <w:pStyle w:val="Prrafodelista"/>
              <w:numPr>
                <w:ilvl w:val="0"/>
                <w:numId w:val="26"/>
              </w:numPr>
              <w:spacing w:after="0" w:line="240" w:lineRule="auto"/>
              <w:rPr>
                <w:rFonts w:ascii="Arial" w:hAnsi="Arial" w:cs="Arial"/>
              </w:rPr>
            </w:pPr>
            <w:proofErr w:type="spellStart"/>
            <w:r w:rsidRPr="00E6046C">
              <w:rPr>
                <w:rFonts w:ascii="Arial" w:hAnsi="Arial" w:cs="Arial"/>
              </w:rPr>
              <w:t>Re</w:t>
            </w:r>
            <w:r w:rsidR="00E6046C" w:rsidRPr="00E6046C">
              <w:rPr>
                <w:rFonts w:ascii="Arial" w:hAnsi="Arial" w:cs="Arial"/>
              </w:rPr>
              <w:t>sources</w:t>
            </w:r>
            <w:proofErr w:type="spellEnd"/>
            <w:r w:rsidRPr="00E6046C">
              <w:rPr>
                <w:rFonts w:ascii="Arial" w:hAnsi="Arial" w:cs="Arial"/>
              </w:rPr>
              <w:t>:</w:t>
            </w:r>
          </w:p>
        </w:tc>
      </w:tr>
      <w:tr w:rsidR="00091AA4" w:rsidRPr="00E6046C" w14:paraId="0C469F61" w14:textId="77777777" w:rsidTr="00914DA1">
        <w:tc>
          <w:tcPr>
            <w:tcW w:w="8494" w:type="dxa"/>
          </w:tcPr>
          <w:p w14:paraId="654266D6" w14:textId="77777777" w:rsidR="00C852FD" w:rsidRPr="00E6046C" w:rsidRDefault="00C852FD" w:rsidP="00E6046C">
            <w:pPr>
              <w:pStyle w:val="Prrafodelista"/>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p>
          <w:p w14:paraId="7841D0D9" w14:textId="5ECC36EA" w:rsidR="00E6046C" w:rsidRPr="00E6046C" w:rsidRDefault="00E6046C" w:rsidP="00E6046C">
            <w:pPr>
              <w:pStyle w:val="Prrafodelista"/>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lang w:val="en-US"/>
              </w:rPr>
            </w:pPr>
            <w:r w:rsidRPr="00E6046C">
              <w:rPr>
                <w:rFonts w:ascii="Arial" w:hAnsi="Arial" w:cs="Arial"/>
                <w:lang w:val="en-US"/>
              </w:rPr>
              <w:t xml:space="preserve">To </w:t>
            </w:r>
            <w:r w:rsidRPr="00E6046C">
              <w:rPr>
                <w:rFonts w:ascii="Arial" w:hAnsi="Arial" w:cs="Arial"/>
                <w:lang w:val="en-US"/>
              </w:rPr>
              <w:t xml:space="preserve">follow </w:t>
            </w:r>
            <w:r w:rsidRPr="00E6046C">
              <w:rPr>
                <w:rFonts w:ascii="Arial" w:hAnsi="Arial" w:cs="Arial"/>
                <w:lang w:val="en-US"/>
              </w:rPr>
              <w:t xml:space="preserve">this </w:t>
            </w:r>
            <w:r w:rsidRPr="00E6046C">
              <w:rPr>
                <w:rFonts w:ascii="Arial" w:hAnsi="Arial" w:cs="Arial"/>
                <w:lang w:val="en-US"/>
              </w:rPr>
              <w:t xml:space="preserve">online </w:t>
            </w:r>
            <w:r w:rsidRPr="00E6046C">
              <w:rPr>
                <w:rFonts w:ascii="Arial" w:hAnsi="Arial" w:cs="Arial"/>
                <w:lang w:val="en-US"/>
              </w:rPr>
              <w:t>course,</w:t>
            </w:r>
            <w:r w:rsidRPr="00E6046C">
              <w:rPr>
                <w:rFonts w:ascii="Arial" w:hAnsi="Arial" w:cs="Arial"/>
                <w:lang w:val="en-US"/>
              </w:rPr>
              <w:t xml:space="preserve"> students require</w:t>
            </w:r>
            <w:r w:rsidRPr="00E6046C">
              <w:rPr>
                <w:rFonts w:ascii="Arial" w:hAnsi="Arial" w:cs="Arial"/>
                <w:lang w:val="en-US"/>
              </w:rPr>
              <w:t xml:space="preserve"> a personal computer, a stable internet connection</w:t>
            </w:r>
            <w:r w:rsidRPr="00E6046C">
              <w:rPr>
                <w:rFonts w:ascii="Arial" w:hAnsi="Arial" w:cs="Arial"/>
                <w:lang w:val="en-US"/>
              </w:rPr>
              <w:t>, and a virtual operational platform for the teaching team and</w:t>
            </w:r>
            <w:r w:rsidRPr="00E6046C">
              <w:rPr>
                <w:rFonts w:ascii="Arial" w:hAnsi="Arial" w:cs="Arial"/>
                <w:lang w:val="en-US"/>
              </w:rPr>
              <w:t xml:space="preserve"> students.</w:t>
            </w:r>
          </w:p>
          <w:p w14:paraId="6ED6C8E9" w14:textId="29B192B2" w:rsidR="00E6046C" w:rsidRPr="00E6046C" w:rsidRDefault="00E6046C" w:rsidP="00E6046C">
            <w:pPr>
              <w:pStyle w:val="Prrafodelista"/>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lang w:val="en-US"/>
              </w:rPr>
            </w:pPr>
            <w:r w:rsidRPr="00E6046C">
              <w:rPr>
                <w:rFonts w:ascii="Arial" w:hAnsi="Arial" w:cs="Arial"/>
                <w:lang w:val="en-US"/>
              </w:rPr>
              <w:t>For the first two classes</w:t>
            </w:r>
            <w:r w:rsidRPr="00E6046C">
              <w:rPr>
                <w:rFonts w:ascii="Arial" w:hAnsi="Arial" w:cs="Arial"/>
                <w:lang w:val="en-US"/>
              </w:rPr>
              <w:t xml:space="preserve"> on research methods and</w:t>
            </w:r>
            <w:r w:rsidRPr="00E6046C">
              <w:rPr>
                <w:rFonts w:ascii="Arial" w:hAnsi="Arial" w:cs="Arial"/>
                <w:lang w:val="en-US"/>
              </w:rPr>
              <w:t xml:space="preserve"> </w:t>
            </w:r>
            <w:r w:rsidRPr="00E6046C">
              <w:rPr>
                <w:rFonts w:ascii="Arial" w:hAnsi="Arial" w:cs="Arial"/>
                <w:lang w:val="en-US"/>
              </w:rPr>
              <w:t xml:space="preserve">the </w:t>
            </w:r>
            <w:r w:rsidRPr="00E6046C">
              <w:rPr>
                <w:rFonts w:ascii="Arial" w:hAnsi="Arial" w:cs="Arial"/>
                <w:lang w:val="en-US"/>
              </w:rPr>
              <w:t xml:space="preserve">practical </w:t>
            </w:r>
            <w:r w:rsidRPr="00E6046C">
              <w:rPr>
                <w:rFonts w:ascii="Arial" w:hAnsi="Arial" w:cs="Arial"/>
                <w:lang w:val="en-US"/>
              </w:rPr>
              <w:t>exercise</w:t>
            </w:r>
            <w:r w:rsidRPr="00E6046C">
              <w:rPr>
                <w:rFonts w:ascii="Arial" w:hAnsi="Arial" w:cs="Arial"/>
                <w:lang w:val="en-US"/>
              </w:rPr>
              <w:t xml:space="preserve">, </w:t>
            </w:r>
            <w:r w:rsidRPr="00E6046C">
              <w:rPr>
                <w:rFonts w:ascii="Arial" w:hAnsi="Arial" w:cs="Arial"/>
                <w:lang w:val="en-US"/>
              </w:rPr>
              <w:t>Stata software's installation</w:t>
            </w:r>
            <w:r w:rsidRPr="00E6046C">
              <w:rPr>
                <w:rFonts w:ascii="Arial" w:hAnsi="Arial" w:cs="Arial"/>
                <w:lang w:val="en-US"/>
              </w:rPr>
              <w:t xml:space="preserve"> (preferably) or R is required.</w:t>
            </w:r>
          </w:p>
          <w:p w14:paraId="6861D574" w14:textId="77777777" w:rsidR="003516FB" w:rsidRPr="00E6046C" w:rsidRDefault="003516FB" w:rsidP="00E6046C">
            <w:pPr>
              <w:pStyle w:val="Prrafodelista"/>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lang w:val="en-US"/>
              </w:rPr>
            </w:pPr>
          </w:p>
        </w:tc>
      </w:tr>
    </w:tbl>
    <w:p w14:paraId="0C5D16B8" w14:textId="77777777" w:rsidR="00091AA4" w:rsidRPr="00E6046C" w:rsidRDefault="00091AA4">
      <w:pPr>
        <w:rPr>
          <w:rFonts w:ascii="Arial" w:hAnsi="Arial" w:cs="Arial"/>
          <w:lang w:val="en-US"/>
        </w:rPr>
      </w:pPr>
    </w:p>
    <w:tbl>
      <w:tblPr>
        <w:tblStyle w:val="Tablaconcuadrcula"/>
        <w:tblW w:w="0" w:type="auto"/>
        <w:tblLook w:val="04A0" w:firstRow="1" w:lastRow="0" w:firstColumn="1" w:lastColumn="0" w:noHBand="0" w:noVBand="1"/>
      </w:tblPr>
      <w:tblGrid>
        <w:gridCol w:w="1980"/>
        <w:gridCol w:w="3402"/>
        <w:gridCol w:w="3112"/>
      </w:tblGrid>
      <w:tr w:rsidR="00091AA4" w:rsidRPr="00E6046C" w14:paraId="081E606D" w14:textId="77777777" w:rsidTr="00914DA1">
        <w:tc>
          <w:tcPr>
            <w:tcW w:w="8494" w:type="dxa"/>
            <w:gridSpan w:val="3"/>
          </w:tcPr>
          <w:p w14:paraId="6A3D5972" w14:textId="5B7EFE22" w:rsidR="00091AA4" w:rsidRPr="00E6046C" w:rsidRDefault="00E6046C" w:rsidP="00E72443">
            <w:pPr>
              <w:pStyle w:val="Prrafodelista"/>
              <w:numPr>
                <w:ilvl w:val="0"/>
                <w:numId w:val="26"/>
              </w:numPr>
              <w:spacing w:after="0" w:line="240" w:lineRule="auto"/>
              <w:rPr>
                <w:rFonts w:ascii="Arial" w:hAnsi="Arial" w:cs="Arial"/>
              </w:rPr>
            </w:pPr>
            <w:proofErr w:type="spellStart"/>
            <w:r w:rsidRPr="00E6046C">
              <w:rPr>
                <w:rFonts w:ascii="Arial" w:hAnsi="Arial" w:cs="Arial"/>
              </w:rPr>
              <w:t>Waste</w:t>
            </w:r>
            <w:proofErr w:type="spellEnd"/>
            <w:r w:rsidRPr="00E6046C">
              <w:rPr>
                <w:rFonts w:ascii="Arial" w:hAnsi="Arial" w:cs="Arial"/>
              </w:rPr>
              <w:t xml:space="preserve"> Management</w:t>
            </w:r>
            <w:r w:rsidR="00091AA4" w:rsidRPr="00E6046C">
              <w:rPr>
                <w:rFonts w:ascii="Arial" w:hAnsi="Arial" w:cs="Arial"/>
              </w:rPr>
              <w:t>:</w:t>
            </w:r>
          </w:p>
          <w:p w14:paraId="4E9D6AFE" w14:textId="77777777" w:rsidR="00E72443" w:rsidRPr="00E6046C" w:rsidRDefault="00E72443" w:rsidP="00E72443">
            <w:pPr>
              <w:pStyle w:val="Prrafodelista"/>
              <w:spacing w:after="0" w:line="240" w:lineRule="auto"/>
              <w:rPr>
                <w:rFonts w:ascii="Arial" w:hAnsi="Arial" w:cs="Arial"/>
              </w:rPr>
            </w:pPr>
          </w:p>
        </w:tc>
      </w:tr>
      <w:tr w:rsidR="00091AA4" w:rsidRPr="00E6046C" w14:paraId="73509272" w14:textId="77777777" w:rsidTr="00091AA4">
        <w:trPr>
          <w:trHeight w:val="255"/>
        </w:trPr>
        <w:tc>
          <w:tcPr>
            <w:tcW w:w="1980" w:type="dxa"/>
          </w:tcPr>
          <w:p w14:paraId="1065FA63" w14:textId="2FD6779E" w:rsidR="00091AA4" w:rsidRPr="00E6046C" w:rsidRDefault="00E6046C" w:rsidP="00485BF0">
            <w:pPr>
              <w:jc w:val="center"/>
              <w:rPr>
                <w:rFonts w:ascii="Arial" w:hAnsi="Arial" w:cs="Arial"/>
              </w:rPr>
            </w:pPr>
            <w:proofErr w:type="spellStart"/>
            <w:r w:rsidRPr="00E6046C">
              <w:rPr>
                <w:rFonts w:ascii="Arial" w:hAnsi="Arial" w:cs="Arial"/>
              </w:rPr>
              <w:t>Excersise</w:t>
            </w:r>
            <w:proofErr w:type="spellEnd"/>
          </w:p>
        </w:tc>
        <w:tc>
          <w:tcPr>
            <w:tcW w:w="3402" w:type="dxa"/>
          </w:tcPr>
          <w:p w14:paraId="334351B3" w14:textId="77777777" w:rsidR="00091AA4" w:rsidRPr="00E6046C" w:rsidRDefault="00091AA4" w:rsidP="00485BF0">
            <w:pPr>
              <w:jc w:val="center"/>
              <w:rPr>
                <w:rFonts w:ascii="Arial" w:hAnsi="Arial" w:cs="Arial"/>
              </w:rPr>
            </w:pPr>
            <w:r w:rsidRPr="00E6046C">
              <w:rPr>
                <w:rFonts w:ascii="Arial" w:hAnsi="Arial" w:cs="Arial"/>
              </w:rPr>
              <w:t>Material</w:t>
            </w:r>
          </w:p>
          <w:p w14:paraId="38A22089" w14:textId="51B7A9F6" w:rsidR="00091AA4" w:rsidRPr="00E6046C" w:rsidRDefault="00091AA4" w:rsidP="00485BF0">
            <w:pPr>
              <w:jc w:val="center"/>
              <w:rPr>
                <w:rFonts w:ascii="Arial" w:hAnsi="Arial" w:cs="Arial"/>
              </w:rPr>
            </w:pPr>
          </w:p>
        </w:tc>
        <w:tc>
          <w:tcPr>
            <w:tcW w:w="3112" w:type="dxa"/>
          </w:tcPr>
          <w:p w14:paraId="3EC6FFD0" w14:textId="137B5FE7" w:rsidR="00091AA4" w:rsidRPr="00E6046C" w:rsidRDefault="00E6046C" w:rsidP="00485BF0">
            <w:pPr>
              <w:jc w:val="center"/>
              <w:rPr>
                <w:rFonts w:ascii="Arial" w:hAnsi="Arial" w:cs="Arial"/>
              </w:rPr>
            </w:pPr>
            <w:proofErr w:type="spellStart"/>
            <w:r w:rsidRPr="00E6046C">
              <w:rPr>
                <w:rFonts w:ascii="Arial" w:hAnsi="Arial" w:cs="Arial"/>
              </w:rPr>
              <w:t>Waste</w:t>
            </w:r>
            <w:proofErr w:type="spellEnd"/>
            <w:r w:rsidRPr="00E6046C">
              <w:rPr>
                <w:rFonts w:ascii="Arial" w:hAnsi="Arial" w:cs="Arial"/>
              </w:rPr>
              <w:t xml:space="preserve"> </w:t>
            </w:r>
            <w:proofErr w:type="spellStart"/>
            <w:r w:rsidRPr="00E6046C">
              <w:rPr>
                <w:rFonts w:ascii="Arial" w:hAnsi="Arial" w:cs="Arial"/>
              </w:rPr>
              <w:t>management</w:t>
            </w:r>
            <w:proofErr w:type="spellEnd"/>
          </w:p>
        </w:tc>
      </w:tr>
      <w:tr w:rsidR="00091AA4" w:rsidRPr="00E6046C" w14:paraId="7982066E" w14:textId="77777777" w:rsidTr="00091AA4">
        <w:trPr>
          <w:trHeight w:val="255"/>
        </w:trPr>
        <w:tc>
          <w:tcPr>
            <w:tcW w:w="1980" w:type="dxa"/>
          </w:tcPr>
          <w:p w14:paraId="750F0EFB" w14:textId="4510F287" w:rsidR="00091AA4" w:rsidRPr="00E6046C" w:rsidRDefault="00E6046C" w:rsidP="00914DA1">
            <w:pPr>
              <w:rPr>
                <w:rFonts w:ascii="Arial" w:hAnsi="Arial" w:cs="Arial"/>
              </w:rPr>
            </w:pPr>
            <w:r w:rsidRPr="00E6046C">
              <w:rPr>
                <w:rFonts w:ascii="Arial" w:hAnsi="Arial" w:cs="Arial"/>
              </w:rPr>
              <w:t xml:space="preserve"> Do </w:t>
            </w:r>
            <w:proofErr w:type="spellStart"/>
            <w:r w:rsidRPr="00E6046C">
              <w:rPr>
                <w:rFonts w:ascii="Arial" w:hAnsi="Arial" w:cs="Arial"/>
              </w:rPr>
              <w:t>not</w:t>
            </w:r>
            <w:proofErr w:type="spellEnd"/>
            <w:r w:rsidRPr="00E6046C">
              <w:rPr>
                <w:rFonts w:ascii="Arial" w:hAnsi="Arial" w:cs="Arial"/>
              </w:rPr>
              <w:t xml:space="preserve"> </w:t>
            </w:r>
            <w:proofErr w:type="spellStart"/>
            <w:r w:rsidRPr="00E6046C">
              <w:rPr>
                <w:rFonts w:ascii="Arial" w:hAnsi="Arial" w:cs="Arial"/>
              </w:rPr>
              <w:t>apply</w:t>
            </w:r>
            <w:proofErr w:type="spellEnd"/>
          </w:p>
        </w:tc>
        <w:tc>
          <w:tcPr>
            <w:tcW w:w="3402" w:type="dxa"/>
          </w:tcPr>
          <w:p w14:paraId="5DBE9EDB" w14:textId="77777777" w:rsidR="00091AA4" w:rsidRPr="00E6046C" w:rsidRDefault="00091AA4" w:rsidP="00914DA1">
            <w:pPr>
              <w:rPr>
                <w:rFonts w:ascii="Arial" w:hAnsi="Arial" w:cs="Arial"/>
              </w:rPr>
            </w:pPr>
          </w:p>
        </w:tc>
        <w:tc>
          <w:tcPr>
            <w:tcW w:w="3112" w:type="dxa"/>
          </w:tcPr>
          <w:p w14:paraId="74E11225" w14:textId="77777777" w:rsidR="00091AA4" w:rsidRPr="00E6046C" w:rsidRDefault="00091AA4" w:rsidP="00914DA1">
            <w:pPr>
              <w:rPr>
                <w:rFonts w:ascii="Arial" w:hAnsi="Arial" w:cs="Arial"/>
              </w:rPr>
            </w:pPr>
          </w:p>
        </w:tc>
      </w:tr>
      <w:tr w:rsidR="00091AA4" w:rsidRPr="00E6046C" w14:paraId="5618FF63" w14:textId="77777777" w:rsidTr="00091AA4">
        <w:trPr>
          <w:trHeight w:val="255"/>
        </w:trPr>
        <w:tc>
          <w:tcPr>
            <w:tcW w:w="1980" w:type="dxa"/>
          </w:tcPr>
          <w:p w14:paraId="0C3DA6DF" w14:textId="77777777" w:rsidR="00091AA4" w:rsidRPr="00E6046C" w:rsidRDefault="00091AA4" w:rsidP="00914DA1">
            <w:pPr>
              <w:rPr>
                <w:rFonts w:ascii="Arial" w:hAnsi="Arial" w:cs="Arial"/>
              </w:rPr>
            </w:pPr>
          </w:p>
        </w:tc>
        <w:tc>
          <w:tcPr>
            <w:tcW w:w="3402" w:type="dxa"/>
          </w:tcPr>
          <w:p w14:paraId="343764B2" w14:textId="77777777" w:rsidR="00091AA4" w:rsidRPr="00E6046C" w:rsidRDefault="00091AA4" w:rsidP="00914DA1">
            <w:pPr>
              <w:rPr>
                <w:rFonts w:ascii="Arial" w:hAnsi="Arial" w:cs="Arial"/>
              </w:rPr>
            </w:pPr>
          </w:p>
        </w:tc>
        <w:tc>
          <w:tcPr>
            <w:tcW w:w="3112" w:type="dxa"/>
          </w:tcPr>
          <w:p w14:paraId="4C1ED688" w14:textId="77777777" w:rsidR="00091AA4" w:rsidRPr="00E6046C" w:rsidRDefault="00091AA4" w:rsidP="00914DA1">
            <w:pPr>
              <w:rPr>
                <w:rFonts w:ascii="Arial" w:hAnsi="Arial" w:cs="Arial"/>
              </w:rPr>
            </w:pPr>
          </w:p>
        </w:tc>
      </w:tr>
    </w:tbl>
    <w:p w14:paraId="180A6CF5" w14:textId="77777777" w:rsidR="00091AA4" w:rsidRPr="00E6046C" w:rsidRDefault="00091AA4">
      <w:pPr>
        <w:rPr>
          <w:rFonts w:ascii="Arial" w:hAnsi="Arial" w:cs="Arial"/>
        </w:rPr>
      </w:pPr>
    </w:p>
    <w:tbl>
      <w:tblPr>
        <w:tblStyle w:val="Tablaconcuadrcula"/>
        <w:tblW w:w="0" w:type="auto"/>
        <w:tblLook w:val="04A0" w:firstRow="1" w:lastRow="0" w:firstColumn="1" w:lastColumn="0" w:noHBand="0" w:noVBand="1"/>
      </w:tblPr>
      <w:tblGrid>
        <w:gridCol w:w="1980"/>
        <w:gridCol w:w="3402"/>
        <w:gridCol w:w="3112"/>
      </w:tblGrid>
      <w:tr w:rsidR="00485BF0" w:rsidRPr="00E6046C" w14:paraId="78C20274" w14:textId="77777777" w:rsidTr="00914DA1">
        <w:tc>
          <w:tcPr>
            <w:tcW w:w="8494" w:type="dxa"/>
            <w:gridSpan w:val="3"/>
          </w:tcPr>
          <w:p w14:paraId="6302AD5F" w14:textId="1134C4E2" w:rsidR="00485BF0" w:rsidRPr="00E6046C" w:rsidRDefault="00E6046C" w:rsidP="002676B0">
            <w:pPr>
              <w:pStyle w:val="Prrafodelista"/>
              <w:numPr>
                <w:ilvl w:val="0"/>
                <w:numId w:val="26"/>
              </w:numPr>
              <w:spacing w:after="0" w:line="240" w:lineRule="auto"/>
              <w:rPr>
                <w:rFonts w:ascii="Arial" w:hAnsi="Arial" w:cs="Arial"/>
              </w:rPr>
            </w:pPr>
            <w:proofErr w:type="spellStart"/>
            <w:r w:rsidRPr="00E6046C">
              <w:rPr>
                <w:rFonts w:ascii="Arial" w:hAnsi="Arial" w:cs="Arial"/>
              </w:rPr>
              <w:t>Requirement</w:t>
            </w:r>
            <w:proofErr w:type="spellEnd"/>
            <w:r w:rsidRPr="00E6046C">
              <w:rPr>
                <w:rFonts w:ascii="Arial" w:hAnsi="Arial" w:cs="Arial"/>
              </w:rPr>
              <w:t xml:space="preserve"> </w:t>
            </w:r>
            <w:proofErr w:type="spellStart"/>
            <w:r w:rsidRPr="00E6046C">
              <w:rPr>
                <w:rFonts w:ascii="Arial" w:hAnsi="Arial" w:cs="Arial"/>
              </w:rPr>
              <w:t>for</w:t>
            </w:r>
            <w:proofErr w:type="spellEnd"/>
            <w:r w:rsidRPr="00E6046C">
              <w:rPr>
                <w:rFonts w:ascii="Arial" w:hAnsi="Arial" w:cs="Arial"/>
              </w:rPr>
              <w:t xml:space="preserve"> </w:t>
            </w:r>
            <w:proofErr w:type="spellStart"/>
            <w:r w:rsidRPr="00E6046C">
              <w:rPr>
                <w:rFonts w:ascii="Arial" w:hAnsi="Arial" w:cs="Arial"/>
              </w:rPr>
              <w:t>other</w:t>
            </w:r>
            <w:proofErr w:type="spellEnd"/>
            <w:r w:rsidRPr="00E6046C">
              <w:rPr>
                <w:rFonts w:ascii="Arial" w:hAnsi="Arial" w:cs="Arial"/>
              </w:rPr>
              <w:t xml:space="preserve"> </w:t>
            </w:r>
            <w:proofErr w:type="spellStart"/>
            <w:r w:rsidRPr="00E6046C">
              <w:rPr>
                <w:rFonts w:ascii="Arial" w:hAnsi="Arial" w:cs="Arial"/>
              </w:rPr>
              <w:t>spaces</w:t>
            </w:r>
            <w:proofErr w:type="spellEnd"/>
          </w:p>
        </w:tc>
      </w:tr>
      <w:tr w:rsidR="00485BF0" w:rsidRPr="00E6046C" w14:paraId="4EB2DE29" w14:textId="77777777" w:rsidTr="00914DA1">
        <w:trPr>
          <w:trHeight w:val="255"/>
        </w:trPr>
        <w:tc>
          <w:tcPr>
            <w:tcW w:w="1980" w:type="dxa"/>
          </w:tcPr>
          <w:p w14:paraId="45E52064" w14:textId="77777777" w:rsidR="00485BF0" w:rsidRPr="00E6046C" w:rsidRDefault="00485BF0" w:rsidP="00485BF0">
            <w:pPr>
              <w:jc w:val="center"/>
              <w:rPr>
                <w:rFonts w:ascii="Arial" w:hAnsi="Arial" w:cs="Arial"/>
              </w:rPr>
            </w:pPr>
            <w:r w:rsidRPr="00E6046C">
              <w:rPr>
                <w:rFonts w:ascii="Arial" w:hAnsi="Arial" w:cs="Arial"/>
              </w:rPr>
              <w:t>Fecha</w:t>
            </w:r>
          </w:p>
        </w:tc>
        <w:tc>
          <w:tcPr>
            <w:tcW w:w="3402" w:type="dxa"/>
          </w:tcPr>
          <w:p w14:paraId="021866BC" w14:textId="77777777" w:rsidR="00485BF0" w:rsidRPr="00E6046C" w:rsidRDefault="00485BF0" w:rsidP="00485BF0">
            <w:pPr>
              <w:jc w:val="center"/>
              <w:rPr>
                <w:rFonts w:ascii="Arial" w:hAnsi="Arial" w:cs="Arial"/>
              </w:rPr>
            </w:pPr>
            <w:r w:rsidRPr="00E6046C">
              <w:rPr>
                <w:rFonts w:ascii="Arial" w:hAnsi="Arial" w:cs="Arial"/>
              </w:rPr>
              <w:t>Duración</w:t>
            </w:r>
          </w:p>
        </w:tc>
        <w:tc>
          <w:tcPr>
            <w:tcW w:w="3112" w:type="dxa"/>
          </w:tcPr>
          <w:p w14:paraId="7D29FBEE" w14:textId="77777777" w:rsidR="00485BF0" w:rsidRPr="00E6046C" w:rsidRDefault="00485BF0" w:rsidP="00485BF0">
            <w:pPr>
              <w:jc w:val="center"/>
              <w:rPr>
                <w:rFonts w:ascii="Arial" w:hAnsi="Arial" w:cs="Arial"/>
              </w:rPr>
            </w:pPr>
            <w:r w:rsidRPr="00E6046C">
              <w:rPr>
                <w:rFonts w:ascii="Arial" w:hAnsi="Arial" w:cs="Arial"/>
              </w:rPr>
              <w:t>Lugar</w:t>
            </w:r>
          </w:p>
        </w:tc>
      </w:tr>
      <w:tr w:rsidR="00485BF0" w:rsidRPr="00E6046C" w14:paraId="526210E0" w14:textId="77777777" w:rsidTr="00914DA1">
        <w:trPr>
          <w:trHeight w:val="255"/>
        </w:trPr>
        <w:tc>
          <w:tcPr>
            <w:tcW w:w="1980" w:type="dxa"/>
          </w:tcPr>
          <w:p w14:paraId="3F01AFAC" w14:textId="77777777" w:rsidR="00485BF0" w:rsidRPr="00E6046C" w:rsidRDefault="00485BF0" w:rsidP="00914DA1">
            <w:pPr>
              <w:rPr>
                <w:rFonts w:ascii="Arial" w:hAnsi="Arial" w:cs="Arial"/>
              </w:rPr>
            </w:pPr>
          </w:p>
        </w:tc>
        <w:tc>
          <w:tcPr>
            <w:tcW w:w="3402" w:type="dxa"/>
          </w:tcPr>
          <w:p w14:paraId="3EBD3F16" w14:textId="77777777" w:rsidR="00485BF0" w:rsidRPr="00E6046C" w:rsidRDefault="00485BF0" w:rsidP="00914DA1">
            <w:pPr>
              <w:rPr>
                <w:rFonts w:ascii="Arial" w:hAnsi="Arial" w:cs="Arial"/>
              </w:rPr>
            </w:pPr>
          </w:p>
        </w:tc>
        <w:tc>
          <w:tcPr>
            <w:tcW w:w="3112" w:type="dxa"/>
          </w:tcPr>
          <w:p w14:paraId="7D2A1484" w14:textId="77777777" w:rsidR="00485BF0" w:rsidRPr="00E6046C" w:rsidRDefault="00485BF0" w:rsidP="00914DA1">
            <w:pPr>
              <w:rPr>
                <w:rFonts w:ascii="Arial" w:hAnsi="Arial" w:cs="Arial"/>
              </w:rPr>
            </w:pPr>
          </w:p>
        </w:tc>
      </w:tr>
      <w:tr w:rsidR="00485BF0" w:rsidRPr="00E6046C" w14:paraId="5671F401" w14:textId="77777777" w:rsidTr="00914DA1">
        <w:trPr>
          <w:trHeight w:val="255"/>
        </w:trPr>
        <w:tc>
          <w:tcPr>
            <w:tcW w:w="1980" w:type="dxa"/>
          </w:tcPr>
          <w:p w14:paraId="172E4435" w14:textId="77777777" w:rsidR="00485BF0" w:rsidRPr="00E6046C" w:rsidRDefault="00485BF0" w:rsidP="00914DA1">
            <w:pPr>
              <w:rPr>
                <w:rFonts w:ascii="Arial" w:hAnsi="Arial" w:cs="Arial"/>
              </w:rPr>
            </w:pPr>
          </w:p>
        </w:tc>
        <w:tc>
          <w:tcPr>
            <w:tcW w:w="3402" w:type="dxa"/>
          </w:tcPr>
          <w:p w14:paraId="64FB6F22" w14:textId="77777777" w:rsidR="00485BF0" w:rsidRPr="00E6046C" w:rsidRDefault="00485BF0" w:rsidP="00914DA1">
            <w:pPr>
              <w:rPr>
                <w:rFonts w:ascii="Arial" w:hAnsi="Arial" w:cs="Arial"/>
              </w:rPr>
            </w:pPr>
          </w:p>
        </w:tc>
        <w:tc>
          <w:tcPr>
            <w:tcW w:w="3112" w:type="dxa"/>
          </w:tcPr>
          <w:p w14:paraId="1CE348F1" w14:textId="77777777" w:rsidR="00485BF0" w:rsidRPr="00E6046C" w:rsidRDefault="00485BF0" w:rsidP="00914DA1">
            <w:pPr>
              <w:rPr>
                <w:rFonts w:ascii="Arial" w:hAnsi="Arial" w:cs="Arial"/>
              </w:rPr>
            </w:pPr>
          </w:p>
        </w:tc>
      </w:tr>
    </w:tbl>
    <w:p w14:paraId="6CAABBE1" w14:textId="77777777" w:rsidR="00485BF0" w:rsidRPr="00E6046C" w:rsidRDefault="00485BF0">
      <w:pPr>
        <w:rPr>
          <w:rFonts w:ascii="Arial" w:hAnsi="Arial" w:cs="Arial"/>
        </w:rPr>
      </w:pPr>
    </w:p>
    <w:tbl>
      <w:tblPr>
        <w:tblStyle w:val="Tablaconcuadrcula"/>
        <w:tblW w:w="0" w:type="auto"/>
        <w:tblLook w:val="04A0" w:firstRow="1" w:lastRow="0" w:firstColumn="1" w:lastColumn="0" w:noHBand="0" w:noVBand="1"/>
      </w:tblPr>
      <w:tblGrid>
        <w:gridCol w:w="8494"/>
      </w:tblGrid>
      <w:tr w:rsidR="00B142FB" w:rsidRPr="00E6046C" w14:paraId="48C0934D" w14:textId="77777777" w:rsidTr="00B142FB">
        <w:tc>
          <w:tcPr>
            <w:tcW w:w="8494" w:type="dxa"/>
          </w:tcPr>
          <w:p w14:paraId="6CF687B1" w14:textId="09844EFB" w:rsidR="00B142FB" w:rsidRPr="00E6046C" w:rsidRDefault="00E6046C" w:rsidP="00485BF0">
            <w:pPr>
              <w:pStyle w:val="Prrafodelista"/>
              <w:numPr>
                <w:ilvl w:val="0"/>
                <w:numId w:val="26"/>
              </w:numPr>
              <w:spacing w:after="0" w:line="240" w:lineRule="auto"/>
              <w:rPr>
                <w:rFonts w:ascii="Arial" w:hAnsi="Arial" w:cs="Arial"/>
              </w:rPr>
            </w:pPr>
            <w:proofErr w:type="spellStart"/>
            <w:r w:rsidRPr="00E6046C">
              <w:rPr>
                <w:rFonts w:ascii="Arial" w:hAnsi="Arial" w:cs="Arial"/>
              </w:rPr>
              <w:t>Assessment</w:t>
            </w:r>
            <w:proofErr w:type="spellEnd"/>
            <w:r w:rsidR="006A0118" w:rsidRPr="00E6046C">
              <w:rPr>
                <w:rFonts w:ascii="Arial" w:hAnsi="Arial" w:cs="Arial"/>
              </w:rPr>
              <w:t xml:space="preserve"> </w:t>
            </w:r>
          </w:p>
        </w:tc>
      </w:tr>
      <w:tr w:rsidR="00470501" w:rsidRPr="00E6046C" w14:paraId="19CFE9BF" w14:textId="77777777" w:rsidTr="00B142FB">
        <w:tc>
          <w:tcPr>
            <w:tcW w:w="8494" w:type="dxa"/>
          </w:tcPr>
          <w:p w14:paraId="1EDFD082" w14:textId="77777777" w:rsidR="00770121" w:rsidRPr="00E6046C" w:rsidRDefault="00770121" w:rsidP="00470501">
            <w:pPr>
              <w:rPr>
                <w:rFonts w:ascii="Arial" w:hAnsi="Arial" w:cs="Arial"/>
              </w:rPr>
            </w:pPr>
          </w:p>
          <w:p w14:paraId="77A4C457" w14:textId="4A81000F" w:rsidR="00E6046C" w:rsidRPr="00E6046C" w:rsidRDefault="00E6046C" w:rsidP="00E6046C">
            <w:pPr>
              <w:rPr>
                <w:rFonts w:ascii="Arial" w:hAnsi="Arial" w:cs="Arial"/>
                <w:lang w:val="en-US"/>
              </w:rPr>
            </w:pPr>
            <w:r w:rsidRPr="00E6046C">
              <w:rPr>
                <w:rFonts w:ascii="Arial" w:hAnsi="Arial" w:cs="Arial"/>
                <w:lang w:val="en-US"/>
              </w:rPr>
              <w:t xml:space="preserve">There will be </w:t>
            </w:r>
            <w:r w:rsidRPr="00E6046C">
              <w:rPr>
                <w:rFonts w:ascii="Arial" w:hAnsi="Arial" w:cs="Arial"/>
                <w:lang w:val="en-US"/>
              </w:rPr>
              <w:t xml:space="preserve">three different assessment activities: </w:t>
            </w:r>
          </w:p>
          <w:p w14:paraId="070D3F76" w14:textId="77777777" w:rsidR="00E6046C" w:rsidRPr="00E6046C" w:rsidRDefault="00E6046C" w:rsidP="00E6046C">
            <w:pPr>
              <w:rPr>
                <w:rFonts w:ascii="Arial" w:hAnsi="Arial" w:cs="Arial"/>
                <w:lang w:val="en-US"/>
              </w:rPr>
            </w:pPr>
          </w:p>
          <w:p w14:paraId="22483D1A" w14:textId="77777777" w:rsidR="00E6046C" w:rsidRPr="00E6046C" w:rsidRDefault="00E6046C" w:rsidP="00E6046C">
            <w:pPr>
              <w:rPr>
                <w:rFonts w:ascii="Arial" w:hAnsi="Arial" w:cs="Arial"/>
                <w:lang w:val="en-US"/>
              </w:rPr>
            </w:pPr>
          </w:p>
          <w:p w14:paraId="485CE0DE" w14:textId="77777777" w:rsidR="00E6046C" w:rsidRPr="00E6046C" w:rsidRDefault="00E6046C" w:rsidP="00E6046C">
            <w:pPr>
              <w:rPr>
                <w:rFonts w:ascii="Arial" w:hAnsi="Arial" w:cs="Arial"/>
              </w:rPr>
            </w:pPr>
            <w:r w:rsidRPr="00E6046C">
              <w:rPr>
                <w:rFonts w:ascii="Arial" w:hAnsi="Arial" w:cs="Arial"/>
              </w:rPr>
              <w:lastRenderedPageBreak/>
              <w:t>1. Theoretical Exam: Weighting of 30% on the final grade of the course</w:t>
            </w:r>
          </w:p>
          <w:p w14:paraId="2E2B76FF" w14:textId="1EF39E88" w:rsidR="00E6046C" w:rsidRPr="00E6046C" w:rsidRDefault="00E6046C" w:rsidP="00E6046C">
            <w:pPr>
              <w:rPr>
                <w:rFonts w:ascii="Arial" w:hAnsi="Arial" w:cs="Arial"/>
                <w:lang w:val="en-US"/>
              </w:rPr>
            </w:pPr>
            <w:r w:rsidRPr="00E6046C">
              <w:rPr>
                <w:rFonts w:ascii="Arial" w:hAnsi="Arial" w:cs="Arial"/>
                <w:lang w:val="en-US"/>
              </w:rPr>
              <w:t xml:space="preserve">2. </w:t>
            </w:r>
            <w:r w:rsidRPr="00E6046C">
              <w:rPr>
                <w:rFonts w:ascii="Arial" w:hAnsi="Arial" w:cs="Arial"/>
                <w:lang w:val="en-US"/>
              </w:rPr>
              <w:t xml:space="preserve">Group </w:t>
            </w:r>
            <w:r w:rsidRPr="00E6046C">
              <w:rPr>
                <w:rFonts w:ascii="Arial" w:hAnsi="Arial" w:cs="Arial"/>
                <w:lang w:val="en-US"/>
              </w:rPr>
              <w:t xml:space="preserve">Presentation </w:t>
            </w:r>
            <w:r w:rsidRPr="00E6046C">
              <w:rPr>
                <w:rFonts w:ascii="Arial" w:hAnsi="Arial" w:cs="Arial"/>
                <w:lang w:val="en-US"/>
              </w:rPr>
              <w:t>(results</w:t>
            </w:r>
            <w:r w:rsidRPr="00E6046C">
              <w:rPr>
                <w:rFonts w:ascii="Arial" w:hAnsi="Arial" w:cs="Arial"/>
                <w:lang w:val="en-US"/>
              </w:rPr>
              <w:t xml:space="preserve"> practical exercise 1</w:t>
            </w:r>
            <w:r w:rsidRPr="00E6046C">
              <w:rPr>
                <w:rFonts w:ascii="Arial" w:hAnsi="Arial" w:cs="Arial"/>
                <w:lang w:val="en-US"/>
              </w:rPr>
              <w:t>)</w:t>
            </w:r>
            <w:r w:rsidRPr="00E6046C">
              <w:rPr>
                <w:rFonts w:ascii="Arial" w:hAnsi="Arial" w:cs="Arial"/>
                <w:lang w:val="en-US"/>
              </w:rPr>
              <w:t>: Weighting of 20% on the final grade of the course</w:t>
            </w:r>
          </w:p>
          <w:p w14:paraId="5480E003" w14:textId="4370718E" w:rsidR="00E6046C" w:rsidRPr="00E6046C" w:rsidRDefault="00E6046C" w:rsidP="00E6046C">
            <w:pPr>
              <w:rPr>
                <w:rFonts w:ascii="Arial" w:hAnsi="Arial" w:cs="Arial"/>
                <w:lang w:val="en-US"/>
              </w:rPr>
            </w:pPr>
            <w:r w:rsidRPr="00E6046C">
              <w:rPr>
                <w:rFonts w:ascii="Arial" w:hAnsi="Arial" w:cs="Arial"/>
                <w:lang w:val="en-US"/>
              </w:rPr>
              <w:t>3. Group Essay 7000 words</w:t>
            </w:r>
            <w:r w:rsidRPr="00E6046C">
              <w:rPr>
                <w:rFonts w:ascii="Arial" w:hAnsi="Arial" w:cs="Arial"/>
                <w:lang w:val="en-US"/>
              </w:rPr>
              <w:t xml:space="preserve"> (paper of practical exercise 1)</w:t>
            </w:r>
            <w:r w:rsidRPr="00E6046C">
              <w:rPr>
                <w:rFonts w:ascii="Arial" w:hAnsi="Arial" w:cs="Arial"/>
                <w:lang w:val="en-US"/>
              </w:rPr>
              <w:t>: Weighting of 50% on the final grade of the course</w:t>
            </w:r>
          </w:p>
          <w:p w14:paraId="6F1EC8F3" w14:textId="77777777" w:rsidR="00E6046C" w:rsidRPr="00E6046C" w:rsidRDefault="00E6046C" w:rsidP="00E6046C">
            <w:pPr>
              <w:rPr>
                <w:rFonts w:ascii="Arial" w:hAnsi="Arial" w:cs="Arial"/>
                <w:lang w:val="en-US"/>
              </w:rPr>
            </w:pPr>
          </w:p>
          <w:p w14:paraId="728956B2" w14:textId="67040066" w:rsidR="00470501" w:rsidRPr="00E6046C" w:rsidRDefault="00E6046C" w:rsidP="00167D52">
            <w:pPr>
              <w:rPr>
                <w:rFonts w:ascii="Arial" w:hAnsi="Arial" w:cs="Arial"/>
              </w:rPr>
            </w:pPr>
            <w:r w:rsidRPr="00E6046C">
              <w:rPr>
                <w:rFonts w:ascii="Arial" w:hAnsi="Arial" w:cs="Arial"/>
                <w:lang w:val="en-US"/>
              </w:rPr>
              <w:t xml:space="preserve">Class attendance is compulsory and must be higher than 75%. </w:t>
            </w:r>
            <w:proofErr w:type="spellStart"/>
            <w:r w:rsidRPr="00E6046C">
              <w:rPr>
                <w:rFonts w:ascii="Arial" w:hAnsi="Arial" w:cs="Arial"/>
              </w:rPr>
              <w:t>Acceptance</w:t>
            </w:r>
            <w:proofErr w:type="spellEnd"/>
            <w:r w:rsidRPr="00E6046C">
              <w:rPr>
                <w:rFonts w:ascii="Arial" w:hAnsi="Arial" w:cs="Arial"/>
              </w:rPr>
              <w:t xml:space="preserve"> </w:t>
            </w:r>
            <w:proofErr w:type="spellStart"/>
            <w:r w:rsidRPr="00E6046C">
              <w:rPr>
                <w:rFonts w:ascii="Arial" w:hAnsi="Arial" w:cs="Arial"/>
              </w:rPr>
              <w:t>of</w:t>
            </w:r>
            <w:proofErr w:type="spellEnd"/>
            <w:r w:rsidRPr="00E6046C">
              <w:rPr>
                <w:rFonts w:ascii="Arial" w:hAnsi="Arial" w:cs="Arial"/>
              </w:rPr>
              <w:t xml:space="preserve"> medical </w:t>
            </w:r>
            <w:proofErr w:type="spellStart"/>
            <w:r w:rsidRPr="00E6046C">
              <w:rPr>
                <w:rFonts w:ascii="Arial" w:hAnsi="Arial" w:cs="Arial"/>
              </w:rPr>
              <w:t>certificates</w:t>
            </w:r>
            <w:proofErr w:type="spellEnd"/>
            <w:r w:rsidRPr="00E6046C">
              <w:rPr>
                <w:rFonts w:ascii="Arial" w:hAnsi="Arial" w:cs="Arial"/>
              </w:rPr>
              <w:t xml:space="preserve"> is at </w:t>
            </w:r>
            <w:proofErr w:type="spellStart"/>
            <w:r w:rsidRPr="00E6046C">
              <w:rPr>
                <w:rFonts w:ascii="Arial" w:hAnsi="Arial" w:cs="Arial"/>
              </w:rPr>
              <w:t>the</w:t>
            </w:r>
            <w:proofErr w:type="spellEnd"/>
            <w:r w:rsidRPr="00E6046C">
              <w:rPr>
                <w:rFonts w:ascii="Arial" w:hAnsi="Arial" w:cs="Arial"/>
              </w:rPr>
              <w:t xml:space="preserve"> </w:t>
            </w:r>
            <w:proofErr w:type="spellStart"/>
            <w:r w:rsidRPr="00E6046C">
              <w:rPr>
                <w:rFonts w:ascii="Arial" w:hAnsi="Arial" w:cs="Arial"/>
              </w:rPr>
              <w:t>teacher's</w:t>
            </w:r>
            <w:proofErr w:type="spellEnd"/>
            <w:r w:rsidRPr="00E6046C">
              <w:rPr>
                <w:rFonts w:ascii="Arial" w:hAnsi="Arial" w:cs="Arial"/>
              </w:rPr>
              <w:t xml:space="preserve"> </w:t>
            </w:r>
            <w:proofErr w:type="spellStart"/>
            <w:r w:rsidRPr="00E6046C">
              <w:rPr>
                <w:rFonts w:ascii="Arial" w:hAnsi="Arial" w:cs="Arial"/>
              </w:rPr>
              <w:t>discretion</w:t>
            </w:r>
            <w:proofErr w:type="spellEnd"/>
            <w:r w:rsidRPr="00E6046C">
              <w:rPr>
                <w:rFonts w:ascii="Arial" w:hAnsi="Arial" w:cs="Arial"/>
              </w:rPr>
              <w:t>.</w:t>
            </w:r>
          </w:p>
        </w:tc>
      </w:tr>
    </w:tbl>
    <w:p w14:paraId="5846FA42" w14:textId="77777777" w:rsidR="00470501" w:rsidRPr="00E6046C" w:rsidRDefault="00470501">
      <w:pPr>
        <w:rPr>
          <w:rFonts w:ascii="Arial" w:hAnsi="Arial" w:cs="Arial"/>
        </w:rPr>
      </w:pPr>
    </w:p>
    <w:tbl>
      <w:tblPr>
        <w:tblStyle w:val="Tablaconcuadrcula"/>
        <w:tblW w:w="0" w:type="auto"/>
        <w:tblLook w:val="04A0" w:firstRow="1" w:lastRow="0" w:firstColumn="1" w:lastColumn="0" w:noHBand="0" w:noVBand="1"/>
      </w:tblPr>
      <w:tblGrid>
        <w:gridCol w:w="8494"/>
      </w:tblGrid>
      <w:tr w:rsidR="00923BDC" w:rsidRPr="00E6046C" w14:paraId="123B8EE6" w14:textId="77777777" w:rsidTr="00B142FB">
        <w:tc>
          <w:tcPr>
            <w:tcW w:w="8494" w:type="dxa"/>
          </w:tcPr>
          <w:p w14:paraId="35FBA6D2" w14:textId="6713DAAA" w:rsidR="00923BDC" w:rsidRPr="00E6046C" w:rsidRDefault="00E6046C" w:rsidP="00485BF0">
            <w:pPr>
              <w:pStyle w:val="Prrafodelista"/>
              <w:numPr>
                <w:ilvl w:val="0"/>
                <w:numId w:val="26"/>
              </w:numPr>
              <w:spacing w:after="0" w:line="240" w:lineRule="auto"/>
              <w:rPr>
                <w:rFonts w:ascii="Arial" w:hAnsi="Arial" w:cs="Arial"/>
              </w:rPr>
            </w:pPr>
            <w:proofErr w:type="spellStart"/>
            <w:r w:rsidRPr="00E6046C">
              <w:rPr>
                <w:rFonts w:ascii="Arial" w:hAnsi="Arial" w:cs="Arial"/>
                <w:lang w:val="es-ES"/>
              </w:rPr>
              <w:t>Approval</w:t>
            </w:r>
            <w:proofErr w:type="spellEnd"/>
            <w:r w:rsidRPr="00E6046C">
              <w:rPr>
                <w:rFonts w:ascii="Arial" w:hAnsi="Arial" w:cs="Arial"/>
                <w:lang w:val="es-ES"/>
              </w:rPr>
              <w:t xml:space="preserve"> </w:t>
            </w:r>
            <w:proofErr w:type="spellStart"/>
            <w:r w:rsidRPr="00E6046C">
              <w:rPr>
                <w:rFonts w:ascii="Arial" w:hAnsi="Arial" w:cs="Arial"/>
                <w:lang w:val="es-ES"/>
              </w:rPr>
              <w:t>requirements</w:t>
            </w:r>
            <w:proofErr w:type="spellEnd"/>
            <w:r w:rsidRPr="00E6046C">
              <w:rPr>
                <w:rFonts w:ascii="Arial" w:hAnsi="Arial" w:cs="Arial"/>
                <w:lang w:val="es-ES"/>
              </w:rPr>
              <w:t>:</w:t>
            </w:r>
          </w:p>
        </w:tc>
      </w:tr>
      <w:tr w:rsidR="00470501" w:rsidRPr="00E6046C" w14:paraId="388DD1C5" w14:textId="77777777" w:rsidTr="00B142FB">
        <w:tc>
          <w:tcPr>
            <w:tcW w:w="8494" w:type="dxa"/>
          </w:tcPr>
          <w:p w14:paraId="652C1683" w14:textId="77777777" w:rsidR="00E6046C" w:rsidRPr="00E6046C" w:rsidRDefault="00E6046C" w:rsidP="00E6046C">
            <w:pPr>
              <w:autoSpaceDE w:val="0"/>
              <w:autoSpaceDN w:val="0"/>
              <w:adjustRightInd w:val="0"/>
              <w:rPr>
                <w:rFonts w:ascii="Arial" w:hAnsi="Arial" w:cs="Arial"/>
                <w:color w:val="000000"/>
              </w:rPr>
            </w:pPr>
            <w:r w:rsidRPr="00E6046C">
              <w:rPr>
                <w:rFonts w:ascii="Arial" w:hAnsi="Arial" w:cs="Arial"/>
                <w:color w:val="000000"/>
              </w:rPr>
              <w:t>The course will be approved with a grade equal to or greater than 4.0 (four).</w:t>
            </w:r>
          </w:p>
          <w:p w14:paraId="67689B25" w14:textId="77777777" w:rsidR="00E6046C" w:rsidRPr="00E6046C" w:rsidRDefault="00E6046C" w:rsidP="00E6046C">
            <w:pPr>
              <w:autoSpaceDE w:val="0"/>
              <w:autoSpaceDN w:val="0"/>
              <w:adjustRightInd w:val="0"/>
              <w:rPr>
                <w:rFonts w:ascii="Arial" w:hAnsi="Arial" w:cs="Arial"/>
                <w:color w:val="000000"/>
              </w:rPr>
            </w:pPr>
            <w:r w:rsidRPr="00E6046C">
              <w:rPr>
                <w:rFonts w:ascii="Arial" w:hAnsi="Arial" w:cs="Arial"/>
                <w:color w:val="000000"/>
              </w:rPr>
              <w:t>A minimum attendance of 75% will be contemplated (according to regulations).</w:t>
            </w:r>
          </w:p>
          <w:p w14:paraId="3314C870" w14:textId="77777777" w:rsidR="00E6046C" w:rsidRPr="00E6046C" w:rsidRDefault="00E6046C" w:rsidP="00E6046C">
            <w:pPr>
              <w:autoSpaceDE w:val="0"/>
              <w:autoSpaceDN w:val="0"/>
              <w:adjustRightInd w:val="0"/>
              <w:rPr>
                <w:rFonts w:ascii="Arial" w:hAnsi="Arial" w:cs="Arial"/>
                <w:color w:val="000000"/>
              </w:rPr>
            </w:pPr>
            <w:r w:rsidRPr="00E6046C">
              <w:rPr>
                <w:rFonts w:ascii="Arial" w:hAnsi="Arial" w:cs="Arial"/>
                <w:color w:val="000000"/>
              </w:rPr>
              <w:t>It is required to be able to read in English (Bibliography in English)</w:t>
            </w:r>
          </w:p>
          <w:p w14:paraId="5714159B" w14:textId="77777777" w:rsidR="00470501" w:rsidRPr="00E6046C" w:rsidRDefault="00470501" w:rsidP="00E6046C">
            <w:pPr>
              <w:autoSpaceDE w:val="0"/>
              <w:autoSpaceDN w:val="0"/>
              <w:adjustRightInd w:val="0"/>
              <w:rPr>
                <w:rFonts w:ascii="Arial" w:hAnsi="Arial" w:cs="Arial"/>
              </w:rPr>
            </w:pPr>
          </w:p>
        </w:tc>
      </w:tr>
    </w:tbl>
    <w:p w14:paraId="33B55313" w14:textId="77777777" w:rsidR="00470501" w:rsidRPr="00E6046C" w:rsidRDefault="00470501">
      <w:pPr>
        <w:rPr>
          <w:rFonts w:ascii="Arial" w:hAnsi="Arial" w:cs="Arial"/>
        </w:rPr>
      </w:pPr>
    </w:p>
    <w:tbl>
      <w:tblPr>
        <w:tblStyle w:val="Tablaconcuadrcula"/>
        <w:tblW w:w="0" w:type="auto"/>
        <w:tblLook w:val="04A0" w:firstRow="1" w:lastRow="0" w:firstColumn="1" w:lastColumn="0" w:noHBand="0" w:noVBand="1"/>
      </w:tblPr>
      <w:tblGrid>
        <w:gridCol w:w="8494"/>
      </w:tblGrid>
      <w:tr w:rsidR="00561530" w:rsidRPr="00E6046C" w14:paraId="7BA8DBAD" w14:textId="77777777" w:rsidTr="00B142FB">
        <w:tc>
          <w:tcPr>
            <w:tcW w:w="8494" w:type="dxa"/>
          </w:tcPr>
          <w:p w14:paraId="4E40D7F1" w14:textId="742636BF" w:rsidR="00561530" w:rsidRPr="00E6046C" w:rsidRDefault="00E6046C" w:rsidP="00485BF0">
            <w:pPr>
              <w:pStyle w:val="Prrafodelista"/>
              <w:numPr>
                <w:ilvl w:val="0"/>
                <w:numId w:val="26"/>
              </w:numPr>
              <w:spacing w:after="0" w:line="240" w:lineRule="auto"/>
              <w:rPr>
                <w:rFonts w:ascii="Arial" w:hAnsi="Arial" w:cs="Arial"/>
                <w:lang w:val="en-US"/>
              </w:rPr>
            </w:pPr>
            <w:r w:rsidRPr="00E6046C">
              <w:rPr>
                <w:rFonts w:ascii="Arial" w:hAnsi="Arial" w:cs="Arial"/>
                <w:lang w:val="en-US"/>
              </w:rPr>
              <w:t>Keywords</w:t>
            </w:r>
            <w:r w:rsidR="00561530" w:rsidRPr="00E6046C">
              <w:rPr>
                <w:rFonts w:ascii="Arial" w:hAnsi="Arial" w:cs="Arial"/>
                <w:lang w:val="en-US"/>
              </w:rPr>
              <w:t xml:space="preserve">: </w:t>
            </w:r>
            <w:r w:rsidRPr="00E6046C">
              <w:rPr>
                <w:rFonts w:ascii="Arial" w:hAnsi="Arial" w:cs="Arial"/>
                <w:lang w:val="en-US"/>
              </w:rPr>
              <w:t>Wellbeing</w:t>
            </w:r>
            <w:r w:rsidR="005C3747" w:rsidRPr="00E6046C">
              <w:rPr>
                <w:rFonts w:ascii="Arial" w:hAnsi="Arial" w:cs="Arial"/>
                <w:lang w:val="en-US"/>
              </w:rPr>
              <w:t xml:space="preserve">, </w:t>
            </w:r>
            <w:r w:rsidRPr="00E6046C">
              <w:rPr>
                <w:rFonts w:ascii="Arial" w:hAnsi="Arial" w:cs="Arial"/>
                <w:lang w:val="en-US"/>
              </w:rPr>
              <w:t>User Experience, Built Environment, Happiness, Safety, Stress</w:t>
            </w:r>
            <w:r w:rsidR="005C3747" w:rsidRPr="00E6046C">
              <w:rPr>
                <w:rFonts w:ascii="Arial" w:hAnsi="Arial" w:cs="Arial"/>
                <w:lang w:val="en-US"/>
              </w:rPr>
              <w:t xml:space="preserve">. </w:t>
            </w:r>
            <w:r w:rsidR="00167D52" w:rsidRPr="00E6046C">
              <w:rPr>
                <w:rFonts w:ascii="Arial" w:hAnsi="Arial" w:cs="Arial"/>
                <w:lang w:val="en-US"/>
              </w:rPr>
              <w:t xml:space="preserve"> </w:t>
            </w:r>
          </w:p>
          <w:p w14:paraId="28A922CD" w14:textId="77777777" w:rsidR="00770121" w:rsidRPr="00E6046C" w:rsidRDefault="00770121" w:rsidP="00770121">
            <w:pPr>
              <w:pStyle w:val="Prrafodelista"/>
              <w:spacing w:after="0" w:line="240" w:lineRule="auto"/>
              <w:rPr>
                <w:rFonts w:ascii="Arial" w:hAnsi="Arial" w:cs="Arial"/>
                <w:lang w:val="en-US"/>
              </w:rPr>
            </w:pPr>
          </w:p>
        </w:tc>
      </w:tr>
      <w:tr w:rsidR="00470501" w:rsidRPr="00E6046C" w14:paraId="62DACC26" w14:textId="77777777" w:rsidTr="00B142FB">
        <w:tc>
          <w:tcPr>
            <w:tcW w:w="8494" w:type="dxa"/>
          </w:tcPr>
          <w:p w14:paraId="18006773" w14:textId="53E4E61C" w:rsidR="00470501" w:rsidRPr="00E6046C" w:rsidRDefault="00470501" w:rsidP="00485BF0">
            <w:pPr>
              <w:pStyle w:val="Prrafodelista"/>
              <w:numPr>
                <w:ilvl w:val="0"/>
                <w:numId w:val="26"/>
              </w:numPr>
              <w:spacing w:after="0" w:line="240" w:lineRule="auto"/>
              <w:rPr>
                <w:rFonts w:ascii="Arial" w:hAnsi="Arial" w:cs="Arial"/>
              </w:rPr>
            </w:pPr>
            <w:proofErr w:type="spellStart"/>
            <w:r w:rsidRPr="00E6046C">
              <w:rPr>
                <w:rFonts w:ascii="Arial" w:hAnsi="Arial" w:cs="Arial"/>
              </w:rPr>
              <w:t>Bibliogr</w:t>
            </w:r>
            <w:r w:rsidR="00E6046C" w:rsidRPr="00E6046C">
              <w:rPr>
                <w:rFonts w:ascii="Arial" w:hAnsi="Arial" w:cs="Arial"/>
              </w:rPr>
              <w:t>aphy</w:t>
            </w:r>
            <w:proofErr w:type="spellEnd"/>
            <w:r w:rsidRPr="00E6046C">
              <w:rPr>
                <w:rFonts w:ascii="Arial" w:hAnsi="Arial" w:cs="Arial"/>
              </w:rPr>
              <w:t xml:space="preserve"> </w:t>
            </w:r>
            <w:proofErr w:type="spellStart"/>
            <w:r w:rsidR="00E6046C" w:rsidRPr="00E6046C">
              <w:rPr>
                <w:rFonts w:ascii="Arial" w:hAnsi="Arial" w:cs="Arial"/>
              </w:rPr>
              <w:t>Compulsory</w:t>
            </w:r>
            <w:proofErr w:type="spellEnd"/>
            <w:r w:rsidRPr="00E6046C">
              <w:rPr>
                <w:rFonts w:ascii="Arial" w:hAnsi="Arial" w:cs="Arial"/>
              </w:rPr>
              <w:t xml:space="preserve"> (no más de 5 textos)</w:t>
            </w:r>
          </w:p>
          <w:p w14:paraId="628D53F5" w14:textId="77777777" w:rsidR="00770121" w:rsidRPr="00E6046C" w:rsidRDefault="00770121" w:rsidP="00770121">
            <w:pPr>
              <w:pStyle w:val="Prrafodelista"/>
              <w:spacing w:after="0" w:line="240" w:lineRule="auto"/>
              <w:rPr>
                <w:rFonts w:ascii="Arial" w:hAnsi="Arial" w:cs="Arial"/>
              </w:rPr>
            </w:pPr>
          </w:p>
        </w:tc>
      </w:tr>
      <w:tr w:rsidR="00561530" w:rsidRPr="00E6046C" w14:paraId="6E3506AB" w14:textId="77777777" w:rsidTr="00B142FB">
        <w:tc>
          <w:tcPr>
            <w:tcW w:w="8494" w:type="dxa"/>
          </w:tcPr>
          <w:p w14:paraId="74B5ED86" w14:textId="2FDFA713" w:rsidR="006F4E15" w:rsidRPr="00E6046C" w:rsidRDefault="006F4E15" w:rsidP="00BE00A1">
            <w:pPr>
              <w:pStyle w:val="NormalWeb"/>
              <w:rPr>
                <w:rFonts w:ascii="Arial" w:eastAsiaTheme="minorHAnsi" w:hAnsi="Arial" w:cs="Arial"/>
                <w:sz w:val="22"/>
                <w:szCs w:val="22"/>
                <w:lang w:val="es-ES" w:eastAsia="en-US"/>
              </w:rPr>
            </w:pPr>
          </w:p>
          <w:p w14:paraId="118D1AF1" w14:textId="075D8274" w:rsidR="006F4E15" w:rsidRPr="00E6046C" w:rsidRDefault="006F4E15" w:rsidP="006F4E15">
            <w:pPr>
              <w:ind w:left="360"/>
              <w:rPr>
                <w:rFonts w:ascii="Arial" w:hAnsi="Arial" w:cs="Arial"/>
                <w:lang w:val="en-US"/>
              </w:rPr>
            </w:pPr>
            <w:r w:rsidRPr="00E6046C">
              <w:rPr>
                <w:rFonts w:ascii="Arial" w:hAnsi="Arial" w:cs="Arial"/>
                <w:lang w:val="en-US"/>
              </w:rPr>
              <w:t>John Macdonald, Charles Branas, and Robert Stokes (2019) Changing Places: The Science of New Urban Planning. New Jersey: Princeton University Press.</w:t>
            </w:r>
            <w:r w:rsidR="00E6046C" w:rsidRPr="00E6046C">
              <w:rPr>
                <w:rFonts w:ascii="Arial" w:hAnsi="Arial" w:cs="Arial"/>
                <w:lang w:val="en-US"/>
              </w:rPr>
              <w:t xml:space="preserve"> (Preface and Chapters 1, 2, 3, 5)</w:t>
            </w:r>
          </w:p>
          <w:p w14:paraId="70EB44AE" w14:textId="77777777" w:rsidR="006F4E15" w:rsidRPr="00E6046C" w:rsidRDefault="006F4E15" w:rsidP="006F4E15">
            <w:pPr>
              <w:ind w:left="360"/>
              <w:rPr>
                <w:rFonts w:ascii="Arial" w:hAnsi="Arial" w:cs="Arial"/>
                <w:lang w:val="en-US"/>
              </w:rPr>
            </w:pPr>
          </w:p>
          <w:p w14:paraId="3219598C" w14:textId="202A108A" w:rsidR="006F4E15" w:rsidRPr="00E6046C" w:rsidRDefault="006F4E15" w:rsidP="006F4E15">
            <w:pPr>
              <w:ind w:left="360"/>
              <w:rPr>
                <w:rFonts w:ascii="Arial" w:hAnsi="Arial" w:cs="Arial"/>
                <w:lang w:val="en-US"/>
              </w:rPr>
            </w:pPr>
            <w:r w:rsidRPr="00E6046C">
              <w:rPr>
                <w:rFonts w:ascii="Arial" w:hAnsi="Arial" w:cs="Arial"/>
                <w:lang w:val="en-US"/>
              </w:rPr>
              <w:t>Navarrete-Hernandez, P. and Laffan, K. 2019. A greener urban environment: Designing green infrastructure interventions to promote citizens</w:t>
            </w:r>
            <w:r w:rsidR="00776270" w:rsidRPr="00E6046C">
              <w:rPr>
                <w:rFonts w:ascii="Arial" w:hAnsi="Arial" w:cs="Arial"/>
                <w:lang w:val="en-US"/>
              </w:rPr>
              <w:t>'</w:t>
            </w:r>
            <w:r w:rsidRPr="00E6046C">
              <w:rPr>
                <w:rFonts w:ascii="Arial" w:hAnsi="Arial" w:cs="Arial"/>
                <w:lang w:val="en-US"/>
              </w:rPr>
              <w:t xml:space="preserve"> subjective wellbeing, Landscape and Urban Planning, Volume 191,103618.</w:t>
            </w:r>
          </w:p>
          <w:p w14:paraId="00E1FC4A" w14:textId="77777777" w:rsidR="006F4E15" w:rsidRPr="00E6046C" w:rsidRDefault="006F4E15" w:rsidP="006F4E15">
            <w:pPr>
              <w:ind w:left="360"/>
              <w:rPr>
                <w:rFonts w:ascii="Arial" w:hAnsi="Arial" w:cs="Arial"/>
                <w:lang w:val="en-US"/>
              </w:rPr>
            </w:pPr>
          </w:p>
          <w:p w14:paraId="2570E379" w14:textId="72FDD5A0" w:rsidR="006F4E15" w:rsidRPr="00E6046C" w:rsidRDefault="006F4E15" w:rsidP="006F4E15">
            <w:pPr>
              <w:ind w:left="360"/>
              <w:rPr>
                <w:rFonts w:ascii="Arial" w:hAnsi="Arial" w:cs="Arial"/>
                <w:lang w:val="en-US"/>
              </w:rPr>
            </w:pPr>
            <w:proofErr w:type="spellStart"/>
            <w:r w:rsidRPr="00E6046C">
              <w:rPr>
                <w:rFonts w:ascii="Arial" w:hAnsi="Arial" w:cs="Arial"/>
                <w:lang w:val="en-US"/>
              </w:rPr>
              <w:t>MacKerron</w:t>
            </w:r>
            <w:proofErr w:type="spellEnd"/>
            <w:r w:rsidRPr="00E6046C">
              <w:rPr>
                <w:rFonts w:ascii="Arial" w:hAnsi="Arial" w:cs="Arial"/>
                <w:lang w:val="en-US"/>
              </w:rPr>
              <w:t xml:space="preserve">, George and </w:t>
            </w:r>
            <w:proofErr w:type="spellStart"/>
            <w:r w:rsidRPr="00E6046C">
              <w:rPr>
                <w:rFonts w:ascii="Arial" w:hAnsi="Arial" w:cs="Arial"/>
                <w:lang w:val="en-US"/>
              </w:rPr>
              <w:t>Mourato</w:t>
            </w:r>
            <w:proofErr w:type="spellEnd"/>
            <w:r w:rsidRPr="00E6046C">
              <w:rPr>
                <w:rFonts w:ascii="Arial" w:hAnsi="Arial" w:cs="Arial"/>
                <w:lang w:val="en-US"/>
              </w:rPr>
              <w:t>, Susana (2013) Happiness is greater in natural environments. Global Environmental Change 23 (2013) 992–1000</w:t>
            </w:r>
          </w:p>
          <w:p w14:paraId="3B692FAA" w14:textId="77777777" w:rsidR="00081FD0" w:rsidRPr="00E6046C" w:rsidRDefault="00081FD0" w:rsidP="006F4E15">
            <w:pPr>
              <w:rPr>
                <w:rFonts w:ascii="Arial" w:hAnsi="Arial" w:cs="Arial"/>
                <w:w w:val="105"/>
                <w:lang w:val="en-US"/>
              </w:rPr>
            </w:pPr>
          </w:p>
          <w:p w14:paraId="655D3E9C" w14:textId="77777777" w:rsidR="006F4E15" w:rsidRPr="00E6046C" w:rsidRDefault="00BF116F" w:rsidP="00BF116F">
            <w:pPr>
              <w:ind w:left="360"/>
              <w:rPr>
                <w:rFonts w:ascii="Arial" w:hAnsi="Arial" w:cs="Arial"/>
                <w:lang w:val="en-US"/>
              </w:rPr>
            </w:pPr>
            <w:r w:rsidRPr="00E6046C">
              <w:rPr>
                <w:rFonts w:ascii="Arial" w:hAnsi="Arial" w:cs="Arial"/>
                <w:lang w:val="en-US"/>
              </w:rPr>
              <w:t xml:space="preserve">Navarrete-Hernandez, </w:t>
            </w:r>
            <w:proofErr w:type="spellStart"/>
            <w:r w:rsidRPr="00E6046C">
              <w:rPr>
                <w:rFonts w:ascii="Arial" w:hAnsi="Arial" w:cs="Arial"/>
                <w:lang w:val="en-US"/>
              </w:rPr>
              <w:t>Vetro</w:t>
            </w:r>
            <w:proofErr w:type="spellEnd"/>
            <w:r w:rsidRPr="00E6046C">
              <w:rPr>
                <w:rFonts w:ascii="Arial" w:hAnsi="Arial" w:cs="Arial"/>
                <w:lang w:val="en-US"/>
              </w:rPr>
              <w:t>, A. and Concha, P. 2021. Building safer public spaces: Exploring gender difference in the perception of safety in public space through urban design interventions. Landscape and Urban Planning (forthcoming)</w:t>
            </w:r>
          </w:p>
          <w:p w14:paraId="76BDE632" w14:textId="7E357F30" w:rsidR="00BF116F" w:rsidRPr="00E6046C" w:rsidRDefault="00BF116F" w:rsidP="006F4E15">
            <w:pPr>
              <w:rPr>
                <w:rFonts w:ascii="Arial" w:hAnsi="Arial" w:cs="Arial"/>
                <w:lang w:val="en-US"/>
              </w:rPr>
            </w:pPr>
          </w:p>
        </w:tc>
      </w:tr>
      <w:tr w:rsidR="00470501" w:rsidRPr="00E6046C" w14:paraId="5ADA18EF" w14:textId="77777777" w:rsidTr="00B142FB">
        <w:tc>
          <w:tcPr>
            <w:tcW w:w="8494" w:type="dxa"/>
          </w:tcPr>
          <w:p w14:paraId="034DCDBA" w14:textId="77777777" w:rsidR="00470501" w:rsidRPr="00E6046C" w:rsidRDefault="00470501" w:rsidP="00485BF0">
            <w:pPr>
              <w:pStyle w:val="Prrafodelista"/>
              <w:numPr>
                <w:ilvl w:val="0"/>
                <w:numId w:val="26"/>
              </w:numPr>
              <w:spacing w:after="0" w:line="240" w:lineRule="auto"/>
              <w:rPr>
                <w:rFonts w:ascii="Arial" w:hAnsi="Arial" w:cs="Arial"/>
              </w:rPr>
            </w:pPr>
            <w:r w:rsidRPr="00E6046C">
              <w:rPr>
                <w:rFonts w:ascii="Arial" w:hAnsi="Arial" w:cs="Arial"/>
              </w:rPr>
              <w:t>Bibliografía Complementaria:</w:t>
            </w:r>
          </w:p>
        </w:tc>
      </w:tr>
      <w:tr w:rsidR="00F06E92" w:rsidRPr="00E6046C" w14:paraId="1A3DC029" w14:textId="77777777" w:rsidTr="00414FB1">
        <w:trPr>
          <w:trHeight w:val="643"/>
        </w:trPr>
        <w:tc>
          <w:tcPr>
            <w:tcW w:w="8494" w:type="dxa"/>
          </w:tcPr>
          <w:p w14:paraId="6F75EE24" w14:textId="7E7B21C1" w:rsidR="00867D89" w:rsidRPr="00E6046C" w:rsidRDefault="006F4E15" w:rsidP="006F4E15">
            <w:pPr>
              <w:spacing w:after="120"/>
              <w:rPr>
                <w:rFonts w:ascii="Arial" w:hAnsi="Arial" w:cs="Arial"/>
              </w:rPr>
            </w:pPr>
            <w:r w:rsidRPr="00E6046C">
              <w:rPr>
                <w:rFonts w:ascii="Arial" w:hAnsi="Arial" w:cs="Arial"/>
              </w:rPr>
              <w:t xml:space="preserve">Se </w:t>
            </w:r>
            <w:r w:rsidR="00BF116F" w:rsidRPr="00E6046C">
              <w:rPr>
                <w:rFonts w:ascii="Arial" w:hAnsi="Arial" w:cs="Arial"/>
              </w:rPr>
              <w:t>entregará</w:t>
            </w:r>
            <w:r w:rsidRPr="00E6046C">
              <w:rPr>
                <w:rFonts w:ascii="Arial" w:hAnsi="Arial" w:cs="Arial"/>
              </w:rPr>
              <w:t xml:space="preserve"> literatura </w:t>
            </w:r>
            <w:r w:rsidR="00BF116F" w:rsidRPr="00E6046C">
              <w:rPr>
                <w:rFonts w:ascii="Arial" w:hAnsi="Arial" w:cs="Arial"/>
              </w:rPr>
              <w:t>específica</w:t>
            </w:r>
            <w:r w:rsidRPr="00E6046C">
              <w:rPr>
                <w:rFonts w:ascii="Arial" w:hAnsi="Arial" w:cs="Arial"/>
              </w:rPr>
              <w:t xml:space="preserve"> para cada clase.</w:t>
            </w:r>
          </w:p>
        </w:tc>
      </w:tr>
    </w:tbl>
    <w:p w14:paraId="4E0199B8" w14:textId="77777777" w:rsidR="00470501" w:rsidRPr="00E6046C" w:rsidRDefault="00470501">
      <w:pPr>
        <w:rPr>
          <w:rFonts w:ascii="Arial" w:hAnsi="Arial" w:cs="Arial"/>
        </w:rPr>
      </w:pPr>
    </w:p>
    <w:tbl>
      <w:tblPr>
        <w:tblStyle w:val="Tablaconcuadrcula"/>
        <w:tblW w:w="0" w:type="auto"/>
        <w:tblLook w:val="04A0" w:firstRow="1" w:lastRow="0" w:firstColumn="1" w:lastColumn="0" w:noHBand="0" w:noVBand="1"/>
      </w:tblPr>
      <w:tblGrid>
        <w:gridCol w:w="8494"/>
      </w:tblGrid>
      <w:tr w:rsidR="00470501" w:rsidRPr="00E6046C" w14:paraId="0D67C480" w14:textId="77777777" w:rsidTr="0033026D">
        <w:trPr>
          <w:trHeight w:val="250"/>
        </w:trPr>
        <w:tc>
          <w:tcPr>
            <w:tcW w:w="8494" w:type="dxa"/>
          </w:tcPr>
          <w:p w14:paraId="2E7303DB" w14:textId="77777777" w:rsidR="00470501" w:rsidRPr="00E6046C" w:rsidRDefault="0033026D" w:rsidP="00414FB1">
            <w:pPr>
              <w:pStyle w:val="Default"/>
              <w:rPr>
                <w:b/>
              </w:rPr>
            </w:pPr>
            <w:r w:rsidRPr="00E6046C">
              <w:rPr>
                <w:b/>
              </w:rPr>
              <w:t>IMPORTANTE</w:t>
            </w:r>
          </w:p>
        </w:tc>
      </w:tr>
      <w:tr w:rsidR="0033026D" w:rsidRPr="00E6046C" w14:paraId="16B13E90" w14:textId="77777777" w:rsidTr="0033026D">
        <w:trPr>
          <w:trHeight w:val="1430"/>
        </w:trPr>
        <w:tc>
          <w:tcPr>
            <w:tcW w:w="8494" w:type="dxa"/>
          </w:tcPr>
          <w:p w14:paraId="60EA111B" w14:textId="77777777" w:rsidR="0033026D" w:rsidRPr="00E6046C" w:rsidRDefault="0033026D" w:rsidP="0033026D">
            <w:pPr>
              <w:pStyle w:val="Default"/>
              <w:numPr>
                <w:ilvl w:val="0"/>
                <w:numId w:val="23"/>
              </w:numPr>
              <w:jc w:val="both"/>
              <w:rPr>
                <w:sz w:val="22"/>
                <w:szCs w:val="22"/>
              </w:rPr>
            </w:pPr>
            <w:r w:rsidRPr="00E6046C">
              <w:rPr>
                <w:sz w:val="22"/>
                <w:szCs w:val="22"/>
              </w:rPr>
              <w:t xml:space="preserve">Sobre la asistencia a clases: </w:t>
            </w:r>
          </w:p>
          <w:p w14:paraId="0E9F11E7" w14:textId="77777777" w:rsidR="0033026D" w:rsidRPr="00E6046C" w:rsidRDefault="0033026D" w:rsidP="0033026D">
            <w:pPr>
              <w:pStyle w:val="Default"/>
              <w:jc w:val="both"/>
              <w:rPr>
                <w:sz w:val="22"/>
                <w:szCs w:val="22"/>
              </w:rPr>
            </w:pPr>
          </w:p>
          <w:p w14:paraId="077E7D46" w14:textId="77777777" w:rsidR="0033026D" w:rsidRPr="00E6046C" w:rsidRDefault="0033026D" w:rsidP="0033026D">
            <w:pPr>
              <w:pStyle w:val="Default"/>
              <w:jc w:val="both"/>
              <w:rPr>
                <w:sz w:val="22"/>
                <w:szCs w:val="22"/>
              </w:rPr>
            </w:pPr>
            <w:r w:rsidRPr="00E6046C">
              <w:rPr>
                <w:sz w:val="22"/>
                <w:szCs w:val="22"/>
              </w:rPr>
              <w:t xml:space="preserve">La asistencia mínima a las actividades curriculares queda definida en el Reglamento General de los Estudios de Pregrado de la Facultad de Arquitectura y Urbanismo (Decreto Exento N°004041 del 21 de </w:t>
            </w:r>
            <w:proofErr w:type="gramStart"/>
            <w:r w:rsidRPr="00E6046C">
              <w:rPr>
                <w:sz w:val="22"/>
                <w:szCs w:val="22"/>
              </w:rPr>
              <w:t>Enero</w:t>
            </w:r>
            <w:proofErr w:type="gramEnd"/>
            <w:r w:rsidRPr="00E6046C">
              <w:rPr>
                <w:sz w:val="22"/>
                <w:szCs w:val="22"/>
              </w:rPr>
              <w:t xml:space="preserve"> de 2016), Artículo 21: </w:t>
            </w:r>
          </w:p>
          <w:p w14:paraId="1A989C4E" w14:textId="77777777" w:rsidR="0033026D" w:rsidRPr="00E6046C" w:rsidRDefault="0033026D" w:rsidP="0033026D">
            <w:pPr>
              <w:pStyle w:val="Default"/>
              <w:jc w:val="both"/>
              <w:rPr>
                <w:sz w:val="22"/>
                <w:szCs w:val="22"/>
              </w:rPr>
            </w:pPr>
            <w:r w:rsidRPr="00E6046C">
              <w:rPr>
                <w:i/>
                <w:iCs/>
                <w:sz w:val="22"/>
                <w:szCs w:val="22"/>
              </w:rPr>
              <w:lastRenderedPageBreak/>
              <w:t xml:space="preserve">“Los requisitos de asistencia a las actividades curriculares serán establecidos por cada profesor, incluidos en el programa del curso e informados a los estudiantes al inicio de cada curso, pero no podrá ser menor al 75% (…) El no cumplimiento de la asistencia mínima en los términos señalados en este artículo constituirá una causal de reprobación de la asignatura. </w:t>
            </w:r>
          </w:p>
          <w:p w14:paraId="6BB126D0" w14:textId="77777777" w:rsidR="0033026D" w:rsidRPr="00E6046C" w:rsidRDefault="0033026D" w:rsidP="0033026D">
            <w:pPr>
              <w:pStyle w:val="Default"/>
              <w:jc w:val="both"/>
              <w:rPr>
                <w:i/>
                <w:iCs/>
                <w:sz w:val="22"/>
                <w:szCs w:val="22"/>
              </w:rPr>
            </w:pPr>
            <w:r w:rsidRPr="00E6046C">
              <w:rPr>
                <w:i/>
                <w:iCs/>
                <w:sz w:val="22"/>
                <w:szCs w:val="22"/>
              </w:rPr>
              <w:t xml:space="preserve">Si el estudiante presenta inasistencias reiteradas, deberá justificarlas con el/la </w:t>
            </w:r>
            <w:proofErr w:type="gramStart"/>
            <w:r w:rsidRPr="00E6046C">
              <w:rPr>
                <w:i/>
                <w:iCs/>
                <w:sz w:val="22"/>
                <w:szCs w:val="22"/>
              </w:rPr>
              <w:t>Jefe</w:t>
            </w:r>
            <w:proofErr w:type="gramEnd"/>
            <w:r w:rsidRPr="00E6046C">
              <w:rPr>
                <w:i/>
                <w:iCs/>
                <w:sz w:val="22"/>
                <w:szCs w:val="22"/>
              </w:rPr>
              <w:t xml:space="preserve">/a de Carrera respectivo, quien decidirá en función de los antecedentes presentados, si corresponde acogerlas”. </w:t>
            </w:r>
          </w:p>
          <w:p w14:paraId="062AE889" w14:textId="77777777" w:rsidR="0033026D" w:rsidRPr="00E6046C" w:rsidRDefault="0033026D" w:rsidP="0033026D">
            <w:pPr>
              <w:pStyle w:val="Default"/>
              <w:jc w:val="both"/>
              <w:rPr>
                <w:sz w:val="22"/>
                <w:szCs w:val="22"/>
              </w:rPr>
            </w:pPr>
          </w:p>
          <w:p w14:paraId="372783B2" w14:textId="77777777" w:rsidR="0033026D" w:rsidRPr="00E6046C" w:rsidRDefault="0033026D" w:rsidP="0033026D">
            <w:pPr>
              <w:pStyle w:val="Default"/>
              <w:numPr>
                <w:ilvl w:val="0"/>
                <w:numId w:val="20"/>
              </w:numPr>
              <w:jc w:val="both"/>
              <w:rPr>
                <w:sz w:val="22"/>
                <w:szCs w:val="22"/>
              </w:rPr>
            </w:pPr>
            <w:r w:rsidRPr="00E6046C">
              <w:rPr>
                <w:sz w:val="22"/>
                <w:szCs w:val="22"/>
              </w:rPr>
              <w:t xml:space="preserve">Sobre evaluaciones: </w:t>
            </w:r>
          </w:p>
          <w:p w14:paraId="01F418C9" w14:textId="77777777" w:rsidR="0033026D" w:rsidRPr="00E6046C" w:rsidRDefault="0033026D" w:rsidP="0033026D">
            <w:pPr>
              <w:pStyle w:val="Default"/>
              <w:jc w:val="both"/>
              <w:rPr>
                <w:sz w:val="22"/>
                <w:szCs w:val="22"/>
              </w:rPr>
            </w:pPr>
          </w:p>
          <w:p w14:paraId="0C6797B0" w14:textId="77777777" w:rsidR="0033026D" w:rsidRPr="00E6046C" w:rsidRDefault="008F7618" w:rsidP="0033026D">
            <w:pPr>
              <w:pStyle w:val="Default"/>
              <w:jc w:val="both"/>
              <w:rPr>
                <w:sz w:val="22"/>
                <w:szCs w:val="22"/>
              </w:rPr>
            </w:pPr>
            <w:r w:rsidRPr="00E6046C">
              <w:rPr>
                <w:sz w:val="22"/>
                <w:szCs w:val="22"/>
              </w:rPr>
              <w:t xml:space="preserve">Artículo </w:t>
            </w:r>
            <w:proofErr w:type="spellStart"/>
            <w:r w:rsidRPr="00E6046C">
              <w:rPr>
                <w:sz w:val="22"/>
                <w:szCs w:val="22"/>
              </w:rPr>
              <w:t>N°</w:t>
            </w:r>
            <w:proofErr w:type="spellEnd"/>
            <w:r w:rsidRPr="00E6046C">
              <w:rPr>
                <w:sz w:val="22"/>
                <w:szCs w:val="22"/>
              </w:rPr>
              <w:t xml:space="preserve"> 22</w:t>
            </w:r>
            <w:r w:rsidR="0033026D" w:rsidRPr="00E6046C">
              <w:rPr>
                <w:sz w:val="22"/>
                <w:szCs w:val="22"/>
              </w:rPr>
              <w:t xml:space="preserve"> del </w:t>
            </w:r>
            <w:r w:rsidRPr="00E6046C">
              <w:rPr>
                <w:sz w:val="22"/>
                <w:szCs w:val="22"/>
              </w:rPr>
              <w:t xml:space="preserve">Reglamento General de los Estudios de Pregrado de la Facultad de Arquitectura y Urbanismo (Decreto Exento N°004041 del 21 de </w:t>
            </w:r>
            <w:proofErr w:type="gramStart"/>
            <w:r w:rsidRPr="00E6046C">
              <w:rPr>
                <w:sz w:val="22"/>
                <w:szCs w:val="22"/>
              </w:rPr>
              <w:t>Enero</w:t>
            </w:r>
            <w:proofErr w:type="gramEnd"/>
            <w:r w:rsidRPr="00E6046C">
              <w:rPr>
                <w:sz w:val="22"/>
                <w:szCs w:val="22"/>
              </w:rPr>
              <w:t xml:space="preserve"> de 2016), </w:t>
            </w:r>
            <w:r w:rsidR="0033026D" w:rsidRPr="00E6046C">
              <w:rPr>
                <w:sz w:val="22"/>
                <w:szCs w:val="22"/>
              </w:rPr>
              <w:t xml:space="preserve">se establece: </w:t>
            </w:r>
          </w:p>
          <w:p w14:paraId="7D32E50C" w14:textId="77777777" w:rsidR="0033026D" w:rsidRPr="00E6046C" w:rsidRDefault="0033026D" w:rsidP="0033026D">
            <w:pPr>
              <w:pStyle w:val="Default"/>
              <w:jc w:val="both"/>
              <w:rPr>
                <w:sz w:val="22"/>
                <w:szCs w:val="22"/>
              </w:rPr>
            </w:pPr>
            <w:r w:rsidRPr="00E6046C">
              <w:rPr>
                <w:i/>
                <w:iCs/>
                <w:sz w:val="22"/>
                <w:szCs w:val="22"/>
              </w:rPr>
              <w:t>“</w:t>
            </w:r>
            <w:r w:rsidR="008F7618" w:rsidRPr="00E6046C">
              <w:rPr>
                <w:i/>
                <w:iCs/>
                <w:sz w:val="22"/>
                <w:szCs w:val="22"/>
              </w:rPr>
              <w:t>El rendimiento académico de los estudiantes será calificado en la escala de notas 1,0 a 7,0 expresado hasta con un decimal. La nota mínima de aprobación de cada asignatura o actividad curricular será cuatro (4,0</w:t>
            </w:r>
            <w:r w:rsidRPr="00E6046C">
              <w:rPr>
                <w:i/>
                <w:iCs/>
                <w:sz w:val="22"/>
                <w:szCs w:val="22"/>
              </w:rPr>
              <w:t xml:space="preserve">)”. </w:t>
            </w:r>
          </w:p>
          <w:p w14:paraId="2489F157" w14:textId="77777777" w:rsidR="0033026D" w:rsidRPr="00E6046C" w:rsidRDefault="0033026D" w:rsidP="0033026D">
            <w:pPr>
              <w:pStyle w:val="Default"/>
              <w:jc w:val="both"/>
              <w:rPr>
                <w:sz w:val="22"/>
                <w:szCs w:val="22"/>
              </w:rPr>
            </w:pPr>
          </w:p>
          <w:p w14:paraId="5AFC6833" w14:textId="77777777" w:rsidR="0033026D" w:rsidRPr="00E6046C" w:rsidRDefault="0033026D" w:rsidP="0033026D">
            <w:pPr>
              <w:pStyle w:val="Default"/>
              <w:numPr>
                <w:ilvl w:val="0"/>
                <w:numId w:val="22"/>
              </w:numPr>
              <w:jc w:val="both"/>
              <w:rPr>
                <w:sz w:val="22"/>
                <w:szCs w:val="22"/>
              </w:rPr>
            </w:pPr>
            <w:r w:rsidRPr="00E6046C">
              <w:rPr>
                <w:sz w:val="22"/>
                <w:szCs w:val="22"/>
              </w:rPr>
              <w:t xml:space="preserve">Sobre inasistencia a evaluaciones: </w:t>
            </w:r>
          </w:p>
          <w:p w14:paraId="20366550" w14:textId="77777777" w:rsidR="0033026D" w:rsidRPr="00E6046C" w:rsidRDefault="0033026D" w:rsidP="0033026D">
            <w:pPr>
              <w:pStyle w:val="Default"/>
              <w:jc w:val="both"/>
              <w:rPr>
                <w:sz w:val="22"/>
                <w:szCs w:val="22"/>
              </w:rPr>
            </w:pPr>
          </w:p>
          <w:p w14:paraId="61D98068" w14:textId="77777777" w:rsidR="0033026D" w:rsidRPr="00E6046C" w:rsidRDefault="0033026D" w:rsidP="0033026D">
            <w:pPr>
              <w:pStyle w:val="Default"/>
              <w:jc w:val="both"/>
              <w:rPr>
                <w:sz w:val="22"/>
                <w:szCs w:val="22"/>
              </w:rPr>
            </w:pPr>
            <w:r w:rsidRPr="00E6046C">
              <w:rPr>
                <w:sz w:val="22"/>
                <w:szCs w:val="22"/>
              </w:rPr>
              <w:t xml:space="preserve">Artículo </w:t>
            </w:r>
            <w:proofErr w:type="spellStart"/>
            <w:r w:rsidRPr="00E6046C">
              <w:rPr>
                <w:sz w:val="22"/>
                <w:szCs w:val="22"/>
              </w:rPr>
              <w:t>N°</w:t>
            </w:r>
            <w:proofErr w:type="spellEnd"/>
            <w:r w:rsidRPr="00E6046C">
              <w:rPr>
                <w:sz w:val="22"/>
                <w:szCs w:val="22"/>
              </w:rPr>
              <w:t xml:space="preserve"> 23 del Reglamento General de los Estudios de Pregrado de la Facultad de Arquitectura y Urbanismo: </w:t>
            </w:r>
          </w:p>
          <w:p w14:paraId="70200785" w14:textId="77777777" w:rsidR="0033026D" w:rsidRPr="00E6046C" w:rsidRDefault="0033026D" w:rsidP="006A0118">
            <w:pPr>
              <w:pStyle w:val="Default"/>
              <w:jc w:val="both"/>
              <w:rPr>
                <w:i/>
                <w:iCs/>
                <w:sz w:val="22"/>
                <w:szCs w:val="22"/>
              </w:rPr>
            </w:pPr>
            <w:r w:rsidRPr="00E6046C">
              <w:rPr>
                <w:i/>
                <w:iCs/>
                <w:sz w:val="22"/>
                <w:szCs w:val="22"/>
              </w:rPr>
              <w:t xml:space="preserve">“El estudiante que falte sin la debida justificación a cualquier actividad evaluada, será calificado automáticamente con nota 1,0. Si tiene justificación para su inasistencia, deberá presentar los antecedentes ante el/la </w:t>
            </w:r>
            <w:proofErr w:type="gramStart"/>
            <w:r w:rsidRPr="00E6046C">
              <w:rPr>
                <w:i/>
                <w:iCs/>
                <w:sz w:val="22"/>
                <w:szCs w:val="22"/>
              </w:rPr>
              <w:t>Jefe</w:t>
            </w:r>
            <w:proofErr w:type="gramEnd"/>
            <w:r w:rsidRPr="00E6046C">
              <w:rPr>
                <w:i/>
                <w:iCs/>
                <w:sz w:val="22"/>
                <w:szCs w:val="22"/>
              </w:rPr>
              <w:t>/a de Carrera para</w:t>
            </w:r>
          </w:p>
          <w:p w14:paraId="17CD6F2E" w14:textId="77777777" w:rsidR="0033026D" w:rsidRPr="00E6046C" w:rsidRDefault="0033026D" w:rsidP="0033026D">
            <w:pPr>
              <w:pStyle w:val="Default"/>
              <w:jc w:val="both"/>
              <w:rPr>
                <w:sz w:val="22"/>
                <w:szCs w:val="22"/>
              </w:rPr>
            </w:pPr>
            <w:r w:rsidRPr="00E6046C">
              <w:rPr>
                <w:i/>
                <w:iCs/>
                <w:sz w:val="22"/>
                <w:szCs w:val="22"/>
              </w:rPr>
              <w:t xml:space="preserve">ser evaluados. Si resuelve que la justificación es suficiente, el estudiante tendrá derecho a una evaluación recuperativa cuya fecha determinará el/la Profesor/a. </w:t>
            </w:r>
          </w:p>
          <w:p w14:paraId="3F2F06E9" w14:textId="77777777" w:rsidR="0033026D" w:rsidRPr="00E6046C" w:rsidRDefault="0033026D" w:rsidP="0033026D">
            <w:pPr>
              <w:pStyle w:val="Default"/>
              <w:jc w:val="both"/>
              <w:rPr>
                <w:sz w:val="22"/>
                <w:szCs w:val="22"/>
              </w:rPr>
            </w:pPr>
            <w:r w:rsidRPr="00E6046C">
              <w:rPr>
                <w:i/>
                <w:iCs/>
                <w:sz w:val="22"/>
                <w:szCs w:val="22"/>
              </w:rPr>
              <w:t xml:space="preserve">Existirá un plazo de hasta </w:t>
            </w:r>
            <w:r w:rsidRPr="00E6046C">
              <w:rPr>
                <w:bCs/>
                <w:i/>
                <w:iCs/>
                <w:sz w:val="22"/>
                <w:szCs w:val="22"/>
              </w:rPr>
              <w:t xml:space="preserve">3 días hábiles </w:t>
            </w:r>
            <w:r w:rsidRPr="00E6046C">
              <w:rPr>
                <w:i/>
                <w:iCs/>
                <w:sz w:val="22"/>
                <w:szCs w:val="22"/>
              </w:rPr>
              <w:t xml:space="preserve">desde la evaluación para presentar su justificación, la que podrá ser presentada por otra persona distinta al estudiante y en su nombre, si es que éste no está en condiciones de hacerlo”. </w:t>
            </w:r>
          </w:p>
          <w:p w14:paraId="0A28F243" w14:textId="77777777" w:rsidR="006A0118" w:rsidRPr="00E6046C" w:rsidRDefault="006A0118" w:rsidP="0033026D">
            <w:pPr>
              <w:pStyle w:val="Default"/>
              <w:jc w:val="both"/>
              <w:rPr>
                <w:sz w:val="22"/>
                <w:szCs w:val="22"/>
              </w:rPr>
            </w:pPr>
          </w:p>
          <w:p w14:paraId="5FE2B11B" w14:textId="77777777" w:rsidR="0033026D" w:rsidRPr="00E6046C" w:rsidRDefault="0033026D" w:rsidP="0033026D">
            <w:pPr>
              <w:pStyle w:val="Default"/>
              <w:jc w:val="both"/>
              <w:rPr>
                <w:sz w:val="22"/>
                <w:szCs w:val="22"/>
              </w:rPr>
            </w:pPr>
          </w:p>
        </w:tc>
      </w:tr>
    </w:tbl>
    <w:p w14:paraId="28B9E76A" w14:textId="77777777" w:rsidR="00B142FB" w:rsidRPr="00E6046C" w:rsidRDefault="00B142FB" w:rsidP="008F7618">
      <w:pPr>
        <w:rPr>
          <w:rFonts w:ascii="Arial" w:hAnsi="Arial" w:cs="Arial"/>
        </w:rPr>
      </w:pPr>
    </w:p>
    <w:sectPr w:rsidR="00B142FB" w:rsidRPr="00E6046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7B063" w14:textId="77777777" w:rsidR="002C5156" w:rsidRDefault="002C5156" w:rsidP="00E814FF">
      <w:pPr>
        <w:spacing w:after="0" w:line="240" w:lineRule="auto"/>
      </w:pPr>
      <w:r>
        <w:separator/>
      </w:r>
    </w:p>
  </w:endnote>
  <w:endnote w:type="continuationSeparator" w:id="0">
    <w:p w14:paraId="3AB7182E" w14:textId="77777777" w:rsidR="002C5156" w:rsidRDefault="002C5156" w:rsidP="00E8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F24D3" w14:textId="77777777" w:rsidR="002C5156" w:rsidRDefault="002C5156" w:rsidP="00E814FF">
      <w:pPr>
        <w:spacing w:after="0" w:line="240" w:lineRule="auto"/>
      </w:pPr>
      <w:r>
        <w:separator/>
      </w:r>
    </w:p>
  </w:footnote>
  <w:footnote w:type="continuationSeparator" w:id="0">
    <w:p w14:paraId="6A7EC741" w14:textId="77777777" w:rsidR="002C5156" w:rsidRDefault="002C5156" w:rsidP="00E8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08AEC"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noProof/>
        <w:lang w:val="en-US"/>
      </w:rPr>
      <w:drawing>
        <wp:anchor distT="0" distB="0" distL="114300" distR="114300" simplePos="0" relativeHeight="251659264" behindDoc="1" locked="0" layoutInCell="1" allowOverlap="1" wp14:anchorId="7A9B27EB" wp14:editId="2D575204">
          <wp:simplePos x="0" y="0"/>
          <wp:positionH relativeFrom="margin">
            <wp:posOffset>-414068</wp:posOffset>
          </wp:positionH>
          <wp:positionV relativeFrom="paragraph">
            <wp:posOffset>10687</wp:posOffset>
          </wp:positionV>
          <wp:extent cx="1036320" cy="603250"/>
          <wp:effectExtent l="0" t="0" r="0" b="6350"/>
          <wp:wrapTight wrapText="bothSides">
            <wp:wrapPolygon edited="0">
              <wp:start x="0" y="0"/>
              <wp:lineTo x="0" y="21145"/>
              <wp:lineTo x="21044" y="21145"/>
              <wp:lineTo x="2104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603250"/>
                  </a:xfrm>
                  <a:prstGeom prst="rect">
                    <a:avLst/>
                  </a:prstGeom>
                  <a:noFill/>
                </pic:spPr>
              </pic:pic>
            </a:graphicData>
          </a:graphic>
          <wp14:sizeRelH relativeFrom="page">
            <wp14:pctWidth>0</wp14:pctWidth>
          </wp14:sizeRelH>
          <wp14:sizeRelV relativeFrom="page">
            <wp14:pctHeight>0</wp14:pctHeight>
          </wp14:sizeRelV>
        </wp:anchor>
      </w:drawing>
    </w:r>
  </w:p>
  <w:p w14:paraId="1D0E6F9B"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lang w:val="es-CL"/>
      </w:rPr>
      <w:t xml:space="preserve">Facultad de Arquitectura y Urbanismo </w:t>
    </w:r>
  </w:p>
  <w:p w14:paraId="4DDC4820"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lang w:val="es-CL"/>
      </w:rPr>
      <w:t>Carrera de Arquitectura</w:t>
    </w:r>
  </w:p>
  <w:p w14:paraId="16C7E405" w14:textId="77777777" w:rsidR="00E814FF" w:rsidRPr="00E814FF" w:rsidRDefault="00E814FF">
    <w:pPr>
      <w:pStyle w:val="Encabezado"/>
      <w:rPr>
        <w:lang w:val="es-CL"/>
      </w:rPr>
    </w:pPr>
  </w:p>
  <w:p w14:paraId="0D8358FB" w14:textId="77777777" w:rsidR="00E814FF" w:rsidRDefault="00E814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E1F"/>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1A07A7"/>
    <w:multiLevelType w:val="hybridMultilevel"/>
    <w:tmpl w:val="A4C0F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E7049"/>
    <w:multiLevelType w:val="multilevel"/>
    <w:tmpl w:val="E88A9CEA"/>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03F66EF"/>
    <w:multiLevelType w:val="hybridMultilevel"/>
    <w:tmpl w:val="217038A2"/>
    <w:lvl w:ilvl="0" w:tplc="E75C388E">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480FE1"/>
    <w:multiLevelType w:val="hybridMultilevel"/>
    <w:tmpl w:val="E88A9CEA"/>
    <w:lvl w:ilvl="0" w:tplc="68D8AB8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32E80"/>
    <w:multiLevelType w:val="hybridMultilevel"/>
    <w:tmpl w:val="6EDED3F8"/>
    <w:lvl w:ilvl="0" w:tplc="96A019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0285F"/>
    <w:multiLevelType w:val="hybridMultilevel"/>
    <w:tmpl w:val="E416B62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6114401"/>
    <w:multiLevelType w:val="hybridMultilevel"/>
    <w:tmpl w:val="13B469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6881A85"/>
    <w:multiLevelType w:val="multilevel"/>
    <w:tmpl w:val="29B46A8A"/>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8DA266F"/>
    <w:multiLevelType w:val="multilevel"/>
    <w:tmpl w:val="615457E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BE25E82"/>
    <w:multiLevelType w:val="multilevel"/>
    <w:tmpl w:val="BC90868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1D4F069E"/>
    <w:multiLevelType w:val="hybridMultilevel"/>
    <w:tmpl w:val="1A523940"/>
    <w:lvl w:ilvl="0" w:tplc="02DAA9E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645A7"/>
    <w:multiLevelType w:val="hybridMultilevel"/>
    <w:tmpl w:val="9B2C77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81F7628"/>
    <w:multiLevelType w:val="multilevel"/>
    <w:tmpl w:val="625CEF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9A31098"/>
    <w:multiLevelType w:val="multilevel"/>
    <w:tmpl w:val="9A180E08"/>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DFE280C"/>
    <w:multiLevelType w:val="hybridMultilevel"/>
    <w:tmpl w:val="25407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275AD"/>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39237F8"/>
    <w:multiLevelType w:val="multilevel"/>
    <w:tmpl w:val="DE6A1A6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50D6B98"/>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710328D"/>
    <w:multiLevelType w:val="hybridMultilevel"/>
    <w:tmpl w:val="0E9C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91435"/>
    <w:multiLevelType w:val="hybridMultilevel"/>
    <w:tmpl w:val="D32A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C1103"/>
    <w:multiLevelType w:val="hybridMultilevel"/>
    <w:tmpl w:val="DF181B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3CB529CE"/>
    <w:multiLevelType w:val="multilevel"/>
    <w:tmpl w:val="E21CF58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3FD3379F"/>
    <w:multiLevelType w:val="multilevel"/>
    <w:tmpl w:val="21DA06C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8"/>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47EC5DF8"/>
    <w:multiLevelType w:val="hybridMultilevel"/>
    <w:tmpl w:val="59C2EA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8D721A8"/>
    <w:multiLevelType w:val="hybridMultilevel"/>
    <w:tmpl w:val="9E8A96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9A164D8"/>
    <w:multiLevelType w:val="hybridMultilevel"/>
    <w:tmpl w:val="EE4C933A"/>
    <w:lvl w:ilvl="0" w:tplc="96A019A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B148F0"/>
    <w:multiLevelType w:val="multilevel"/>
    <w:tmpl w:val="D91A47B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4BDE418D"/>
    <w:multiLevelType w:val="hybridMultilevel"/>
    <w:tmpl w:val="610A4F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4FFA62FB"/>
    <w:multiLevelType w:val="multilevel"/>
    <w:tmpl w:val="E88A9CEA"/>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0D3744A"/>
    <w:multiLevelType w:val="hybridMultilevel"/>
    <w:tmpl w:val="96D28DE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1A5866"/>
    <w:multiLevelType w:val="multilevel"/>
    <w:tmpl w:val="156665AC"/>
    <w:lvl w:ilvl="0">
      <w:start w:val="1"/>
      <w:numFmt w:val="decimal"/>
      <w:lvlText w:val="%1."/>
      <w:lvlJc w:val="left"/>
      <w:pPr>
        <w:ind w:left="720" w:firstLine="360"/>
      </w:pPr>
      <w:rPr>
        <w:sz w:val="22"/>
        <w:szCs w:val="22"/>
      </w:r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32" w15:restartNumberingAfterBreak="0">
    <w:nsid w:val="55421C82"/>
    <w:multiLevelType w:val="hybridMultilevel"/>
    <w:tmpl w:val="A0AC7E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9B118C4"/>
    <w:multiLevelType w:val="multilevel"/>
    <w:tmpl w:val="B1405C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9D331AD"/>
    <w:multiLevelType w:val="hybridMultilevel"/>
    <w:tmpl w:val="9808E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330AA0"/>
    <w:multiLevelType w:val="hybridMultilevel"/>
    <w:tmpl w:val="756A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A4307"/>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385388C"/>
    <w:multiLevelType w:val="multilevel"/>
    <w:tmpl w:val="1DF6EC24"/>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71D1B96"/>
    <w:multiLevelType w:val="hybridMultilevel"/>
    <w:tmpl w:val="F0B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4348FB"/>
    <w:multiLevelType w:val="hybridMultilevel"/>
    <w:tmpl w:val="2A0C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3824DC"/>
    <w:multiLevelType w:val="hybridMultilevel"/>
    <w:tmpl w:val="2E56F7B0"/>
    <w:lvl w:ilvl="0" w:tplc="5EC2C4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120FA7"/>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4925660"/>
    <w:multiLevelType w:val="multilevel"/>
    <w:tmpl w:val="E6F49E2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C97C27"/>
    <w:multiLevelType w:val="hybridMultilevel"/>
    <w:tmpl w:val="61BCBEAE"/>
    <w:lvl w:ilvl="0" w:tplc="203C0DF8">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A9C07E8"/>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BCA4AB5"/>
    <w:multiLevelType w:val="hybridMultilevel"/>
    <w:tmpl w:val="B21A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0E51B1"/>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1"/>
  </w:num>
  <w:num w:numId="2">
    <w:abstractNumId w:val="9"/>
  </w:num>
  <w:num w:numId="3">
    <w:abstractNumId w:val="27"/>
  </w:num>
  <w:num w:numId="4">
    <w:abstractNumId w:val="13"/>
  </w:num>
  <w:num w:numId="5">
    <w:abstractNumId w:val="37"/>
  </w:num>
  <w:num w:numId="6">
    <w:abstractNumId w:val="33"/>
  </w:num>
  <w:num w:numId="7">
    <w:abstractNumId w:val="17"/>
  </w:num>
  <w:num w:numId="8">
    <w:abstractNumId w:val="14"/>
  </w:num>
  <w:num w:numId="9">
    <w:abstractNumId w:val="10"/>
  </w:num>
  <w:num w:numId="10">
    <w:abstractNumId w:val="22"/>
  </w:num>
  <w:num w:numId="11">
    <w:abstractNumId w:val="23"/>
  </w:num>
  <w:num w:numId="12">
    <w:abstractNumId w:val="8"/>
  </w:num>
  <w:num w:numId="13">
    <w:abstractNumId w:val="42"/>
  </w:num>
  <w:num w:numId="14">
    <w:abstractNumId w:val="3"/>
  </w:num>
  <w:num w:numId="15">
    <w:abstractNumId w:val="43"/>
  </w:num>
  <w:num w:numId="16">
    <w:abstractNumId w:val="45"/>
  </w:num>
  <w:num w:numId="17">
    <w:abstractNumId w:val="5"/>
  </w:num>
  <w:num w:numId="18">
    <w:abstractNumId w:val="26"/>
  </w:num>
  <w:num w:numId="19">
    <w:abstractNumId w:val="1"/>
  </w:num>
  <w:num w:numId="20">
    <w:abstractNumId w:val="38"/>
  </w:num>
  <w:num w:numId="21">
    <w:abstractNumId w:val="19"/>
  </w:num>
  <w:num w:numId="22">
    <w:abstractNumId w:val="20"/>
  </w:num>
  <w:num w:numId="23">
    <w:abstractNumId w:val="35"/>
  </w:num>
  <w:num w:numId="24">
    <w:abstractNumId w:val="39"/>
  </w:num>
  <w:num w:numId="25">
    <w:abstractNumId w:val="15"/>
  </w:num>
  <w:num w:numId="26">
    <w:abstractNumId w:val="0"/>
  </w:num>
  <w:num w:numId="27">
    <w:abstractNumId w:val="11"/>
  </w:num>
  <w:num w:numId="28">
    <w:abstractNumId w:val="40"/>
  </w:num>
  <w:num w:numId="29">
    <w:abstractNumId w:val="36"/>
  </w:num>
  <w:num w:numId="30">
    <w:abstractNumId w:val="16"/>
  </w:num>
  <w:num w:numId="31">
    <w:abstractNumId w:val="41"/>
  </w:num>
  <w:num w:numId="32">
    <w:abstractNumId w:val="4"/>
  </w:num>
  <w:num w:numId="33">
    <w:abstractNumId w:val="2"/>
  </w:num>
  <w:num w:numId="34">
    <w:abstractNumId w:val="29"/>
  </w:num>
  <w:num w:numId="35">
    <w:abstractNumId w:val="30"/>
  </w:num>
  <w:num w:numId="36">
    <w:abstractNumId w:val="46"/>
  </w:num>
  <w:num w:numId="37">
    <w:abstractNumId w:val="44"/>
  </w:num>
  <w:num w:numId="38">
    <w:abstractNumId w:val="18"/>
  </w:num>
  <w:num w:numId="39">
    <w:abstractNumId w:val="6"/>
  </w:num>
  <w:num w:numId="40">
    <w:abstractNumId w:val="32"/>
  </w:num>
  <w:num w:numId="41">
    <w:abstractNumId w:val="12"/>
  </w:num>
  <w:num w:numId="42">
    <w:abstractNumId w:val="7"/>
  </w:num>
  <w:num w:numId="43">
    <w:abstractNumId w:val="21"/>
  </w:num>
  <w:num w:numId="44">
    <w:abstractNumId w:val="25"/>
  </w:num>
  <w:num w:numId="45">
    <w:abstractNumId w:val="24"/>
  </w:num>
  <w:num w:numId="46">
    <w:abstractNumId w:val="28"/>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MjQ1MzExMDKwNDZU0lEKTi0uzszPAykwqQUA4uiBSSwAAAA="/>
  </w:docVars>
  <w:rsids>
    <w:rsidRoot w:val="007E1B71"/>
    <w:rsid w:val="000207FB"/>
    <w:rsid w:val="00034C61"/>
    <w:rsid w:val="00063E37"/>
    <w:rsid w:val="00067238"/>
    <w:rsid w:val="00081FD0"/>
    <w:rsid w:val="00082C21"/>
    <w:rsid w:val="00091687"/>
    <w:rsid w:val="00091AA4"/>
    <w:rsid w:val="000A0250"/>
    <w:rsid w:val="000D7DA2"/>
    <w:rsid w:val="000E5140"/>
    <w:rsid w:val="001025D6"/>
    <w:rsid w:val="0010398F"/>
    <w:rsid w:val="00123698"/>
    <w:rsid w:val="00155EDD"/>
    <w:rsid w:val="001571AF"/>
    <w:rsid w:val="00167D52"/>
    <w:rsid w:val="00175A78"/>
    <w:rsid w:val="00175E18"/>
    <w:rsid w:val="001D0861"/>
    <w:rsid w:val="001D33EE"/>
    <w:rsid w:val="001E084B"/>
    <w:rsid w:val="001E4D5D"/>
    <w:rsid w:val="001E4EF6"/>
    <w:rsid w:val="00203E09"/>
    <w:rsid w:val="00222D07"/>
    <w:rsid w:val="00227693"/>
    <w:rsid w:val="002370C1"/>
    <w:rsid w:val="00246924"/>
    <w:rsid w:val="002518BB"/>
    <w:rsid w:val="00253708"/>
    <w:rsid w:val="002676B0"/>
    <w:rsid w:val="0029735A"/>
    <w:rsid w:val="002C5156"/>
    <w:rsid w:val="002E100E"/>
    <w:rsid w:val="00315BBF"/>
    <w:rsid w:val="0032210E"/>
    <w:rsid w:val="0033026D"/>
    <w:rsid w:val="003516FB"/>
    <w:rsid w:val="00357D05"/>
    <w:rsid w:val="0036424A"/>
    <w:rsid w:val="00366E4D"/>
    <w:rsid w:val="003A609C"/>
    <w:rsid w:val="003D08B2"/>
    <w:rsid w:val="003D142E"/>
    <w:rsid w:val="003E4F4D"/>
    <w:rsid w:val="003E5376"/>
    <w:rsid w:val="00414FB1"/>
    <w:rsid w:val="00422B82"/>
    <w:rsid w:val="00425FA6"/>
    <w:rsid w:val="0043617D"/>
    <w:rsid w:val="004537BE"/>
    <w:rsid w:val="00467EF4"/>
    <w:rsid w:val="00470501"/>
    <w:rsid w:val="00481E05"/>
    <w:rsid w:val="00482FD3"/>
    <w:rsid w:val="00485BF0"/>
    <w:rsid w:val="00494950"/>
    <w:rsid w:val="00496A71"/>
    <w:rsid w:val="004B5B23"/>
    <w:rsid w:val="004C0BC6"/>
    <w:rsid w:val="004C7009"/>
    <w:rsid w:val="004D6ECC"/>
    <w:rsid w:val="004E2B39"/>
    <w:rsid w:val="004E5259"/>
    <w:rsid w:val="004F64A9"/>
    <w:rsid w:val="00524B05"/>
    <w:rsid w:val="005267C3"/>
    <w:rsid w:val="005370D1"/>
    <w:rsid w:val="00542F58"/>
    <w:rsid w:val="00555A1D"/>
    <w:rsid w:val="00561530"/>
    <w:rsid w:val="0056316B"/>
    <w:rsid w:val="005C0A26"/>
    <w:rsid w:val="005C3747"/>
    <w:rsid w:val="005E65D7"/>
    <w:rsid w:val="005F3C25"/>
    <w:rsid w:val="005F7430"/>
    <w:rsid w:val="006178D4"/>
    <w:rsid w:val="00641997"/>
    <w:rsid w:val="00662081"/>
    <w:rsid w:val="00663546"/>
    <w:rsid w:val="0066448D"/>
    <w:rsid w:val="006A0118"/>
    <w:rsid w:val="006D7FB9"/>
    <w:rsid w:val="006F4E15"/>
    <w:rsid w:val="00702E81"/>
    <w:rsid w:val="00705F35"/>
    <w:rsid w:val="007108B6"/>
    <w:rsid w:val="007110EB"/>
    <w:rsid w:val="007133FD"/>
    <w:rsid w:val="007138CE"/>
    <w:rsid w:val="007268D3"/>
    <w:rsid w:val="007274FE"/>
    <w:rsid w:val="007431D7"/>
    <w:rsid w:val="00745CCC"/>
    <w:rsid w:val="007544B9"/>
    <w:rsid w:val="00762C3D"/>
    <w:rsid w:val="00770121"/>
    <w:rsid w:val="00776270"/>
    <w:rsid w:val="00782A0A"/>
    <w:rsid w:val="00791D56"/>
    <w:rsid w:val="007B3F63"/>
    <w:rsid w:val="007B6B2B"/>
    <w:rsid w:val="007C58FE"/>
    <w:rsid w:val="007E1B71"/>
    <w:rsid w:val="007E43A2"/>
    <w:rsid w:val="007E46F2"/>
    <w:rsid w:val="008253AA"/>
    <w:rsid w:val="008272C9"/>
    <w:rsid w:val="008365C1"/>
    <w:rsid w:val="00843C44"/>
    <w:rsid w:val="00861AB4"/>
    <w:rsid w:val="00867D89"/>
    <w:rsid w:val="008706B4"/>
    <w:rsid w:val="00872C13"/>
    <w:rsid w:val="00886B34"/>
    <w:rsid w:val="008C2F44"/>
    <w:rsid w:val="008D139E"/>
    <w:rsid w:val="008D3EC5"/>
    <w:rsid w:val="008E0D57"/>
    <w:rsid w:val="008F7618"/>
    <w:rsid w:val="00923BDC"/>
    <w:rsid w:val="00982154"/>
    <w:rsid w:val="00983AAB"/>
    <w:rsid w:val="00992E24"/>
    <w:rsid w:val="00995763"/>
    <w:rsid w:val="009B250D"/>
    <w:rsid w:val="00A104E0"/>
    <w:rsid w:val="00A1707E"/>
    <w:rsid w:val="00A32F69"/>
    <w:rsid w:val="00A4266D"/>
    <w:rsid w:val="00A465FB"/>
    <w:rsid w:val="00A61C93"/>
    <w:rsid w:val="00A73BAA"/>
    <w:rsid w:val="00A779BE"/>
    <w:rsid w:val="00A86886"/>
    <w:rsid w:val="00AA2F89"/>
    <w:rsid w:val="00AA6FDE"/>
    <w:rsid w:val="00AB315D"/>
    <w:rsid w:val="00AB76F6"/>
    <w:rsid w:val="00AC1200"/>
    <w:rsid w:val="00AC7442"/>
    <w:rsid w:val="00AD7F8B"/>
    <w:rsid w:val="00AF320E"/>
    <w:rsid w:val="00B04E9E"/>
    <w:rsid w:val="00B142FB"/>
    <w:rsid w:val="00B1632B"/>
    <w:rsid w:val="00B34E1C"/>
    <w:rsid w:val="00B53E4C"/>
    <w:rsid w:val="00B55955"/>
    <w:rsid w:val="00B6329B"/>
    <w:rsid w:val="00B63377"/>
    <w:rsid w:val="00B93B83"/>
    <w:rsid w:val="00BA1D04"/>
    <w:rsid w:val="00BD2F2C"/>
    <w:rsid w:val="00BD320A"/>
    <w:rsid w:val="00BE00A1"/>
    <w:rsid w:val="00BF116F"/>
    <w:rsid w:val="00C115C1"/>
    <w:rsid w:val="00C42EA1"/>
    <w:rsid w:val="00C52A93"/>
    <w:rsid w:val="00C609FB"/>
    <w:rsid w:val="00C852FD"/>
    <w:rsid w:val="00CA3D48"/>
    <w:rsid w:val="00CA4387"/>
    <w:rsid w:val="00CB0DCA"/>
    <w:rsid w:val="00CD1784"/>
    <w:rsid w:val="00CE196A"/>
    <w:rsid w:val="00CE1ADE"/>
    <w:rsid w:val="00CE37F9"/>
    <w:rsid w:val="00D11240"/>
    <w:rsid w:val="00D219E9"/>
    <w:rsid w:val="00D35A51"/>
    <w:rsid w:val="00D4465C"/>
    <w:rsid w:val="00D56689"/>
    <w:rsid w:val="00D56948"/>
    <w:rsid w:val="00D83C6E"/>
    <w:rsid w:val="00D935C2"/>
    <w:rsid w:val="00D94877"/>
    <w:rsid w:val="00D97C93"/>
    <w:rsid w:val="00DA49E4"/>
    <w:rsid w:val="00DC24DA"/>
    <w:rsid w:val="00DC72E7"/>
    <w:rsid w:val="00E00E0E"/>
    <w:rsid w:val="00E113A8"/>
    <w:rsid w:val="00E14103"/>
    <w:rsid w:val="00E24252"/>
    <w:rsid w:val="00E32D83"/>
    <w:rsid w:val="00E6046C"/>
    <w:rsid w:val="00E66DF2"/>
    <w:rsid w:val="00E72443"/>
    <w:rsid w:val="00E7362B"/>
    <w:rsid w:val="00E814FF"/>
    <w:rsid w:val="00E85305"/>
    <w:rsid w:val="00E90074"/>
    <w:rsid w:val="00EC721B"/>
    <w:rsid w:val="00ED05CC"/>
    <w:rsid w:val="00EF1A27"/>
    <w:rsid w:val="00F06E92"/>
    <w:rsid w:val="00F16A0E"/>
    <w:rsid w:val="00F2131A"/>
    <w:rsid w:val="00F21793"/>
    <w:rsid w:val="00F31ADD"/>
    <w:rsid w:val="00F405E2"/>
    <w:rsid w:val="00F472D3"/>
    <w:rsid w:val="00F6574A"/>
    <w:rsid w:val="00F8093D"/>
    <w:rsid w:val="00F87B13"/>
    <w:rsid w:val="00FA3253"/>
    <w:rsid w:val="00FB03BC"/>
    <w:rsid w:val="00FF75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CF33"/>
  <w15:chartTrackingRefBased/>
  <w15:docId w15:val="{318B7E26-13AB-4B3D-8DB8-BB914D31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44B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544B9"/>
    <w:pPr>
      <w:pBdr>
        <w:top w:val="nil"/>
        <w:left w:val="nil"/>
        <w:bottom w:val="nil"/>
        <w:right w:val="nil"/>
        <w:between w:val="nil"/>
      </w:pBdr>
      <w:spacing w:after="200" w:line="276" w:lineRule="auto"/>
      <w:ind w:left="720"/>
      <w:contextualSpacing/>
    </w:pPr>
    <w:rPr>
      <w:rFonts w:ascii="Calibri" w:eastAsia="Calibri" w:hAnsi="Calibri" w:cs="Calibri"/>
      <w:color w:val="000000"/>
      <w:lang w:val="es-CL" w:eastAsia="es-CL"/>
    </w:rPr>
  </w:style>
  <w:style w:type="paragraph" w:styleId="NormalWeb">
    <w:name w:val="Normal (Web)"/>
    <w:basedOn w:val="Normal"/>
    <w:uiPriority w:val="99"/>
    <w:unhideWhenUsed/>
    <w:rsid w:val="00705F3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Encabezado">
    <w:name w:val="header"/>
    <w:basedOn w:val="Normal"/>
    <w:link w:val="EncabezadoCar"/>
    <w:uiPriority w:val="99"/>
    <w:unhideWhenUsed/>
    <w:rsid w:val="00E81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14FF"/>
  </w:style>
  <w:style w:type="paragraph" w:styleId="Piedepgina">
    <w:name w:val="footer"/>
    <w:basedOn w:val="Normal"/>
    <w:link w:val="PiedepginaCar"/>
    <w:uiPriority w:val="99"/>
    <w:unhideWhenUsed/>
    <w:rsid w:val="00E81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14FF"/>
  </w:style>
  <w:style w:type="paragraph" w:styleId="Textoindependiente">
    <w:name w:val="Body Text"/>
    <w:basedOn w:val="Normal"/>
    <w:link w:val="TextoindependienteCar"/>
    <w:uiPriority w:val="1"/>
    <w:qFormat/>
    <w:rsid w:val="00F2131A"/>
    <w:pPr>
      <w:spacing w:before="119" w:after="0" w:line="240" w:lineRule="auto"/>
    </w:pPr>
    <w:rPr>
      <w:rFonts w:ascii="Calibri" w:eastAsia="Calibri" w:hAnsi="Calibri" w:cs="Calibri"/>
      <w:sz w:val="21"/>
      <w:szCs w:val="21"/>
      <w:lang w:val="es-CL" w:eastAsia="es-ES_tradnl"/>
    </w:rPr>
  </w:style>
  <w:style w:type="character" w:customStyle="1" w:styleId="TextoindependienteCar">
    <w:name w:val="Texto independiente Car"/>
    <w:basedOn w:val="Fuentedeprrafopredeter"/>
    <w:link w:val="Textoindependiente"/>
    <w:uiPriority w:val="1"/>
    <w:rsid w:val="00F2131A"/>
    <w:rPr>
      <w:rFonts w:ascii="Calibri" w:eastAsia="Calibri" w:hAnsi="Calibri" w:cs="Calibri"/>
      <w:sz w:val="21"/>
      <w:szCs w:val="21"/>
      <w:lang w:val="es-CL" w:eastAsia="es-ES_tradnl"/>
    </w:rPr>
  </w:style>
  <w:style w:type="paragraph" w:styleId="HTMLconformatoprevio">
    <w:name w:val="HTML Preformatted"/>
    <w:basedOn w:val="Normal"/>
    <w:link w:val="HTMLconformatoprevioCar"/>
    <w:uiPriority w:val="99"/>
    <w:semiHidden/>
    <w:unhideWhenUsed/>
    <w:rsid w:val="00175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175A78"/>
    <w:rPr>
      <w:rFonts w:ascii="Courier New" w:eastAsia="Times New Roman" w:hAnsi="Courier New" w:cs="Courier New"/>
      <w:sz w:val="20"/>
      <w:szCs w:val="20"/>
      <w:lang w:val="en-US"/>
    </w:rPr>
  </w:style>
  <w:style w:type="character" w:styleId="nfasis">
    <w:name w:val="Emphasis"/>
    <w:basedOn w:val="Fuentedeprrafopredeter"/>
    <w:uiPriority w:val="20"/>
    <w:qFormat/>
    <w:rsid w:val="006F4E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6165">
      <w:bodyDiv w:val="1"/>
      <w:marLeft w:val="0"/>
      <w:marRight w:val="0"/>
      <w:marTop w:val="0"/>
      <w:marBottom w:val="0"/>
      <w:divBdr>
        <w:top w:val="none" w:sz="0" w:space="0" w:color="auto"/>
        <w:left w:val="none" w:sz="0" w:space="0" w:color="auto"/>
        <w:bottom w:val="none" w:sz="0" w:space="0" w:color="auto"/>
        <w:right w:val="none" w:sz="0" w:space="0" w:color="auto"/>
      </w:divBdr>
    </w:div>
    <w:div w:id="362634921">
      <w:bodyDiv w:val="1"/>
      <w:marLeft w:val="0"/>
      <w:marRight w:val="0"/>
      <w:marTop w:val="0"/>
      <w:marBottom w:val="0"/>
      <w:divBdr>
        <w:top w:val="none" w:sz="0" w:space="0" w:color="auto"/>
        <w:left w:val="none" w:sz="0" w:space="0" w:color="auto"/>
        <w:bottom w:val="none" w:sz="0" w:space="0" w:color="auto"/>
        <w:right w:val="none" w:sz="0" w:space="0" w:color="auto"/>
      </w:divBdr>
    </w:div>
    <w:div w:id="388963779">
      <w:bodyDiv w:val="1"/>
      <w:marLeft w:val="0"/>
      <w:marRight w:val="0"/>
      <w:marTop w:val="0"/>
      <w:marBottom w:val="0"/>
      <w:divBdr>
        <w:top w:val="none" w:sz="0" w:space="0" w:color="auto"/>
        <w:left w:val="none" w:sz="0" w:space="0" w:color="auto"/>
        <w:bottom w:val="none" w:sz="0" w:space="0" w:color="auto"/>
        <w:right w:val="none" w:sz="0" w:space="0" w:color="auto"/>
      </w:divBdr>
    </w:div>
    <w:div w:id="389502637">
      <w:bodyDiv w:val="1"/>
      <w:marLeft w:val="0"/>
      <w:marRight w:val="0"/>
      <w:marTop w:val="0"/>
      <w:marBottom w:val="0"/>
      <w:divBdr>
        <w:top w:val="none" w:sz="0" w:space="0" w:color="auto"/>
        <w:left w:val="none" w:sz="0" w:space="0" w:color="auto"/>
        <w:bottom w:val="none" w:sz="0" w:space="0" w:color="auto"/>
        <w:right w:val="none" w:sz="0" w:space="0" w:color="auto"/>
      </w:divBdr>
    </w:div>
    <w:div w:id="410127292">
      <w:bodyDiv w:val="1"/>
      <w:marLeft w:val="0"/>
      <w:marRight w:val="0"/>
      <w:marTop w:val="0"/>
      <w:marBottom w:val="0"/>
      <w:divBdr>
        <w:top w:val="none" w:sz="0" w:space="0" w:color="auto"/>
        <w:left w:val="none" w:sz="0" w:space="0" w:color="auto"/>
        <w:bottom w:val="none" w:sz="0" w:space="0" w:color="auto"/>
        <w:right w:val="none" w:sz="0" w:space="0" w:color="auto"/>
      </w:divBdr>
    </w:div>
    <w:div w:id="415831127">
      <w:bodyDiv w:val="1"/>
      <w:marLeft w:val="0"/>
      <w:marRight w:val="0"/>
      <w:marTop w:val="0"/>
      <w:marBottom w:val="0"/>
      <w:divBdr>
        <w:top w:val="none" w:sz="0" w:space="0" w:color="auto"/>
        <w:left w:val="none" w:sz="0" w:space="0" w:color="auto"/>
        <w:bottom w:val="none" w:sz="0" w:space="0" w:color="auto"/>
        <w:right w:val="none" w:sz="0" w:space="0" w:color="auto"/>
      </w:divBdr>
    </w:div>
    <w:div w:id="440612425">
      <w:bodyDiv w:val="1"/>
      <w:marLeft w:val="0"/>
      <w:marRight w:val="0"/>
      <w:marTop w:val="0"/>
      <w:marBottom w:val="0"/>
      <w:divBdr>
        <w:top w:val="none" w:sz="0" w:space="0" w:color="auto"/>
        <w:left w:val="none" w:sz="0" w:space="0" w:color="auto"/>
        <w:bottom w:val="none" w:sz="0" w:space="0" w:color="auto"/>
        <w:right w:val="none" w:sz="0" w:space="0" w:color="auto"/>
      </w:divBdr>
    </w:div>
    <w:div w:id="504786595">
      <w:bodyDiv w:val="1"/>
      <w:marLeft w:val="0"/>
      <w:marRight w:val="0"/>
      <w:marTop w:val="0"/>
      <w:marBottom w:val="0"/>
      <w:divBdr>
        <w:top w:val="none" w:sz="0" w:space="0" w:color="auto"/>
        <w:left w:val="none" w:sz="0" w:space="0" w:color="auto"/>
        <w:bottom w:val="none" w:sz="0" w:space="0" w:color="auto"/>
        <w:right w:val="none" w:sz="0" w:space="0" w:color="auto"/>
      </w:divBdr>
    </w:div>
    <w:div w:id="535966523">
      <w:bodyDiv w:val="1"/>
      <w:marLeft w:val="0"/>
      <w:marRight w:val="0"/>
      <w:marTop w:val="0"/>
      <w:marBottom w:val="0"/>
      <w:divBdr>
        <w:top w:val="none" w:sz="0" w:space="0" w:color="auto"/>
        <w:left w:val="none" w:sz="0" w:space="0" w:color="auto"/>
        <w:bottom w:val="none" w:sz="0" w:space="0" w:color="auto"/>
        <w:right w:val="none" w:sz="0" w:space="0" w:color="auto"/>
      </w:divBdr>
    </w:div>
    <w:div w:id="594293030">
      <w:bodyDiv w:val="1"/>
      <w:marLeft w:val="0"/>
      <w:marRight w:val="0"/>
      <w:marTop w:val="0"/>
      <w:marBottom w:val="0"/>
      <w:divBdr>
        <w:top w:val="none" w:sz="0" w:space="0" w:color="auto"/>
        <w:left w:val="none" w:sz="0" w:space="0" w:color="auto"/>
        <w:bottom w:val="none" w:sz="0" w:space="0" w:color="auto"/>
        <w:right w:val="none" w:sz="0" w:space="0" w:color="auto"/>
      </w:divBdr>
    </w:div>
    <w:div w:id="833840668">
      <w:bodyDiv w:val="1"/>
      <w:marLeft w:val="0"/>
      <w:marRight w:val="0"/>
      <w:marTop w:val="0"/>
      <w:marBottom w:val="0"/>
      <w:divBdr>
        <w:top w:val="none" w:sz="0" w:space="0" w:color="auto"/>
        <w:left w:val="none" w:sz="0" w:space="0" w:color="auto"/>
        <w:bottom w:val="none" w:sz="0" w:space="0" w:color="auto"/>
        <w:right w:val="none" w:sz="0" w:space="0" w:color="auto"/>
      </w:divBdr>
    </w:div>
    <w:div w:id="841697834">
      <w:bodyDiv w:val="1"/>
      <w:marLeft w:val="0"/>
      <w:marRight w:val="0"/>
      <w:marTop w:val="0"/>
      <w:marBottom w:val="0"/>
      <w:divBdr>
        <w:top w:val="none" w:sz="0" w:space="0" w:color="auto"/>
        <w:left w:val="none" w:sz="0" w:space="0" w:color="auto"/>
        <w:bottom w:val="none" w:sz="0" w:space="0" w:color="auto"/>
        <w:right w:val="none" w:sz="0" w:space="0" w:color="auto"/>
      </w:divBdr>
    </w:div>
    <w:div w:id="871186003">
      <w:bodyDiv w:val="1"/>
      <w:marLeft w:val="0"/>
      <w:marRight w:val="0"/>
      <w:marTop w:val="0"/>
      <w:marBottom w:val="0"/>
      <w:divBdr>
        <w:top w:val="none" w:sz="0" w:space="0" w:color="auto"/>
        <w:left w:val="none" w:sz="0" w:space="0" w:color="auto"/>
        <w:bottom w:val="none" w:sz="0" w:space="0" w:color="auto"/>
        <w:right w:val="none" w:sz="0" w:space="0" w:color="auto"/>
      </w:divBdr>
    </w:div>
    <w:div w:id="880825370">
      <w:bodyDiv w:val="1"/>
      <w:marLeft w:val="0"/>
      <w:marRight w:val="0"/>
      <w:marTop w:val="0"/>
      <w:marBottom w:val="0"/>
      <w:divBdr>
        <w:top w:val="none" w:sz="0" w:space="0" w:color="auto"/>
        <w:left w:val="none" w:sz="0" w:space="0" w:color="auto"/>
        <w:bottom w:val="none" w:sz="0" w:space="0" w:color="auto"/>
        <w:right w:val="none" w:sz="0" w:space="0" w:color="auto"/>
      </w:divBdr>
    </w:div>
    <w:div w:id="909730260">
      <w:bodyDiv w:val="1"/>
      <w:marLeft w:val="0"/>
      <w:marRight w:val="0"/>
      <w:marTop w:val="0"/>
      <w:marBottom w:val="0"/>
      <w:divBdr>
        <w:top w:val="none" w:sz="0" w:space="0" w:color="auto"/>
        <w:left w:val="none" w:sz="0" w:space="0" w:color="auto"/>
        <w:bottom w:val="none" w:sz="0" w:space="0" w:color="auto"/>
        <w:right w:val="none" w:sz="0" w:space="0" w:color="auto"/>
      </w:divBdr>
    </w:div>
    <w:div w:id="1033069291">
      <w:bodyDiv w:val="1"/>
      <w:marLeft w:val="0"/>
      <w:marRight w:val="0"/>
      <w:marTop w:val="0"/>
      <w:marBottom w:val="0"/>
      <w:divBdr>
        <w:top w:val="none" w:sz="0" w:space="0" w:color="auto"/>
        <w:left w:val="none" w:sz="0" w:space="0" w:color="auto"/>
        <w:bottom w:val="none" w:sz="0" w:space="0" w:color="auto"/>
        <w:right w:val="none" w:sz="0" w:space="0" w:color="auto"/>
      </w:divBdr>
    </w:div>
    <w:div w:id="1125611972">
      <w:bodyDiv w:val="1"/>
      <w:marLeft w:val="0"/>
      <w:marRight w:val="0"/>
      <w:marTop w:val="0"/>
      <w:marBottom w:val="0"/>
      <w:divBdr>
        <w:top w:val="none" w:sz="0" w:space="0" w:color="auto"/>
        <w:left w:val="none" w:sz="0" w:space="0" w:color="auto"/>
        <w:bottom w:val="none" w:sz="0" w:space="0" w:color="auto"/>
        <w:right w:val="none" w:sz="0" w:space="0" w:color="auto"/>
      </w:divBdr>
    </w:div>
    <w:div w:id="1129275080">
      <w:bodyDiv w:val="1"/>
      <w:marLeft w:val="0"/>
      <w:marRight w:val="0"/>
      <w:marTop w:val="0"/>
      <w:marBottom w:val="0"/>
      <w:divBdr>
        <w:top w:val="none" w:sz="0" w:space="0" w:color="auto"/>
        <w:left w:val="none" w:sz="0" w:space="0" w:color="auto"/>
        <w:bottom w:val="none" w:sz="0" w:space="0" w:color="auto"/>
        <w:right w:val="none" w:sz="0" w:space="0" w:color="auto"/>
      </w:divBdr>
    </w:div>
    <w:div w:id="1143083909">
      <w:bodyDiv w:val="1"/>
      <w:marLeft w:val="0"/>
      <w:marRight w:val="0"/>
      <w:marTop w:val="0"/>
      <w:marBottom w:val="0"/>
      <w:divBdr>
        <w:top w:val="none" w:sz="0" w:space="0" w:color="auto"/>
        <w:left w:val="none" w:sz="0" w:space="0" w:color="auto"/>
        <w:bottom w:val="none" w:sz="0" w:space="0" w:color="auto"/>
        <w:right w:val="none" w:sz="0" w:space="0" w:color="auto"/>
      </w:divBdr>
    </w:div>
    <w:div w:id="1211648941">
      <w:bodyDiv w:val="1"/>
      <w:marLeft w:val="0"/>
      <w:marRight w:val="0"/>
      <w:marTop w:val="0"/>
      <w:marBottom w:val="0"/>
      <w:divBdr>
        <w:top w:val="none" w:sz="0" w:space="0" w:color="auto"/>
        <w:left w:val="none" w:sz="0" w:space="0" w:color="auto"/>
        <w:bottom w:val="none" w:sz="0" w:space="0" w:color="auto"/>
        <w:right w:val="none" w:sz="0" w:space="0" w:color="auto"/>
      </w:divBdr>
    </w:div>
    <w:div w:id="1380590003">
      <w:bodyDiv w:val="1"/>
      <w:marLeft w:val="0"/>
      <w:marRight w:val="0"/>
      <w:marTop w:val="0"/>
      <w:marBottom w:val="0"/>
      <w:divBdr>
        <w:top w:val="none" w:sz="0" w:space="0" w:color="auto"/>
        <w:left w:val="none" w:sz="0" w:space="0" w:color="auto"/>
        <w:bottom w:val="none" w:sz="0" w:space="0" w:color="auto"/>
        <w:right w:val="none" w:sz="0" w:space="0" w:color="auto"/>
      </w:divBdr>
    </w:div>
    <w:div w:id="1390566522">
      <w:bodyDiv w:val="1"/>
      <w:marLeft w:val="0"/>
      <w:marRight w:val="0"/>
      <w:marTop w:val="0"/>
      <w:marBottom w:val="0"/>
      <w:divBdr>
        <w:top w:val="none" w:sz="0" w:space="0" w:color="auto"/>
        <w:left w:val="none" w:sz="0" w:space="0" w:color="auto"/>
        <w:bottom w:val="none" w:sz="0" w:space="0" w:color="auto"/>
        <w:right w:val="none" w:sz="0" w:space="0" w:color="auto"/>
      </w:divBdr>
    </w:div>
    <w:div w:id="1404261125">
      <w:bodyDiv w:val="1"/>
      <w:marLeft w:val="0"/>
      <w:marRight w:val="0"/>
      <w:marTop w:val="0"/>
      <w:marBottom w:val="0"/>
      <w:divBdr>
        <w:top w:val="none" w:sz="0" w:space="0" w:color="auto"/>
        <w:left w:val="none" w:sz="0" w:space="0" w:color="auto"/>
        <w:bottom w:val="none" w:sz="0" w:space="0" w:color="auto"/>
        <w:right w:val="none" w:sz="0" w:space="0" w:color="auto"/>
      </w:divBdr>
    </w:div>
    <w:div w:id="1499615861">
      <w:bodyDiv w:val="1"/>
      <w:marLeft w:val="0"/>
      <w:marRight w:val="0"/>
      <w:marTop w:val="0"/>
      <w:marBottom w:val="0"/>
      <w:divBdr>
        <w:top w:val="none" w:sz="0" w:space="0" w:color="auto"/>
        <w:left w:val="none" w:sz="0" w:space="0" w:color="auto"/>
        <w:bottom w:val="none" w:sz="0" w:space="0" w:color="auto"/>
        <w:right w:val="none" w:sz="0" w:space="0" w:color="auto"/>
      </w:divBdr>
    </w:div>
    <w:div w:id="1683819699">
      <w:bodyDiv w:val="1"/>
      <w:marLeft w:val="0"/>
      <w:marRight w:val="0"/>
      <w:marTop w:val="0"/>
      <w:marBottom w:val="0"/>
      <w:divBdr>
        <w:top w:val="none" w:sz="0" w:space="0" w:color="auto"/>
        <w:left w:val="none" w:sz="0" w:space="0" w:color="auto"/>
        <w:bottom w:val="none" w:sz="0" w:space="0" w:color="auto"/>
        <w:right w:val="none" w:sz="0" w:space="0" w:color="auto"/>
      </w:divBdr>
    </w:div>
    <w:div w:id="1694260989">
      <w:bodyDiv w:val="1"/>
      <w:marLeft w:val="0"/>
      <w:marRight w:val="0"/>
      <w:marTop w:val="0"/>
      <w:marBottom w:val="0"/>
      <w:divBdr>
        <w:top w:val="none" w:sz="0" w:space="0" w:color="auto"/>
        <w:left w:val="none" w:sz="0" w:space="0" w:color="auto"/>
        <w:bottom w:val="none" w:sz="0" w:space="0" w:color="auto"/>
        <w:right w:val="none" w:sz="0" w:space="0" w:color="auto"/>
      </w:divBdr>
    </w:div>
    <w:div w:id="1702510008">
      <w:bodyDiv w:val="1"/>
      <w:marLeft w:val="0"/>
      <w:marRight w:val="0"/>
      <w:marTop w:val="0"/>
      <w:marBottom w:val="0"/>
      <w:divBdr>
        <w:top w:val="none" w:sz="0" w:space="0" w:color="auto"/>
        <w:left w:val="none" w:sz="0" w:space="0" w:color="auto"/>
        <w:bottom w:val="none" w:sz="0" w:space="0" w:color="auto"/>
        <w:right w:val="none" w:sz="0" w:space="0" w:color="auto"/>
      </w:divBdr>
    </w:div>
    <w:div w:id="1710448532">
      <w:bodyDiv w:val="1"/>
      <w:marLeft w:val="0"/>
      <w:marRight w:val="0"/>
      <w:marTop w:val="0"/>
      <w:marBottom w:val="0"/>
      <w:divBdr>
        <w:top w:val="none" w:sz="0" w:space="0" w:color="auto"/>
        <w:left w:val="none" w:sz="0" w:space="0" w:color="auto"/>
        <w:bottom w:val="none" w:sz="0" w:space="0" w:color="auto"/>
        <w:right w:val="none" w:sz="0" w:space="0" w:color="auto"/>
      </w:divBdr>
    </w:div>
    <w:div w:id="1880824991">
      <w:bodyDiv w:val="1"/>
      <w:marLeft w:val="0"/>
      <w:marRight w:val="0"/>
      <w:marTop w:val="0"/>
      <w:marBottom w:val="0"/>
      <w:divBdr>
        <w:top w:val="none" w:sz="0" w:space="0" w:color="auto"/>
        <w:left w:val="none" w:sz="0" w:space="0" w:color="auto"/>
        <w:bottom w:val="none" w:sz="0" w:space="0" w:color="auto"/>
        <w:right w:val="none" w:sz="0" w:space="0" w:color="auto"/>
      </w:divBdr>
      <w:divsChild>
        <w:div w:id="1964924877">
          <w:marLeft w:val="0"/>
          <w:marRight w:val="0"/>
          <w:marTop w:val="0"/>
          <w:marBottom w:val="0"/>
          <w:divBdr>
            <w:top w:val="none" w:sz="0" w:space="0" w:color="auto"/>
            <w:left w:val="none" w:sz="0" w:space="0" w:color="auto"/>
            <w:bottom w:val="none" w:sz="0" w:space="0" w:color="auto"/>
            <w:right w:val="none" w:sz="0" w:space="0" w:color="auto"/>
          </w:divBdr>
          <w:divsChild>
            <w:div w:id="1406994409">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sChild>
                    <w:div w:id="17823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76599">
      <w:bodyDiv w:val="1"/>
      <w:marLeft w:val="0"/>
      <w:marRight w:val="0"/>
      <w:marTop w:val="0"/>
      <w:marBottom w:val="0"/>
      <w:divBdr>
        <w:top w:val="none" w:sz="0" w:space="0" w:color="auto"/>
        <w:left w:val="none" w:sz="0" w:space="0" w:color="auto"/>
        <w:bottom w:val="none" w:sz="0" w:space="0" w:color="auto"/>
        <w:right w:val="none" w:sz="0" w:space="0" w:color="auto"/>
      </w:divBdr>
    </w:div>
    <w:div w:id="1965378998">
      <w:bodyDiv w:val="1"/>
      <w:marLeft w:val="0"/>
      <w:marRight w:val="0"/>
      <w:marTop w:val="0"/>
      <w:marBottom w:val="0"/>
      <w:divBdr>
        <w:top w:val="none" w:sz="0" w:space="0" w:color="auto"/>
        <w:left w:val="none" w:sz="0" w:space="0" w:color="auto"/>
        <w:bottom w:val="none" w:sz="0" w:space="0" w:color="auto"/>
        <w:right w:val="none" w:sz="0" w:space="0" w:color="auto"/>
      </w:divBdr>
    </w:div>
    <w:div w:id="209041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7</Pages>
  <Words>2042</Words>
  <Characters>11640</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Belisario Andrade</dc:creator>
  <cp:keywords/>
  <dc:description/>
  <cp:lastModifiedBy>Navarrete,PJ (pgr)</cp:lastModifiedBy>
  <cp:revision>7</cp:revision>
  <cp:lastPrinted>2021-01-21T19:37:00Z</cp:lastPrinted>
  <dcterms:created xsi:type="dcterms:W3CDTF">2021-02-17T13:15:00Z</dcterms:created>
  <dcterms:modified xsi:type="dcterms:W3CDTF">2021-02-17T15:36:00Z</dcterms:modified>
</cp:coreProperties>
</file>