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14:paraId="37CCAB5F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F53A5D" w14:textId="77777777"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580002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2019</w:t>
            </w:r>
          </w:p>
        </w:tc>
      </w:tr>
      <w:tr w:rsidR="006B387D" w:rsidRPr="00556E76" w14:paraId="770FD2E9" w14:textId="77777777" w:rsidTr="009E237A">
        <w:tc>
          <w:tcPr>
            <w:tcW w:w="9288" w:type="dxa"/>
            <w:gridSpan w:val="5"/>
          </w:tcPr>
          <w:p w14:paraId="41D72E16" w14:textId="77777777" w:rsidR="006B387D" w:rsidRPr="006B387D" w:rsidRDefault="006B387D" w:rsidP="000D30B6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D30B6">
              <w:rPr>
                <w:rFonts w:ascii="Arial Narrow" w:hAnsi="Arial Narrow" w:cs="Times New Roman"/>
                <w:b/>
                <w:sz w:val="24"/>
                <w:szCs w:val="24"/>
              </w:rPr>
              <w:t>GEOGRAFÍA RURAL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901B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DF7902">
              <w:rPr>
                <w:rFonts w:ascii="Arial Narrow" w:hAnsi="Arial Narrow"/>
                <w:b/>
                <w:sz w:val="24"/>
                <w:szCs w:val="24"/>
              </w:rPr>
              <w:t>000</w:t>
            </w:r>
            <w:r w:rsidR="000D30B6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14:paraId="70C42F32" w14:textId="77777777" w:rsidTr="009E237A">
        <w:tc>
          <w:tcPr>
            <w:tcW w:w="9288" w:type="dxa"/>
            <w:gridSpan w:val="5"/>
          </w:tcPr>
          <w:p w14:paraId="351B3B71" w14:textId="77777777" w:rsidR="006B387D" w:rsidRPr="00DF7902" w:rsidRDefault="006B387D" w:rsidP="000D30B6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DF79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0D30B6">
              <w:rPr>
                <w:rFonts w:ascii="Arial Narrow" w:hAnsi="Arial Narrow" w:cs="Times New Roman"/>
                <w:b/>
                <w:sz w:val="24"/>
                <w:szCs w:val="24"/>
              </w:rPr>
              <w:t>RURAL GEOGRAPHY</w:t>
            </w:r>
          </w:p>
        </w:tc>
      </w:tr>
      <w:tr w:rsidR="006B387D" w:rsidRPr="00556E76" w14:paraId="1809DB47" w14:textId="77777777" w:rsidTr="009E237A">
        <w:tc>
          <w:tcPr>
            <w:tcW w:w="9288" w:type="dxa"/>
            <w:gridSpan w:val="5"/>
          </w:tcPr>
          <w:p w14:paraId="31538681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6C5BC7B8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7A412E1C" w14:textId="77777777" w:rsidTr="009E237A">
        <w:tc>
          <w:tcPr>
            <w:tcW w:w="4644" w:type="dxa"/>
            <w:gridSpan w:val="3"/>
          </w:tcPr>
          <w:p w14:paraId="4D2DE8F7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754F3214" w14:textId="77777777"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DF7902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14:paraId="3D5EEC77" w14:textId="77777777" w:rsidTr="009E237A">
        <w:tc>
          <w:tcPr>
            <w:tcW w:w="3096" w:type="dxa"/>
          </w:tcPr>
          <w:p w14:paraId="3192EA53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6C343942" w14:textId="77777777" w:rsidR="006B387D" w:rsidRPr="0025438E" w:rsidRDefault="00DF7902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14:paraId="2A858147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5EBD54A3" w14:textId="77777777" w:rsidR="006B387D" w:rsidRPr="0025438E" w:rsidRDefault="00DF7902" w:rsidP="00B0406D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14:paraId="2064D4DF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574738D1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14:paraId="625B808B" w14:textId="77777777" w:rsidR="00B4611D" w:rsidRPr="00DF7902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14:paraId="6B5F2D6F" w14:textId="77777777" w:rsidR="00DF7902" w:rsidRPr="00B0406D" w:rsidRDefault="00DF7902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</w:tc>
      </w:tr>
      <w:tr w:rsidR="009E237A" w:rsidRPr="00556E76" w14:paraId="5C905096" w14:textId="77777777" w:rsidTr="009E237A">
        <w:tc>
          <w:tcPr>
            <w:tcW w:w="9288" w:type="dxa"/>
            <w:gridSpan w:val="5"/>
          </w:tcPr>
          <w:p w14:paraId="7DA275DB" w14:textId="77777777" w:rsidR="009E237A" w:rsidRPr="009E237A" w:rsidRDefault="00864AD7" w:rsidP="000D30B6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0D30B6">
              <w:rPr>
                <w:rFonts w:ascii="Arial Narrow" w:hAnsi="Arial Narrow" w:cs="Times New Roman"/>
                <w:sz w:val="24"/>
                <w:szCs w:val="24"/>
              </w:rPr>
              <w:t xml:space="preserve">Dr. </w:t>
            </w:r>
            <w:r w:rsidR="00580002">
              <w:rPr>
                <w:rFonts w:ascii="Arial Narrow" w:hAnsi="Arial Narrow" w:cs="Times New Roman"/>
                <w:sz w:val="24"/>
                <w:szCs w:val="24"/>
              </w:rPr>
              <w:t>Massimiliano Farris</w:t>
            </w:r>
          </w:p>
        </w:tc>
      </w:tr>
      <w:tr w:rsidR="0025438E" w:rsidRPr="00556E76" w14:paraId="20C83FE5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2770786A" w14:textId="77777777" w:rsidR="0025438E" w:rsidRPr="0025438E" w:rsidRDefault="0025438E" w:rsidP="000D30B6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0D30B6">
              <w:rPr>
                <w:rFonts w:ascii="Arial Narrow" w:hAnsi="Arial Narrow" w:cs="Times New Roman"/>
                <w:sz w:val="24"/>
                <w:szCs w:val="24"/>
              </w:rPr>
              <w:t>No tiene</w:t>
            </w:r>
          </w:p>
        </w:tc>
      </w:tr>
      <w:tr w:rsidR="000D30B6" w:rsidRPr="009F401A" w14:paraId="28F5E1FC" w14:textId="77777777" w:rsidTr="009E237A">
        <w:trPr>
          <w:trHeight w:val="1528"/>
        </w:trPr>
        <w:tc>
          <w:tcPr>
            <w:tcW w:w="3652" w:type="dxa"/>
            <w:gridSpan w:val="2"/>
          </w:tcPr>
          <w:p w14:paraId="3D47EF4F" w14:textId="77777777" w:rsidR="000D30B6" w:rsidRPr="009F401A" w:rsidRDefault="000D30B6" w:rsidP="000D30B6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0BB48F9B" w14:textId="77777777" w:rsidR="000D30B6" w:rsidRPr="00185A75" w:rsidRDefault="000D30B6" w:rsidP="000D30B6">
            <w:pPr>
              <w:jc w:val="both"/>
              <w:rPr>
                <w:rFonts w:ascii="Arial Narrow" w:eastAsia="Cambria" w:hAnsi="Arial Narrow"/>
              </w:rPr>
            </w:pPr>
            <w:r w:rsidRPr="00185A75">
              <w:rPr>
                <w:rFonts w:ascii="Arial Narrow" w:eastAsia="Cambria" w:hAnsi="Arial Narrow"/>
              </w:rPr>
              <w:t xml:space="preserve">El curso de Geografía Rural, pretende contribuir al Perfil de Egreso del Geógrafo, </w:t>
            </w:r>
            <w:r w:rsidRPr="00185A75">
              <w:rPr>
                <w:rFonts w:ascii="Arial Narrow" w:eastAsia="Cambria" w:hAnsi="Arial Narrow"/>
                <w:b/>
              </w:rPr>
              <w:t>habilitándolo</w:t>
            </w:r>
            <w:r w:rsidRPr="00185A75">
              <w:rPr>
                <w:rFonts w:ascii="Arial Narrow" w:eastAsia="Cambria" w:hAnsi="Arial Narrow"/>
              </w:rPr>
              <w:t xml:space="preserve"> para </w:t>
            </w:r>
            <w:r w:rsidRPr="00185A75">
              <w:rPr>
                <w:rFonts w:ascii="Arial Narrow" w:eastAsia="Cambria" w:hAnsi="Arial Narrow"/>
                <w:b/>
              </w:rPr>
              <w:t>formular problemas referentes</w:t>
            </w:r>
            <w:r w:rsidRPr="00185A75">
              <w:rPr>
                <w:rFonts w:ascii="Arial Narrow" w:eastAsia="Cambria" w:hAnsi="Arial Narrow"/>
              </w:rPr>
              <w:t xml:space="preserve"> a las transformaciones territoriales de los paisajes rurales. También lo </w:t>
            </w:r>
            <w:r w:rsidRPr="00185A75">
              <w:rPr>
                <w:rFonts w:ascii="Arial Narrow" w:eastAsia="Cambria" w:hAnsi="Arial Narrow"/>
                <w:b/>
              </w:rPr>
              <w:t>capacita</w:t>
            </w:r>
            <w:r w:rsidRPr="00185A75">
              <w:rPr>
                <w:rFonts w:ascii="Arial Narrow" w:eastAsia="Cambria" w:hAnsi="Arial Narrow"/>
              </w:rPr>
              <w:t xml:space="preserve"> para </w:t>
            </w:r>
            <w:r w:rsidRPr="00185A75">
              <w:rPr>
                <w:rFonts w:ascii="Arial Narrow" w:eastAsia="Cambria" w:hAnsi="Arial Narrow"/>
                <w:b/>
              </w:rPr>
              <w:t>comunicar de manera clara</w:t>
            </w:r>
            <w:r w:rsidRPr="00185A75">
              <w:rPr>
                <w:rFonts w:ascii="Arial Narrow" w:eastAsia="Cambria" w:hAnsi="Arial Narrow"/>
              </w:rPr>
              <w:t xml:space="preserve"> y </w:t>
            </w:r>
            <w:r w:rsidRPr="00185A75">
              <w:rPr>
                <w:rFonts w:ascii="Arial Narrow" w:eastAsia="Cambria" w:hAnsi="Arial Narrow"/>
                <w:b/>
              </w:rPr>
              <w:t>adecuada</w:t>
            </w:r>
            <w:r w:rsidRPr="00185A75">
              <w:rPr>
                <w:rFonts w:ascii="Arial Narrow" w:eastAsia="Cambria" w:hAnsi="Arial Narrow"/>
              </w:rPr>
              <w:t xml:space="preserve"> a diversas audiencias los diversos conocimientos y reflexiones sobre las temáticas trabajadas.</w:t>
            </w:r>
          </w:p>
        </w:tc>
      </w:tr>
      <w:tr w:rsidR="000D30B6" w:rsidRPr="009F401A" w14:paraId="2059437C" w14:textId="77777777" w:rsidTr="00715FC0">
        <w:tc>
          <w:tcPr>
            <w:tcW w:w="3652" w:type="dxa"/>
            <w:gridSpan w:val="2"/>
          </w:tcPr>
          <w:p w14:paraId="7BEB4E9E" w14:textId="77777777" w:rsidR="000D30B6" w:rsidRPr="00614B30" w:rsidRDefault="000D30B6" w:rsidP="000D30B6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0D340DF2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185A75">
              <w:rPr>
                <w:rFonts w:ascii="Arial Narrow" w:eastAsia="Cambria" w:hAnsi="Arial Narrow"/>
                <w:color w:val="000000"/>
              </w:rPr>
              <w:t xml:space="preserve">P.1 </w:t>
            </w:r>
            <w:r w:rsidRPr="005C1ED9">
              <w:rPr>
                <w:rFonts w:ascii="Arial Narrow" w:eastAsia="Cambria" w:hAnsi="Arial Narrow"/>
                <w:b/>
                <w:color w:val="000000"/>
              </w:rPr>
              <w:t>Integrar y analizar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antecedentes sociales, biofísicos, culturales, institucionales  normativos pertinentes a una problemática territorial con el objeto de elaborar un diagnóstico integrado. </w:t>
            </w:r>
          </w:p>
          <w:p w14:paraId="2107AAD9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3E320792" w14:textId="77777777" w:rsidR="000D30B6" w:rsidRP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color w:val="000000"/>
              </w:rPr>
              <w:t>C.</w:t>
            </w:r>
            <w:r>
              <w:rPr>
                <w:rFonts w:ascii="Arial Narrow" w:eastAsia="Cambria" w:hAnsi="Arial Narrow"/>
                <w:color w:val="000000"/>
              </w:rPr>
              <w:t>1.</w:t>
            </w:r>
            <w:r w:rsidRPr="005C1ED9">
              <w:rPr>
                <w:rFonts w:ascii="Arial Narrow" w:eastAsia="Cambria" w:hAnsi="Arial Narrow"/>
                <w:b/>
                <w:color w:val="000000"/>
              </w:rPr>
              <w:t xml:space="preserve"> Representando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información geográfica de relevancia</w:t>
            </w:r>
            <w:r>
              <w:rPr>
                <w:rFonts w:ascii="Arial Narrow" w:eastAsia="Cambria" w:hAnsi="Arial Narrow"/>
                <w:color w:val="000000"/>
              </w:rPr>
              <w:t>.</w:t>
            </w:r>
          </w:p>
        </w:tc>
      </w:tr>
      <w:tr w:rsidR="000D30B6" w:rsidRPr="009F401A" w14:paraId="65522779" w14:textId="77777777" w:rsidTr="009E237A">
        <w:tc>
          <w:tcPr>
            <w:tcW w:w="3652" w:type="dxa"/>
            <w:gridSpan w:val="2"/>
          </w:tcPr>
          <w:p w14:paraId="1B7E9E8D" w14:textId="77777777" w:rsidR="000D30B6" w:rsidRPr="009D22AB" w:rsidRDefault="000D30B6" w:rsidP="000D30B6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63954B08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>P.1.1.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Analizando y Sistematizando información territorial de diferente naturaleza para tener una visión lo más completa del territorio.</w:t>
            </w:r>
          </w:p>
          <w:p w14:paraId="716C5A81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64D8F694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>P.1.2.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Identificando las principales características del territorio, los diferentes actores y sus relaciones</w:t>
            </w:r>
          </w:p>
          <w:p w14:paraId="7278855F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14A18626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 xml:space="preserve">C.1.1. </w:t>
            </w:r>
            <w:r w:rsidRPr="00185A75">
              <w:rPr>
                <w:rFonts w:ascii="Arial Narrow" w:eastAsia="Cambria" w:hAnsi="Arial Narrow"/>
                <w:color w:val="000000"/>
              </w:rPr>
              <w:t>Estableciendo correspondencia entre los conocimientos y resultados adquiridos con su representación cartográfica</w:t>
            </w:r>
            <w:r>
              <w:rPr>
                <w:rFonts w:ascii="Arial Narrow" w:eastAsia="Cambria" w:hAnsi="Arial Narrow"/>
                <w:color w:val="000000"/>
              </w:rPr>
              <w:t>.</w:t>
            </w:r>
          </w:p>
          <w:p w14:paraId="13A4245E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1B13E558" w14:textId="77777777" w:rsidR="000D30B6" w:rsidRP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>C.1.2.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Diseñando y aplicando distintas herramientas que permitan una comunicación efectiva de acuerdo a los diferentes objetivos y audiencias involucradas</w:t>
            </w:r>
            <w:r>
              <w:rPr>
                <w:rFonts w:ascii="Arial Narrow" w:eastAsia="Cambria" w:hAnsi="Arial Narrow"/>
                <w:color w:val="000000"/>
              </w:rPr>
              <w:t>.</w:t>
            </w:r>
          </w:p>
        </w:tc>
      </w:tr>
      <w:tr w:rsidR="000D30B6" w:rsidRPr="009F401A" w14:paraId="72889B39" w14:textId="77777777" w:rsidTr="009E237A">
        <w:tc>
          <w:tcPr>
            <w:tcW w:w="3652" w:type="dxa"/>
            <w:gridSpan w:val="2"/>
          </w:tcPr>
          <w:p w14:paraId="1BC14A3D" w14:textId="77777777" w:rsidR="000D30B6" w:rsidRPr="009F401A" w:rsidRDefault="000D30B6" w:rsidP="000D30B6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6149D49C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14:paraId="686E4554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>Capacidad de Comunicación oral.</w:t>
            </w:r>
          </w:p>
          <w:p w14:paraId="69668D7E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>Capacidad de comunicación escrita.</w:t>
            </w:r>
          </w:p>
          <w:p w14:paraId="1E4EFCC8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lastRenderedPageBreak/>
              <w:t>Capacidad de investigación.</w:t>
            </w:r>
          </w:p>
          <w:p w14:paraId="57444E9C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0D30B6" w:rsidRPr="009F401A" w14:paraId="29C68EF7" w14:textId="77777777" w:rsidTr="009E237A">
        <w:tc>
          <w:tcPr>
            <w:tcW w:w="9288" w:type="dxa"/>
            <w:gridSpan w:val="5"/>
          </w:tcPr>
          <w:p w14:paraId="7DB7D0C4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47BDA">
              <w:rPr>
                <w:rFonts w:ascii="Arial Narrow" w:hAnsi="Arial Narrow"/>
                <w:b/>
              </w:rPr>
              <w:lastRenderedPageBreak/>
              <w:t>11. Resultados de Aprendizaje</w:t>
            </w:r>
          </w:p>
          <w:p w14:paraId="0FD0E12C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5B5B1319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lang w:eastAsia="en-US"/>
              </w:rPr>
            </w:pPr>
            <w:r w:rsidRPr="005B3809">
              <w:rPr>
                <w:rFonts w:ascii="Arial Narrow" w:eastAsia="Cambria" w:hAnsi="Arial Narrow"/>
                <w:lang w:eastAsia="en-US"/>
              </w:rPr>
              <w:t>Identifica los diferentes conceptos y aproximaciones teórico-metodológicas de la geografía rural para la comprensión de territorios rurales</w:t>
            </w:r>
          </w:p>
          <w:p w14:paraId="4FF8962D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bCs/>
                <w:lang w:eastAsia="en-US"/>
              </w:rPr>
            </w:pPr>
          </w:p>
          <w:p w14:paraId="0EA60C00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bCs/>
                <w:lang w:eastAsia="en-US"/>
              </w:rPr>
            </w:pPr>
            <w:r>
              <w:rPr>
                <w:rFonts w:ascii="Arial Narrow" w:eastAsia="Cambria" w:hAnsi="Arial Narrow"/>
                <w:bCs/>
                <w:lang w:eastAsia="en-US"/>
              </w:rPr>
              <w:t xml:space="preserve">Elabora un estudio de caracterización territorial </w:t>
            </w:r>
            <w:r w:rsidRPr="001D52F8">
              <w:rPr>
                <w:rFonts w:ascii="Arial Narrow" w:eastAsia="Cambria" w:hAnsi="Arial Narrow"/>
                <w:bCs/>
                <w:lang w:eastAsia="en-US"/>
              </w:rPr>
              <w:t>considerando además la dimensión histórica para diagnosticar capacidad</w:t>
            </w:r>
            <w:r>
              <w:rPr>
                <w:rFonts w:ascii="Arial Narrow" w:eastAsia="Cambria" w:hAnsi="Arial Narrow"/>
                <w:bCs/>
                <w:lang w:eastAsia="en-US"/>
              </w:rPr>
              <w:t>es y diferencias socio-espaciales existentes en un territorio rural concreto.</w:t>
            </w:r>
          </w:p>
          <w:p w14:paraId="132712B3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lang w:eastAsia="en-US"/>
              </w:rPr>
            </w:pPr>
          </w:p>
          <w:p w14:paraId="5D05276E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5B3809">
              <w:rPr>
                <w:rFonts w:ascii="Arial Narrow" w:eastAsia="Cambria" w:hAnsi="Arial Narrow"/>
                <w:lang w:eastAsia="en-US"/>
              </w:rPr>
              <w:t>Produce una cartografía que permita identificar problemáticas territoriales existentes en un territorio rural concreto.</w:t>
            </w:r>
          </w:p>
        </w:tc>
      </w:tr>
      <w:tr w:rsidR="000D30B6" w:rsidRPr="009F401A" w14:paraId="5B837D26" w14:textId="77777777" w:rsidTr="009E237A">
        <w:tc>
          <w:tcPr>
            <w:tcW w:w="9288" w:type="dxa"/>
            <w:gridSpan w:val="5"/>
          </w:tcPr>
          <w:p w14:paraId="416751B4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47BDA">
              <w:rPr>
                <w:rFonts w:ascii="Arial Narrow" w:hAnsi="Arial Narrow"/>
                <w:b/>
              </w:rPr>
              <w:t>12. Saberes / contenidos</w:t>
            </w:r>
          </w:p>
          <w:p w14:paraId="33B6342B" w14:textId="77777777" w:rsidR="00324103" w:rsidRPr="00947BDA" w:rsidRDefault="00324103" w:rsidP="0032410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6FFC1DED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2F2D31">
              <w:rPr>
                <w:rFonts w:ascii="Arial Narrow" w:hAnsi="Arial Narrow"/>
                <w:color w:val="auto"/>
              </w:rPr>
              <w:t>Criterios</w:t>
            </w:r>
            <w:r>
              <w:rPr>
                <w:rFonts w:ascii="Arial Narrow" w:hAnsi="Arial Narrow"/>
                <w:color w:val="auto"/>
              </w:rPr>
              <w:t xml:space="preserve"> de definición y enfoques de análisis de lo rural</w:t>
            </w:r>
          </w:p>
          <w:p w14:paraId="3614F1CD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Geohistoria agraria y geohistoria ambiental: tenencia de la tierra, formas productivas y poblamiento en los territorios rurales </w:t>
            </w:r>
          </w:p>
          <w:p w14:paraId="5C8D241B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Economía política rural: procesos globales y respuestas locales.</w:t>
            </w:r>
          </w:p>
          <w:p w14:paraId="2DAF0975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Agroindustria</w:t>
            </w:r>
          </w:p>
          <w:p w14:paraId="2F0AABB1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Especialización y diferenciación productiva </w:t>
            </w:r>
          </w:p>
          <w:p w14:paraId="47696524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Monocultivos y economía de exportaciones</w:t>
            </w:r>
          </w:p>
          <w:p w14:paraId="3159E6A1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Dialéctica rural-urbano: espacio de producción y espacio de consumo</w:t>
            </w:r>
          </w:p>
          <w:p w14:paraId="60F16C14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Multifuncionalidad agraria y multifuncionalidad rural</w:t>
            </w:r>
          </w:p>
          <w:p w14:paraId="28CC20F2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Segundas viviendas y Turismo rural</w:t>
            </w:r>
          </w:p>
          <w:p w14:paraId="3A18AA0C" w14:textId="77777777" w:rsidR="00324103" w:rsidRPr="002F2D31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2F2D31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Políticas sectoriales y políticas territoriales</w:t>
            </w:r>
          </w:p>
          <w:p w14:paraId="5F4068CC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45013D2A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47BDA">
              <w:rPr>
                <w:rFonts w:ascii="Arial Narrow" w:hAnsi="Arial Narrow"/>
                <w:b/>
              </w:rPr>
              <w:t>Calendario clase a clase:</w:t>
            </w:r>
          </w:p>
          <w:p w14:paraId="5B94530A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402"/>
              <w:gridCol w:w="4809"/>
            </w:tblGrid>
            <w:tr w:rsidR="002B7C97" w14:paraId="6CEBA676" w14:textId="77777777" w:rsidTr="00897E3B">
              <w:tc>
                <w:tcPr>
                  <w:tcW w:w="846" w:type="dxa"/>
                </w:tcPr>
                <w:p w14:paraId="64429E37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Semana</w:t>
                  </w:r>
                </w:p>
              </w:tc>
              <w:tc>
                <w:tcPr>
                  <w:tcW w:w="3402" w:type="dxa"/>
                </w:tcPr>
                <w:p w14:paraId="6ABCA049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Temática</w:t>
                  </w:r>
                </w:p>
              </w:tc>
              <w:tc>
                <w:tcPr>
                  <w:tcW w:w="4809" w:type="dxa"/>
                </w:tcPr>
                <w:p w14:paraId="615DF778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Contenido</w:t>
                  </w:r>
                </w:p>
              </w:tc>
            </w:tr>
            <w:tr w:rsidR="002B7C97" w14:paraId="433B1D2B" w14:textId="77777777" w:rsidTr="00897E3B">
              <w:tc>
                <w:tcPr>
                  <w:tcW w:w="846" w:type="dxa"/>
                </w:tcPr>
                <w:p w14:paraId="275DDDFA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</w:t>
                  </w:r>
                </w:p>
                <w:p w14:paraId="571982E1" w14:textId="77777777" w:rsidR="00DD6F86" w:rsidRPr="00DD6F86" w:rsidRDefault="0075440E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7 sept</w:t>
                  </w:r>
                </w:p>
              </w:tc>
              <w:tc>
                <w:tcPr>
                  <w:tcW w:w="3402" w:type="dxa"/>
                </w:tcPr>
                <w:p w14:paraId="08BEE163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2B7C97">
                    <w:rPr>
                      <w:rFonts w:ascii="Arial Narrow" w:hAnsi="Arial Narrow"/>
                    </w:rPr>
                    <w:t xml:space="preserve">Presentación del curso. </w:t>
                  </w:r>
                </w:p>
                <w:p w14:paraId="1DD938CE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2B7C97">
                    <w:rPr>
                      <w:rFonts w:ascii="Arial Narrow" w:hAnsi="Arial Narrow"/>
                    </w:rPr>
                    <w:t>Introducción a la geografía rural</w:t>
                  </w:r>
                </w:p>
              </w:tc>
              <w:tc>
                <w:tcPr>
                  <w:tcW w:w="4809" w:type="dxa"/>
                </w:tcPr>
                <w:p w14:paraId="31650643" w14:textId="77777777" w:rsidR="00C93914" w:rsidRDefault="00C93914" w:rsidP="00C93914">
                  <w:pPr>
                    <w:pStyle w:val="Default"/>
                    <w:spacing w:before="40" w:after="40"/>
                    <w:rPr>
                      <w:rFonts w:ascii="Arial Narrow" w:hAnsi="Arial Narrow"/>
                      <w:lang w:val="en-US"/>
                    </w:rPr>
                  </w:pP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Paniagua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Mazorra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, A., y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Hoggart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>, K. (2002). Lo rural, ¿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hechos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,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discursos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 o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representaciones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?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Una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perspectiva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geográfica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 de un debate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clásico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. </w:t>
                  </w:r>
                  <w:proofErr w:type="spellStart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>Información</w:t>
                  </w:r>
                  <w:proofErr w:type="spellEnd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 xml:space="preserve"> </w:t>
                  </w:r>
                  <w:proofErr w:type="spellStart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>Comercial</w:t>
                  </w:r>
                  <w:proofErr w:type="spellEnd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 xml:space="preserve"> Española, ICE: </w:t>
                  </w:r>
                  <w:proofErr w:type="spellStart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>Revista</w:t>
                  </w:r>
                  <w:proofErr w:type="spellEnd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 xml:space="preserve"> de </w:t>
                  </w:r>
                  <w:proofErr w:type="spellStart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>economía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>, (803), 61-72.</w:t>
                  </w:r>
                </w:p>
                <w:p w14:paraId="0BAE0080" w14:textId="77777777" w:rsidR="00787961" w:rsidRDefault="00787961" w:rsidP="00787961">
                  <w:pPr>
                    <w:pStyle w:val="Default"/>
                    <w:spacing w:before="40" w:after="40"/>
                    <w:rPr>
                      <w:rFonts w:ascii="Arial Narrow" w:hAnsi="Arial Narrow"/>
                    </w:rPr>
                  </w:pPr>
                </w:p>
                <w:p w14:paraId="2D55DEE8" w14:textId="77777777" w:rsidR="00787961" w:rsidRDefault="00787961" w:rsidP="00787961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- BIBLIOGRAFÍA COMPLEMENTARIA NO OBLIGATORIA</w:t>
                  </w:r>
                </w:p>
                <w:p w14:paraId="52552ACB" w14:textId="77777777" w:rsidR="00787961" w:rsidRDefault="00787961" w:rsidP="00787961">
                  <w:pPr>
                    <w:pStyle w:val="Default"/>
                    <w:spacing w:before="40" w:after="40"/>
                    <w:rPr>
                      <w:rFonts w:ascii="Arial Narrow" w:hAnsi="Arial Narrow"/>
                    </w:rPr>
                  </w:pPr>
                  <w:r w:rsidRPr="00016B2D">
                    <w:rPr>
                      <w:rFonts w:ascii="Arial Narrow" w:hAnsi="Arial Narrow"/>
                    </w:rPr>
                    <w:t xml:space="preserve">García, M.D., Tulla, A. y Valdovino, N. (2009) </w:t>
                  </w:r>
                  <w:r w:rsidRPr="00016B2D">
                    <w:rPr>
                      <w:rFonts w:ascii="Arial Narrow" w:hAnsi="Arial Narrow"/>
                      <w:i/>
                    </w:rPr>
                    <w:t>Geografía rural.</w:t>
                  </w:r>
                  <w:r w:rsidRPr="00016B2D">
                    <w:rPr>
                      <w:rFonts w:ascii="Arial Narrow" w:hAnsi="Arial Narrow"/>
                    </w:rPr>
                    <w:t xml:space="preserve"> Series: Espac</w:t>
                  </w:r>
                  <w:r>
                    <w:rPr>
                      <w:rFonts w:ascii="Arial Narrow" w:hAnsi="Arial Narrow"/>
                    </w:rPr>
                    <w:t>ios y sociedades. Serie general</w:t>
                  </w:r>
                  <w:r w:rsidRPr="00016B2D">
                    <w:rPr>
                      <w:rFonts w:ascii="Arial Narrow" w:hAnsi="Arial Narrow"/>
                    </w:rPr>
                    <w:t>; no.10. Ed. Síntesis. Madrid</w:t>
                  </w:r>
                </w:p>
                <w:p w14:paraId="285796A6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4EFB46F3" w14:textId="77777777" w:rsidTr="00897E3B">
              <w:tc>
                <w:tcPr>
                  <w:tcW w:w="846" w:type="dxa"/>
                </w:tcPr>
                <w:p w14:paraId="4DDAE3AC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2</w:t>
                  </w:r>
                </w:p>
                <w:p w14:paraId="615D0A49" w14:textId="77777777" w:rsidR="00DD6F86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14:paraId="49607354" w14:textId="77777777" w:rsidR="00DD6F86" w:rsidRPr="00DD6F86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2" w:type="dxa"/>
                </w:tcPr>
                <w:p w14:paraId="14352B12" w14:textId="77777777" w:rsidR="00016B2D" w:rsidRDefault="00016B2D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  <w:p w14:paraId="56C204F0" w14:textId="77777777" w:rsidR="002B7C97" w:rsidRPr="002B7C97" w:rsidRDefault="005C7CF5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RECESO FIESTAS PATRIAS</w:t>
                  </w:r>
                </w:p>
              </w:tc>
              <w:tc>
                <w:tcPr>
                  <w:tcW w:w="4809" w:type="dxa"/>
                </w:tcPr>
                <w:p w14:paraId="6C445C40" w14:textId="77777777" w:rsidR="00016B2D" w:rsidRDefault="00016B2D" w:rsidP="00DD6F86">
                  <w:pPr>
                    <w:pStyle w:val="Default"/>
                    <w:spacing w:before="40" w:after="40"/>
                    <w:rPr>
                      <w:rFonts w:ascii="Arial Narrow" w:hAnsi="Arial Narrow"/>
                      <w:lang w:val="en-US"/>
                    </w:rPr>
                  </w:pPr>
                </w:p>
                <w:p w14:paraId="15940720" w14:textId="77777777" w:rsidR="00787961" w:rsidRDefault="00787961" w:rsidP="00DD6F86">
                  <w:pPr>
                    <w:pStyle w:val="Default"/>
                    <w:spacing w:before="40" w:after="4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- TRABAJO ASINCRÓNICO</w:t>
                  </w:r>
                </w:p>
                <w:p w14:paraId="6AE22479" w14:textId="77777777" w:rsidR="004C1A81" w:rsidRPr="00787961" w:rsidRDefault="00787961" w:rsidP="00DD6F86">
                  <w:pPr>
                    <w:pStyle w:val="Default"/>
                    <w:spacing w:before="40" w:after="4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Berdegué, J., Jara, E., Modrego, F., Sanclemente, X., &amp; Schejtman, A. (2010). Comunas rurales de Chile. Documento de trabajo, 60.</w:t>
                  </w:r>
                  <w:r w:rsidR="00D70076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D70076" w:rsidRPr="00DB157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 xml:space="preserve">RIMISP-Centro Latinoamericano para el Desarrollo Rural, Santiago, </w:t>
                  </w:r>
                  <w:r w:rsidR="00D70076" w:rsidRPr="00DB157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lastRenderedPageBreak/>
                    <w:t>Chile.</w:t>
                  </w:r>
                </w:p>
                <w:p w14:paraId="009E2B99" w14:textId="77777777" w:rsidR="004C1A81" w:rsidRPr="004C1A81" w:rsidRDefault="004C1A81" w:rsidP="004C1A8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B7C97" w14:paraId="0A8DCCED" w14:textId="77777777" w:rsidTr="00897E3B">
              <w:tc>
                <w:tcPr>
                  <w:tcW w:w="846" w:type="dxa"/>
                </w:tcPr>
                <w:p w14:paraId="18DDC53A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lastRenderedPageBreak/>
                    <w:t>3</w:t>
                  </w:r>
                </w:p>
                <w:p w14:paraId="0EE4050F" w14:textId="77777777" w:rsidR="00DD6F86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5CA2D2C2" w14:textId="77777777" w:rsidR="002B7C97" w:rsidRPr="002B7C97" w:rsidRDefault="00E67F89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E67F89">
                    <w:rPr>
                      <w:rFonts w:ascii="Arial Narrow" w:hAnsi="Arial Narrow"/>
                    </w:rPr>
                    <w:t>Geohistoria agraria y geohistoria ambiental: tenencia de la tierra, formas productivas y poblamiento en los territorios rurales</w:t>
                  </w:r>
                </w:p>
              </w:tc>
              <w:tc>
                <w:tcPr>
                  <w:tcW w:w="4809" w:type="dxa"/>
                </w:tcPr>
                <w:p w14:paraId="6D7C5329" w14:textId="77777777" w:rsidR="00787961" w:rsidRDefault="00787961" w:rsidP="00787961">
                  <w:pPr>
                    <w:pStyle w:val="Default"/>
                    <w:spacing w:before="40" w:after="40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558F414E" w14:textId="77777777" w:rsidR="00787961" w:rsidRDefault="00787961" w:rsidP="00E67F8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Ferré, M. B. 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y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 Serra, I. S (2006). El lugar del género en la geografía rural. </w:t>
                  </w:r>
                  <w:r w:rsidRPr="006E7ABE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Boletín de la Asociación de Geógrafos Españoles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, (41), 99-112.</w:t>
                  </w:r>
                </w:p>
                <w:p w14:paraId="73C93F73" w14:textId="77777777" w:rsidR="00E67F89" w:rsidRDefault="00E67F89" w:rsidP="00E67F8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 w:rsidRPr="003F5580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Gallini, S. (2009). Historia, ambiente, política: el camino de la historia ambiental en América Latina. </w:t>
                  </w:r>
                  <w:r w:rsidRPr="003F5580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Nómadas</w:t>
                  </w:r>
                  <w:r w:rsidRPr="003F5580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, (30), 92-102.</w:t>
                  </w:r>
                </w:p>
                <w:p w14:paraId="0A94111F" w14:textId="77777777" w:rsidR="00B95ADA" w:rsidRDefault="00B95ADA" w:rsidP="00E67F8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6D618CEE" w14:textId="77777777" w:rsidR="00787961" w:rsidRDefault="00787961" w:rsidP="00787961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526868EA" w14:textId="77777777" w:rsidR="002B7C97" w:rsidRPr="004C1A81" w:rsidRDefault="00C61EEE" w:rsidP="004C1A8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 w:eastAsia="es-ES"/>
                    </w:rPr>
                  </w:pPr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Berdegué, J., Jara, E., Modrego, F., Sanclemente, X., &amp; Schejtman, A. (2010). Comunas rurales de Chile. Documento de trabajo, 60.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DB157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>RIMISP-Centro Latinoamericano para el Desarrollo Rural, Santiago, Chile.</w:t>
                  </w:r>
                </w:p>
              </w:tc>
            </w:tr>
            <w:tr w:rsidR="002B7C97" w14:paraId="58CAF81F" w14:textId="77777777" w:rsidTr="00897E3B">
              <w:tc>
                <w:tcPr>
                  <w:tcW w:w="846" w:type="dxa"/>
                </w:tcPr>
                <w:p w14:paraId="7CFB537F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4</w:t>
                  </w:r>
                </w:p>
                <w:p w14:paraId="50BF2034" w14:textId="77777777" w:rsidR="00DD6F86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4F43487A" w14:textId="77777777" w:rsidR="002B7C97" w:rsidRPr="002B7C97" w:rsidRDefault="00E67F89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E67F89">
                    <w:rPr>
                      <w:rFonts w:ascii="Arial Narrow" w:hAnsi="Arial Narrow"/>
                    </w:rPr>
                    <w:t>Geohistoria agraria y geohistoria ambiental: tenencia de la tierra, formas productivas y poblamiento en los territorios rurales</w:t>
                  </w:r>
                </w:p>
              </w:tc>
              <w:tc>
                <w:tcPr>
                  <w:tcW w:w="4809" w:type="dxa"/>
                </w:tcPr>
                <w:p w14:paraId="63404523" w14:textId="77777777" w:rsidR="00C93914" w:rsidRDefault="00C93914" w:rsidP="00A330D5">
                  <w:pPr>
                    <w:pStyle w:val="Default"/>
                    <w:spacing w:before="40" w:after="40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33A9413B" w14:textId="77777777" w:rsidR="00A330D5" w:rsidRPr="00387EFF" w:rsidRDefault="00C93914" w:rsidP="00A330D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- </w:t>
                  </w:r>
                  <w:proofErr w:type="spellStart"/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Kay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, C. y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 Salazar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, G.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(2001) 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Estructura agraria, conflicto y violencia en la sociedad rural de América Latina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.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6E7ABE">
                    <w:rPr>
                      <w:rFonts w:ascii="Arial Narrow" w:eastAsia="Times New Roman" w:hAnsi="Arial Narrow" w:cs="Arial"/>
                      <w:i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Revista Mexicana de Sociología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, Vol. 63, No. 4: 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159-195</w:t>
                  </w:r>
                </w:p>
                <w:p w14:paraId="7F385563" w14:textId="77777777" w:rsidR="00B95ADA" w:rsidRDefault="00C93914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2F30B8D1" w14:textId="77777777" w:rsidR="00C93914" w:rsidRDefault="00C93914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</w:p>
                <w:p w14:paraId="7B2EFB85" w14:textId="77777777" w:rsidR="00C93914" w:rsidRDefault="00C93914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- BIBLIOGRAFÍA COMPLEMENTARIA NO OBLIGATORIA</w:t>
                  </w:r>
                </w:p>
                <w:p w14:paraId="5474161A" w14:textId="77777777" w:rsidR="00B95ADA" w:rsidRPr="00387EFF" w:rsidRDefault="00C93914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95ADA" w:rsidRPr="00387EFF"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Klubock, T. (2011) El trabajo de la naturaleza y la naturaleza del trabajo: historia medioambiental como historia social. P. 53-80</w:t>
                  </w:r>
                </w:p>
                <w:p w14:paraId="0480B5CC" w14:textId="77777777" w:rsidR="00B95ADA" w:rsidRPr="00E67F89" w:rsidRDefault="00B95ADA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 w:rsidRPr="00387EFF"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http://norbert.udp.cl/wp-content/uploads/2013/11/Lechner_comprender_el_presente.pdf#page=57</w:t>
                  </w:r>
                </w:p>
              </w:tc>
            </w:tr>
            <w:tr w:rsidR="002B7C97" w14:paraId="1B241D8C" w14:textId="77777777" w:rsidTr="00897E3B">
              <w:tc>
                <w:tcPr>
                  <w:tcW w:w="846" w:type="dxa"/>
                </w:tcPr>
                <w:p w14:paraId="7D9DB31F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5</w:t>
                  </w:r>
                </w:p>
                <w:p w14:paraId="25EDA1C0" w14:textId="77777777" w:rsidR="00DD6F86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28631566" w14:textId="77777777" w:rsidR="002B7C97" w:rsidRPr="002B7C97" w:rsidRDefault="001A77C0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E67F89">
                    <w:rPr>
                      <w:rFonts w:ascii="Arial Narrow" w:hAnsi="Arial Narrow"/>
                    </w:rPr>
                    <w:t>Geohistoria agraria y geohistoria ambiental: tenencia de la tierra, formas productivas y poblamiento en los territorios rurales</w:t>
                  </w:r>
                </w:p>
              </w:tc>
              <w:tc>
                <w:tcPr>
                  <w:tcW w:w="4809" w:type="dxa"/>
                </w:tcPr>
                <w:p w14:paraId="7C38AAF0" w14:textId="77777777" w:rsidR="00C93914" w:rsidRDefault="00C93914" w:rsidP="001B11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2502C4EE" w14:textId="77777777" w:rsidR="00351179" w:rsidRDefault="00C93914" w:rsidP="001B11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 w:rsidRPr="00387EFF"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  <w:t xml:space="preserve">Robles, C. (2003) Expansión y transformación de la agricultura en una economía exportadora. La transición al capitalismo agrario en Chile (1850-1930). </w:t>
                  </w:r>
                  <w:r w:rsidRPr="00387EFF">
                    <w:rPr>
                      <w:rFonts w:ascii="Arial Narrow" w:hAnsi="Arial Narrow"/>
                      <w:bCs/>
                      <w:i/>
                      <w:iCs/>
                      <w:sz w:val="24"/>
                      <w:szCs w:val="24"/>
                      <w:lang w:val="es-ES"/>
                    </w:rPr>
                    <w:t xml:space="preserve">Historia Agraria, </w:t>
                  </w:r>
                  <w:r w:rsidRPr="00387EFF"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  <w:t>n. 29: 45-80</w:t>
                  </w:r>
                </w:p>
                <w:p w14:paraId="7649AF28" w14:textId="77777777" w:rsidR="00351179" w:rsidRDefault="00B95ADA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Bengoa, J. (2017</w:t>
                  </w:r>
                  <w:r w:rsidRPr="00A9385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). La vía chilena al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 "</w:t>
                  </w:r>
                  <w:r w:rsidRPr="00A9385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sobre" capitalismo agrario. In </w:t>
                  </w:r>
                  <w:r w:rsidRPr="00A9385F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Anales de la Universidad de Chile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 No. 12: 73-93</w:t>
                  </w:r>
                  <w:r w:rsidRPr="00A9385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.</w:t>
                  </w:r>
                </w:p>
                <w:p w14:paraId="03D1836D" w14:textId="77777777" w:rsidR="003627ED" w:rsidRDefault="003627ED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17ABA3AC" w14:textId="77777777" w:rsidR="003627ED" w:rsidRDefault="003627ED" w:rsidP="003627ED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2EB2C45E" w14:textId="77777777" w:rsidR="003627ED" w:rsidRPr="00B95ADA" w:rsidRDefault="003627ED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B7C97" w14:paraId="25108EAC" w14:textId="77777777" w:rsidTr="00CD02B5">
              <w:tc>
                <w:tcPr>
                  <w:tcW w:w="846" w:type="dxa"/>
                  <w:shd w:val="clear" w:color="auto" w:fill="D6E3BC" w:themeFill="accent3" w:themeFillTint="66"/>
                </w:tcPr>
                <w:p w14:paraId="538E3DB4" w14:textId="77777777" w:rsidR="002B7C97" w:rsidRPr="00CD02B5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6</w:t>
                  </w:r>
                </w:p>
                <w:p w14:paraId="12E204ED" w14:textId="77777777" w:rsidR="00DD6F86" w:rsidRPr="00CD02B5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943634" w:themeColor="accent2" w:themeShade="BF"/>
                    </w:rPr>
                  </w:pP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14:paraId="03E3A61C" w14:textId="77777777" w:rsidR="00CD02B5" w:rsidRDefault="00CD02B5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highlight w:val="lightGray"/>
                    </w:rPr>
                  </w:pPr>
                  <w:r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E</w:t>
                  </w: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VALUACIÓN</w:t>
                  </w:r>
                </w:p>
                <w:p w14:paraId="4F682184" w14:textId="77777777" w:rsidR="002B7C97" w:rsidRPr="00E67F89" w:rsidRDefault="00E67F89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highlight w:val="lightGray"/>
                    </w:rPr>
                  </w:pPr>
                  <w:r w:rsidRPr="00E67F89">
                    <w:rPr>
                      <w:rFonts w:ascii="Arial Narrow" w:hAnsi="Arial Narrow"/>
                      <w:highlight w:val="lightGray"/>
                    </w:rPr>
                    <w:t>Prueba solemne</w:t>
                  </w:r>
                </w:p>
              </w:tc>
              <w:tc>
                <w:tcPr>
                  <w:tcW w:w="4809" w:type="dxa"/>
                  <w:shd w:val="clear" w:color="auto" w:fill="D6E3BC" w:themeFill="accent3" w:themeFillTint="66"/>
                </w:tcPr>
                <w:p w14:paraId="68DA9845" w14:textId="77777777" w:rsidR="002B7C97" w:rsidRPr="00E67F89" w:rsidRDefault="00C93914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highlight w:val="lightGray"/>
                    </w:rPr>
                  </w:pPr>
                  <w:r>
                    <w:rPr>
                      <w:rFonts w:ascii="Arial Narrow" w:hAnsi="Arial Narrow"/>
                      <w:highlight w:val="lightGray"/>
                    </w:rPr>
                    <w:t>SIN CLASE SINCRÓNICA</w:t>
                  </w:r>
                </w:p>
              </w:tc>
            </w:tr>
            <w:tr w:rsidR="002B7C97" w14:paraId="510C14BF" w14:textId="77777777" w:rsidTr="005C7CF5">
              <w:tc>
                <w:tcPr>
                  <w:tcW w:w="846" w:type="dxa"/>
                  <w:shd w:val="clear" w:color="auto" w:fill="D6E3BC" w:themeFill="accent3" w:themeFillTint="66"/>
                </w:tcPr>
                <w:p w14:paraId="073E1CC7" w14:textId="77777777" w:rsidR="002B7C97" w:rsidRPr="00CD02B5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7</w:t>
                  </w:r>
                </w:p>
                <w:p w14:paraId="74E2ABEC" w14:textId="77777777" w:rsidR="00DD6F86" w:rsidRPr="00CD02B5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14:paraId="36EA6E54" w14:textId="77777777" w:rsidR="00CD02B5" w:rsidRDefault="00CD02B5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SEMANA RETROALIMENTACIÓN</w:t>
                  </w:r>
                  <w:r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 xml:space="preserve"> FAU</w:t>
                  </w:r>
                </w:p>
                <w:p w14:paraId="5A974E14" w14:textId="77777777" w:rsidR="00E67F89" w:rsidRPr="002B7C97" w:rsidRDefault="00E67F89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09" w:type="dxa"/>
                  <w:shd w:val="clear" w:color="auto" w:fill="D6E3BC" w:themeFill="accent3" w:themeFillTint="66"/>
                </w:tcPr>
                <w:p w14:paraId="799B2CA1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0F5B14" w14:paraId="4F7E7C37" w14:textId="77777777" w:rsidTr="000F5B14">
              <w:trPr>
                <w:trHeight w:val="1261"/>
              </w:trPr>
              <w:tc>
                <w:tcPr>
                  <w:tcW w:w="846" w:type="dxa"/>
                  <w:shd w:val="clear" w:color="auto" w:fill="auto"/>
                </w:tcPr>
                <w:p w14:paraId="5784D1C1" w14:textId="77777777" w:rsidR="000F5B14" w:rsidRPr="005C7CF5" w:rsidRDefault="000F5B1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auto"/>
                    </w:rPr>
                  </w:pPr>
                  <w:r w:rsidRPr="005C7CF5">
                    <w:rPr>
                      <w:rFonts w:ascii="Arial Narrow" w:hAnsi="Arial Narrow"/>
                      <w:b/>
                      <w:color w:val="auto"/>
                    </w:rPr>
                    <w:lastRenderedPageBreak/>
                    <w:t>8</w:t>
                  </w:r>
                </w:p>
                <w:p w14:paraId="1D6FC84F" w14:textId="77777777" w:rsidR="000F5B14" w:rsidRDefault="000F5B1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64644774" w14:textId="77777777" w:rsidR="000F5B14" w:rsidRDefault="000F5B14" w:rsidP="000F5B14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Economía política rural: procesos globales y respuestas locales.</w:t>
                  </w:r>
                </w:p>
                <w:p w14:paraId="7616154A" w14:textId="77777777" w:rsidR="000F5B14" w:rsidRDefault="000F5B14" w:rsidP="000F5B14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  <w:p w14:paraId="483BA427" w14:textId="77777777" w:rsidR="000F5B14" w:rsidRPr="00E67F89" w:rsidRDefault="000F5B14" w:rsidP="005C7CF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highlight w:val="lightGray"/>
                    </w:rPr>
                  </w:pPr>
                  <w:r>
                    <w:rPr>
                      <w:rFonts w:ascii="Arial Narrow" w:hAnsi="Arial Narrow"/>
                    </w:rPr>
                    <w:t xml:space="preserve">Holdings y Monocultivos </w:t>
                  </w:r>
                </w:p>
              </w:tc>
              <w:tc>
                <w:tcPr>
                  <w:tcW w:w="4809" w:type="dxa"/>
                  <w:shd w:val="clear" w:color="auto" w:fill="auto"/>
                </w:tcPr>
                <w:p w14:paraId="33155824" w14:textId="77777777" w:rsidR="004601AC" w:rsidRPr="004601AC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54E32D1A" w14:textId="77777777" w:rsidR="000F5B14" w:rsidRDefault="000F5B14" w:rsidP="000F5B1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 w:eastAsia="es-ES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Farris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, M., y</w:t>
                  </w:r>
                  <w:r w:rsidRPr="00FA1CE4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Martínez, O.</w:t>
                  </w:r>
                  <w:r w:rsidRPr="00FA1CE4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 xml:space="preserve"> (2019). El capitalismo del holding transnacional en el sector forestal chileno: la consolidación de una hegemonía territorial. </w:t>
                  </w:r>
                  <w:r w:rsidRPr="00FA1CE4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Izquierdas</w:t>
                  </w:r>
                  <w:r w:rsidRPr="00FA1CE4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, (45), 23-50</w:t>
                  </w:r>
                  <w:r w:rsidR="004601AC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.</w:t>
                  </w:r>
                </w:p>
                <w:p w14:paraId="2A4617FC" w14:textId="77777777" w:rsidR="000F5B14" w:rsidRDefault="000F5B14" w:rsidP="000F5B1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5E12FAB5" w14:textId="77777777" w:rsidR="004601AC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1928DBA1" w14:textId="77777777" w:rsidR="000F5B14" w:rsidRPr="000F5B14" w:rsidRDefault="000F5B14" w:rsidP="000F5B1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D02B5" w14:paraId="5AA5D48C" w14:textId="77777777" w:rsidTr="00897E3B">
              <w:tc>
                <w:tcPr>
                  <w:tcW w:w="846" w:type="dxa"/>
                </w:tcPr>
                <w:p w14:paraId="427023D2" w14:textId="77777777" w:rsidR="00CD02B5" w:rsidRDefault="00CD02B5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9</w:t>
                  </w:r>
                </w:p>
                <w:p w14:paraId="631B00F6" w14:textId="77777777" w:rsidR="00CD02B5" w:rsidRDefault="00CD02B5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E00B6C2" w14:textId="77777777" w:rsidR="00CD02B5" w:rsidRDefault="00CD02B5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Economía política rural: procesos globales y respuestas locales.</w:t>
                  </w:r>
                </w:p>
                <w:p w14:paraId="1C6FFEB4" w14:textId="77777777" w:rsidR="00CD02B5" w:rsidRDefault="00CD02B5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  <w:p w14:paraId="0F8B0B25" w14:textId="77777777" w:rsidR="00CD02B5" w:rsidRPr="002B7C97" w:rsidRDefault="00CD02B5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Procesos globales, agroindustria y </w:t>
                  </w:r>
                  <w:r w:rsidR="004601AC">
                    <w:rPr>
                      <w:rFonts w:ascii="Arial Narrow" w:hAnsi="Arial Narrow"/>
                    </w:rPr>
                    <w:t>reconfiguraciones urbano-rural</w:t>
                  </w:r>
                </w:p>
              </w:tc>
              <w:tc>
                <w:tcPr>
                  <w:tcW w:w="4809" w:type="dxa"/>
                </w:tcPr>
                <w:p w14:paraId="6437566B" w14:textId="77777777" w:rsidR="004601AC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39FB27C1" w14:textId="77777777" w:rsidR="00CD02B5" w:rsidRDefault="004601AC" w:rsidP="00CD02B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 w:rsidRPr="004601AC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Gac Jiménez, D., &amp; Miranda Pérez, F. (2019). Nuevas desigualdades en los territorios agrarios globalizados en el Valle de Colchagua en Chile. </w:t>
                  </w:r>
                  <w:r w:rsidRPr="004601AC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Andamios</w:t>
                  </w:r>
                  <w:r w:rsidRPr="004601AC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, </w:t>
                  </w:r>
                  <w:r w:rsidRPr="004601AC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16</w:t>
                  </w:r>
                  <w:r w:rsidRPr="004601AC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(39), 177-204.</w:t>
                  </w:r>
                </w:p>
                <w:p w14:paraId="7330EBA1" w14:textId="77777777" w:rsidR="004601AC" w:rsidRDefault="004601AC" w:rsidP="00CD02B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36CC7B7F" w14:textId="77777777" w:rsidR="004601AC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5DAA824A" w14:textId="77777777" w:rsidR="004601AC" w:rsidRDefault="004601AC" w:rsidP="00CD02B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715531D6" w14:textId="77777777" w:rsidR="004601AC" w:rsidRPr="004601AC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- BIBLIOGRAFÍA COMPLEMENTARIA NO OBLIGATORIA</w:t>
                  </w:r>
                </w:p>
                <w:p w14:paraId="6C65E097" w14:textId="77777777" w:rsidR="00CD02B5" w:rsidRDefault="00CD02B5" w:rsidP="001A77C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García-Huidobro, A., y</w:t>
                  </w:r>
                  <w:r w:rsidRPr="000A7515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 Maragaño, A. (2010). La vertebración territorial en regiones de alta especialización: Valle Central de Chile. </w:t>
                  </w:r>
                  <w:r w:rsidRPr="000A7515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Revista EURE-Revista de Estudios Urbano Regionales</w:t>
                  </w:r>
                  <w:r w:rsidRPr="000A7515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, </w:t>
                  </w:r>
                  <w:r w:rsidRPr="000A7515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36</w:t>
                  </w:r>
                  <w:r w:rsidRPr="000A7515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(107).</w:t>
                  </w:r>
                </w:p>
                <w:p w14:paraId="1B65F8D1" w14:textId="77777777" w:rsidR="004601AC" w:rsidRDefault="004601AC" w:rsidP="001A77C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32073C6C" w14:textId="77777777" w:rsidR="004601AC" w:rsidRPr="001A77C0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</w:pPr>
                </w:p>
              </w:tc>
            </w:tr>
            <w:tr w:rsidR="00B95ADA" w14:paraId="3A18DEE0" w14:textId="77777777" w:rsidTr="00897E3B">
              <w:tc>
                <w:tcPr>
                  <w:tcW w:w="846" w:type="dxa"/>
                </w:tcPr>
                <w:p w14:paraId="26D7EC7B" w14:textId="77777777" w:rsidR="00B95ADA" w:rsidRDefault="0037064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10</w:t>
                  </w:r>
                </w:p>
                <w:p w14:paraId="4497FA8F" w14:textId="77777777" w:rsidR="00B95ADA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5740B8E" w14:textId="77777777" w:rsidR="00CD02B5" w:rsidRDefault="00CD02B5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Economía política rural: procesos globales y respuestas locales.</w:t>
                  </w:r>
                </w:p>
                <w:p w14:paraId="1FEC04A1" w14:textId="77777777" w:rsidR="00CD02B5" w:rsidRDefault="00CD02B5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  <w:p w14:paraId="3C7A5740" w14:textId="77777777" w:rsidR="00B95ADA" w:rsidRPr="002B7C97" w:rsidRDefault="00CD02B5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Procesos globales, agroindustria y cotidianidad</w:t>
                  </w:r>
                </w:p>
              </w:tc>
              <w:tc>
                <w:tcPr>
                  <w:tcW w:w="4809" w:type="dxa"/>
                </w:tcPr>
                <w:p w14:paraId="3C720605" w14:textId="77777777" w:rsidR="004601AC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7D5DCA80" w14:textId="77777777" w:rsidR="00CD02B5" w:rsidRDefault="00CD02B5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</w:pPr>
                  <w:r w:rsidRPr="00C32596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 xml:space="preserve">Soto Villagrán, P., &amp; Fawaz Yissi, M. (2016). Ser mujer microempresaria en el medio rural. Espacios, escalas y redes . </w:t>
                  </w:r>
                  <w:r w:rsidRPr="00C32596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</w:rPr>
                    <w:t>Cuadernos De Desarrollo Rural</w:t>
                  </w:r>
                  <w:r w:rsidRPr="00C32596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 xml:space="preserve">, </w:t>
                  </w:r>
                  <w:r w:rsidRPr="00C32596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</w:rPr>
                    <w:t>13</w:t>
                  </w:r>
                  <w:r w:rsidRPr="00C32596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>(77), 141-165.</w:t>
                  </w:r>
                </w:p>
                <w:p w14:paraId="122E84CB" w14:textId="77777777" w:rsidR="004601AC" w:rsidRDefault="004601AC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1DA90FA1" w14:textId="77777777" w:rsidR="004601AC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79C94995" w14:textId="77777777" w:rsidR="00B95ADA" w:rsidRPr="00387EFF" w:rsidRDefault="00B95ADA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95ADA" w14:paraId="26F0A304" w14:textId="77777777" w:rsidTr="00CD02B5">
              <w:tc>
                <w:tcPr>
                  <w:tcW w:w="846" w:type="dxa"/>
                  <w:shd w:val="clear" w:color="auto" w:fill="D6E3BC" w:themeFill="accent3" w:themeFillTint="66"/>
                </w:tcPr>
                <w:p w14:paraId="672B1A0E" w14:textId="77777777" w:rsidR="00B95ADA" w:rsidRPr="00CD02B5" w:rsidRDefault="0037064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11</w:t>
                  </w:r>
                </w:p>
                <w:p w14:paraId="7B936D63" w14:textId="77777777" w:rsidR="00B95ADA" w:rsidRPr="00CD02B5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14:paraId="61D87B27" w14:textId="77777777" w:rsidR="00B95ADA" w:rsidRPr="00CD02B5" w:rsidRDefault="00CD02B5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EVALUACIÓN</w:t>
                  </w:r>
                </w:p>
              </w:tc>
              <w:tc>
                <w:tcPr>
                  <w:tcW w:w="4809" w:type="dxa"/>
                  <w:shd w:val="clear" w:color="auto" w:fill="D6E3BC" w:themeFill="accent3" w:themeFillTint="66"/>
                </w:tcPr>
                <w:p w14:paraId="48F981AD" w14:textId="77777777" w:rsidR="00B95ADA" w:rsidRPr="00CD02B5" w:rsidRDefault="00CD02B5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eastAsia="Times New Roman" w:hAnsi="Arial Narrow" w:cs="Arial"/>
                      <w:b/>
                      <w:snapToGrid w:val="0"/>
                      <w:color w:val="943634" w:themeColor="accent2" w:themeShade="BF"/>
                      <w:spacing w:val="-1"/>
                      <w:kern w:val="18"/>
                      <w:sz w:val="24"/>
                      <w:szCs w:val="24"/>
                    </w:rPr>
                    <w:t>Presentación grupos trabajo documental</w:t>
                  </w:r>
                </w:p>
              </w:tc>
            </w:tr>
            <w:tr w:rsidR="00B95ADA" w14:paraId="086064CA" w14:textId="77777777" w:rsidTr="00CD02B5">
              <w:tc>
                <w:tcPr>
                  <w:tcW w:w="846" w:type="dxa"/>
                  <w:shd w:val="clear" w:color="auto" w:fill="D6E3BC" w:themeFill="accent3" w:themeFillTint="66"/>
                </w:tcPr>
                <w:p w14:paraId="78AA89C5" w14:textId="77777777" w:rsidR="00B95ADA" w:rsidRPr="00CD02B5" w:rsidRDefault="0037064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12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14:paraId="4174490C" w14:textId="77777777" w:rsidR="00B95ADA" w:rsidRDefault="005C7CF5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SEMANA RETROALIMENTACIÓN</w:t>
                  </w:r>
                  <w:r w:rsid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 xml:space="preserve"> FAU</w:t>
                  </w:r>
                </w:p>
                <w:p w14:paraId="25231C37" w14:textId="77777777" w:rsidR="00CD02B5" w:rsidRPr="00CD02B5" w:rsidRDefault="00CD02B5" w:rsidP="00CD02B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4809" w:type="dxa"/>
                  <w:shd w:val="clear" w:color="auto" w:fill="D6E3BC" w:themeFill="accent3" w:themeFillTint="66"/>
                </w:tcPr>
                <w:p w14:paraId="4EFE2F10" w14:textId="77777777" w:rsidR="00B95ADA" w:rsidRPr="00CD02B5" w:rsidRDefault="00B95ADA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</w:p>
              </w:tc>
            </w:tr>
            <w:tr w:rsidR="00B95ADA" w14:paraId="085B86BF" w14:textId="77777777" w:rsidTr="00CD02B5">
              <w:trPr>
                <w:trHeight w:val="1025"/>
              </w:trPr>
              <w:tc>
                <w:tcPr>
                  <w:tcW w:w="846" w:type="dxa"/>
                </w:tcPr>
                <w:p w14:paraId="7507430A" w14:textId="77777777" w:rsidR="00B95ADA" w:rsidRDefault="0037064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13</w:t>
                  </w:r>
                </w:p>
                <w:p w14:paraId="32A3D689" w14:textId="77777777" w:rsidR="00B95ADA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526A2201" w14:textId="77777777" w:rsidR="00950F59" w:rsidRDefault="00950F59" w:rsidP="00950F59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auto"/>
                    </w:rPr>
                  </w:pPr>
                </w:p>
                <w:p w14:paraId="4CA77134" w14:textId="77777777" w:rsidR="00B95ADA" w:rsidRPr="002B7C97" w:rsidRDefault="00950F59" w:rsidP="00950F59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Alternativas rurales al agronegocio</w:t>
                  </w:r>
                </w:p>
              </w:tc>
              <w:tc>
                <w:tcPr>
                  <w:tcW w:w="4809" w:type="dxa"/>
                </w:tcPr>
                <w:p w14:paraId="4EAEC6DC" w14:textId="77777777" w:rsidR="004601AC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220FC023" w14:textId="77777777" w:rsidR="00CD02B5" w:rsidRDefault="00CD02B5" w:rsidP="00CD02B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 w:rsidRPr="002B5C67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Rosset, P. M., &amp; Torres, M. E. M. (2016). Agroecología, territorio, recampesinización y movimientos sociales. </w:t>
                  </w:r>
                  <w:r w:rsidRPr="002B5C67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Estudios Sociales. Revista de alimentación contemporánea y desarrollo regional</w:t>
                  </w:r>
                  <w:r w:rsidRPr="002B5C67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, </w:t>
                  </w:r>
                  <w:r w:rsidRPr="002B5C67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25</w:t>
                  </w:r>
                  <w:r w:rsidRPr="002B5C67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(47), 274-299.</w:t>
                  </w:r>
                </w:p>
                <w:p w14:paraId="514ACCDD" w14:textId="77777777" w:rsidR="00B95ADA" w:rsidRDefault="00B95ADA" w:rsidP="00CD02B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3DA2256F" w14:textId="77777777" w:rsidR="004601AC" w:rsidRDefault="004601AC" w:rsidP="004601A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1082E36D" w14:textId="77777777" w:rsidR="004601AC" w:rsidRPr="001A77C0" w:rsidRDefault="004601AC" w:rsidP="00CD02B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95ADA" w14:paraId="58523C43" w14:textId="77777777" w:rsidTr="00897E3B">
              <w:tc>
                <w:tcPr>
                  <w:tcW w:w="846" w:type="dxa"/>
                </w:tcPr>
                <w:p w14:paraId="3A4CFF11" w14:textId="77777777" w:rsidR="00B95ADA" w:rsidRDefault="0037064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lastRenderedPageBreak/>
                    <w:t>14</w:t>
                  </w:r>
                </w:p>
                <w:p w14:paraId="36E1F310" w14:textId="77777777" w:rsidR="00B95ADA" w:rsidRPr="00DD6F86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2" w:type="dxa"/>
                </w:tcPr>
                <w:p w14:paraId="15367605" w14:textId="77777777" w:rsidR="00493E76" w:rsidRDefault="00493E76" w:rsidP="00493E7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 xml:space="preserve">Taller Retroalimentacíon </w:t>
                  </w:r>
                </w:p>
                <w:p w14:paraId="655A630C" w14:textId="77777777" w:rsidR="00493E76" w:rsidRDefault="00493E76" w:rsidP="00493E7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>Sincrónico</w:t>
                  </w:r>
                </w:p>
                <w:p w14:paraId="5796BD44" w14:textId="77777777" w:rsidR="00B95ADA" w:rsidRPr="002B7C97" w:rsidRDefault="00B95ADA" w:rsidP="00950F59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09" w:type="dxa"/>
                </w:tcPr>
                <w:p w14:paraId="4CE7C7D9" w14:textId="77777777" w:rsidR="00B95ADA" w:rsidRDefault="00493E76" w:rsidP="00CD02B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>En horario de clase</w:t>
                  </w:r>
                </w:p>
                <w:p w14:paraId="72EAAA1E" w14:textId="77777777" w:rsidR="00493E76" w:rsidRDefault="00493E76" w:rsidP="00CD02B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>Cada grupo presenta avance de trabajo monográfico.</w:t>
                  </w:r>
                </w:p>
                <w:p w14:paraId="2F8D3C62" w14:textId="77777777" w:rsidR="00493E76" w:rsidRPr="00C20662" w:rsidRDefault="00493E76" w:rsidP="00493E7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>Con incentivos y penalizaciones.</w:t>
                  </w:r>
                </w:p>
              </w:tc>
            </w:tr>
            <w:tr w:rsidR="00B95ADA" w14:paraId="00E4B69E" w14:textId="77777777" w:rsidTr="00CD02B5">
              <w:tc>
                <w:tcPr>
                  <w:tcW w:w="846" w:type="dxa"/>
                  <w:shd w:val="clear" w:color="auto" w:fill="D6E3BC" w:themeFill="accent3" w:themeFillTint="66"/>
                </w:tcPr>
                <w:p w14:paraId="65DECD2D" w14:textId="77777777" w:rsidR="00B95ADA" w:rsidRPr="00CD02B5" w:rsidRDefault="0037064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15</w:t>
                  </w:r>
                </w:p>
                <w:p w14:paraId="2F721456" w14:textId="77777777" w:rsidR="00B95ADA" w:rsidRPr="00CD02B5" w:rsidRDefault="00B95ADA" w:rsidP="00DD6F8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14:paraId="4682EAAD" w14:textId="77777777" w:rsidR="00CD02B5" w:rsidRDefault="00CD02B5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EVALUACIÓN</w:t>
                  </w:r>
                </w:p>
                <w:p w14:paraId="2771DAF9" w14:textId="77777777" w:rsidR="00CD02B5" w:rsidRDefault="00CD02B5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  <w:p w14:paraId="55EA3A0E" w14:textId="77777777" w:rsidR="001E07F4" w:rsidRDefault="00CD02B5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ENTREGA FINAL</w:t>
                  </w:r>
                </w:p>
                <w:p w14:paraId="15C1FC63" w14:textId="77777777" w:rsidR="00493E76" w:rsidRPr="00CD02B5" w:rsidRDefault="00493E76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Fin de semana</w:t>
                  </w:r>
                </w:p>
              </w:tc>
              <w:tc>
                <w:tcPr>
                  <w:tcW w:w="4809" w:type="dxa"/>
                  <w:shd w:val="clear" w:color="auto" w:fill="D6E3BC" w:themeFill="accent3" w:themeFillTint="66"/>
                </w:tcPr>
                <w:p w14:paraId="4DFC1883" w14:textId="77777777" w:rsidR="00493E76" w:rsidRDefault="00493E76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>En horario de clase</w:t>
                  </w:r>
                </w:p>
                <w:p w14:paraId="5B453C6B" w14:textId="77777777" w:rsidR="00370644" w:rsidRDefault="00CD02B5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 xml:space="preserve">Taller Retroalimentacíon </w:t>
                  </w:r>
                </w:p>
                <w:p w14:paraId="0A2BC51E" w14:textId="77777777" w:rsidR="00CD02B5" w:rsidRDefault="00CD02B5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>Sincrónico</w:t>
                  </w:r>
                  <w:r w:rsidR="00493E76"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 xml:space="preserve"> – Trabajo grupal</w:t>
                  </w:r>
                </w:p>
                <w:p w14:paraId="4C35C71F" w14:textId="77777777" w:rsidR="00CD02B5" w:rsidRDefault="00CD02B5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</w:p>
                <w:p w14:paraId="4624C515" w14:textId="77777777" w:rsidR="00CD02B5" w:rsidRPr="00CD02B5" w:rsidRDefault="00CD02B5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>Espacio para resolver últimas dudas antes de la entrega final.</w:t>
                  </w:r>
                </w:p>
                <w:p w14:paraId="0BA981C9" w14:textId="77777777" w:rsidR="00B95ADA" w:rsidRPr="00CD02B5" w:rsidRDefault="00B95ADA" w:rsidP="00C2066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</w:p>
              </w:tc>
            </w:tr>
            <w:tr w:rsidR="00B95ADA" w14:paraId="6F4DCEF6" w14:textId="77777777" w:rsidTr="00897E3B">
              <w:tc>
                <w:tcPr>
                  <w:tcW w:w="846" w:type="dxa"/>
                </w:tcPr>
                <w:p w14:paraId="613E8085" w14:textId="77777777" w:rsidR="00B95ADA" w:rsidRDefault="0037064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16</w:t>
                  </w:r>
                </w:p>
                <w:p w14:paraId="35D56634" w14:textId="77777777" w:rsidR="00B95ADA" w:rsidRDefault="00BE6426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23</w:t>
                  </w:r>
                  <w:r w:rsidR="00B95ADA" w:rsidRPr="00DD6F86">
                    <w:rPr>
                      <w:rFonts w:ascii="Arial Narrow" w:hAnsi="Arial Narrow"/>
                    </w:rPr>
                    <w:t xml:space="preserve"> - </w:t>
                  </w:r>
                  <w:r>
                    <w:rPr>
                      <w:rFonts w:ascii="Arial Narrow" w:hAnsi="Arial Narrow"/>
                    </w:rPr>
                    <w:t>DIC</w:t>
                  </w:r>
                </w:p>
              </w:tc>
              <w:tc>
                <w:tcPr>
                  <w:tcW w:w="3402" w:type="dxa"/>
                </w:tcPr>
                <w:p w14:paraId="56BEAFCE" w14:textId="77777777" w:rsidR="00B95ADA" w:rsidRPr="002B7C97" w:rsidRDefault="005C7CF5" w:rsidP="005C7CF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SEMANA PRUEBAS RECUPERATIVAS</w:t>
                  </w:r>
                </w:p>
              </w:tc>
              <w:tc>
                <w:tcPr>
                  <w:tcW w:w="4809" w:type="dxa"/>
                </w:tcPr>
                <w:p w14:paraId="6C6B66A6" w14:textId="77777777" w:rsidR="00B95ADA" w:rsidRPr="002B7C97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B95ADA" w14:paraId="426732B0" w14:textId="77777777" w:rsidTr="00897E3B">
              <w:tc>
                <w:tcPr>
                  <w:tcW w:w="846" w:type="dxa"/>
                </w:tcPr>
                <w:p w14:paraId="1709997F" w14:textId="77777777" w:rsidR="00B95ADA" w:rsidRDefault="00370644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17</w:t>
                  </w:r>
                </w:p>
                <w:p w14:paraId="665266CA" w14:textId="77777777" w:rsidR="00B95ADA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23E426E" w14:textId="77777777" w:rsidR="00B95ADA" w:rsidRPr="002B7C97" w:rsidRDefault="005C7CF5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SEMANA EXÁMENES</w:t>
                  </w:r>
                </w:p>
              </w:tc>
              <w:tc>
                <w:tcPr>
                  <w:tcW w:w="4809" w:type="dxa"/>
                </w:tcPr>
                <w:p w14:paraId="298730C8" w14:textId="77777777" w:rsidR="00B95ADA" w:rsidRPr="002B7C97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B95ADA" w14:paraId="63B4E99A" w14:textId="77777777" w:rsidTr="00897E3B">
              <w:tc>
                <w:tcPr>
                  <w:tcW w:w="846" w:type="dxa"/>
                </w:tcPr>
                <w:p w14:paraId="0C10661A" w14:textId="77777777" w:rsidR="00B95ADA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18</w:t>
                  </w:r>
                </w:p>
                <w:p w14:paraId="6C29B6F4" w14:textId="77777777" w:rsidR="00B95ADA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75CA1BC" w14:textId="77777777" w:rsidR="00B95ADA" w:rsidRPr="002B7C97" w:rsidRDefault="005C7CF5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CIERRE ACTAS</w:t>
                  </w:r>
                </w:p>
              </w:tc>
              <w:tc>
                <w:tcPr>
                  <w:tcW w:w="4809" w:type="dxa"/>
                </w:tcPr>
                <w:p w14:paraId="57B55CC6" w14:textId="77777777" w:rsidR="00B95ADA" w:rsidRPr="002B7C97" w:rsidRDefault="00B95ADA" w:rsidP="00B95A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14:paraId="2E729256" w14:textId="77777777" w:rsidR="002B7C97" w:rsidRPr="00947BDA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7C64BB77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3F78B659" w14:textId="77777777" w:rsidR="002B7C97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4F84063" w14:textId="77777777" w:rsidR="002B7C97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2CAD775" w14:textId="77777777" w:rsidR="002B7C97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0AB84D8B" w14:textId="77777777" w:rsidR="002B7C97" w:rsidRPr="00947BDA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D30B6" w:rsidRPr="009F401A" w14:paraId="639E3F4D" w14:textId="77777777" w:rsidTr="009E237A">
        <w:tc>
          <w:tcPr>
            <w:tcW w:w="9288" w:type="dxa"/>
            <w:gridSpan w:val="5"/>
          </w:tcPr>
          <w:p w14:paraId="5E6508B9" w14:textId="77777777" w:rsidR="000D30B6" w:rsidRPr="004B2215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14:paraId="650C8CF4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2D884E20" w14:textId="77777777" w:rsidR="00EC48E0" w:rsidRPr="00F46DA0" w:rsidRDefault="00EC48E0" w:rsidP="00EC48E0">
            <w:pPr>
              <w:pStyle w:val="Default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>El curso utilizará una combinación de ses</w:t>
            </w:r>
            <w:r w:rsidR="00F46DA0">
              <w:rPr>
                <w:rFonts w:ascii="Arial Narrow" w:hAnsi="Arial Narrow"/>
                <w:color w:val="auto"/>
              </w:rPr>
              <w:t>iones expositivas del profesor y</w:t>
            </w:r>
            <w:r w:rsidRPr="00F46DA0">
              <w:rPr>
                <w:rFonts w:ascii="Arial Narrow" w:hAnsi="Arial Narrow"/>
                <w:color w:val="auto"/>
              </w:rPr>
              <w:t xml:space="preserve"> talleres de trabajo </w:t>
            </w:r>
            <w:r w:rsidR="00F46DA0">
              <w:rPr>
                <w:rFonts w:ascii="Arial Narrow" w:hAnsi="Arial Narrow"/>
                <w:color w:val="auto"/>
              </w:rPr>
              <w:t xml:space="preserve">junto a </w:t>
            </w:r>
            <w:r w:rsidRPr="00F46DA0">
              <w:rPr>
                <w:rFonts w:ascii="Arial Narrow" w:hAnsi="Arial Narrow"/>
                <w:color w:val="auto"/>
              </w:rPr>
              <w:t xml:space="preserve">las/os estudiantes </w:t>
            </w:r>
            <w:r w:rsidR="00F46DA0">
              <w:rPr>
                <w:rFonts w:ascii="Arial Narrow" w:hAnsi="Arial Narrow"/>
                <w:color w:val="auto"/>
              </w:rPr>
              <w:t xml:space="preserve">y ayudantes </w:t>
            </w:r>
            <w:bookmarkStart w:id="0" w:name="_GoBack"/>
            <w:bookmarkEnd w:id="0"/>
            <w:r w:rsidRPr="00F46DA0">
              <w:rPr>
                <w:rFonts w:ascii="Arial Narrow" w:hAnsi="Arial Narrow"/>
                <w:color w:val="auto"/>
              </w:rPr>
              <w:t>que buscan reconocer e identificar diferentes aspectos de la realidad rural.</w:t>
            </w:r>
          </w:p>
          <w:p w14:paraId="6129E12A" w14:textId="77777777" w:rsidR="00EC48E0" w:rsidRPr="00F46DA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>Se utilizarán estudios de caso para desarroll</w:t>
            </w:r>
            <w:r w:rsidR="002664A9" w:rsidRPr="00F46DA0">
              <w:rPr>
                <w:rFonts w:ascii="Arial Narrow" w:hAnsi="Arial Narrow"/>
                <w:color w:val="auto"/>
              </w:rPr>
              <w:t xml:space="preserve">ar capacidad crítica respecto al análisis de los </w:t>
            </w:r>
            <w:r w:rsidRPr="00F46DA0">
              <w:rPr>
                <w:rFonts w:ascii="Arial Narrow" w:hAnsi="Arial Narrow"/>
                <w:color w:val="auto"/>
              </w:rPr>
              <w:t>territorios rurales y debates sobre lecturas que reforzarán el pensamiento disciplinar y teórico así como la capacidad expositiva y argumentativa del estudiante.</w:t>
            </w:r>
          </w:p>
          <w:p w14:paraId="1EAFE34C" w14:textId="77777777" w:rsidR="00EC48E0" w:rsidRPr="00F46DA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</w:p>
          <w:p w14:paraId="5CAFA8AF" w14:textId="77777777" w:rsidR="00D514D9" w:rsidRPr="00F46DA0" w:rsidRDefault="00D514D9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>El curso se plantea el proceso de aula centrado en los estudiantes, en el cual el docente es un facilitador del aprendizaje.</w:t>
            </w:r>
          </w:p>
          <w:p w14:paraId="59E725C1" w14:textId="77777777" w:rsidR="00D514D9" w:rsidRPr="00F46DA0" w:rsidRDefault="00D514D9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</w:p>
          <w:p w14:paraId="13A03156" w14:textId="77777777" w:rsidR="00EC48E0" w:rsidRPr="00F46DA0" w:rsidRDefault="00EC48E0" w:rsidP="00EC48E0">
            <w:pPr>
              <w:pStyle w:val="Default"/>
              <w:numPr>
                <w:ilvl w:val="0"/>
                <w:numId w:val="30"/>
              </w:numPr>
              <w:spacing w:before="40" w:after="40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>Es responsabilidad de</w:t>
            </w:r>
            <w:r w:rsidR="00D514D9" w:rsidRPr="00F46DA0">
              <w:rPr>
                <w:rFonts w:ascii="Arial Narrow" w:hAnsi="Arial Narrow"/>
                <w:color w:val="auto"/>
              </w:rPr>
              <w:t>l</w:t>
            </w:r>
            <w:r w:rsidRPr="00F46DA0">
              <w:rPr>
                <w:rFonts w:ascii="Arial Narrow" w:hAnsi="Arial Narrow"/>
                <w:color w:val="auto"/>
              </w:rPr>
              <w:t xml:space="preserve"> </w:t>
            </w:r>
            <w:r w:rsidR="00D514D9" w:rsidRPr="00F46DA0">
              <w:rPr>
                <w:rFonts w:ascii="Arial Narrow" w:hAnsi="Arial Narrow"/>
                <w:b/>
                <w:color w:val="auto"/>
              </w:rPr>
              <w:t>profesor</w:t>
            </w:r>
            <w:r w:rsidRPr="00F46DA0">
              <w:rPr>
                <w:rFonts w:ascii="Arial Narrow" w:hAnsi="Arial Narrow"/>
                <w:color w:val="auto"/>
              </w:rPr>
              <w:t xml:space="preserve"> proveer información relevante para </w:t>
            </w:r>
            <w:r w:rsidR="002664A9" w:rsidRPr="00F46DA0">
              <w:rPr>
                <w:rFonts w:ascii="Arial Narrow" w:hAnsi="Arial Narrow"/>
                <w:color w:val="auto"/>
              </w:rPr>
              <w:t>estimular</w:t>
            </w:r>
            <w:r w:rsidRPr="00F46DA0">
              <w:rPr>
                <w:rFonts w:ascii="Arial Narrow" w:hAnsi="Arial Narrow"/>
                <w:color w:val="auto"/>
              </w:rPr>
              <w:t xml:space="preserve"> el trabajo de los estudiantes al inicio de clase, propiciar el diálogo, formulando preguntas y s</w:t>
            </w:r>
            <w:r w:rsidR="002664A9" w:rsidRPr="00F46DA0">
              <w:rPr>
                <w:rFonts w:ascii="Arial Narrow" w:hAnsi="Arial Narrow"/>
                <w:color w:val="auto"/>
              </w:rPr>
              <w:t>uscitando la discusión de ideas</w:t>
            </w:r>
            <w:r w:rsidRPr="00F46DA0">
              <w:rPr>
                <w:rFonts w:ascii="Arial Narrow" w:hAnsi="Arial Narrow"/>
                <w:color w:val="auto"/>
              </w:rPr>
              <w:t xml:space="preserve">. </w:t>
            </w:r>
          </w:p>
          <w:p w14:paraId="03916A04" w14:textId="77777777" w:rsidR="00EC48E0" w:rsidRPr="00F46DA0" w:rsidRDefault="00EC48E0" w:rsidP="00D514D9">
            <w:pPr>
              <w:pStyle w:val="Default"/>
              <w:numPr>
                <w:ilvl w:val="0"/>
                <w:numId w:val="30"/>
              </w:numPr>
              <w:spacing w:before="40" w:after="40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 xml:space="preserve">Es responsabilidad de </w:t>
            </w:r>
            <w:r w:rsidR="00D514D9" w:rsidRPr="00F46DA0">
              <w:rPr>
                <w:rFonts w:ascii="Arial Narrow" w:hAnsi="Arial Narrow"/>
                <w:b/>
                <w:color w:val="auto"/>
              </w:rPr>
              <w:t>estudiantes</w:t>
            </w:r>
            <w:r w:rsidRPr="00F46DA0">
              <w:rPr>
                <w:rFonts w:ascii="Arial Narrow" w:hAnsi="Arial Narrow"/>
                <w:color w:val="auto"/>
              </w:rPr>
              <w:t xml:space="preserve"> venir preparad</w:t>
            </w:r>
            <w:r w:rsidR="00D514D9" w:rsidRPr="00F46DA0">
              <w:rPr>
                <w:rFonts w:ascii="Arial Narrow" w:hAnsi="Arial Narrow"/>
                <w:color w:val="auto"/>
              </w:rPr>
              <w:t>as/</w:t>
            </w:r>
            <w:r w:rsidRPr="00F46DA0">
              <w:rPr>
                <w:rFonts w:ascii="Arial Narrow" w:hAnsi="Arial Narrow"/>
                <w:color w:val="auto"/>
              </w:rPr>
              <w:t>os a clase, con las lecturas semanales realizadas pues son la base de</w:t>
            </w:r>
            <w:r w:rsidR="00D514D9" w:rsidRPr="00F46DA0">
              <w:rPr>
                <w:rFonts w:ascii="Arial Narrow" w:hAnsi="Arial Narrow"/>
                <w:color w:val="auto"/>
              </w:rPr>
              <w:t>l</w:t>
            </w:r>
            <w:r w:rsidRPr="00F46DA0">
              <w:rPr>
                <w:rFonts w:ascii="Arial Narrow" w:hAnsi="Arial Narrow"/>
                <w:color w:val="auto"/>
              </w:rPr>
              <w:t xml:space="preserve"> trabajo en aula. </w:t>
            </w:r>
          </w:p>
          <w:p w14:paraId="7C9CD0A6" w14:textId="77777777" w:rsidR="00EC48E0" w:rsidRPr="00EC48E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</w:p>
          <w:p w14:paraId="26FD6F29" w14:textId="77777777" w:rsidR="00D514D9" w:rsidRPr="00947BDA" w:rsidRDefault="00D514D9" w:rsidP="003677E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D30B6" w:rsidRPr="009F401A" w14:paraId="7F9D4E92" w14:textId="77777777" w:rsidTr="009E237A">
        <w:tc>
          <w:tcPr>
            <w:tcW w:w="9288" w:type="dxa"/>
            <w:gridSpan w:val="5"/>
          </w:tcPr>
          <w:p w14:paraId="48EF4AC8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14:paraId="1F14C462" w14:textId="77777777" w:rsidR="000D30B6" w:rsidRPr="009871A0" w:rsidRDefault="009871A0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871A0">
              <w:rPr>
                <w:rFonts w:ascii="Arial Narrow" w:hAnsi="Arial Narrow"/>
              </w:rPr>
              <w:t>Las evaluaciones están enfocadas en desarrollar las distintas competencias genéricas transversales (punto 10.)</w:t>
            </w:r>
            <w:r>
              <w:rPr>
                <w:rFonts w:ascii="Arial Narrow" w:hAnsi="Arial Narrow"/>
              </w:rPr>
              <w:t xml:space="preserve"> y se articulan de la siguiente forma:</w:t>
            </w:r>
          </w:p>
          <w:p w14:paraId="7ABEA263" w14:textId="77777777" w:rsidR="009871A0" w:rsidRDefault="009871A0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7E68B868" w14:textId="77777777" w:rsidR="003677E7" w:rsidRDefault="00234830" w:rsidP="00234830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9871A0">
              <w:rPr>
                <w:rFonts w:ascii="Arial Narrow" w:hAnsi="Arial Narrow"/>
                <w:color w:val="auto"/>
              </w:rPr>
              <w:t>1 prueba solemne</w:t>
            </w:r>
            <w:r w:rsidR="00661F71">
              <w:rPr>
                <w:rFonts w:ascii="Arial Narrow" w:hAnsi="Arial Narrow"/>
                <w:color w:val="auto"/>
              </w:rPr>
              <w:t xml:space="preserve"> (escrita)</w:t>
            </w:r>
          </w:p>
          <w:p w14:paraId="12776525" w14:textId="77777777" w:rsidR="00596048" w:rsidRDefault="00234830" w:rsidP="003677E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9871A0">
              <w:rPr>
                <w:rFonts w:ascii="Arial Narrow" w:hAnsi="Arial Narrow"/>
                <w:color w:val="auto"/>
              </w:rPr>
              <w:t xml:space="preserve"> </w:t>
            </w:r>
            <w:r w:rsidR="00661F71">
              <w:rPr>
                <w:rFonts w:ascii="Arial Narrow" w:hAnsi="Arial Narrow"/>
                <w:color w:val="auto"/>
              </w:rPr>
              <w:t xml:space="preserve">Comprensión textos y </w:t>
            </w:r>
            <w:r w:rsidR="003677E7">
              <w:rPr>
                <w:rFonts w:ascii="Arial Narrow" w:hAnsi="Arial Narrow"/>
                <w:color w:val="auto"/>
              </w:rPr>
              <w:t>discusión teórica (25</w:t>
            </w:r>
            <w:r w:rsidR="00596048" w:rsidRPr="009871A0">
              <w:rPr>
                <w:rFonts w:ascii="Arial Narrow" w:hAnsi="Arial Narrow"/>
                <w:color w:val="auto"/>
              </w:rPr>
              <w:t>%)</w:t>
            </w:r>
            <w:r w:rsidR="003677E7">
              <w:rPr>
                <w:rFonts w:ascii="Arial Narrow" w:hAnsi="Arial Narrow"/>
                <w:color w:val="auto"/>
              </w:rPr>
              <w:t xml:space="preserve"> Cátedra</w:t>
            </w:r>
          </w:p>
          <w:p w14:paraId="096FFD8F" w14:textId="77777777" w:rsidR="003677E7" w:rsidRDefault="003677E7" w:rsidP="003677E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aplicación empírica (15%) Ayudantía</w:t>
            </w:r>
          </w:p>
          <w:p w14:paraId="285F0482" w14:textId="77777777" w:rsidR="003677E7" w:rsidRPr="009871A0" w:rsidRDefault="003677E7" w:rsidP="003677E7">
            <w:pPr>
              <w:pStyle w:val="Default"/>
              <w:spacing w:before="40" w:after="40"/>
              <w:ind w:left="1440"/>
              <w:jc w:val="both"/>
              <w:rPr>
                <w:rFonts w:ascii="Arial Narrow" w:hAnsi="Arial Narrow"/>
                <w:color w:val="auto"/>
              </w:rPr>
            </w:pPr>
          </w:p>
          <w:p w14:paraId="603CB37C" w14:textId="77777777" w:rsidR="003677E7" w:rsidRDefault="00596048" w:rsidP="00234830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9871A0">
              <w:rPr>
                <w:rFonts w:ascii="Arial Narrow" w:hAnsi="Arial Narrow"/>
                <w:color w:val="auto"/>
              </w:rPr>
              <w:t xml:space="preserve">1 </w:t>
            </w:r>
            <w:r w:rsidR="003677E7">
              <w:rPr>
                <w:rFonts w:ascii="Arial Narrow" w:hAnsi="Arial Narrow"/>
                <w:color w:val="auto"/>
              </w:rPr>
              <w:t xml:space="preserve">Trabajo monográfico </w:t>
            </w:r>
            <w:r w:rsidR="00661F71">
              <w:rPr>
                <w:rFonts w:ascii="Arial Narrow" w:hAnsi="Arial Narrow"/>
                <w:color w:val="auto"/>
              </w:rPr>
              <w:t>(formato video y ppt)</w:t>
            </w:r>
          </w:p>
          <w:p w14:paraId="13BE8819" w14:textId="77777777" w:rsidR="003677E7" w:rsidRDefault="00661F71" w:rsidP="003677E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Comprensión textos y </w:t>
            </w:r>
            <w:r w:rsidR="003677E7">
              <w:rPr>
                <w:rFonts w:ascii="Arial Narrow" w:hAnsi="Arial Narrow"/>
                <w:color w:val="auto"/>
              </w:rPr>
              <w:t>discusión teórica (25</w:t>
            </w:r>
            <w:r w:rsidR="003677E7" w:rsidRPr="009871A0">
              <w:rPr>
                <w:rFonts w:ascii="Arial Narrow" w:hAnsi="Arial Narrow"/>
                <w:color w:val="auto"/>
              </w:rPr>
              <w:t>%)</w:t>
            </w:r>
            <w:r w:rsidR="003677E7">
              <w:rPr>
                <w:rFonts w:ascii="Arial Narrow" w:hAnsi="Arial Narrow"/>
                <w:color w:val="auto"/>
              </w:rPr>
              <w:t xml:space="preserve"> Cátedra</w:t>
            </w:r>
            <w:r w:rsidR="003677E7" w:rsidRPr="009871A0">
              <w:rPr>
                <w:rFonts w:ascii="Arial Narrow" w:hAnsi="Arial Narrow"/>
                <w:color w:val="auto"/>
              </w:rPr>
              <w:t xml:space="preserve"> </w:t>
            </w:r>
          </w:p>
          <w:p w14:paraId="0F77D7B7" w14:textId="77777777" w:rsidR="003677E7" w:rsidRDefault="00661F71" w:rsidP="003677E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presentación documental (15</w:t>
            </w:r>
            <w:r w:rsidR="003677E7">
              <w:rPr>
                <w:rFonts w:ascii="Arial Narrow" w:hAnsi="Arial Narrow"/>
                <w:color w:val="auto"/>
              </w:rPr>
              <w:t xml:space="preserve">%) Cátedra </w:t>
            </w:r>
          </w:p>
          <w:p w14:paraId="039B368A" w14:textId="77777777" w:rsidR="00596048" w:rsidRDefault="003677E7" w:rsidP="003677E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estudio de caso (20</w:t>
            </w:r>
            <w:r w:rsidR="00D93D10" w:rsidRPr="009871A0">
              <w:rPr>
                <w:rFonts w:ascii="Arial Narrow" w:hAnsi="Arial Narrow"/>
                <w:color w:val="auto"/>
              </w:rPr>
              <w:t>%)</w:t>
            </w:r>
            <w:r w:rsidR="00661F71">
              <w:rPr>
                <w:rFonts w:ascii="Arial Narrow" w:hAnsi="Arial Narrow"/>
                <w:color w:val="auto"/>
              </w:rPr>
              <w:t xml:space="preserve"> Ayudantía</w:t>
            </w:r>
          </w:p>
          <w:p w14:paraId="7488024E" w14:textId="77777777" w:rsidR="00596048" w:rsidRPr="00661F71" w:rsidRDefault="00661F71" w:rsidP="00661F71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 </w:t>
            </w:r>
          </w:p>
          <w:p w14:paraId="20CD50B1" w14:textId="77777777" w:rsidR="00D514D9" w:rsidRPr="009F401A" w:rsidRDefault="00D514D9" w:rsidP="00661F7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D30B6" w:rsidRPr="009F401A" w14:paraId="618F468F" w14:textId="77777777" w:rsidTr="009E237A">
        <w:tc>
          <w:tcPr>
            <w:tcW w:w="9288" w:type="dxa"/>
            <w:gridSpan w:val="5"/>
          </w:tcPr>
          <w:p w14:paraId="50DC20B0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lastRenderedPageBreak/>
              <w:t>15. Palabras Clave:</w:t>
            </w:r>
          </w:p>
          <w:p w14:paraId="27DEDE46" w14:textId="77777777" w:rsidR="000D30B6" w:rsidRDefault="009871A0" w:rsidP="009871A0">
            <w:pPr>
              <w:pStyle w:val="Default"/>
              <w:spacing w:before="40" w:after="40"/>
              <w:jc w:val="both"/>
              <w:rPr>
                <w:rFonts w:ascii="Arial Narrow" w:hAnsi="Arial Narrow"/>
                <w:i/>
                <w:color w:val="auto"/>
              </w:rPr>
            </w:pPr>
            <w:r w:rsidRPr="00B201EC">
              <w:rPr>
                <w:rFonts w:ascii="Arial Narrow" w:hAnsi="Arial Narrow"/>
                <w:color w:val="auto"/>
              </w:rPr>
              <w:t>estudios rurales, producción social del espacio, agroindustria,</w:t>
            </w:r>
            <w:r w:rsidR="00B201EC" w:rsidRPr="00B201EC">
              <w:rPr>
                <w:rFonts w:ascii="Arial Narrow" w:hAnsi="Arial Narrow"/>
                <w:color w:val="auto"/>
              </w:rPr>
              <w:t xml:space="preserve"> multifuncionalidad rural,  </w:t>
            </w:r>
            <w:r w:rsidR="00B201EC" w:rsidRPr="00B201EC">
              <w:rPr>
                <w:rFonts w:ascii="Arial Narrow" w:hAnsi="Arial Narrow"/>
                <w:i/>
                <w:color w:val="auto"/>
              </w:rPr>
              <w:t>gloc</w:t>
            </w:r>
            <w:r w:rsidRPr="00B201EC">
              <w:rPr>
                <w:rFonts w:ascii="Arial Narrow" w:hAnsi="Arial Narrow"/>
                <w:i/>
                <w:color w:val="auto"/>
              </w:rPr>
              <w:t>alización</w:t>
            </w:r>
          </w:p>
          <w:p w14:paraId="2C01F135" w14:textId="77777777" w:rsidR="00B201EC" w:rsidRPr="00B201EC" w:rsidRDefault="00B201EC" w:rsidP="009871A0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0D30B6" w:rsidRPr="009F401A" w14:paraId="602A8884" w14:textId="77777777" w:rsidTr="009E237A">
        <w:tc>
          <w:tcPr>
            <w:tcW w:w="9288" w:type="dxa"/>
            <w:gridSpan w:val="5"/>
          </w:tcPr>
          <w:p w14:paraId="5092C0A7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14:paraId="28F5A54E" w14:textId="77777777" w:rsidR="000D30B6" w:rsidRDefault="000D30B6" w:rsidP="000D30B6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2D3649E" w14:textId="77777777" w:rsidR="00715FC0" w:rsidRPr="00CB4C49" w:rsidRDefault="00715FC0" w:rsidP="00CB4C49">
            <w:pPr>
              <w:pStyle w:val="Default"/>
              <w:spacing w:before="40" w:after="40"/>
              <w:ind w:left="720"/>
              <w:jc w:val="both"/>
              <w:rPr>
                <w:rFonts w:ascii="Arial Narrow" w:eastAsiaTheme="minorHAnsi" w:hAnsi="Arial Narrow"/>
                <w:color w:val="auto"/>
                <w:lang w:eastAsia="en-US"/>
              </w:rPr>
            </w:pPr>
            <w:r w:rsidRPr="00715FC0">
              <w:rPr>
                <w:rFonts w:ascii="Arial Narrow" w:eastAsiaTheme="minorHAnsi" w:hAnsi="Arial Narrow"/>
                <w:color w:val="auto"/>
                <w:lang w:eastAsia="en-US"/>
              </w:rPr>
              <w:t xml:space="preserve">Bauer, A. J. (1994). </w:t>
            </w:r>
            <w:r w:rsidRPr="00715FC0">
              <w:rPr>
                <w:rFonts w:ascii="Arial Narrow" w:eastAsiaTheme="minorHAnsi" w:hAnsi="Arial Narrow"/>
                <w:i/>
                <w:color w:val="auto"/>
                <w:lang w:eastAsia="en-US"/>
              </w:rPr>
              <w:t>La sociedad rural chilena: desde la conquista española a nuestros días</w:t>
            </w:r>
            <w:r w:rsidRPr="00715FC0">
              <w:rPr>
                <w:rFonts w:ascii="Arial Narrow" w:eastAsiaTheme="minorHAnsi" w:hAnsi="Arial Narrow"/>
                <w:color w:val="auto"/>
                <w:lang w:eastAsia="en-US"/>
              </w:rPr>
              <w:t>. Andrés Bello</w:t>
            </w:r>
          </w:p>
          <w:p w14:paraId="32C805F3" w14:textId="77777777" w:rsidR="00715FC0" w:rsidRDefault="00715FC0" w:rsidP="00715FC0">
            <w:pPr>
              <w:ind w:left="7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5FC0">
              <w:rPr>
                <w:rFonts w:ascii="Arial Narrow" w:hAnsi="Arial Narrow" w:cs="Arial"/>
                <w:sz w:val="24"/>
                <w:szCs w:val="24"/>
              </w:rPr>
              <w:t xml:space="preserve">Bengoa, J. (1990). </w:t>
            </w:r>
            <w:r w:rsidRPr="00715FC0">
              <w:rPr>
                <w:rFonts w:ascii="Arial Narrow" w:hAnsi="Arial Narrow" w:cs="Arial"/>
                <w:i/>
                <w:iCs/>
                <w:sz w:val="24"/>
                <w:szCs w:val="24"/>
              </w:rPr>
              <w:t>Historia social de la agricultura chilena: Haciendas y campesinos</w:t>
            </w:r>
            <w:r w:rsidRPr="00715FC0">
              <w:rPr>
                <w:rFonts w:ascii="Arial Narrow" w:hAnsi="Arial Narrow" w:cs="Arial"/>
                <w:sz w:val="24"/>
                <w:szCs w:val="24"/>
              </w:rPr>
              <w:t xml:space="preserve"> (Vol. 2). Ediciones Sur.</w:t>
            </w:r>
          </w:p>
          <w:p w14:paraId="3E98FB31" w14:textId="77777777" w:rsidR="00715FC0" w:rsidRDefault="00715FC0" w:rsidP="00715FC0">
            <w:pPr>
              <w:ind w:left="7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5FC0">
              <w:rPr>
                <w:rFonts w:ascii="Arial Narrow" w:hAnsi="Arial Narrow" w:cs="Arial"/>
                <w:sz w:val="24"/>
                <w:szCs w:val="24"/>
              </w:rPr>
              <w:t>http://www.memoriachilena.gob.cl/archivos2/pdfs/MC0012801.pdf</w:t>
            </w:r>
          </w:p>
          <w:p w14:paraId="0DE95E52" w14:textId="77777777" w:rsidR="00CB4C49" w:rsidRPr="0043420D" w:rsidRDefault="00CB4C49" w:rsidP="00CB4C49">
            <w:pPr>
              <w:ind w:left="7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García, M.D., Tulla, A. y Valdovino, N. (2009) </w:t>
            </w:r>
            <w:r w:rsidRPr="00CB4C49">
              <w:rPr>
                <w:rFonts w:ascii="Arial Narrow" w:hAnsi="Arial Narrow" w:cs="Arial"/>
                <w:i/>
                <w:sz w:val="24"/>
                <w:szCs w:val="24"/>
              </w:rPr>
              <w:t>Geografía rural.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B4C49">
              <w:rPr>
                <w:rFonts w:ascii="Arial Narrow" w:hAnsi="Arial Narrow" w:cs="Arial"/>
                <w:sz w:val="24"/>
                <w:szCs w:val="24"/>
              </w:rPr>
              <w:t>Series: Espacios y sociedades. Serie general ; no.10.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Ed. Síntesis. Madrid</w:t>
            </w:r>
          </w:p>
          <w:p w14:paraId="4CD42942" w14:textId="77777777" w:rsidR="00715FC0" w:rsidRDefault="00715FC0" w:rsidP="00715FC0">
            <w:pPr>
              <w:ind w:left="708"/>
              <w:jc w:val="both"/>
              <w:rPr>
                <w:rFonts w:ascii="Arial Narrow" w:hAnsi="Arial Narrow"/>
                <w:sz w:val="24"/>
              </w:rPr>
            </w:pPr>
            <w:r w:rsidRPr="0043420D">
              <w:rPr>
                <w:rFonts w:ascii="Arial Narrow" w:hAnsi="Arial Narrow"/>
                <w:sz w:val="24"/>
              </w:rPr>
              <w:t>Hiernaux, D</w:t>
            </w:r>
            <w:r>
              <w:rPr>
                <w:rFonts w:ascii="Arial Narrow" w:hAnsi="Arial Narrow"/>
                <w:sz w:val="24"/>
              </w:rPr>
              <w:t>.</w:t>
            </w:r>
            <w:r w:rsidRPr="0043420D">
              <w:rPr>
                <w:rFonts w:ascii="Arial Narrow" w:hAnsi="Arial Narrow"/>
                <w:sz w:val="24"/>
              </w:rPr>
              <w:t xml:space="preserve"> &amp; Lindon, A</w:t>
            </w:r>
            <w:r>
              <w:rPr>
                <w:rFonts w:ascii="Arial Narrow" w:hAnsi="Arial Narrow"/>
                <w:sz w:val="24"/>
              </w:rPr>
              <w:t>.</w:t>
            </w:r>
            <w:r w:rsidRPr="0043420D">
              <w:rPr>
                <w:rFonts w:ascii="Arial Narrow" w:hAnsi="Arial Narrow"/>
                <w:sz w:val="24"/>
              </w:rPr>
              <w:t xml:space="preserve"> (2009) “</w:t>
            </w:r>
            <w:r w:rsidRPr="00715FC0">
              <w:rPr>
                <w:rFonts w:ascii="Arial Narrow" w:hAnsi="Arial Narrow"/>
                <w:i/>
                <w:sz w:val="24"/>
              </w:rPr>
              <w:t>Tratado de Geografía Humana</w:t>
            </w:r>
            <w:r w:rsidRPr="0043420D">
              <w:rPr>
                <w:rFonts w:ascii="Arial Narrow" w:hAnsi="Arial Narrow"/>
                <w:sz w:val="24"/>
              </w:rPr>
              <w:t>”. Anthropos</w:t>
            </w:r>
          </w:p>
          <w:p w14:paraId="023FAF08" w14:textId="77777777" w:rsidR="00715FC0" w:rsidRPr="00CB4C49" w:rsidRDefault="006E7ABE" w:rsidP="000D30B6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Bahamondes, P., Mariangel, P. (2016) </w:t>
            </w:r>
            <w:r w:rsidRPr="006E7ABE">
              <w:rPr>
                <w:rFonts w:ascii="Arial Narrow" w:hAnsi="Arial Narrow"/>
                <w:i/>
              </w:rPr>
              <w:t>Viñas y toneles del Itata</w:t>
            </w:r>
            <w:r>
              <w:rPr>
                <w:rFonts w:ascii="Arial Narrow" w:hAnsi="Arial Narrow"/>
              </w:rPr>
              <w:t>. Ed. CETSUR, Tomé.</w:t>
            </w:r>
          </w:p>
        </w:tc>
      </w:tr>
      <w:tr w:rsidR="000D30B6" w:rsidRPr="009F401A" w14:paraId="051E10A1" w14:textId="77777777" w:rsidTr="009E237A">
        <w:tc>
          <w:tcPr>
            <w:tcW w:w="9288" w:type="dxa"/>
            <w:gridSpan w:val="5"/>
          </w:tcPr>
          <w:p w14:paraId="5AC41C27" w14:textId="77777777" w:rsidR="000D30B6" w:rsidRPr="00DF7902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DF7902">
              <w:rPr>
                <w:rFonts w:ascii="Arial Narrow" w:hAnsi="Arial Narrow"/>
                <w:b/>
              </w:rPr>
              <w:t>17. Bibliografía Complementaria</w:t>
            </w:r>
          </w:p>
          <w:p w14:paraId="3078D9BD" w14:textId="77777777" w:rsidR="000D30B6" w:rsidRPr="003906F2" w:rsidRDefault="000D30B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  <w:p w14:paraId="2745EBC6" w14:textId="77777777" w:rsidR="00A9385F" w:rsidRDefault="00A9385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Bengoa, J. (2017</w:t>
            </w:r>
            <w:r w:rsidRPr="00A9385F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). La vía chilena al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"</w:t>
            </w:r>
            <w:r w:rsidRPr="00A9385F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sobre" capitalismo agrario. In </w:t>
            </w:r>
            <w:r w:rsidRPr="00A9385F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Anales de la Universidad de Chile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No. 12: 73-93</w:t>
            </w:r>
            <w:r w:rsidRPr="00A9385F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</w:p>
          <w:p w14:paraId="4072C2AD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0DA34616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Canales, A., &amp; Canales Cerón, M. (2013). De la metropolización a las agrópolis. El nuevo poblamiento urbano en el Chile actual. </w:t>
            </w:r>
            <w:r w:rsidRPr="00055AF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Polis. Revista Latinoamericana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(34).</w:t>
            </w:r>
          </w:p>
          <w:p w14:paraId="4BC4684C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48E20F30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Canales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M. y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Canales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A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  <w:r w:rsid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(2012)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La nueva provincia:</w:t>
            </w:r>
            <w:r w:rsid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(re) poblamiento de los territorios agrarios. Chile 1982-2002. En </w:t>
            </w:r>
            <w:r w:rsidRPr="00055AF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Anales de la Universidad de Chile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 155-173</w:t>
            </w:r>
          </w:p>
          <w:p w14:paraId="236D8DA4" w14:textId="77777777" w:rsidR="00A9385F" w:rsidRDefault="00A9385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3CDF80F4" w14:textId="77777777" w:rsidR="00FA1CE4" w:rsidRPr="00FA1CE4" w:rsidRDefault="00FA1CE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Farris</w:t>
            </w:r>
            <w:proofErr w:type="spellEnd"/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, M., y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Martínez, O.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 (2019). El capitalismo del holding transnacional en el sector forestal chileno: la consolidación de una hegemonía territorial. </w:t>
            </w:r>
            <w:r w:rsidRPr="00FA1CE4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Izquierdas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, (45), 23-50.</w:t>
            </w:r>
          </w:p>
          <w:p w14:paraId="6562E934" w14:textId="77777777" w:rsidR="00FA1CE4" w:rsidRDefault="00FA1CE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1E99648E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Fawaz-Yissi, M. J. &amp; Rodríguez-Garcés, C. (2013). Mujeres rurales y trabajo en Chile central. Actitudes, factores y significaciones. </w:t>
            </w:r>
            <w:r w:rsidRPr="00C32596">
              <w:rPr>
                <w:rFonts w:ascii="Arial Narrow" w:eastAsia="Times New Roman" w:hAnsi="Arial Narrow" w:cs="Arial"/>
                <w:i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Cuadernos de Desarrollo Rural</w:t>
            </w: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10 (72), 47-68.</w:t>
            </w:r>
          </w:p>
          <w:p w14:paraId="7DB36E4E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679B948E" w14:textId="77777777" w:rsidR="00580002" w:rsidRDefault="006E7ABE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Ferré, M. B. </w:t>
            </w:r>
            <w:r w:rsid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y</w:t>
            </w:r>
            <w:r w:rsidR="00C50E2D"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Serra, I. S 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(2006). El lugar del género en la geografía rural. </w:t>
            </w:r>
            <w:r w:rsidRPr="006E7ABE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Boletín de la Asociación de Geógrafos Españoles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(41), 99-112.</w:t>
            </w:r>
          </w:p>
          <w:p w14:paraId="569EECEB" w14:textId="77777777" w:rsidR="004601AC" w:rsidRDefault="004601AC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29F3CB57" w14:textId="77777777" w:rsidR="004601AC" w:rsidRDefault="004601AC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4601AC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Gac Jiménez, D., &amp; Miranda Pérez, F. (2019). Nuevas desigualdades en los territorios agrarios globalizados en el Valle de Colchagua en Chile. </w:t>
            </w:r>
            <w:r w:rsidRPr="004601AC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Andamios</w:t>
            </w:r>
            <w:r w:rsidRPr="004601AC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4601AC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16</w:t>
            </w:r>
            <w:r w:rsidRPr="004601AC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(39), 177-204.</w:t>
            </w:r>
          </w:p>
          <w:p w14:paraId="08CC8587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292B3302" w14:textId="77777777" w:rsidR="003F5580" w:rsidRDefault="003F5580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3F558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Gallini, S. (2009). Historia, ambiente, política: el camino de la historia ambiental en América Latina. </w:t>
            </w:r>
            <w:r w:rsidRPr="003F5580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lastRenderedPageBreak/>
              <w:t>Nómadas</w:t>
            </w:r>
            <w:r w:rsidRPr="003F558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(30), 92-102.</w:t>
            </w:r>
          </w:p>
          <w:p w14:paraId="79509895" w14:textId="77777777" w:rsidR="000A7515" w:rsidRDefault="000A751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23FA8990" w14:textId="77777777" w:rsidR="003F5580" w:rsidRDefault="000A751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García-Huidobro, A., y</w:t>
            </w:r>
            <w:r w:rsidRPr="000A751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Maragaño, A. (2010). La vertebración territorial en regiones de alta especialización: Valle Central de Chile. </w:t>
            </w:r>
            <w:r w:rsidRPr="000A751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Revista EURE-Revista de Estudios Urbano Regionales</w:t>
            </w:r>
            <w:r w:rsidRPr="000A751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0A751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36</w:t>
            </w:r>
            <w:r w:rsidRPr="000A751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(107).</w:t>
            </w:r>
          </w:p>
          <w:p w14:paraId="5D7C0F7C" w14:textId="77777777" w:rsidR="000A7515" w:rsidRDefault="000A751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7B6AEE65" w14:textId="77777777" w:rsidR="001E07F4" w:rsidRDefault="001E07F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37064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Greño, P. B., Muñiz, I. A., &amp; Viñas, J. M. S. (2003). Las políticas de desarrollo rural en América Latina: requerimientos de un nuevo enfoque. </w:t>
            </w:r>
            <w:r w:rsidRPr="00370644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Cuadernos de Desarrollo Rural</w:t>
            </w:r>
            <w:r w:rsidRPr="0037064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(51), 115-136.</w:t>
            </w:r>
          </w:p>
          <w:p w14:paraId="50489D8A" w14:textId="77777777" w:rsidR="001E07F4" w:rsidRDefault="001E07F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0CD092EC" w14:textId="77777777" w:rsidR="00387EFF" w:rsidRDefault="00387EF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Gómez, S. y Echeñique, J. (1988) </w:t>
            </w:r>
            <w:r w:rsidRPr="00387EFF">
              <w:rPr>
                <w:rFonts w:ascii="Arial Narrow" w:eastAsia="Times New Roman" w:hAnsi="Arial Narrow" w:cs="Arial"/>
                <w:i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La agricultura chilena. Las dos caras de la modernización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. FLACSO Chile. </w:t>
            </w:r>
          </w:p>
          <w:p w14:paraId="38A12EC4" w14:textId="77777777" w:rsidR="00387EFF" w:rsidRDefault="00387EF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1A8BF68A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Gudynas, E. (2001). Multifuncionalidad y desarrollo agropecuario sustentable. </w:t>
            </w:r>
            <w:r w:rsidRPr="00C50E2D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Nueva Sociedad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C50E2D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174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95-106.</w:t>
            </w:r>
          </w:p>
          <w:p w14:paraId="067DBDBD" w14:textId="77777777" w:rsidR="00580002" w:rsidRDefault="00580002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20E4B894" w14:textId="77777777" w:rsidR="00580002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Guinjoan, E., Badia, A., &amp; Tulla, A. F. (2016). El nuevo paradigma de desarrollo rural. Reflexión teórica y reconceptualización a partir de la Rural Web. </w:t>
            </w:r>
            <w:r w:rsidRPr="006E7ABE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Boletín de la Asociación de Geógrafos Españoles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(71).</w:t>
            </w:r>
          </w:p>
          <w:p w14:paraId="0189D319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1F740495" w14:textId="77777777" w:rsidR="00C50E2D" w:rsidRDefault="00C50E2D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  <w:proofErr w:type="spellStart"/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Kay</w:t>
            </w:r>
            <w:proofErr w:type="spellEnd"/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, C. y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 Salazar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, G.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(2001) 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Estructura agraria, conflicto y violencia en la sociedad rural de América Latina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.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 </w:t>
            </w:r>
            <w:r w:rsidRPr="006E7ABE">
              <w:rPr>
                <w:rFonts w:ascii="Arial Narrow" w:eastAsia="Times New Roman" w:hAnsi="Arial Narrow" w:cs="Arial"/>
                <w:i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Revista Mexicana de Sociología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, Vol. 63, No. 4: 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159-195 </w:t>
            </w:r>
          </w:p>
          <w:p w14:paraId="40E078D5" w14:textId="77777777" w:rsidR="001E07F4" w:rsidRDefault="001E07F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</w:p>
          <w:p w14:paraId="7E886B43" w14:textId="77777777" w:rsidR="001E07F4" w:rsidRPr="00387EFF" w:rsidRDefault="001E07F4" w:rsidP="001E07F4">
            <w:pPr>
              <w:pStyle w:val="Default"/>
              <w:spacing w:before="40" w:after="40"/>
              <w:jc w:val="both"/>
              <w:rPr>
                <w:rFonts w:ascii="Arial Narrow" w:eastAsiaTheme="minorHAnsi" w:hAnsi="Arial Narrow"/>
                <w:color w:val="auto"/>
                <w:sz w:val="24"/>
                <w:szCs w:val="24"/>
                <w:lang w:eastAsia="en-US"/>
              </w:rPr>
            </w:pPr>
            <w:r w:rsidRPr="00387EFF">
              <w:rPr>
                <w:rFonts w:ascii="Arial Narrow" w:eastAsiaTheme="minorHAnsi" w:hAnsi="Arial Narrow"/>
                <w:color w:val="auto"/>
                <w:sz w:val="24"/>
                <w:szCs w:val="24"/>
                <w:lang w:eastAsia="en-US"/>
              </w:rPr>
              <w:t>Klubock, T. (2011) El trabajo de la naturaleza y la naturaleza del trabajo: historia medioambiental como historia social. P. 53-80</w:t>
            </w:r>
          </w:p>
          <w:p w14:paraId="5287F6CE" w14:textId="77777777" w:rsidR="001E07F4" w:rsidRPr="001E07F4" w:rsidRDefault="001E07F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387EFF">
              <w:rPr>
                <w:rFonts w:ascii="Arial Narrow" w:hAnsi="Arial Narrow"/>
                <w:sz w:val="24"/>
                <w:szCs w:val="24"/>
              </w:rPr>
              <w:t>http://norbert.udp.cl/wp-content/uploads/2013/11/Lechner_comprender_el_presente.pdf#page=57</w:t>
            </w:r>
          </w:p>
          <w:p w14:paraId="45141447" w14:textId="77777777" w:rsidR="003F5580" w:rsidRDefault="003F5580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</w:p>
          <w:p w14:paraId="2E5AC0A9" w14:textId="77777777" w:rsidR="00AF77E0" w:rsidRDefault="00AF77E0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Molina,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M., y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Farris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M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(2011)</w:t>
            </w:r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. Políticas públicas para el desa</w:t>
            </w:r>
            <w:r w:rsidR="00D50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rrollo rural: un análisis </w:t>
            </w:r>
            <w:proofErr w:type="spellStart"/>
            <w:r w:rsidR="00D50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mult</w:t>
            </w:r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iescalar</w:t>
            </w:r>
            <w:proofErr w:type="spellEnd"/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. </w:t>
            </w:r>
            <w:proofErr w:type="spellStart"/>
            <w:r w:rsidRPr="00AF77E0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Geographicalia</w:t>
            </w:r>
            <w:proofErr w:type="spellEnd"/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, </w:t>
            </w:r>
            <w:r w:rsidR="00D50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, no 59:</w:t>
            </w:r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 255-266</w:t>
            </w:r>
          </w:p>
          <w:p w14:paraId="6A9DD734" w14:textId="77777777" w:rsidR="00AF77E0" w:rsidRDefault="00AF77E0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4455CE7E" w14:textId="77777777" w:rsidR="00FA1CE4" w:rsidRDefault="00FA1CE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Molina,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M., 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Hernando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F. y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Farris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M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(2009)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"Dimensión territoria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l de la globalización económica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" </w:t>
            </w:r>
            <w:r w:rsidRPr="00FA1CE4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Anales de Geografía de la Universidad Complutense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. Vol. 29. No. 1.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Madrid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</w:p>
          <w:p w14:paraId="2ADF8121" w14:textId="77777777" w:rsidR="00FA1CE4" w:rsidRPr="006E7ABE" w:rsidRDefault="00FA1CE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</w:p>
          <w:p w14:paraId="5B69A228" w14:textId="77777777" w:rsidR="001E07F4" w:rsidRDefault="001E07F4" w:rsidP="003F558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0662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Oyarzun, E. G.;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M</w:t>
            </w:r>
            <w:r w:rsidRPr="00C20662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iranda, B. (2001) La economía rural en Chile: entre la pobreza y el desarrollo. Estudios de Economía Aplicada, vol. 29, n. 1: 31-55. Madrid, España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14:paraId="7E7ECA32" w14:textId="77777777" w:rsidR="001E07F4" w:rsidRDefault="001E07F4" w:rsidP="003F558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611FCF0E" w14:textId="77777777" w:rsidR="003F5580" w:rsidRDefault="00EC48E0" w:rsidP="003F558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Paniagua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Mazorra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, A., y</w:t>
            </w:r>
            <w:r w:rsidR="003F558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>
              <w:rPr>
                <w:rFonts w:ascii="Arial Narrow" w:hAnsi="Arial Narrow"/>
                <w:sz w:val="24"/>
                <w:szCs w:val="24"/>
                <w:lang w:val="en-US"/>
              </w:rPr>
              <w:t>Hoggart</w:t>
            </w:r>
            <w:proofErr w:type="spellEnd"/>
            <w:r w:rsidR="003F5580">
              <w:rPr>
                <w:rFonts w:ascii="Arial Narrow" w:hAnsi="Arial Narrow"/>
                <w:sz w:val="24"/>
                <w:szCs w:val="24"/>
                <w:lang w:val="en-US"/>
              </w:rPr>
              <w:t>, K. (2002). Lo rural, ¿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hechos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discursos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representaciones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?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Una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perspectiva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geográfica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de un debate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clásico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Información</w:t>
            </w:r>
            <w:proofErr w:type="spellEnd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Comercial</w:t>
            </w:r>
            <w:proofErr w:type="spellEnd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Española, ICE: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Revista</w:t>
            </w:r>
            <w:proofErr w:type="spellEnd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economía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, (803), 61-72.</w:t>
            </w:r>
          </w:p>
          <w:p w14:paraId="1C5745B2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5B198FEF" w14:textId="77777777" w:rsidR="001E07F4" w:rsidRPr="00387EFF" w:rsidRDefault="001E07F4" w:rsidP="001E07F4">
            <w:pPr>
              <w:pStyle w:val="Default"/>
              <w:spacing w:before="40" w:after="40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87EFF">
              <w:rPr>
                <w:rFonts w:ascii="Arial Narrow" w:hAnsi="Arial Narrow"/>
                <w:bCs/>
                <w:iCs/>
                <w:sz w:val="24"/>
                <w:szCs w:val="24"/>
                <w:lang w:val="es-ES"/>
              </w:rPr>
              <w:t xml:space="preserve">Robles, C. (2003) Expansión y transformación de la agricultura en una economía exportadora. La transición al capitalismo agrario en Chile (1850-1930). </w:t>
            </w:r>
            <w:r w:rsidRPr="00387EFF">
              <w:rPr>
                <w:rFonts w:ascii="Arial Narrow" w:hAnsi="Arial Narrow"/>
                <w:bCs/>
                <w:i/>
                <w:iCs/>
                <w:sz w:val="24"/>
                <w:szCs w:val="24"/>
                <w:lang w:val="es-ES"/>
              </w:rPr>
              <w:t xml:space="preserve">Historia Agraria, </w:t>
            </w:r>
            <w:r w:rsidRPr="00387EFF">
              <w:rPr>
                <w:rFonts w:ascii="Arial Narrow" w:hAnsi="Arial Narrow"/>
                <w:bCs/>
                <w:iCs/>
                <w:sz w:val="24"/>
                <w:szCs w:val="24"/>
                <w:lang w:val="es-ES"/>
              </w:rPr>
              <w:t>n. 29: 45-80</w:t>
            </w:r>
          </w:p>
          <w:p w14:paraId="7EB3AE98" w14:textId="77777777" w:rsidR="001E07F4" w:rsidRDefault="001E07F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4E3DF734" w14:textId="77777777" w:rsidR="001E07F4" w:rsidRDefault="001E07F4" w:rsidP="001E07F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2B5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Rosset, P. M., &amp; Torres, M. E. M. (2016). Agroecología, territorio, recampesinización y movimientos sociales. </w:t>
            </w:r>
            <w:r w:rsidRPr="002B5C67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Estudios Sociales. Revista de alimentación contemporánea y desarrollo regional</w:t>
            </w:r>
            <w:r w:rsidRPr="002B5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2B5C67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25</w:t>
            </w:r>
            <w:r w:rsidRPr="002B5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(47), 274-299.</w:t>
            </w:r>
          </w:p>
          <w:p w14:paraId="3A4154A4" w14:textId="77777777" w:rsidR="001E07F4" w:rsidRDefault="001E07F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7758EDBE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Soto Villagrán, P., &amp; Fawaz Yissi, M. (2016). Ser mujer microempresaria en el medio rural. Espacios, escalas y redes . </w:t>
            </w:r>
            <w:r w:rsidRPr="00C32596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Cuadernos De Desarrollo Rural</w:t>
            </w: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C32596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13</w:t>
            </w: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(77), 141-165.</w:t>
            </w:r>
          </w:p>
          <w:p w14:paraId="29A58DE2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4F40D451" w14:textId="77777777" w:rsidR="00580002" w:rsidRPr="000D30B6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Vergara-Camus, L, &amp; Kay, C. (2018). La economía política agraria de los gobiernos de izquierda en América Latina. In </w:t>
            </w:r>
            <w:r w:rsidRPr="00C50E2D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La Cuestión Agraria y los Gobiernos de Izquierda en América Latina: Campesinos, Agronegocio y Neodesarrollismo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(pp. 349–395). Retrieved from http://hdl.handle.net/1765/114759</w:t>
            </w:r>
          </w:p>
        </w:tc>
      </w:tr>
      <w:tr w:rsidR="000D30B6" w:rsidRPr="009F401A" w14:paraId="04E19433" w14:textId="77777777" w:rsidTr="009E237A">
        <w:tc>
          <w:tcPr>
            <w:tcW w:w="9288" w:type="dxa"/>
            <w:gridSpan w:val="5"/>
          </w:tcPr>
          <w:p w14:paraId="6D70A4DC" w14:textId="77777777" w:rsidR="000D30B6" w:rsidRPr="009F401A" w:rsidRDefault="000D30B6" w:rsidP="000D30B6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14:paraId="15718ADA" w14:textId="77777777" w:rsidR="000D30B6" w:rsidRDefault="000D30B6" w:rsidP="000D30B6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3FE89BA5" w14:textId="77777777" w:rsidR="000D30B6" w:rsidRPr="009F401A" w:rsidRDefault="000D30B6" w:rsidP="000D30B6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59A7E999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14:paraId="19B97890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7B52E7F4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6996BF6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36CF7AA2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50A07084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60965B9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21904805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3727AB2E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07DEC281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07D88A96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1949470E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2B379E28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0FBB359B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1C044351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6A974341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14:paraId="47FC03BB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2A280516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5C57E2E6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  <w:p w14:paraId="32A87D74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CFF1FD3" w14:textId="77777777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Resultado de imagen para signo atencion" style="width:599pt;height:540pt;visibility:visible" o:bullet="t">
        <v:imagedata r:id="rId1" o:title="Resultado de imagen para signo atencion"/>
      </v:shape>
    </w:pict>
  </w:numPicBullet>
  <w:abstractNum w:abstractNumId="0">
    <w:nsid w:val="015B3C94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63D"/>
    <w:multiLevelType w:val="hybridMultilevel"/>
    <w:tmpl w:val="9404F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75BC"/>
    <w:multiLevelType w:val="hybridMultilevel"/>
    <w:tmpl w:val="E0D29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50737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A14B3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31005"/>
    <w:multiLevelType w:val="hybridMultilevel"/>
    <w:tmpl w:val="AB0EE8B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1535C3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C2F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347AC"/>
    <w:multiLevelType w:val="hybridMultilevel"/>
    <w:tmpl w:val="CBA8A952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04E64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562C4"/>
    <w:multiLevelType w:val="hybridMultilevel"/>
    <w:tmpl w:val="95AC6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1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4"/>
  </w:num>
  <w:num w:numId="4">
    <w:abstractNumId w:val="6"/>
  </w:num>
  <w:num w:numId="5">
    <w:abstractNumId w:val="6"/>
  </w:num>
  <w:num w:numId="6">
    <w:abstractNumId w:val="22"/>
  </w:num>
  <w:num w:numId="7">
    <w:abstractNumId w:val="6"/>
  </w:num>
  <w:num w:numId="8">
    <w:abstractNumId w:val="31"/>
  </w:num>
  <w:num w:numId="9">
    <w:abstractNumId w:val="32"/>
  </w:num>
  <w:num w:numId="10">
    <w:abstractNumId w:val="1"/>
  </w:num>
  <w:num w:numId="11">
    <w:abstractNumId w:val="20"/>
  </w:num>
  <w:num w:numId="12">
    <w:abstractNumId w:val="23"/>
  </w:num>
  <w:num w:numId="13">
    <w:abstractNumId w:val="4"/>
  </w:num>
  <w:num w:numId="14">
    <w:abstractNumId w:val="29"/>
  </w:num>
  <w:num w:numId="15">
    <w:abstractNumId w:val="17"/>
  </w:num>
  <w:num w:numId="16">
    <w:abstractNumId w:val="28"/>
  </w:num>
  <w:num w:numId="17">
    <w:abstractNumId w:val="30"/>
  </w:num>
  <w:num w:numId="18">
    <w:abstractNumId w:val="19"/>
  </w:num>
  <w:num w:numId="19">
    <w:abstractNumId w:val="21"/>
  </w:num>
  <w:num w:numId="20">
    <w:abstractNumId w:val="9"/>
  </w:num>
  <w:num w:numId="21">
    <w:abstractNumId w:val="15"/>
  </w:num>
  <w:num w:numId="22">
    <w:abstractNumId w:val="14"/>
  </w:num>
  <w:num w:numId="23">
    <w:abstractNumId w:val="27"/>
  </w:num>
  <w:num w:numId="24">
    <w:abstractNumId w:val="16"/>
  </w:num>
  <w:num w:numId="25">
    <w:abstractNumId w:val="18"/>
  </w:num>
  <w:num w:numId="26">
    <w:abstractNumId w:val="5"/>
  </w:num>
  <w:num w:numId="27">
    <w:abstractNumId w:val="13"/>
  </w:num>
  <w:num w:numId="28">
    <w:abstractNumId w:val="2"/>
  </w:num>
  <w:num w:numId="29">
    <w:abstractNumId w:val="26"/>
  </w:num>
  <w:num w:numId="30">
    <w:abstractNumId w:val="3"/>
  </w:num>
  <w:num w:numId="31">
    <w:abstractNumId w:val="0"/>
  </w:num>
  <w:num w:numId="32">
    <w:abstractNumId w:val="10"/>
  </w:num>
  <w:num w:numId="33">
    <w:abstractNumId w:val="12"/>
  </w:num>
  <w:num w:numId="34">
    <w:abstractNumId w:val="25"/>
  </w:num>
  <w:num w:numId="35">
    <w:abstractNumId w:val="8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1BCD"/>
    <w:rsid w:val="000164C9"/>
    <w:rsid w:val="00016B2D"/>
    <w:rsid w:val="00055AF5"/>
    <w:rsid w:val="000A7515"/>
    <w:rsid w:val="000B36A0"/>
    <w:rsid w:val="000D2034"/>
    <w:rsid w:val="000D30B6"/>
    <w:rsid w:val="000D3FB6"/>
    <w:rsid w:val="000F5B14"/>
    <w:rsid w:val="001A77C0"/>
    <w:rsid w:val="001B11DA"/>
    <w:rsid w:val="001C3680"/>
    <w:rsid w:val="001E07F4"/>
    <w:rsid w:val="00234830"/>
    <w:rsid w:val="00242A9E"/>
    <w:rsid w:val="0025438E"/>
    <w:rsid w:val="002664A9"/>
    <w:rsid w:val="002747C7"/>
    <w:rsid w:val="002A38B7"/>
    <w:rsid w:val="002A60BE"/>
    <w:rsid w:val="002B5C67"/>
    <w:rsid w:val="002B7C97"/>
    <w:rsid w:val="002C514A"/>
    <w:rsid w:val="002F12B7"/>
    <w:rsid w:val="003040E8"/>
    <w:rsid w:val="003229C9"/>
    <w:rsid w:val="00324103"/>
    <w:rsid w:val="003247B9"/>
    <w:rsid w:val="00324895"/>
    <w:rsid w:val="00351179"/>
    <w:rsid w:val="003627ED"/>
    <w:rsid w:val="00364DA4"/>
    <w:rsid w:val="003677E7"/>
    <w:rsid w:val="00370644"/>
    <w:rsid w:val="00377805"/>
    <w:rsid w:val="00387EFF"/>
    <w:rsid w:val="003906F2"/>
    <w:rsid w:val="003916AE"/>
    <w:rsid w:val="003B6AFC"/>
    <w:rsid w:val="003D0685"/>
    <w:rsid w:val="003F5580"/>
    <w:rsid w:val="00404A7C"/>
    <w:rsid w:val="00411B7E"/>
    <w:rsid w:val="00414683"/>
    <w:rsid w:val="004601AC"/>
    <w:rsid w:val="00493E76"/>
    <w:rsid w:val="00496146"/>
    <w:rsid w:val="004A2073"/>
    <w:rsid w:val="004B2215"/>
    <w:rsid w:val="004B4022"/>
    <w:rsid w:val="004B69A2"/>
    <w:rsid w:val="004C1A81"/>
    <w:rsid w:val="004E52A7"/>
    <w:rsid w:val="004F4940"/>
    <w:rsid w:val="004F5019"/>
    <w:rsid w:val="00551E6E"/>
    <w:rsid w:val="00557C43"/>
    <w:rsid w:val="00580002"/>
    <w:rsid w:val="00595217"/>
    <w:rsid w:val="00596048"/>
    <w:rsid w:val="005C7CF5"/>
    <w:rsid w:val="005D5F03"/>
    <w:rsid w:val="00614B30"/>
    <w:rsid w:val="00661F71"/>
    <w:rsid w:val="006A3D26"/>
    <w:rsid w:val="006B387D"/>
    <w:rsid w:val="006B3D8B"/>
    <w:rsid w:val="006B67D1"/>
    <w:rsid w:val="006E7ABE"/>
    <w:rsid w:val="00702FCF"/>
    <w:rsid w:val="00715FC0"/>
    <w:rsid w:val="0071711E"/>
    <w:rsid w:val="0075440E"/>
    <w:rsid w:val="00787961"/>
    <w:rsid w:val="008366F1"/>
    <w:rsid w:val="008633BD"/>
    <w:rsid w:val="00864AD7"/>
    <w:rsid w:val="00897E3B"/>
    <w:rsid w:val="008B42F8"/>
    <w:rsid w:val="008E3AEA"/>
    <w:rsid w:val="00947BDA"/>
    <w:rsid w:val="00950F59"/>
    <w:rsid w:val="00975CC3"/>
    <w:rsid w:val="009871A0"/>
    <w:rsid w:val="009A749E"/>
    <w:rsid w:val="009A798F"/>
    <w:rsid w:val="009C2FE0"/>
    <w:rsid w:val="009D0884"/>
    <w:rsid w:val="009D22AB"/>
    <w:rsid w:val="009E237A"/>
    <w:rsid w:val="009F401A"/>
    <w:rsid w:val="00A06369"/>
    <w:rsid w:val="00A330D5"/>
    <w:rsid w:val="00A936AC"/>
    <w:rsid w:val="00A9385F"/>
    <w:rsid w:val="00A94AC0"/>
    <w:rsid w:val="00AB0FF4"/>
    <w:rsid w:val="00AC2417"/>
    <w:rsid w:val="00AF77E0"/>
    <w:rsid w:val="00B0406D"/>
    <w:rsid w:val="00B201EC"/>
    <w:rsid w:val="00B4611D"/>
    <w:rsid w:val="00B46B35"/>
    <w:rsid w:val="00B61280"/>
    <w:rsid w:val="00B95ADA"/>
    <w:rsid w:val="00BA0966"/>
    <w:rsid w:val="00BB2382"/>
    <w:rsid w:val="00BD5283"/>
    <w:rsid w:val="00BE6426"/>
    <w:rsid w:val="00C20662"/>
    <w:rsid w:val="00C32596"/>
    <w:rsid w:val="00C50250"/>
    <w:rsid w:val="00C50E2D"/>
    <w:rsid w:val="00C61EEE"/>
    <w:rsid w:val="00C901B4"/>
    <w:rsid w:val="00C93914"/>
    <w:rsid w:val="00CA4BF1"/>
    <w:rsid w:val="00CB4C49"/>
    <w:rsid w:val="00CC677D"/>
    <w:rsid w:val="00CD02B5"/>
    <w:rsid w:val="00CE745B"/>
    <w:rsid w:val="00D35DCE"/>
    <w:rsid w:val="00D50C67"/>
    <w:rsid w:val="00D514D9"/>
    <w:rsid w:val="00D70076"/>
    <w:rsid w:val="00D86265"/>
    <w:rsid w:val="00D93D10"/>
    <w:rsid w:val="00DA6A52"/>
    <w:rsid w:val="00DB157F"/>
    <w:rsid w:val="00DD6F86"/>
    <w:rsid w:val="00DF7902"/>
    <w:rsid w:val="00E024BB"/>
    <w:rsid w:val="00E67F89"/>
    <w:rsid w:val="00EC48E0"/>
    <w:rsid w:val="00EE09ED"/>
    <w:rsid w:val="00F46DA0"/>
    <w:rsid w:val="00F532D5"/>
    <w:rsid w:val="00F7743A"/>
    <w:rsid w:val="00FA1CE4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13945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Enfasis">
    <w:name w:val="Emphasis"/>
    <w:basedOn w:val="Fuentedeprrafopredeter"/>
    <w:uiPriority w:val="20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Listamulticolor-nfasis1">
    <w:name w:val="Colorful List Accent 1"/>
    <w:basedOn w:val="Tablanormal"/>
    <w:uiPriority w:val="72"/>
    <w:rsid w:val="00EC48E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Enfasis">
    <w:name w:val="Emphasis"/>
    <w:basedOn w:val="Fuentedeprrafopredeter"/>
    <w:uiPriority w:val="20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Listamulticolor-nfasis1">
    <w:name w:val="Colorful List Accent 1"/>
    <w:basedOn w:val="Tablanormal"/>
    <w:uiPriority w:val="72"/>
    <w:rsid w:val="00EC48E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DFE7-AED9-7447-AA07-E4C7801E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2558</Words>
  <Characters>14069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f</cp:lastModifiedBy>
  <cp:revision>3</cp:revision>
  <dcterms:created xsi:type="dcterms:W3CDTF">2020-08-21T12:39:00Z</dcterms:created>
  <dcterms:modified xsi:type="dcterms:W3CDTF">2020-08-21T12:41:00Z</dcterms:modified>
</cp:coreProperties>
</file>