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9F8A" w14:textId="77777777" w:rsidR="005E1DE9" w:rsidRDefault="005E1D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5E1DE9" w14:paraId="3B762417" w14:textId="77777777">
        <w:tc>
          <w:tcPr>
            <w:tcW w:w="9288" w:type="dxa"/>
            <w:gridSpan w:val="5"/>
            <w:shd w:val="clear" w:color="auto" w:fill="D9D9D9"/>
          </w:tcPr>
          <w:p w14:paraId="776A135F" w14:textId="77777777" w:rsidR="005E1DE9" w:rsidRDefault="008F7D28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PROGRAMA - Semestre Otoño 2020</w:t>
            </w:r>
          </w:p>
        </w:tc>
      </w:tr>
      <w:tr w:rsidR="005E1DE9" w14:paraId="1DDDC403" w14:textId="77777777">
        <w:tc>
          <w:tcPr>
            <w:tcW w:w="9288" w:type="dxa"/>
            <w:gridSpan w:val="5"/>
          </w:tcPr>
          <w:p w14:paraId="3E535482" w14:textId="77777777" w:rsidR="005E1DE9" w:rsidRDefault="008F7D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Nombre de la Actividad Curricular: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BIOGEOGRAFÍA (AUG – 50002)</w:t>
            </w:r>
          </w:p>
        </w:tc>
      </w:tr>
      <w:tr w:rsidR="005E1DE9" w14:paraId="4FAA4CF2" w14:textId="77777777">
        <w:tc>
          <w:tcPr>
            <w:tcW w:w="9288" w:type="dxa"/>
            <w:gridSpan w:val="5"/>
          </w:tcPr>
          <w:p w14:paraId="5FB57730" w14:textId="77777777" w:rsidR="005E1DE9" w:rsidRDefault="008F7D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Arial Narrow" w:hAnsi="Arial Narrow" w:cs="Arial Narrow"/>
                <w:color w:val="212121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Nombre de la Actividad en Inglés:  </w:t>
            </w:r>
            <w:proofErr w:type="spellStart"/>
            <w:r w:rsidRPr="005D7BEE">
              <w:rPr>
                <w:rFonts w:ascii="Arial Narrow" w:eastAsia="Arial Narrow" w:hAnsi="Arial Narrow" w:cs="Arial Narrow"/>
                <w:b/>
                <w:color w:val="212121"/>
                <w:sz w:val="24"/>
                <w:szCs w:val="24"/>
              </w:rPr>
              <w:t>Biogeography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212121"/>
                <w:sz w:val="24"/>
                <w:szCs w:val="24"/>
              </w:rPr>
              <w:t xml:space="preserve"> </w:t>
            </w:r>
          </w:p>
        </w:tc>
      </w:tr>
      <w:tr w:rsidR="005E1DE9" w14:paraId="5174F508" w14:textId="77777777">
        <w:tc>
          <w:tcPr>
            <w:tcW w:w="9288" w:type="dxa"/>
            <w:gridSpan w:val="5"/>
          </w:tcPr>
          <w:p w14:paraId="5356B7F4" w14:textId="77777777" w:rsidR="005E1DE9" w:rsidRDefault="008F7D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Unidad Académica/Organismo de la unidad académica que lo desarrolla:</w:t>
            </w:r>
          </w:p>
          <w:p w14:paraId="40DBF5E4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2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Escuela de Pregrado – Carrera de Geografía</w:t>
            </w:r>
          </w:p>
        </w:tc>
      </w:tr>
      <w:tr w:rsidR="005E1DE9" w14:paraId="2DA762ED" w14:textId="77777777">
        <w:tc>
          <w:tcPr>
            <w:tcW w:w="4644" w:type="dxa"/>
            <w:gridSpan w:val="3"/>
          </w:tcPr>
          <w:p w14:paraId="0EE91F82" w14:textId="77777777" w:rsidR="005E1DE9" w:rsidRDefault="008F7D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Tipo de Créditos: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14:paraId="206A6B69" w14:textId="77777777" w:rsidR="005E1DE9" w:rsidRDefault="008F7D28">
            <w:pPr>
              <w:spacing w:before="40" w:after="4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Créditos: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6</w:t>
            </w:r>
          </w:p>
        </w:tc>
      </w:tr>
      <w:tr w:rsidR="005E1DE9" w14:paraId="0440954D" w14:textId="77777777">
        <w:tc>
          <w:tcPr>
            <w:tcW w:w="3096" w:type="dxa"/>
          </w:tcPr>
          <w:p w14:paraId="098AF864" w14:textId="77777777" w:rsidR="005E1DE9" w:rsidRDefault="008F7D2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Horas de trabajo: </w:t>
            </w:r>
          </w:p>
          <w:p w14:paraId="3367C316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72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9 horas/semana</w:t>
            </w:r>
          </w:p>
        </w:tc>
        <w:tc>
          <w:tcPr>
            <w:tcW w:w="3096" w:type="dxa"/>
            <w:gridSpan w:val="3"/>
          </w:tcPr>
          <w:p w14:paraId="2EB3E3A8" w14:textId="77777777" w:rsidR="005E1DE9" w:rsidRDefault="008F7D28">
            <w:pPr>
              <w:spacing w:before="40" w:after="4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Docencia Directa/Indirecta:</w:t>
            </w:r>
          </w:p>
          <w:p w14:paraId="46317481" w14:textId="77777777" w:rsidR="005E1DE9" w:rsidRDefault="008F7D28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4,5 horas DD / 4,5 horas DI</w:t>
            </w:r>
          </w:p>
        </w:tc>
        <w:tc>
          <w:tcPr>
            <w:tcW w:w="3096" w:type="dxa"/>
          </w:tcPr>
          <w:p w14:paraId="724F55D9" w14:textId="77777777" w:rsidR="005E1DE9" w:rsidRDefault="008F7D28">
            <w:pPr>
              <w:spacing w:before="40" w:after="4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Docencia Directa (DD):</w:t>
            </w:r>
          </w:p>
          <w:p w14:paraId="689D4FA1" w14:textId="77777777" w:rsidR="005E1DE9" w:rsidRDefault="008F7D2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0"/>
              <w:ind w:left="175" w:hanging="141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Cátedra: 1,5 horas</w:t>
            </w:r>
          </w:p>
          <w:p w14:paraId="7604BF9B" w14:textId="77777777" w:rsidR="005E1DE9" w:rsidRDefault="008F7D2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85" w:hanging="142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Ayudantía: 1,5 horas</w:t>
            </w:r>
          </w:p>
          <w:p w14:paraId="2F37A1A2" w14:textId="77777777" w:rsidR="005E1DE9" w:rsidRDefault="008F7D2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185" w:hanging="142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Terreno: 1,5 horas</w:t>
            </w:r>
          </w:p>
        </w:tc>
      </w:tr>
      <w:tr w:rsidR="005E1DE9" w14:paraId="3E3CB618" w14:textId="77777777">
        <w:tc>
          <w:tcPr>
            <w:tcW w:w="9288" w:type="dxa"/>
            <w:gridSpan w:val="5"/>
          </w:tcPr>
          <w:p w14:paraId="3CAC6F75" w14:textId="78CF7B8A" w:rsidR="005E1DE9" w:rsidRDefault="008F7D2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Profesor (es):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Dra. Daniela Manuschevich</w:t>
            </w:r>
          </w:p>
        </w:tc>
      </w:tr>
      <w:tr w:rsidR="005E1DE9" w14:paraId="58C909DF" w14:textId="77777777">
        <w:tc>
          <w:tcPr>
            <w:tcW w:w="9288" w:type="dxa"/>
            <w:gridSpan w:val="5"/>
            <w:tcBorders>
              <w:bottom w:val="single" w:sz="4" w:space="0" w:color="000000"/>
            </w:tcBorders>
          </w:tcPr>
          <w:p w14:paraId="3A228159" w14:textId="77777777" w:rsidR="005E1DE9" w:rsidRDefault="008F7D2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Requisitos: 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No tiene</w:t>
            </w:r>
          </w:p>
        </w:tc>
      </w:tr>
      <w:tr w:rsidR="005E1DE9" w14:paraId="7E8B1489" w14:textId="77777777">
        <w:trPr>
          <w:trHeight w:val="1528"/>
        </w:trPr>
        <w:tc>
          <w:tcPr>
            <w:tcW w:w="3652" w:type="dxa"/>
            <w:gridSpan w:val="2"/>
          </w:tcPr>
          <w:p w14:paraId="338CA859" w14:textId="77777777" w:rsidR="005E1DE9" w:rsidRDefault="008F7D28">
            <w:pPr>
              <w:spacing w:before="40" w:after="4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5636" w:type="dxa"/>
            <w:gridSpan w:val="3"/>
          </w:tcPr>
          <w:p w14:paraId="36232D3C" w14:textId="77777777" w:rsidR="005E1DE9" w:rsidRDefault="008F7D28">
            <w:pPr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Este espacio formativo habilitar al estudiante para comprender y aplicar los principales conceptos, teorías y metodologías usados en Biogeografía.</w:t>
            </w:r>
          </w:p>
        </w:tc>
      </w:tr>
      <w:tr w:rsidR="005E1DE9" w14:paraId="5E93D669" w14:textId="77777777">
        <w:tc>
          <w:tcPr>
            <w:tcW w:w="3652" w:type="dxa"/>
            <w:gridSpan w:val="2"/>
          </w:tcPr>
          <w:p w14:paraId="389FBF62" w14:textId="77777777" w:rsidR="005E1DE9" w:rsidRDefault="008F7D28">
            <w:pPr>
              <w:spacing w:before="40" w:after="4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  <w:vAlign w:val="center"/>
          </w:tcPr>
          <w:p w14:paraId="637DF6EE" w14:textId="77777777" w:rsidR="005E1DE9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I.1 Problematizar</w:t>
            </w:r>
            <w:r>
              <w:rPr>
                <w:rFonts w:ascii="Arial Narrow" w:eastAsia="Arial Narrow" w:hAnsi="Arial Narrow" w:cs="Arial Narrow"/>
              </w:rPr>
              <w:t xml:space="preserve"> un fenómeno geográfico, vinculando la observación sistemática del territorio con el conocimiento teórico disciplinar, desde una mirada crítica, holística y propositiva.</w:t>
            </w:r>
          </w:p>
          <w:p w14:paraId="7276EA9D" w14:textId="77777777" w:rsidR="005E1DE9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I.2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Diseñar estudios básicos y/o aplicados en el territorio </w:t>
            </w:r>
            <w:r>
              <w:rPr>
                <w:rFonts w:ascii="Arial Narrow" w:eastAsia="Arial Narrow" w:hAnsi="Arial Narrow" w:cs="Arial Narrow"/>
              </w:rPr>
              <w:t>a partir de una discusión bibliográfica para precisar la problemática de investigación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5713874A" w14:textId="77777777" w:rsidR="005E1DE9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1.3 Ejecutar estudios básicos y aplicados en el territorio</w:t>
            </w:r>
            <w:r>
              <w:rPr>
                <w:rFonts w:ascii="Arial Narrow" w:eastAsia="Arial Narrow" w:hAnsi="Arial Narrow" w:cs="Arial Narrow"/>
              </w:rPr>
              <w:t xml:space="preserve"> utilizando metodologías para su implementación</w:t>
            </w:r>
          </w:p>
          <w:p w14:paraId="2339FE45" w14:textId="77777777" w:rsidR="005E1DE9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P.1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Integrar </w:t>
            </w:r>
            <w:r>
              <w:rPr>
                <w:rFonts w:ascii="Arial Narrow" w:eastAsia="Arial Narrow" w:hAnsi="Arial Narrow" w:cs="Arial Narrow"/>
              </w:rPr>
              <w:t xml:space="preserve">y </w:t>
            </w:r>
            <w:r>
              <w:rPr>
                <w:rFonts w:ascii="Arial Narrow" w:eastAsia="Arial Narrow" w:hAnsi="Arial Narrow" w:cs="Arial Narrow"/>
                <w:b/>
              </w:rPr>
              <w:t>analizar</w:t>
            </w:r>
            <w:r>
              <w:rPr>
                <w:rFonts w:ascii="Arial Narrow" w:eastAsia="Arial Narrow" w:hAnsi="Arial Narrow" w:cs="Arial Narrow"/>
              </w:rPr>
              <w:t xml:space="preserve"> antecedentes sociales, biofísicos, culturales, </w:t>
            </w:r>
            <w:proofErr w:type="gramStart"/>
            <w:r>
              <w:rPr>
                <w:rFonts w:ascii="Arial Narrow" w:eastAsia="Arial Narrow" w:hAnsi="Arial Narrow" w:cs="Arial Narrow"/>
              </w:rPr>
              <w:t>institucionales  normativos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pertinentes a una problemática territorial con el objeto de elaborar un diagnóstico integrado. </w:t>
            </w:r>
          </w:p>
          <w:p w14:paraId="02DC757C" w14:textId="77777777" w:rsidR="005E1DE9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C.1</w:t>
            </w:r>
            <w:r>
              <w:rPr>
                <w:rFonts w:ascii="Arial Narrow" w:eastAsia="Arial Narrow" w:hAnsi="Arial Narrow" w:cs="Arial Narrow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</w:rPr>
              <w:t>Representar información geográfica</w:t>
            </w:r>
            <w:r>
              <w:rPr>
                <w:rFonts w:ascii="Arial Narrow" w:eastAsia="Arial Narrow" w:hAnsi="Arial Narrow" w:cs="Arial Narrow"/>
              </w:rPr>
              <w:t xml:space="preserve"> de relevancia</w:t>
            </w:r>
          </w:p>
        </w:tc>
      </w:tr>
      <w:tr w:rsidR="005E1DE9" w14:paraId="0B539774" w14:textId="77777777">
        <w:tc>
          <w:tcPr>
            <w:tcW w:w="3652" w:type="dxa"/>
            <w:gridSpan w:val="2"/>
          </w:tcPr>
          <w:p w14:paraId="6895551C" w14:textId="77777777" w:rsidR="005E1DE9" w:rsidRDefault="008F7D28">
            <w:pPr>
              <w:spacing w:before="40" w:after="4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14:paraId="43EEF148" w14:textId="77777777" w:rsidR="005E1DE9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I.1.1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Formulando problemas de investigación, hipótesis de trabajo y objetivos de estudio fundados en los antecedentes teóricos, históricos y la observación del terreno acorde con el tipo de investigación a realizar.</w:t>
            </w:r>
          </w:p>
          <w:p w14:paraId="40AB3664" w14:textId="77777777" w:rsidR="005E1DE9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I.2.2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Seleccionando, el enfoque de estudio y la metodología más pertinente a ser desarrollada para el cumplimiento de los objetivos propuestos, en busca de resolver las hipótesis de trabajo y el problema de investigación.</w:t>
            </w:r>
          </w:p>
          <w:p w14:paraId="03526F00" w14:textId="77777777" w:rsidR="005E1DE9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I.2.3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Diseñando un plan de trabajo, a través de un cronograma detallado de procesos de análisis, actividades y metas.</w:t>
            </w:r>
          </w:p>
          <w:p w14:paraId="0C791038" w14:textId="77777777" w:rsidR="005E1DE9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I.3.1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Aplicando los procedimientos metodológicos cualitativos, cuantitativos o mixtos, para generar información de acuerdo con los objetivos planteados.</w:t>
            </w:r>
          </w:p>
          <w:p w14:paraId="1B6FF72F" w14:textId="77777777" w:rsidR="005E1DE9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I.3.2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Realizando análisis que permitan dar respuesta al problema de investigación planteado.</w:t>
            </w:r>
          </w:p>
          <w:p w14:paraId="316A9172" w14:textId="77777777" w:rsidR="005E1DE9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P.1.1 </w:t>
            </w:r>
            <w:r>
              <w:rPr>
                <w:rFonts w:ascii="Arial Narrow" w:eastAsia="Arial Narrow" w:hAnsi="Arial Narrow" w:cs="Arial Narrow"/>
              </w:rPr>
              <w:t>Analizando y Sistematizando información territorial de diferente naturaleza para tener una visión lo más completa del territorio.</w:t>
            </w:r>
          </w:p>
          <w:p w14:paraId="605A82AA" w14:textId="77777777" w:rsidR="005E1DE9" w:rsidRDefault="008F7D28">
            <w:pPr>
              <w:spacing w:line="259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C.1.1</w:t>
            </w:r>
            <w:r>
              <w:rPr>
                <w:rFonts w:ascii="Arial Narrow" w:eastAsia="Arial Narrow" w:hAnsi="Arial Narrow" w:cs="Arial Narrow"/>
              </w:rPr>
              <w:t xml:space="preserve"> Estableciendo correspondencia entre los conocimientos y resultados adquiridos con su representación cartográfica.</w:t>
            </w:r>
          </w:p>
        </w:tc>
      </w:tr>
      <w:tr w:rsidR="005E1DE9" w14:paraId="6A14B56C" w14:textId="77777777">
        <w:tc>
          <w:tcPr>
            <w:tcW w:w="3652" w:type="dxa"/>
            <w:gridSpan w:val="2"/>
          </w:tcPr>
          <w:p w14:paraId="20E5F74A" w14:textId="77777777" w:rsidR="005E1DE9" w:rsidRDefault="008F7D28">
            <w:pPr>
              <w:spacing w:before="40" w:after="40"/>
              <w:jc w:val="both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  <w:bookmarkStart w:id="0" w:name="_GoBack"/>
            <w:bookmarkEnd w:id="0"/>
          </w:p>
        </w:tc>
        <w:tc>
          <w:tcPr>
            <w:tcW w:w="5636" w:type="dxa"/>
            <w:gridSpan w:val="3"/>
            <w:shd w:val="clear" w:color="auto" w:fill="auto"/>
          </w:tcPr>
          <w:p w14:paraId="314C8390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Se trabajarán todas las competencias genéricas sello de la Universidad de Chile, pero con énfasis en las siguientes competencias: </w:t>
            </w:r>
          </w:p>
          <w:p w14:paraId="5F5FEF32" w14:textId="77777777" w:rsidR="005E1DE9" w:rsidRDefault="008F7D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Capacidad de Comunicación oral.</w:t>
            </w:r>
          </w:p>
          <w:p w14:paraId="7E6840BB" w14:textId="77777777" w:rsidR="005E1DE9" w:rsidRDefault="008F7D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Capacidad de comunicación escrita.</w:t>
            </w:r>
          </w:p>
          <w:p w14:paraId="00883189" w14:textId="77777777" w:rsidR="005E1DE9" w:rsidRDefault="008F7D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Capacidad de investigación.</w:t>
            </w:r>
          </w:p>
          <w:p w14:paraId="03E101F5" w14:textId="77777777" w:rsidR="005E1DE9" w:rsidRDefault="008F7D2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Capacidad de trabajo en equipo.</w:t>
            </w:r>
          </w:p>
        </w:tc>
      </w:tr>
      <w:tr w:rsidR="005E1DE9" w14:paraId="39298B4B" w14:textId="77777777">
        <w:tc>
          <w:tcPr>
            <w:tcW w:w="9288" w:type="dxa"/>
            <w:gridSpan w:val="5"/>
          </w:tcPr>
          <w:p w14:paraId="3780D605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11. Resultados de Aprendizaje</w:t>
            </w:r>
          </w:p>
          <w:p w14:paraId="649F59FA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 Comprender procesos y conceptos que explican la distribución y abundancia de las especies </w:t>
            </w:r>
          </w:p>
          <w:p w14:paraId="504BB5B1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 Conocer las teorías que explican los procesos de generación de biodiversidad</w:t>
            </w:r>
          </w:p>
          <w:p w14:paraId="03863A65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3. Comprender los procesos y conceptos fundamentales de la biogeografía</w:t>
            </w:r>
          </w:p>
          <w:p w14:paraId="4F7AE82B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4. Comprende la relevancia de los procesos biológicos en la conservación</w:t>
            </w:r>
          </w:p>
        </w:tc>
      </w:tr>
      <w:tr w:rsidR="005E1DE9" w14:paraId="3A41A5AD" w14:textId="77777777">
        <w:tc>
          <w:tcPr>
            <w:tcW w:w="9288" w:type="dxa"/>
            <w:gridSpan w:val="5"/>
          </w:tcPr>
          <w:p w14:paraId="09D195A4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12. Saberes / contenidos</w:t>
            </w:r>
          </w:p>
          <w:p w14:paraId="48665C71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Unidad I: Introducción a la Biogeografía </w:t>
            </w:r>
          </w:p>
          <w:p w14:paraId="19F526CE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Unidad II: Eco biogeografía </w:t>
            </w:r>
          </w:p>
          <w:p w14:paraId="6CDE78D0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Unidad III: Biodiversidad</w:t>
            </w:r>
          </w:p>
          <w:p w14:paraId="2DCDA472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Unidad IV: Biogeografía histórica</w:t>
            </w:r>
          </w:p>
          <w:p w14:paraId="452A7E02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Unidad V: Biogeografía de Chile </w:t>
            </w:r>
          </w:p>
          <w:p w14:paraId="0A30EF57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Unidad VI: Cambio Global y Conservación </w:t>
            </w:r>
          </w:p>
          <w:p w14:paraId="125AA391" w14:textId="77777777" w:rsidR="005E1DE9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1DE9" w14:paraId="3DC1FF59" w14:textId="77777777">
        <w:tc>
          <w:tcPr>
            <w:tcW w:w="9288" w:type="dxa"/>
            <w:gridSpan w:val="5"/>
          </w:tcPr>
          <w:p w14:paraId="037DB9F0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13. Metodología:</w:t>
            </w:r>
          </w:p>
          <w:p w14:paraId="0952E8BC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Este es una catedra principalmente teórica, donde se considera como base el contenido desarrollado en la cátedra el que es complementado con </w:t>
            </w:r>
          </w:p>
          <w:p w14:paraId="4CB71EC8" w14:textId="77777777" w:rsidR="005E1DE9" w:rsidRDefault="008F7D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Ejercicios aplicados</w:t>
            </w:r>
          </w:p>
          <w:p w14:paraId="2824B81F" w14:textId="77777777" w:rsidR="005E1DE9" w:rsidRDefault="008F7D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Lecturas independientes</w:t>
            </w:r>
          </w:p>
          <w:p w14:paraId="23B85275" w14:textId="77777777" w:rsidR="005E1DE9" w:rsidRDefault="008F7D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Presentaciones grupales</w:t>
            </w:r>
          </w:p>
          <w:p w14:paraId="71401A22" w14:textId="77777777" w:rsidR="005E1DE9" w:rsidRDefault="008F7D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Trabajo de investigación bibliográfica</w:t>
            </w:r>
          </w:p>
          <w:p w14:paraId="43377D11" w14:textId="226E36E8" w:rsidR="005E1DE9" w:rsidRPr="008F7D28" w:rsidRDefault="008F7D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Trabajo de terreno</w:t>
            </w:r>
          </w:p>
          <w:p w14:paraId="793D1AC6" w14:textId="77777777" w:rsidR="008F7D28" w:rsidRDefault="008F7D2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2C5D29D" w14:textId="2292E7B3" w:rsidR="005E1DE9" w:rsidRDefault="008F7D2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Todos somos diferentes, si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Ud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considera que requiere alguna forma especial de apoyo para facilitar el aprendizaje, no dude en acercarse a la profesora en horas de puerta abierta o acordando una hora previamente.</w:t>
            </w:r>
          </w:p>
          <w:p w14:paraId="5C343C17" w14:textId="5AF236FD" w:rsidR="008F7D28" w:rsidRDefault="008F7D2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193472B0" w14:textId="77777777" w:rsidR="008F7D28" w:rsidRDefault="008F7D2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229E5C5" w14:textId="31714869" w:rsidR="005E1DE9" w:rsidRDefault="008F7D2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Horas de atención a puerta abierta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</w:t>
            </w:r>
          </w:p>
          <w:p w14:paraId="1C60706A" w14:textId="0C207733" w:rsidR="005E1DE9" w:rsidRDefault="008F7D2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Viernes: 14.30 -17 pm.</w:t>
            </w:r>
          </w:p>
          <w:p w14:paraId="548987EA" w14:textId="77777777" w:rsidR="008F7D28" w:rsidRDefault="008F7D2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3AC54EAE" w14:textId="77777777" w:rsidR="005E1DE9" w:rsidRDefault="008F7D28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 acordando una hora de reunión previamente.</w:t>
            </w:r>
          </w:p>
          <w:p w14:paraId="3E682E38" w14:textId="77777777" w:rsidR="005E1DE9" w:rsidRDefault="005E1DE9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5E1DE9" w14:paraId="1CBC27C1" w14:textId="77777777">
        <w:tc>
          <w:tcPr>
            <w:tcW w:w="9288" w:type="dxa"/>
            <w:gridSpan w:val="5"/>
          </w:tcPr>
          <w:p w14:paraId="566DCD7A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lastRenderedPageBreak/>
              <w:t>14. Evaluaciones: el</w:t>
            </w:r>
          </w:p>
          <w:p w14:paraId="4D709A7C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Evaluación escrita 1 (20%)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: Esta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es una evaluación de carácter parcial que le permite al estudiante y al profesor saber 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progresa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el proceso de aprendizaje. </w:t>
            </w:r>
          </w:p>
          <w:p w14:paraId="73E366BA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Evaluación 2 (20%):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Esta es una evaluación de carácter parcial que le permite al estudiante y al profesor saber 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 progresa el proceso de aprendizaje.</w:t>
            </w:r>
          </w:p>
          <w:p w14:paraId="75E8EC0C" w14:textId="456A849C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Ayudantía (20%): actividades tales cómo presentaciones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, controles de lectura y actividades ayudantía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Se busca evaluar el avance en cuanto a lecturas, ejercicios aplicados, habilidades de investigación y comunicación oral.</w:t>
            </w:r>
          </w:p>
          <w:p w14:paraId="03B47994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Informe salida a terreno (15%):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Se busca evaluar el avance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habilidades de investigación (ciclo de indagación) y comunicación oral.</w:t>
            </w:r>
          </w:p>
          <w:p w14:paraId="3DA8E7ED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Prueba Global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(25%):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Esta es una evaluación de carácter sumativo que le permite al estudiante y al profesor evaluar el aprendizaje total de los contenidos y habilidades del curso. </w:t>
            </w:r>
          </w:p>
          <w:p w14:paraId="13D63BAD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Requisitos de aprobación: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Los definidos en el reglamento de Carrera y en el Programa de la asignatura.</w:t>
            </w:r>
          </w:p>
        </w:tc>
      </w:tr>
      <w:tr w:rsidR="005E1DE9" w14:paraId="0CBC58A0" w14:textId="77777777">
        <w:tc>
          <w:tcPr>
            <w:tcW w:w="9288" w:type="dxa"/>
            <w:gridSpan w:val="5"/>
          </w:tcPr>
          <w:p w14:paraId="794DCAA9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15. Palabras Clave:</w:t>
            </w:r>
          </w:p>
          <w:p w14:paraId="3864B466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Ecología, biodiversidad, biogeografía, cambio global, </w:t>
            </w:r>
          </w:p>
          <w:p w14:paraId="0A698267" w14:textId="77777777" w:rsidR="005E1DE9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1DE9" w14:paraId="6F10F692" w14:textId="77777777">
        <w:tc>
          <w:tcPr>
            <w:tcW w:w="9288" w:type="dxa"/>
            <w:gridSpan w:val="5"/>
          </w:tcPr>
          <w:p w14:paraId="30A0B63C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16. Bibliografía Obligatoria </w:t>
            </w:r>
          </w:p>
          <w:p w14:paraId="207BF9E9" w14:textId="77777777" w:rsidR="005E1DE9" w:rsidRDefault="008F7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 w:rsidRPr="008F7D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Molles</w:t>
            </w:r>
            <w:proofErr w:type="spellEnd"/>
            <w:r w:rsidRPr="008F7D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8F7D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>M .(</w:t>
            </w:r>
            <w:proofErr w:type="gramEnd"/>
            <w:r w:rsidRPr="008F7D28">
              <w:rPr>
                <w:rFonts w:ascii="Arial Narrow" w:eastAsia="Arial Narrow" w:hAnsi="Arial Narrow" w:cs="Arial Narrow"/>
                <w:sz w:val="24"/>
                <w:szCs w:val="24"/>
                <w:lang w:val="en-US"/>
              </w:rPr>
              <w:t xml:space="preserve">2016) . Ecology: Concepts and Applications.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New York.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McGrau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-Hill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education</w:t>
            </w:r>
            <w:proofErr w:type="spellEnd"/>
          </w:p>
          <w:p w14:paraId="4F2F1884" w14:textId="77777777" w:rsidR="005E1DE9" w:rsidRDefault="008F7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Luebert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F &amp; P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Pliscoff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. 2006. Sinopsis Bioclimática 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Vegetacional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de Chile. Editorial Universitaria.</w:t>
            </w:r>
          </w:p>
          <w:p w14:paraId="5CCC549F" w14:textId="77777777" w:rsidR="005E1DE9" w:rsidRDefault="008F7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Zunino, M. 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&amp; 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Zullini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, A. (2003). Biogeografía: la dimensión espacial de la evolución. Ciudad de México: Fondo de Cultura Económica.</w:t>
            </w:r>
          </w:p>
          <w:p w14:paraId="25D73B58" w14:textId="77777777" w:rsidR="005E1DE9" w:rsidRDefault="008F7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8F7D28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en-US"/>
              </w:rPr>
              <w:t xml:space="preserve">Margulis, L., 1998. Symbiotic planet a new look at evolution.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Basic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Books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.</w:t>
            </w:r>
          </w:p>
          <w:p w14:paraId="4D0C61CE" w14:textId="77777777" w:rsidR="005E1DE9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5E1DE9" w14:paraId="103F4805" w14:textId="77777777">
        <w:tc>
          <w:tcPr>
            <w:tcW w:w="9288" w:type="dxa"/>
            <w:gridSpan w:val="5"/>
          </w:tcPr>
          <w:p w14:paraId="78D03DF7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17. Bibliografía Complementaria</w:t>
            </w:r>
          </w:p>
          <w:p w14:paraId="67E6218B" w14:textId="77777777" w:rsidR="005E1DE9" w:rsidRDefault="008F7D2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Llorente, B. &amp;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Morrone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, J. (2001). Introducción a la biogeografía en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latinoamérica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: teorías, conceptos, métodos y aplicaciones. Las Prensas de Ciencias, Facultad de Ciencias: Ciudad de México: UNAM.</w:t>
            </w:r>
          </w:p>
          <w:p w14:paraId="02A1B23C" w14:textId="77777777" w:rsidR="005E1DE9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5E1DE9" w14:paraId="72B3EE0D" w14:textId="77777777">
        <w:tc>
          <w:tcPr>
            <w:tcW w:w="9288" w:type="dxa"/>
            <w:gridSpan w:val="5"/>
          </w:tcPr>
          <w:p w14:paraId="66BA9F57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</w:p>
          <w:p w14:paraId="207FADF1" w14:textId="77777777" w:rsidR="005E1DE9" w:rsidRDefault="008F7D2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IMPORTANTE </w:t>
            </w:r>
          </w:p>
          <w:p w14:paraId="5D40A827" w14:textId="77777777" w:rsidR="005E1DE9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  <w:p w14:paraId="147FC373" w14:textId="77777777" w:rsidR="005E1DE9" w:rsidRDefault="008F7D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Sobre la asistencia a clases:</w:t>
            </w:r>
          </w:p>
          <w:p w14:paraId="0479E01B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La asistencia mínima a las actividades curriculares queda definida en el Reglamento General de los Estudios de Pregrado de la Facultad de Arquitectura y Urbanismo (Decreto Exento N°004041 del 21 de enero de 2016), Artículo 21:</w:t>
            </w:r>
          </w:p>
          <w:p w14:paraId="529730AB" w14:textId="77777777" w:rsidR="005E1DE9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0D32E731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  <w:u w:val="single"/>
              </w:rPr>
              <w:t>no podrá ser menor al 75%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(…) El no cumplimiento de la asistencia mínima en los términos señalados en este artículo constituirá una causal de reprobación de la asignatura.</w:t>
            </w:r>
          </w:p>
          <w:p w14:paraId="74DBF8D2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lastRenderedPageBreak/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14:paraId="35E58F12" w14:textId="77777777" w:rsidR="005E1DE9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42AE65E7" w14:textId="77777777" w:rsidR="005E1DE9" w:rsidRDefault="008F7D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Sobre evaluaciones:</w:t>
            </w:r>
          </w:p>
          <w:p w14:paraId="378829E2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Artículo N° 17 del Reglamento del Plan de Estudios de la Carrera de Geografía (Decreto Exento N° 004043 del 21 de enero de 2016), se establece:</w:t>
            </w:r>
          </w:p>
          <w:p w14:paraId="7DBB8A34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1EB1FB8E" w14:textId="77777777" w:rsidR="005E1DE9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2D0C4A6F" w14:textId="77777777" w:rsidR="005E1DE9" w:rsidRDefault="008F7D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Sobre inasistencia a evaluaciones:</w:t>
            </w:r>
          </w:p>
          <w:p w14:paraId="4B90419D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Artículo N° 23 del Reglamento General de los Estudios de Pregrado de la Facultad de Arquitectura y Urbanismo:</w:t>
            </w:r>
          </w:p>
          <w:p w14:paraId="78321433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“El estudiante que falte sin la debida justificación a cualquier actividad evaluada,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  <w:u w:val="single"/>
              </w:rPr>
              <w:t>será calificado automáticamente con nota 1,0.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 Si tiene justificación para su inasistencia, deberá presentar los antecedentes ante el/la Jefe/a de Carrera para ser evaluados.  Si resuelve que la justificación es suficiente, el estudiante tendrá derecho a una evaluación recuperativa cuya fecha determinará el/la Profesor/a.</w:t>
            </w:r>
          </w:p>
          <w:p w14:paraId="343DE582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  <w:u w:val="single"/>
              </w:rPr>
              <w:t xml:space="preserve">Existirá un plazo de hasta </w:t>
            </w:r>
            <w:r>
              <w:rPr>
                <w:rFonts w:ascii="Arial Narrow" w:eastAsia="Arial Narrow" w:hAnsi="Arial Narrow" w:cs="Arial Narrow"/>
                <w:b/>
                <w:i/>
                <w:color w:val="000000"/>
                <w:sz w:val="24"/>
                <w:szCs w:val="24"/>
                <w:u w:val="single"/>
              </w:rPr>
              <w:t>3 días hábiles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  <w:u w:val="single"/>
              </w:rPr>
              <w:t xml:space="preserve"> desde la evaluación para presentar su justificación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, la que podrá ser presentada por otra persona distinta al estudiante y en su nombre, si es que éste no está en condiciones de hacerlo”.</w:t>
            </w:r>
          </w:p>
          <w:p w14:paraId="459A852B" w14:textId="77777777" w:rsidR="005E1DE9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14:paraId="53F38D66" w14:textId="77777777" w:rsidR="005E1DE9" w:rsidRDefault="008F7D2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Sobre situaciones de plagio:</w:t>
            </w:r>
          </w:p>
          <w:p w14:paraId="41846689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Artículo N° 18 del Reglamento del Plan de Estudios de la Carrera de Geografía:</w:t>
            </w:r>
          </w:p>
          <w:p w14:paraId="0F5E5F81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14:paraId="32828126" w14:textId="77777777" w:rsidR="005E1DE9" w:rsidRDefault="008F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Establecida efectivamente la existencia de plagio y sin prejuicio de la medida disciplinaria aplicada, el/la profesor/a </w:t>
            </w:r>
            <w:proofErr w:type="spellStart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rFonts w:ascii="Arial Narrow" w:eastAsia="Arial Narrow" w:hAnsi="Arial Narrow" w:cs="Arial Narrow"/>
                <w:i/>
                <w:color w:val="000000"/>
                <w:sz w:val="24"/>
                <w:szCs w:val="24"/>
              </w:rPr>
              <w:t xml:space="preserve"> cargo podrá calificar con nota 1,0 la actividad académica”.</w:t>
            </w:r>
          </w:p>
          <w:p w14:paraId="53A16BDD" w14:textId="77777777" w:rsidR="005E1DE9" w:rsidRDefault="005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</w:p>
        </w:tc>
      </w:tr>
    </w:tbl>
    <w:p w14:paraId="7BC050B8" w14:textId="77777777" w:rsidR="005E1DE9" w:rsidRDefault="005E1DE9">
      <w:pPr>
        <w:rPr>
          <w:rFonts w:ascii="Arial Narrow" w:eastAsia="Arial Narrow" w:hAnsi="Arial Narrow" w:cs="Arial Narrow"/>
          <w:sz w:val="24"/>
          <w:szCs w:val="24"/>
        </w:rPr>
      </w:pPr>
    </w:p>
    <w:sectPr w:rsidR="005E1DE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4429"/>
    <w:multiLevelType w:val="multilevel"/>
    <w:tmpl w:val="24FA01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726DE"/>
    <w:multiLevelType w:val="multilevel"/>
    <w:tmpl w:val="8F18EE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24E0"/>
    <w:multiLevelType w:val="multilevel"/>
    <w:tmpl w:val="D9985414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F63"/>
    <w:multiLevelType w:val="multilevel"/>
    <w:tmpl w:val="CF58F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49C3"/>
    <w:multiLevelType w:val="multilevel"/>
    <w:tmpl w:val="E8604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842D72"/>
    <w:multiLevelType w:val="multilevel"/>
    <w:tmpl w:val="44A4ACF0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946701"/>
    <w:multiLevelType w:val="multilevel"/>
    <w:tmpl w:val="A9A80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131B2"/>
    <w:multiLevelType w:val="multilevel"/>
    <w:tmpl w:val="6854E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FE6AF4"/>
    <w:multiLevelType w:val="multilevel"/>
    <w:tmpl w:val="E4D675D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E9"/>
    <w:rsid w:val="005D7BEE"/>
    <w:rsid w:val="005E1DE9"/>
    <w:rsid w:val="008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4D58"/>
  <w15:docId w15:val="{7FFB78B5-284D-4964-AEF9-CB91AA2C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5640"/>
      </w:tabs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firstLine="540"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i/>
      <w:sz w:val="20"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color w:val="FF00FF"/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</w:rPr>
  </w:style>
  <w:style w:type="paragraph" w:styleId="Subttulo">
    <w:name w:val="Subtitle"/>
    <w:basedOn w:val="Normal"/>
    <w:next w:val="Normal"/>
    <w:uiPriority w:val="11"/>
    <w:qFormat/>
    <w:rPr>
      <w:rFonts w:ascii="Arial" w:eastAsia="Arial" w:hAnsi="Arial" w:cs="Arial"/>
      <w:b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Joselyn Andrea Arriagada González (joarriag)</cp:lastModifiedBy>
  <cp:revision>4</cp:revision>
  <dcterms:created xsi:type="dcterms:W3CDTF">2020-01-22T20:29:00Z</dcterms:created>
  <dcterms:modified xsi:type="dcterms:W3CDTF">2020-01-23T13:18:00Z</dcterms:modified>
</cp:coreProperties>
</file>