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4106"/>
        <w:gridCol w:w="4388"/>
      </w:tblGrid>
      <w:tr w:rsidR="00E814FF" w14:paraId="1035C4D0" w14:textId="77777777" w:rsidTr="00422B82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9189C6D" w14:textId="77777777" w:rsidR="00E814FF" w:rsidRPr="005F7430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5F7430">
              <w:rPr>
                <w:rFonts w:ascii="Arial" w:hAnsi="Arial" w:cs="Arial"/>
                <w:b/>
              </w:rPr>
              <w:t>PROGRAMA</w:t>
            </w:r>
          </w:p>
        </w:tc>
      </w:tr>
      <w:tr w:rsidR="00E814FF" w14:paraId="73F367A0" w14:textId="77777777" w:rsidTr="00A34EFF">
        <w:trPr>
          <w:trHeight w:val="624"/>
        </w:trPr>
        <w:tc>
          <w:tcPr>
            <w:tcW w:w="4106" w:type="dxa"/>
            <w:vAlign w:val="center"/>
          </w:tcPr>
          <w:p w14:paraId="79CC106A" w14:textId="77777777" w:rsidR="00E814FF" w:rsidRPr="006A0118" w:rsidRDefault="00E814FF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 xml:space="preserve">Nombre de la actividad curricular: </w:t>
            </w:r>
          </w:p>
        </w:tc>
        <w:tc>
          <w:tcPr>
            <w:tcW w:w="4388" w:type="dxa"/>
          </w:tcPr>
          <w:p w14:paraId="48346FAA" w14:textId="77777777" w:rsidR="00A34EFF" w:rsidRDefault="00A34EFF" w:rsidP="00A34EFF">
            <w:pPr>
              <w:ind w:left="447" w:hanging="28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CL"/>
              </w:rPr>
            </w:pPr>
          </w:p>
          <w:p w14:paraId="4027DB4C" w14:textId="32CEF25C" w:rsidR="00E814FF" w:rsidRPr="00F91834" w:rsidRDefault="00A81D73" w:rsidP="00A34EFF">
            <w:pPr>
              <w:ind w:left="39" w:firstLine="17"/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</w:pPr>
            <w:r w:rsidRPr="00F91834">
              <w:rPr>
                <w:rFonts w:ascii="Arial" w:hAnsi="Arial" w:cs="Arial"/>
                <w:b/>
                <w:bCs/>
                <w:sz w:val="24"/>
                <w:szCs w:val="24"/>
                <w:lang w:val="es-CL"/>
              </w:rPr>
              <w:t>SEMINARIO DE GRÁFICA COMPUTACIONAL II</w:t>
            </w:r>
          </w:p>
          <w:p w14:paraId="249E9CD5" w14:textId="7A62ECEB" w:rsidR="00A81D73" w:rsidRPr="00A81D73" w:rsidRDefault="00A81D73" w:rsidP="00A34EFF">
            <w:pPr>
              <w:ind w:left="447" w:hanging="283"/>
              <w:jc w:val="center"/>
              <w:rPr>
                <w:rFonts w:ascii="Arial" w:hAnsi="Arial" w:cs="Arial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E814FF" w14:paraId="1567D77C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5BDB5391" w14:textId="77777777" w:rsidR="00E814FF" w:rsidRPr="00422B82" w:rsidRDefault="00422B82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 de la sección:</w:t>
            </w:r>
          </w:p>
        </w:tc>
        <w:tc>
          <w:tcPr>
            <w:tcW w:w="4388" w:type="dxa"/>
            <w:vAlign w:val="center"/>
          </w:tcPr>
          <w:p w14:paraId="5700474A" w14:textId="77777777" w:rsidR="00A81D73" w:rsidRPr="00A81D73" w:rsidRDefault="00A81D73" w:rsidP="00A81D73">
            <w:pPr>
              <w:shd w:val="clear" w:color="auto" w:fill="FFFFFF"/>
              <w:spacing w:before="270" w:after="135"/>
              <w:outlineLvl w:val="1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s-CL" w:eastAsia="es-CL"/>
              </w:rPr>
            </w:pPr>
            <w:r w:rsidRPr="00A81D73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es-CL" w:eastAsia="es-CL"/>
              </w:rPr>
              <w:t>DGP602</w:t>
            </w:r>
          </w:p>
          <w:p w14:paraId="0821D7FE" w14:textId="7C189B07" w:rsidR="00E814FF" w:rsidRPr="00F06594" w:rsidRDefault="00E814FF" w:rsidP="00422B82">
            <w:pPr>
              <w:ind w:left="447" w:hanging="283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</w:p>
        </w:tc>
      </w:tr>
      <w:tr w:rsidR="00422B82" w14:paraId="3F9031AF" w14:textId="77777777" w:rsidTr="00A81D73">
        <w:trPr>
          <w:trHeight w:val="624"/>
        </w:trPr>
        <w:tc>
          <w:tcPr>
            <w:tcW w:w="4106" w:type="dxa"/>
            <w:vAlign w:val="center"/>
          </w:tcPr>
          <w:p w14:paraId="4BC269F7" w14:textId="77777777" w:rsidR="00422B82" w:rsidRDefault="00422B82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E814FF">
              <w:rPr>
                <w:rFonts w:ascii="Arial" w:hAnsi="Arial" w:cs="Arial"/>
              </w:rPr>
              <w:t>rofesor</w:t>
            </w:r>
            <w:r>
              <w:rPr>
                <w:rFonts w:ascii="Arial" w:hAnsi="Arial" w:cs="Arial"/>
              </w:rPr>
              <w:t>es</w:t>
            </w:r>
            <w:r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7C68123A" w14:textId="1AE1061E" w:rsidR="00422B82" w:rsidRPr="00F91834" w:rsidRDefault="00A81D73" w:rsidP="00A34EFF">
            <w:pPr>
              <w:ind w:left="181" w:hanging="142"/>
              <w:rPr>
                <w:rFonts w:ascii="Arial" w:hAnsi="Arial" w:cs="Arial"/>
                <w:b/>
                <w:sz w:val="24"/>
                <w:szCs w:val="24"/>
              </w:rPr>
            </w:pPr>
            <w:r w:rsidRPr="00F91834">
              <w:rPr>
                <w:rFonts w:ascii="Arial" w:hAnsi="Arial" w:cs="Arial"/>
                <w:b/>
                <w:sz w:val="24"/>
                <w:szCs w:val="24"/>
              </w:rPr>
              <w:t>Juan Eduardo Calderón</w:t>
            </w:r>
            <w:r w:rsidR="00A34EFF" w:rsidRPr="00F9183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91834">
              <w:rPr>
                <w:rFonts w:ascii="Arial" w:hAnsi="Arial" w:cs="Arial"/>
                <w:b/>
                <w:sz w:val="24"/>
                <w:szCs w:val="24"/>
              </w:rPr>
              <w:t xml:space="preserve">Reyes </w:t>
            </w:r>
          </w:p>
        </w:tc>
      </w:tr>
      <w:tr w:rsidR="00E814FF" w14:paraId="2D1D63E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9CECEBC" w14:textId="77777777" w:rsidR="00E814FF" w:rsidRPr="00E814FF" w:rsidRDefault="00422B82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814FF" w:rsidRPr="00E814FF">
              <w:rPr>
                <w:rFonts w:ascii="Arial" w:hAnsi="Arial" w:cs="Arial"/>
              </w:rPr>
              <w:t>yudante:</w:t>
            </w:r>
          </w:p>
        </w:tc>
        <w:tc>
          <w:tcPr>
            <w:tcW w:w="4388" w:type="dxa"/>
            <w:vAlign w:val="center"/>
          </w:tcPr>
          <w:p w14:paraId="2DDDB2B4" w14:textId="16E44E2B" w:rsidR="00E814FF" w:rsidRPr="007108B6" w:rsidRDefault="00E814FF" w:rsidP="00091AA4">
            <w:pPr>
              <w:ind w:left="447" w:hanging="283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E814FF" w14:paraId="6275E137" w14:textId="77777777" w:rsidTr="007B7CC7">
        <w:trPr>
          <w:trHeight w:val="913"/>
        </w:trPr>
        <w:tc>
          <w:tcPr>
            <w:tcW w:w="4106" w:type="dxa"/>
            <w:vAlign w:val="center"/>
          </w:tcPr>
          <w:p w14:paraId="5B8E7DD1" w14:textId="77777777" w:rsidR="00E814FF" w:rsidRPr="00E814FF" w:rsidRDefault="00E814FF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 xml:space="preserve">Nombre de la actividad curricular en inglés: </w:t>
            </w:r>
          </w:p>
        </w:tc>
        <w:tc>
          <w:tcPr>
            <w:tcW w:w="4388" w:type="dxa"/>
            <w:vAlign w:val="center"/>
          </w:tcPr>
          <w:p w14:paraId="047DA028" w14:textId="490995D1" w:rsidR="00E814FF" w:rsidRPr="00F06594" w:rsidRDefault="00A34EFF" w:rsidP="00A34EFF">
            <w:pPr>
              <w:ind w:left="56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F06594">
              <w:rPr>
                <w:rFonts w:ascii="Arial" w:hAnsi="Arial" w:cs="Arial"/>
                <w:bCs/>
                <w:sz w:val="24"/>
                <w:szCs w:val="24"/>
              </w:rPr>
              <w:t>COMPUTATIONAL GRAPHICS SEMINAR II</w:t>
            </w:r>
          </w:p>
        </w:tc>
      </w:tr>
      <w:tr w:rsidR="00E814FF" w14:paraId="1BB57ECE" w14:textId="77777777" w:rsidTr="007B7CC7">
        <w:trPr>
          <w:trHeight w:val="855"/>
        </w:trPr>
        <w:tc>
          <w:tcPr>
            <w:tcW w:w="4106" w:type="dxa"/>
            <w:vAlign w:val="center"/>
          </w:tcPr>
          <w:p w14:paraId="5F4DEE25" w14:textId="77777777" w:rsidR="00E814FF" w:rsidRPr="00E814FF" w:rsidRDefault="00422B82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Académica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4BB5E240" w14:textId="77777777" w:rsidR="00E814FF" w:rsidRPr="00F06594" w:rsidRDefault="00E814FF" w:rsidP="00DC2E54">
            <w:pPr>
              <w:ind w:left="179" w:hanging="15"/>
              <w:rPr>
                <w:rFonts w:ascii="Arial" w:hAnsi="Arial" w:cs="Arial"/>
                <w:sz w:val="24"/>
                <w:szCs w:val="24"/>
              </w:rPr>
            </w:pPr>
            <w:r w:rsidRPr="00F06594">
              <w:rPr>
                <w:rFonts w:ascii="Arial" w:hAnsi="Arial" w:cs="Arial"/>
                <w:sz w:val="24"/>
                <w:szCs w:val="24"/>
              </w:rPr>
              <w:t xml:space="preserve">Escuela de Pregrado / Carrera de </w:t>
            </w:r>
            <w:r w:rsidR="00DC2E54" w:rsidRPr="00F06594">
              <w:rPr>
                <w:rFonts w:ascii="Arial" w:hAnsi="Arial" w:cs="Arial"/>
                <w:sz w:val="24"/>
                <w:szCs w:val="24"/>
              </w:rPr>
              <w:t>Diseño</w:t>
            </w:r>
          </w:p>
        </w:tc>
      </w:tr>
      <w:tr w:rsidR="00E814FF" w14:paraId="507489CC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1CCE583D" w14:textId="77777777" w:rsidR="00E814FF" w:rsidRPr="00E814FF" w:rsidRDefault="00E814FF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E814FF">
              <w:rPr>
                <w:rFonts w:ascii="Arial" w:hAnsi="Arial" w:cs="Arial"/>
              </w:rPr>
              <w:t>Horas de trabajo</w:t>
            </w:r>
            <w:r w:rsidR="00422B82">
              <w:rPr>
                <w:rFonts w:ascii="Arial" w:hAnsi="Arial" w:cs="Arial"/>
              </w:rPr>
              <w:t xml:space="preserve"> de estudiante:</w:t>
            </w:r>
          </w:p>
        </w:tc>
        <w:tc>
          <w:tcPr>
            <w:tcW w:w="4388" w:type="dxa"/>
            <w:vAlign w:val="center"/>
          </w:tcPr>
          <w:p w14:paraId="331BE6DD" w14:textId="5469A24E" w:rsidR="00E814FF" w:rsidRPr="00D94877" w:rsidRDefault="00A34EFF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D94877">
              <w:rPr>
                <w:rFonts w:ascii="Arial" w:hAnsi="Arial" w:cs="Arial"/>
              </w:rPr>
              <w:t xml:space="preserve"> </w:t>
            </w:r>
            <w:r w:rsidR="00E814FF" w:rsidRPr="00D94877">
              <w:rPr>
                <w:rFonts w:ascii="Arial" w:hAnsi="Arial" w:cs="Arial"/>
              </w:rPr>
              <w:t>horas/semana</w:t>
            </w:r>
          </w:p>
        </w:tc>
      </w:tr>
      <w:tr w:rsidR="00E814FF" w14:paraId="1F38342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21D724F6" w14:textId="77777777"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D9487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directa</w:t>
            </w:r>
            <w:r>
              <w:rPr>
                <w:rFonts w:ascii="Arial" w:hAnsi="Arial" w:cs="Arial"/>
              </w:rPr>
              <w:t>s (en aula)</w:t>
            </w:r>
            <w:r w:rsidR="00E814FF" w:rsidRPr="00E814FF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55B1C0A4" w14:textId="3C457E84" w:rsidR="00E814FF" w:rsidRDefault="00A34EFF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71C6E8F0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4A35E7E7" w14:textId="77777777" w:rsidR="00E814FF" w:rsidRPr="00E814FF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7.2</w:t>
            </w:r>
            <w:r w:rsidR="00D9487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Horas </w:t>
            </w:r>
            <w:r w:rsidR="00E814FF" w:rsidRPr="00E814FF">
              <w:rPr>
                <w:rFonts w:ascii="Arial" w:hAnsi="Arial" w:cs="Arial"/>
              </w:rPr>
              <w:t>indirecta</w:t>
            </w:r>
            <w:r>
              <w:rPr>
                <w:rFonts w:ascii="Arial" w:hAnsi="Arial" w:cs="Arial"/>
              </w:rPr>
              <w:t>s (autónomas):</w:t>
            </w:r>
          </w:p>
        </w:tc>
        <w:tc>
          <w:tcPr>
            <w:tcW w:w="4388" w:type="dxa"/>
            <w:vAlign w:val="center"/>
          </w:tcPr>
          <w:p w14:paraId="110E6F0C" w14:textId="6F903347" w:rsidR="00E814FF" w:rsidRPr="00E814FF" w:rsidRDefault="00A34EFF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814FF" w:rsidRPr="00E814FF">
              <w:rPr>
                <w:rFonts w:ascii="Arial" w:hAnsi="Arial" w:cs="Arial"/>
              </w:rPr>
              <w:t xml:space="preserve"> horas</w:t>
            </w:r>
          </w:p>
        </w:tc>
      </w:tr>
      <w:tr w:rsidR="00E814FF" w14:paraId="7F1BD58A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76E32743" w14:textId="77777777" w:rsidR="00E814FF" w:rsidRPr="00D94877" w:rsidRDefault="00E814FF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>Tipo de créditos</w:t>
            </w:r>
            <w:r w:rsidR="00422B82">
              <w:rPr>
                <w:rFonts w:ascii="Arial" w:hAnsi="Arial" w:cs="Arial"/>
              </w:rPr>
              <w:t>:</w:t>
            </w:r>
          </w:p>
        </w:tc>
        <w:tc>
          <w:tcPr>
            <w:tcW w:w="4388" w:type="dxa"/>
            <w:vAlign w:val="center"/>
          </w:tcPr>
          <w:p w14:paraId="03661AB9" w14:textId="77777777" w:rsidR="00E814FF" w:rsidRPr="00D94877" w:rsidRDefault="00E814FF" w:rsidP="00422B82">
            <w:pPr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Sistema de Créditos Transferibles </w:t>
            </w:r>
          </w:p>
        </w:tc>
      </w:tr>
      <w:tr w:rsidR="00E814FF" w14:paraId="43901448" w14:textId="77777777" w:rsidTr="00422B82">
        <w:trPr>
          <w:trHeight w:val="624"/>
        </w:trPr>
        <w:tc>
          <w:tcPr>
            <w:tcW w:w="4106" w:type="dxa"/>
            <w:vAlign w:val="center"/>
          </w:tcPr>
          <w:p w14:paraId="69DC0106" w14:textId="77777777" w:rsidR="00E814FF" w:rsidRPr="00D94877" w:rsidRDefault="00E814FF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447" w:hanging="283"/>
              <w:rPr>
                <w:rFonts w:ascii="Arial" w:hAnsi="Arial" w:cs="Arial"/>
              </w:rPr>
            </w:pPr>
            <w:r w:rsidRPr="00D94877">
              <w:rPr>
                <w:rFonts w:ascii="Arial" w:hAnsi="Arial" w:cs="Arial"/>
              </w:rPr>
              <w:t xml:space="preserve">Número de créditos SCT – Chile: </w:t>
            </w:r>
          </w:p>
        </w:tc>
        <w:tc>
          <w:tcPr>
            <w:tcW w:w="4388" w:type="dxa"/>
            <w:vAlign w:val="center"/>
          </w:tcPr>
          <w:p w14:paraId="3820209E" w14:textId="0FEB899C" w:rsidR="00E814FF" w:rsidRPr="00D94877" w:rsidRDefault="00A34EFF" w:rsidP="00422B82">
            <w:pPr>
              <w:ind w:left="447" w:hanging="28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</w:tbl>
    <w:p w14:paraId="0966E18E" w14:textId="77777777" w:rsidR="00D94877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3781647E" w14:textId="77777777" w:rsidTr="00C82B7D">
        <w:tc>
          <w:tcPr>
            <w:tcW w:w="8494" w:type="dxa"/>
          </w:tcPr>
          <w:p w14:paraId="4AE7BE6E" w14:textId="77777777" w:rsidR="00D94877" w:rsidRPr="006A0118" w:rsidRDefault="00D94877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Propósito general del curso</w:t>
            </w:r>
          </w:p>
        </w:tc>
      </w:tr>
      <w:tr w:rsidR="00D94877" w:rsidRPr="006A0118" w14:paraId="181C2AD3" w14:textId="77777777" w:rsidTr="00EA4ABF">
        <w:tc>
          <w:tcPr>
            <w:tcW w:w="8494" w:type="dxa"/>
          </w:tcPr>
          <w:p w14:paraId="79F90A24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14:paraId="6E7B38D3" w14:textId="1808F4A0" w:rsidR="007108B6" w:rsidRPr="00311822" w:rsidRDefault="00795510" w:rsidP="00311822">
            <w:pPr>
              <w:spacing w:before="60" w:after="60"/>
              <w:jc w:val="both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F1337">
              <w:rPr>
                <w:rFonts w:ascii="Arial" w:eastAsia="Times New Roman" w:hAnsi="Arial" w:cs="Arial"/>
                <w:color w:val="000000"/>
                <w:lang w:eastAsia="es-CL"/>
              </w:rPr>
              <w:t>C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>ontribuye</w:t>
            </w:r>
            <w:r w:rsidRPr="000F1337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a la habilitación en las competencias del ámbito de </w:t>
            </w:r>
            <w:r w:rsidR="00B2254B">
              <w:rPr>
                <w:rFonts w:ascii="Arial" w:eastAsia="Times New Roman" w:hAnsi="Arial" w:cs="Arial"/>
                <w:color w:val="000000"/>
                <w:lang w:eastAsia="es-CL"/>
              </w:rPr>
              <w:t>lo digital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 y </w:t>
            </w:r>
            <w:r w:rsidR="00F71723">
              <w:rPr>
                <w:rFonts w:ascii="Arial" w:eastAsia="Times New Roman" w:hAnsi="Arial" w:cs="Arial"/>
                <w:color w:val="000000"/>
                <w:lang w:eastAsia="es-CL"/>
              </w:rPr>
              <w:t>e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ntornos </w:t>
            </w:r>
            <w:r w:rsidR="00F71723">
              <w:rPr>
                <w:rFonts w:ascii="Arial" w:eastAsia="Times New Roman" w:hAnsi="Arial" w:cs="Arial"/>
                <w:color w:val="000000"/>
                <w:lang w:eastAsia="es-CL"/>
              </w:rPr>
              <w:t>v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irtuales, </w:t>
            </w:r>
            <w:r w:rsidR="00B2254B">
              <w:rPr>
                <w:rFonts w:ascii="Arial" w:eastAsia="Times New Roman" w:hAnsi="Arial" w:cs="Arial"/>
                <w:color w:val="000000"/>
                <w:lang w:eastAsia="es-CL"/>
              </w:rPr>
              <w:t>permitiendo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 a los estudiantes identificar y articular problemas de comunicación en entornos digitales, manej</w:t>
            </w:r>
            <w:r w:rsidR="00FA3D2E">
              <w:rPr>
                <w:rFonts w:ascii="Arial" w:eastAsia="Times New Roman" w:hAnsi="Arial" w:cs="Arial"/>
                <w:color w:val="000000"/>
                <w:lang w:eastAsia="es-CL"/>
              </w:rPr>
              <w:t>o de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 modelos de navegación, </w:t>
            </w:r>
            <w:r w:rsidRPr="00BA7B84">
              <w:rPr>
                <w:rFonts w:ascii="Arial" w:eastAsia="Times New Roman" w:hAnsi="Arial" w:cs="Arial"/>
                <w:color w:val="000000"/>
                <w:lang w:eastAsia="es-CL"/>
              </w:rPr>
              <w:t>presentaciones interactivas y representaciones</w:t>
            </w:r>
            <w:r w:rsidR="00AD2F2B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BA7B84">
              <w:rPr>
                <w:rFonts w:ascii="Arial" w:eastAsia="Times New Roman" w:hAnsi="Arial" w:cs="Arial"/>
                <w:color w:val="000000"/>
                <w:lang w:eastAsia="es-CL"/>
              </w:rPr>
              <w:t>veraces</w:t>
            </w:r>
            <w:r w:rsidR="00AD2F2B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Pr="00BA7B84">
              <w:rPr>
                <w:rFonts w:ascii="Arial" w:eastAsia="Times New Roman" w:hAnsi="Arial" w:cs="Arial"/>
                <w:color w:val="000000"/>
                <w:lang w:eastAsia="es-CL"/>
              </w:rPr>
              <w:t>de productos gráficos digitales</w:t>
            </w:r>
            <w:r w:rsidRPr="000F1337">
              <w:rPr>
                <w:rFonts w:ascii="Arial" w:eastAsia="Times New Roman" w:hAnsi="Arial" w:cs="Arial"/>
                <w:color w:val="000000"/>
                <w:lang w:eastAsia="es-CL"/>
              </w:rPr>
              <w:t xml:space="preserve">, 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>programación web</w:t>
            </w:r>
            <w:r w:rsidR="00F71723">
              <w:rPr>
                <w:rFonts w:ascii="Arial" w:eastAsia="Times New Roman" w:hAnsi="Arial" w:cs="Arial"/>
                <w:color w:val="000000"/>
                <w:lang w:eastAsia="es-CL"/>
              </w:rPr>
              <w:t>, imágenes en movimiento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 y publicación de contenidos mediante metodología</w:t>
            </w:r>
            <w:r w:rsidRPr="000F1337">
              <w:rPr>
                <w:rFonts w:ascii="Arial" w:eastAsia="Times New Roman" w:hAnsi="Arial" w:cs="Arial"/>
                <w:color w:val="000000"/>
                <w:lang w:eastAsia="es-CL"/>
              </w:rPr>
              <w:t>s asociadas al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 </w:t>
            </w:r>
            <w:r w:rsidR="00F71723">
              <w:rPr>
                <w:rFonts w:ascii="Arial" w:eastAsia="Times New Roman" w:hAnsi="Arial" w:cs="Arial"/>
                <w:color w:val="000000"/>
                <w:lang w:eastAsia="es-CL"/>
              </w:rPr>
              <w:t>d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iseño </w:t>
            </w:r>
            <w:r w:rsidR="00F71723">
              <w:rPr>
                <w:rFonts w:ascii="Arial" w:eastAsia="Times New Roman" w:hAnsi="Arial" w:cs="Arial"/>
                <w:color w:val="000000"/>
                <w:lang w:eastAsia="es-CL"/>
              </w:rPr>
              <w:t>c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 xml:space="preserve">entrado en el </w:t>
            </w:r>
            <w:r w:rsidR="00F71723">
              <w:rPr>
                <w:rFonts w:ascii="Arial" w:eastAsia="Times New Roman" w:hAnsi="Arial" w:cs="Arial"/>
                <w:color w:val="000000"/>
                <w:lang w:eastAsia="es-CL"/>
              </w:rPr>
              <w:t>u</w:t>
            </w:r>
            <w:r w:rsidRPr="00D35A9B">
              <w:rPr>
                <w:rFonts w:ascii="Arial" w:eastAsia="Times New Roman" w:hAnsi="Arial" w:cs="Arial"/>
                <w:color w:val="000000"/>
                <w:lang w:eastAsia="es-CL"/>
              </w:rPr>
              <w:t>suario</w:t>
            </w:r>
            <w:r w:rsidR="004E4758">
              <w:rPr>
                <w:rFonts w:ascii="Arial" w:eastAsia="Times New Roman" w:hAnsi="Arial" w:cs="Arial"/>
                <w:color w:val="000000"/>
                <w:lang w:eastAsia="es-CL"/>
              </w:rPr>
              <w:t>, imagen en movimiento y visualización de datos.</w:t>
            </w:r>
          </w:p>
          <w:p w14:paraId="083FF163" w14:textId="77777777" w:rsidR="00D94877" w:rsidRPr="006A0118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0BA39B8D" w14:textId="77777777" w:rsidR="00D94877" w:rsidRPr="006A0118" w:rsidRDefault="00D94877"/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6A0118" w14:paraId="0C7A2AF7" w14:textId="77777777" w:rsidTr="00D421BD">
        <w:tc>
          <w:tcPr>
            <w:tcW w:w="8494" w:type="dxa"/>
          </w:tcPr>
          <w:p w14:paraId="1E931ADC" w14:textId="77777777" w:rsidR="00D94877" w:rsidRPr="006A0118" w:rsidRDefault="00D94877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Resultados de Aprendizaje:</w:t>
            </w:r>
          </w:p>
        </w:tc>
      </w:tr>
      <w:tr w:rsidR="00D94877" w:rsidRPr="004E4758" w14:paraId="3581A5A5" w14:textId="77777777" w:rsidTr="00682461">
        <w:tc>
          <w:tcPr>
            <w:tcW w:w="8494" w:type="dxa"/>
          </w:tcPr>
          <w:p w14:paraId="4B4822AB" w14:textId="77777777" w:rsidR="008719F1" w:rsidRPr="004E4758" w:rsidRDefault="00036A65" w:rsidP="00BB732C">
            <w:pPr>
              <w:pStyle w:val="NormalWeb"/>
              <w:numPr>
                <w:ilvl w:val="0"/>
                <w:numId w:val="5"/>
              </w:numPr>
              <w:spacing w:before="0" w:beforeAutospacing="0" w:after="6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758">
              <w:rPr>
                <w:rFonts w:ascii="Arial" w:hAnsi="Arial" w:cs="Arial"/>
                <w:color w:val="000000"/>
                <w:sz w:val="22"/>
                <w:szCs w:val="22"/>
              </w:rPr>
              <w:t>Articula</w:t>
            </w:r>
            <w:r w:rsidR="009B402A" w:rsidRPr="004E4758">
              <w:rPr>
                <w:rFonts w:ascii="Arial" w:hAnsi="Arial" w:cs="Arial"/>
                <w:color w:val="000000"/>
                <w:sz w:val="22"/>
                <w:szCs w:val="22"/>
              </w:rPr>
              <w:t xml:space="preserve"> de manera integrada, experiencias de usuario </w:t>
            </w:r>
            <w:r w:rsidR="008719F1" w:rsidRPr="004E4758">
              <w:rPr>
                <w:rFonts w:ascii="Arial" w:hAnsi="Arial" w:cs="Arial"/>
                <w:color w:val="000000"/>
                <w:sz w:val="22"/>
                <w:szCs w:val="22"/>
              </w:rPr>
              <w:t xml:space="preserve">y lógicas de interacción </w:t>
            </w:r>
            <w:r w:rsidR="009B402A" w:rsidRPr="004E4758">
              <w:rPr>
                <w:rFonts w:ascii="Arial" w:hAnsi="Arial" w:cs="Arial"/>
                <w:color w:val="000000"/>
                <w:sz w:val="22"/>
                <w:szCs w:val="22"/>
              </w:rPr>
              <w:t>en entornos digitales y virtuales, configurando redes, esquemas de información, datos digitales, interfaces, multimedia y secuencialidad</w:t>
            </w:r>
            <w:r w:rsidR="008719F1" w:rsidRPr="004E4758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8719F1" w:rsidRPr="004E475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propiciando la disponibilidad, usabilidad, accesibilidad y navegabilidad de la propuesta.</w:t>
            </w:r>
          </w:p>
          <w:p w14:paraId="2F1FACA6" w14:textId="2986A716" w:rsidR="009B402A" w:rsidRPr="00BA7B84" w:rsidRDefault="009B402A" w:rsidP="00BB732C">
            <w:pPr>
              <w:numPr>
                <w:ilvl w:val="0"/>
                <w:numId w:val="5"/>
              </w:numPr>
              <w:spacing w:before="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A7B84">
              <w:rPr>
                <w:rFonts w:ascii="Arial" w:eastAsia="Times New Roman" w:hAnsi="Arial" w:cs="Arial"/>
                <w:color w:val="000000"/>
                <w:lang w:eastAsia="es-CL"/>
              </w:rPr>
              <w:t>Conceptualiza e interpreta haciendo lectura de contextos, audiencias y medios a través de un constructo fundamentado que lo designe como creativa y pertinente</w:t>
            </w:r>
            <w:r w:rsidR="008719F1" w:rsidRPr="004E475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en procesos de </w:t>
            </w:r>
            <w:r w:rsidR="008719F1" w:rsidRPr="00A054D5">
              <w:rPr>
                <w:rFonts w:ascii="Arial" w:eastAsia="Times New Roman" w:hAnsi="Arial" w:cs="Arial"/>
                <w:color w:val="000000"/>
                <w:lang w:eastAsia="es-CL"/>
              </w:rPr>
              <w:t>experiencias de usuario e interacciones en entornos digitales y virtuales</w:t>
            </w:r>
          </w:p>
          <w:p w14:paraId="6D2F2150" w14:textId="2C59F54E" w:rsidR="009B402A" w:rsidRPr="00BA7B84" w:rsidRDefault="00F71723" w:rsidP="00BB732C">
            <w:pPr>
              <w:numPr>
                <w:ilvl w:val="0"/>
                <w:numId w:val="5"/>
              </w:numPr>
              <w:spacing w:before="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A054D5">
              <w:rPr>
                <w:rFonts w:ascii="Arial" w:eastAsia="Times New Roman" w:hAnsi="Arial" w:cs="Arial"/>
                <w:color w:val="000000"/>
                <w:lang w:eastAsia="es-CL"/>
              </w:rPr>
              <w:t>Analiza su campo de actuación</w:t>
            </w:r>
            <w:r w:rsidRPr="004E4758">
              <w:rPr>
                <w:rFonts w:ascii="Arial" w:eastAsia="Times New Roman" w:hAnsi="Arial" w:cs="Arial"/>
                <w:color w:val="000000"/>
                <w:lang w:eastAsia="es-CL"/>
              </w:rPr>
              <w:t xml:space="preserve"> en los procesos de creación y producción de</w:t>
            </w:r>
            <w:r w:rsidR="009B402A" w:rsidRPr="00BA7B84">
              <w:rPr>
                <w:rFonts w:ascii="Arial" w:eastAsia="Times New Roman" w:hAnsi="Arial" w:cs="Arial"/>
                <w:color w:val="000000"/>
                <w:lang w:eastAsia="es-CL"/>
              </w:rPr>
              <w:t xml:space="preserve"> gráfico</w:t>
            </w:r>
            <w:r w:rsidRPr="004E4758">
              <w:rPr>
                <w:rFonts w:ascii="Arial" w:eastAsia="Times New Roman" w:hAnsi="Arial" w:cs="Arial"/>
                <w:color w:val="000000"/>
                <w:lang w:eastAsia="es-CL"/>
              </w:rPr>
              <w:t>s</w:t>
            </w:r>
            <w:r w:rsidR="009B402A" w:rsidRPr="00BA7B84">
              <w:rPr>
                <w:rFonts w:ascii="Arial" w:eastAsia="Times New Roman" w:hAnsi="Arial" w:cs="Arial"/>
                <w:color w:val="000000"/>
                <w:lang w:eastAsia="es-CL"/>
              </w:rPr>
              <w:t xml:space="preserve"> infográfico</w:t>
            </w:r>
            <w:r w:rsidRPr="004E4758">
              <w:rPr>
                <w:rFonts w:ascii="Arial" w:eastAsia="Times New Roman" w:hAnsi="Arial" w:cs="Arial"/>
                <w:color w:val="000000"/>
                <w:lang w:eastAsia="es-CL"/>
              </w:rPr>
              <w:t>s</w:t>
            </w:r>
            <w:r w:rsidR="009B402A" w:rsidRPr="00BA7B84">
              <w:rPr>
                <w:rFonts w:ascii="Arial" w:eastAsia="Times New Roman" w:hAnsi="Arial" w:cs="Arial"/>
                <w:color w:val="000000"/>
                <w:lang w:eastAsia="es-CL"/>
              </w:rPr>
              <w:t xml:space="preserve"> en un soporte </w:t>
            </w:r>
            <w:r w:rsidRPr="004E4758">
              <w:rPr>
                <w:rFonts w:ascii="Arial" w:eastAsia="Times New Roman" w:hAnsi="Arial" w:cs="Arial"/>
                <w:color w:val="000000"/>
                <w:lang w:eastAsia="es-CL"/>
              </w:rPr>
              <w:t xml:space="preserve">digital, </w:t>
            </w:r>
            <w:r w:rsidR="009B402A" w:rsidRPr="00BA7B84">
              <w:rPr>
                <w:rFonts w:ascii="Arial" w:eastAsia="Times New Roman" w:hAnsi="Arial" w:cs="Arial"/>
                <w:color w:val="000000"/>
                <w:lang w:eastAsia="es-CL"/>
              </w:rPr>
              <w:t xml:space="preserve">así como </w:t>
            </w:r>
            <w:r w:rsidRPr="004E4758">
              <w:rPr>
                <w:rFonts w:ascii="Arial" w:eastAsia="Times New Roman" w:hAnsi="Arial" w:cs="Arial"/>
                <w:color w:val="000000"/>
                <w:lang w:eastAsia="es-CL"/>
              </w:rPr>
              <w:t xml:space="preserve">reconoce </w:t>
            </w:r>
            <w:r w:rsidR="009B402A" w:rsidRPr="00BA7B84">
              <w:rPr>
                <w:rFonts w:ascii="Arial" w:eastAsia="Times New Roman" w:hAnsi="Arial" w:cs="Arial"/>
                <w:color w:val="000000"/>
                <w:lang w:eastAsia="es-CL"/>
              </w:rPr>
              <w:t>qué tipología corresponde a cada información.</w:t>
            </w:r>
          </w:p>
          <w:p w14:paraId="2F070E70" w14:textId="16155ACA" w:rsidR="008719F1" w:rsidRPr="004E4758" w:rsidRDefault="008719F1" w:rsidP="00BB732C">
            <w:pPr>
              <w:numPr>
                <w:ilvl w:val="0"/>
                <w:numId w:val="5"/>
              </w:numPr>
              <w:spacing w:before="60" w:after="60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BA7B84">
              <w:rPr>
                <w:rFonts w:ascii="Arial" w:eastAsia="Times New Roman" w:hAnsi="Arial" w:cs="Arial"/>
                <w:color w:val="000000"/>
                <w:lang w:eastAsia="es-CL"/>
              </w:rPr>
              <w:t>Comunica visual y creativamente ideas y mensajes, utilizando herramientas gráficas</w:t>
            </w:r>
            <w:r w:rsidR="00F71723" w:rsidRPr="004E4758">
              <w:rPr>
                <w:rFonts w:ascii="Arial" w:eastAsia="Times New Roman" w:hAnsi="Arial" w:cs="Arial"/>
                <w:color w:val="000000"/>
                <w:lang w:eastAsia="es-CL"/>
              </w:rPr>
              <w:t xml:space="preserve"> digitales</w:t>
            </w:r>
            <w:r w:rsidRPr="00BA7B84">
              <w:rPr>
                <w:rFonts w:ascii="Arial" w:eastAsia="Times New Roman" w:hAnsi="Arial" w:cs="Arial"/>
                <w:color w:val="000000"/>
                <w:lang w:eastAsia="es-CL"/>
              </w:rPr>
              <w:t xml:space="preserve"> relacionadas con el lenguaje visual y la representación</w:t>
            </w:r>
            <w:r w:rsidRPr="004E4758">
              <w:rPr>
                <w:rFonts w:ascii="Arial" w:eastAsia="Times New Roman" w:hAnsi="Arial" w:cs="Arial"/>
                <w:color w:val="000000"/>
                <w:lang w:eastAsia="es-CL"/>
              </w:rPr>
              <w:t>.</w:t>
            </w:r>
          </w:p>
          <w:p w14:paraId="4AD59DA1" w14:textId="77777777" w:rsidR="008719F1" w:rsidRPr="004E4758" w:rsidRDefault="008719F1" w:rsidP="00BB732C">
            <w:pPr>
              <w:pStyle w:val="NormalWeb"/>
              <w:numPr>
                <w:ilvl w:val="0"/>
                <w:numId w:val="5"/>
              </w:numPr>
              <w:spacing w:before="6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E4758">
              <w:rPr>
                <w:rFonts w:ascii="Arial" w:hAnsi="Arial" w:cs="Arial"/>
                <w:color w:val="000000"/>
                <w:sz w:val="22"/>
                <w:szCs w:val="22"/>
              </w:rPr>
              <w:t>Desarrolla de manera óptima herramientas, criterios, tiempos y métodos de trabajo</w:t>
            </w:r>
          </w:p>
          <w:p w14:paraId="034CD485" w14:textId="77777777" w:rsidR="00D94877" w:rsidRPr="004E4758" w:rsidRDefault="00D94877" w:rsidP="00A12349">
            <w:pPr>
              <w:rPr>
                <w:rFonts w:ascii="Arial" w:hAnsi="Arial" w:cs="Arial"/>
                <w:b/>
              </w:rPr>
            </w:pPr>
          </w:p>
        </w:tc>
      </w:tr>
    </w:tbl>
    <w:p w14:paraId="49BC6EAE" w14:textId="77777777" w:rsidR="00D94877" w:rsidRPr="004E4758" w:rsidRDefault="00D94877">
      <w:pPr>
        <w:rPr>
          <w:rFonts w:ascii="Arial" w:hAnsi="Arial" w:cs="Arial"/>
        </w:rPr>
      </w:pPr>
    </w:p>
    <w:tbl>
      <w:tblPr>
        <w:tblStyle w:val="Tablaconcuadrcula"/>
        <w:tblW w:w="8494" w:type="dxa"/>
        <w:tblLook w:val="04A0" w:firstRow="1" w:lastRow="0" w:firstColumn="1" w:lastColumn="0" w:noHBand="0" w:noVBand="1"/>
      </w:tblPr>
      <w:tblGrid>
        <w:gridCol w:w="8494"/>
      </w:tblGrid>
      <w:tr w:rsidR="00D94877" w:rsidRPr="004E4758" w14:paraId="5266E875" w14:textId="77777777" w:rsidTr="009E0FB9">
        <w:tc>
          <w:tcPr>
            <w:tcW w:w="8494" w:type="dxa"/>
          </w:tcPr>
          <w:p w14:paraId="5CEEDB7B" w14:textId="77777777" w:rsidR="00D94877" w:rsidRPr="004E4758" w:rsidRDefault="007108B6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4E4758">
              <w:rPr>
                <w:rFonts w:ascii="Arial" w:hAnsi="Arial" w:cs="Arial"/>
              </w:rPr>
              <w:t>Saberes / contenidos:</w:t>
            </w:r>
          </w:p>
        </w:tc>
      </w:tr>
      <w:tr w:rsidR="00D94877" w:rsidRPr="004E4758" w14:paraId="1FB361E2" w14:textId="77777777" w:rsidTr="00A81ECA">
        <w:tc>
          <w:tcPr>
            <w:tcW w:w="8494" w:type="dxa"/>
          </w:tcPr>
          <w:p w14:paraId="1F60EF0B" w14:textId="77777777" w:rsidR="007108B6" w:rsidRPr="004E4758" w:rsidRDefault="007108B6" w:rsidP="004E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  <w:p w14:paraId="1A32F4EB" w14:textId="0E45A98D" w:rsidR="00D94877" w:rsidRPr="004E4758" w:rsidRDefault="006A0118" w:rsidP="004E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>Unidad</w:t>
            </w:r>
            <w:r w:rsidR="00D94877" w:rsidRPr="004E4758">
              <w:rPr>
                <w:rFonts w:ascii="Arial" w:eastAsia="Arial" w:hAnsi="Arial" w:cs="Arial"/>
              </w:rPr>
              <w:t xml:space="preserve"> 1: </w:t>
            </w:r>
            <w:r w:rsidR="002B76F9" w:rsidRPr="004E4758">
              <w:rPr>
                <w:rFonts w:ascii="Arial" w:eastAsia="Arial" w:hAnsi="Arial" w:cs="Arial"/>
              </w:rPr>
              <w:t>Experiencia de Usuario</w:t>
            </w:r>
            <w:r w:rsidR="00D860DB">
              <w:rPr>
                <w:rFonts w:ascii="Arial" w:eastAsia="Arial" w:hAnsi="Arial" w:cs="Arial"/>
              </w:rPr>
              <w:t>: UX / UI</w:t>
            </w:r>
          </w:p>
          <w:p w14:paraId="673F1D32" w14:textId="0B3E1972" w:rsidR="002C554A" w:rsidRPr="004E4758" w:rsidRDefault="002C554A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 xml:space="preserve">Usabilidad: </w:t>
            </w:r>
            <w:r w:rsidRPr="004E4758">
              <w:rPr>
                <w:rFonts w:ascii="Arial" w:hAnsi="Arial" w:cs="Arial"/>
              </w:rPr>
              <w:t>Laboratorio de usabilidad</w:t>
            </w:r>
          </w:p>
          <w:p w14:paraId="2211999A" w14:textId="6B658D7D" w:rsidR="00643CC4" w:rsidRPr="00643CC4" w:rsidRDefault="002C554A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hAnsi="Arial" w:cs="Arial"/>
              </w:rPr>
              <w:t>Modelos de proceso</w:t>
            </w:r>
            <w:r w:rsidR="00643CC4">
              <w:rPr>
                <w:rFonts w:ascii="Arial" w:hAnsi="Arial" w:cs="Arial"/>
              </w:rPr>
              <w:t>s</w:t>
            </w:r>
            <w:r w:rsidRPr="004E4758">
              <w:rPr>
                <w:rFonts w:ascii="Arial" w:hAnsi="Arial" w:cs="Arial"/>
              </w:rPr>
              <w:t xml:space="preserve"> centrado en el usuario</w:t>
            </w:r>
          </w:p>
          <w:p w14:paraId="404C08FC" w14:textId="579CF94B" w:rsidR="00643CC4" w:rsidRPr="00643CC4" w:rsidRDefault="0037313C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Modelos</w:t>
            </w:r>
            <w:r w:rsidR="00643CC4" w:rsidRPr="00643CC4">
              <w:rPr>
                <w:rFonts w:ascii="Arial" w:hAnsi="Arial" w:cs="Arial"/>
                <w:sz w:val="24"/>
                <w:szCs w:val="24"/>
              </w:rPr>
              <w:t xml:space="preserve"> de interacción en aplicaciones </w:t>
            </w:r>
            <w:r w:rsidR="00D860DB">
              <w:rPr>
                <w:rFonts w:ascii="Arial" w:hAnsi="Arial" w:cs="Arial"/>
                <w:sz w:val="24"/>
                <w:szCs w:val="24"/>
              </w:rPr>
              <w:t>digitales</w:t>
            </w:r>
          </w:p>
          <w:p w14:paraId="03C0A118" w14:textId="77777777" w:rsidR="004E4758" w:rsidRPr="00643CC4" w:rsidRDefault="004E4758" w:rsidP="00643CC4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02A3E02" w14:textId="7EFB8AAF" w:rsidR="00D94877" w:rsidRPr="004E4758" w:rsidRDefault="006A0118" w:rsidP="004E47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>Unidad</w:t>
            </w:r>
            <w:r w:rsidR="00D94877" w:rsidRPr="004E4758">
              <w:rPr>
                <w:rFonts w:ascii="Arial" w:eastAsia="Arial" w:hAnsi="Arial" w:cs="Arial"/>
              </w:rPr>
              <w:t xml:space="preserve"> 2: </w:t>
            </w:r>
            <w:r w:rsidR="002B76F9" w:rsidRPr="004E4758">
              <w:rPr>
                <w:rFonts w:ascii="Arial" w:eastAsia="Arial" w:hAnsi="Arial" w:cs="Arial"/>
              </w:rPr>
              <w:t>Visualización de Datos</w:t>
            </w:r>
            <w:r w:rsidR="00B2254B">
              <w:rPr>
                <w:rFonts w:ascii="Arial" w:eastAsia="Arial" w:hAnsi="Arial" w:cs="Arial"/>
              </w:rPr>
              <w:t xml:space="preserve"> como herramienta de comunicación visual</w:t>
            </w:r>
          </w:p>
          <w:p w14:paraId="0397F74D" w14:textId="781848B5" w:rsidR="002C554A" w:rsidRPr="00643CC4" w:rsidRDefault="002C554A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3CC4">
              <w:rPr>
                <w:rFonts w:ascii="Arial" w:eastAsia="Arial" w:hAnsi="Arial" w:cs="Arial"/>
                <w:sz w:val="24"/>
                <w:szCs w:val="24"/>
              </w:rPr>
              <w:t>Infovisualización</w:t>
            </w:r>
          </w:p>
          <w:p w14:paraId="56AA446F" w14:textId="517E1566" w:rsidR="00643CC4" w:rsidRPr="00643CC4" w:rsidRDefault="00643CC4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3CC4">
              <w:rPr>
                <w:rFonts w:ascii="Arial" w:hAnsi="Arial" w:cs="Arial"/>
                <w:sz w:val="24"/>
                <w:szCs w:val="24"/>
              </w:rPr>
              <w:t>Conceptualización y diseño de cuadros de mando, aplicaciones de analítica visual e infografías</w:t>
            </w:r>
            <w:r w:rsidR="00834F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43CC4">
              <w:rPr>
                <w:rFonts w:ascii="Arial" w:hAnsi="Arial" w:cs="Arial"/>
                <w:sz w:val="24"/>
                <w:szCs w:val="24"/>
              </w:rPr>
              <w:t>adaptadas al usuario.</w:t>
            </w:r>
          </w:p>
          <w:p w14:paraId="27C27282" w14:textId="77777777" w:rsidR="00643CC4" w:rsidRPr="00643CC4" w:rsidRDefault="002C554A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643CC4">
              <w:rPr>
                <w:rFonts w:ascii="Arial" w:eastAsia="Arial" w:hAnsi="Arial" w:cs="Arial"/>
                <w:sz w:val="24"/>
                <w:szCs w:val="24"/>
              </w:rPr>
              <w:t>Infografía Animada e Interactiva</w:t>
            </w:r>
          </w:p>
          <w:p w14:paraId="5F99A48C" w14:textId="0FF0D8B5" w:rsidR="00D94877" w:rsidRPr="004E4758" w:rsidRDefault="00D94877" w:rsidP="004E4758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 xml:space="preserve">  </w:t>
            </w:r>
          </w:p>
          <w:p w14:paraId="102440EE" w14:textId="21F177CC" w:rsidR="002C554A" w:rsidRPr="004E4758" w:rsidRDefault="006A0118" w:rsidP="004E4758">
            <w:pPr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>Unidad</w:t>
            </w:r>
            <w:r w:rsidR="00D94877" w:rsidRPr="004E4758">
              <w:rPr>
                <w:rFonts w:ascii="Arial" w:eastAsia="Arial" w:hAnsi="Arial" w:cs="Arial"/>
              </w:rPr>
              <w:t xml:space="preserve"> 3: </w:t>
            </w:r>
            <w:r w:rsidR="002B76F9" w:rsidRPr="004E4758">
              <w:rPr>
                <w:rFonts w:ascii="Arial" w:eastAsia="Arial" w:hAnsi="Arial" w:cs="Arial"/>
              </w:rPr>
              <w:t>Gráfica en Movimiento</w:t>
            </w:r>
          </w:p>
          <w:p w14:paraId="3940A825" w14:textId="7D8AB455" w:rsidR="002C554A" w:rsidRDefault="00AC6B03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Introducción al </w:t>
            </w:r>
            <w:proofErr w:type="spellStart"/>
            <w:r w:rsidR="002C554A" w:rsidRPr="004E4758">
              <w:rPr>
                <w:rFonts w:ascii="Arial" w:eastAsia="Arial" w:hAnsi="Arial" w:cs="Arial"/>
              </w:rPr>
              <w:t>Motion</w:t>
            </w:r>
            <w:proofErr w:type="spellEnd"/>
            <w:r w:rsidR="002C554A" w:rsidRPr="004E4758">
              <w:rPr>
                <w:rFonts w:ascii="Arial" w:eastAsia="Arial" w:hAnsi="Arial" w:cs="Arial"/>
              </w:rPr>
              <w:t xml:space="preserve"> </w:t>
            </w:r>
            <w:proofErr w:type="spellStart"/>
            <w:r w:rsidR="002C554A" w:rsidRPr="004E4758">
              <w:rPr>
                <w:rFonts w:ascii="Arial" w:eastAsia="Arial" w:hAnsi="Arial" w:cs="Arial"/>
              </w:rPr>
              <w:t>Graphics</w:t>
            </w:r>
            <w:proofErr w:type="spellEnd"/>
          </w:p>
          <w:p w14:paraId="4D35146B" w14:textId="04ACDF2A" w:rsidR="00D860DB" w:rsidRPr="004E4758" w:rsidRDefault="00D860DB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Aplicaciones del </w:t>
            </w:r>
            <w:proofErr w:type="spellStart"/>
            <w:r>
              <w:rPr>
                <w:rFonts w:ascii="Arial" w:eastAsia="Arial" w:hAnsi="Arial" w:cs="Arial"/>
              </w:rPr>
              <w:t>Motion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Graphics</w:t>
            </w:r>
            <w:proofErr w:type="spellEnd"/>
          </w:p>
          <w:p w14:paraId="3B792474" w14:textId="5FAA0E7F" w:rsidR="002C554A" w:rsidRDefault="002C554A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 xml:space="preserve">Tipografía </w:t>
            </w:r>
            <w:proofErr w:type="spellStart"/>
            <w:r w:rsidRPr="004E4758">
              <w:rPr>
                <w:rFonts w:ascii="Arial" w:eastAsia="Arial" w:hAnsi="Arial" w:cs="Arial"/>
              </w:rPr>
              <w:t>Kinética</w:t>
            </w:r>
            <w:proofErr w:type="spellEnd"/>
          </w:p>
          <w:p w14:paraId="19FB138D" w14:textId="77777777" w:rsidR="004E4758" w:rsidRPr="004E4758" w:rsidRDefault="004E4758" w:rsidP="004E4758">
            <w:pPr>
              <w:pStyle w:val="Prrafodelista"/>
              <w:spacing w:after="0" w:line="240" w:lineRule="auto"/>
              <w:jc w:val="both"/>
              <w:rPr>
                <w:rFonts w:ascii="Arial" w:eastAsia="Arial" w:hAnsi="Arial" w:cs="Arial"/>
              </w:rPr>
            </w:pPr>
          </w:p>
          <w:p w14:paraId="3818CE6E" w14:textId="08142BC1" w:rsidR="006C1301" w:rsidRPr="004E4758" w:rsidRDefault="002C554A" w:rsidP="004E4758">
            <w:pPr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>Unidad 4</w:t>
            </w:r>
            <w:r w:rsidR="00A12349" w:rsidRPr="004E4758">
              <w:rPr>
                <w:rFonts w:ascii="Arial" w:eastAsia="Arial" w:hAnsi="Arial" w:cs="Arial"/>
              </w:rPr>
              <w:t xml:space="preserve">: </w:t>
            </w:r>
            <w:r w:rsidR="006C1301" w:rsidRPr="004E4758">
              <w:rPr>
                <w:rFonts w:ascii="Arial" w:eastAsia="Arial" w:hAnsi="Arial" w:cs="Arial"/>
              </w:rPr>
              <w:t>Aplicaciones Virtuales y Apps</w:t>
            </w:r>
          </w:p>
          <w:p w14:paraId="77D063F5" w14:textId="4A1E7C6C" w:rsidR="006C1301" w:rsidRDefault="009074E6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4E4758">
              <w:rPr>
                <w:rFonts w:ascii="Arial" w:eastAsia="Arial" w:hAnsi="Arial" w:cs="Arial"/>
              </w:rPr>
              <w:t>Apps: estado del arte</w:t>
            </w:r>
            <w:r w:rsidR="008567EC">
              <w:rPr>
                <w:rFonts w:ascii="Arial" w:eastAsia="Arial" w:hAnsi="Arial" w:cs="Arial"/>
              </w:rPr>
              <w:t xml:space="preserve"> de las aplicaciones móviles</w:t>
            </w:r>
          </w:p>
          <w:p w14:paraId="0C21D7AB" w14:textId="0883C943" w:rsidR="00643CC4" w:rsidRDefault="00D860DB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Herramientas para el d</w:t>
            </w:r>
            <w:r w:rsidR="00643CC4">
              <w:rPr>
                <w:rFonts w:ascii="Arial" w:eastAsia="Arial" w:hAnsi="Arial" w:cs="Arial"/>
              </w:rPr>
              <w:t>esarrollo de aplicaciones Web</w:t>
            </w:r>
          </w:p>
          <w:p w14:paraId="0537EEAE" w14:textId="47E9E1E8" w:rsidR="00643CC4" w:rsidRPr="004E4758" w:rsidRDefault="00D860DB" w:rsidP="00BB732C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Generación de gráficos para Apps</w:t>
            </w:r>
          </w:p>
          <w:p w14:paraId="122B3C42" w14:textId="0ED12625" w:rsidR="008F7618" w:rsidRPr="00774099" w:rsidRDefault="008F7618" w:rsidP="00774099">
            <w:pPr>
              <w:spacing w:after="120"/>
              <w:jc w:val="both"/>
              <w:rPr>
                <w:rFonts w:ascii="Arial" w:eastAsia="Arial" w:hAnsi="Arial" w:cs="Arial"/>
              </w:rPr>
            </w:pPr>
          </w:p>
        </w:tc>
      </w:tr>
    </w:tbl>
    <w:p w14:paraId="3FBECD87" w14:textId="77777777" w:rsidR="007E1B71" w:rsidRDefault="007E1B71" w:rsidP="00872C13">
      <w:pPr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3DBA389C" w14:textId="77777777" w:rsidTr="00B142FB">
        <w:tc>
          <w:tcPr>
            <w:tcW w:w="8494" w:type="dxa"/>
          </w:tcPr>
          <w:p w14:paraId="15DF9740" w14:textId="77777777" w:rsidR="00B142FB" w:rsidRPr="006A0118" w:rsidRDefault="00B142FB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Metodología:</w:t>
            </w:r>
          </w:p>
        </w:tc>
      </w:tr>
      <w:tr w:rsidR="00470501" w:rsidRPr="006A0118" w14:paraId="7FE2D871" w14:textId="77777777" w:rsidTr="00B142FB">
        <w:tc>
          <w:tcPr>
            <w:tcW w:w="8494" w:type="dxa"/>
          </w:tcPr>
          <w:p w14:paraId="2C1A81A7" w14:textId="77777777" w:rsidR="00470501" w:rsidRDefault="00470501" w:rsidP="006A0118">
            <w:pPr>
              <w:rPr>
                <w:rFonts w:ascii="Arial" w:hAnsi="Arial" w:cs="Arial"/>
              </w:rPr>
            </w:pPr>
          </w:p>
          <w:p w14:paraId="4B9A7762" w14:textId="2A9D65F7" w:rsidR="00867D89" w:rsidRPr="007E1AA0" w:rsidRDefault="00774099" w:rsidP="007E1A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6C84">
              <w:rPr>
                <w:rFonts w:ascii="Arial" w:hAnsi="Arial" w:cs="Arial"/>
                <w:bCs/>
                <w:sz w:val="24"/>
                <w:szCs w:val="24"/>
              </w:rPr>
              <w:t>Enseñanza aprendizaje</w:t>
            </w:r>
            <w:r w:rsidR="00311822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46C84">
              <w:rPr>
                <w:rFonts w:ascii="Arial" w:hAnsi="Arial" w:cs="Arial"/>
                <w:bCs/>
                <w:sz w:val="24"/>
                <w:szCs w:val="24"/>
              </w:rPr>
              <w:t xml:space="preserve"> basado en un modelo mixto</w:t>
            </w:r>
            <w:r w:rsidR="00846C84" w:rsidRPr="00846C84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846C84">
              <w:rPr>
                <w:rFonts w:ascii="Arial" w:hAnsi="Arial" w:cs="Arial"/>
                <w:bCs/>
                <w:sz w:val="24"/>
                <w:szCs w:val="24"/>
              </w:rPr>
              <w:t xml:space="preserve"> teórico práctico</w:t>
            </w:r>
            <w:r w:rsidR="00846C84" w:rsidRPr="00846C84">
              <w:rPr>
                <w:rFonts w:ascii="Arial" w:hAnsi="Arial" w:cs="Arial"/>
                <w:bCs/>
                <w:sz w:val="24"/>
                <w:szCs w:val="24"/>
              </w:rPr>
              <w:t xml:space="preserve"> para el d</w:t>
            </w:r>
            <w:r w:rsidR="00846C84" w:rsidRPr="00846C8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esarrollo de investigaciones y ejercicios técnicos de corta duración</w:t>
            </w:r>
            <w:r w:rsidR="00846C8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 Se complementa con un m</w:t>
            </w:r>
            <w:r w:rsidR="00846C84" w:rsidRPr="00846C84">
              <w:rPr>
                <w:rFonts w:ascii="Arial" w:hAnsi="Arial" w:cs="Arial"/>
                <w:color w:val="000000"/>
                <w:sz w:val="24"/>
                <w:szCs w:val="24"/>
              </w:rPr>
              <w:t xml:space="preserve">odelo de </w:t>
            </w:r>
            <w:r w:rsidR="00846C84">
              <w:rPr>
                <w:rFonts w:ascii="Arial" w:hAnsi="Arial" w:cs="Arial"/>
                <w:color w:val="000000"/>
                <w:sz w:val="24"/>
                <w:szCs w:val="24"/>
              </w:rPr>
              <w:t>l</w:t>
            </w:r>
            <w:r w:rsidR="00846C84" w:rsidRPr="00846C84">
              <w:rPr>
                <w:rFonts w:ascii="Arial" w:hAnsi="Arial" w:cs="Arial"/>
                <w:color w:val="000000"/>
                <w:sz w:val="24"/>
                <w:szCs w:val="24"/>
              </w:rPr>
              <w:t>aboratorio en sala computacional, basado en trabajo individual y colaborativo, compatibilizando manejo de herramientas teórico/comunicacionales y conocimiento técnico.</w:t>
            </w:r>
          </w:p>
        </w:tc>
      </w:tr>
    </w:tbl>
    <w:p w14:paraId="3C967231" w14:textId="77777777" w:rsidR="00470501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91AA4" w:rsidRPr="006A0118" w14:paraId="24D0DFD2" w14:textId="77777777" w:rsidTr="00914DA1">
        <w:tc>
          <w:tcPr>
            <w:tcW w:w="8494" w:type="dxa"/>
          </w:tcPr>
          <w:p w14:paraId="72A7A77A" w14:textId="77777777" w:rsidR="00091AA4" w:rsidRPr="00091AA4" w:rsidRDefault="00091AA4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Recursos</w:t>
            </w:r>
            <w:r w:rsidRPr="00091AA4">
              <w:rPr>
                <w:rFonts w:ascii="Arial" w:hAnsi="Arial" w:cs="Arial"/>
              </w:rPr>
              <w:t>:</w:t>
            </w:r>
          </w:p>
        </w:tc>
      </w:tr>
      <w:tr w:rsidR="00091AA4" w:rsidRPr="006A0118" w14:paraId="6C35E772" w14:textId="77777777" w:rsidTr="00914DA1">
        <w:tc>
          <w:tcPr>
            <w:tcW w:w="8494" w:type="dxa"/>
          </w:tcPr>
          <w:p w14:paraId="7C272F5C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0650E5D8" w14:textId="2C9F576A" w:rsidR="00091AA4" w:rsidRPr="00846C84" w:rsidRDefault="00846C84" w:rsidP="00914D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846C84">
              <w:rPr>
                <w:rFonts w:ascii="Arial" w:hAnsi="Arial" w:cs="Arial"/>
                <w:bCs/>
                <w:sz w:val="24"/>
                <w:szCs w:val="24"/>
              </w:rPr>
              <w:t>Se requiere una Sala Mixta para desarrollo teórico</w:t>
            </w:r>
            <w:r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846C84">
              <w:rPr>
                <w:rFonts w:ascii="Arial" w:hAnsi="Arial" w:cs="Arial"/>
                <w:bCs/>
                <w:sz w:val="24"/>
                <w:szCs w:val="24"/>
              </w:rPr>
              <w:t>práctico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F91D12">
              <w:rPr>
                <w:rFonts w:ascii="Arial" w:hAnsi="Arial" w:cs="Arial"/>
                <w:bCs/>
                <w:sz w:val="24"/>
                <w:szCs w:val="24"/>
              </w:rPr>
              <w:t>laboratorio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91D12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igital + </w:t>
            </w:r>
            <w:r w:rsidR="00F91D12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>ala teórica</w:t>
            </w:r>
          </w:p>
          <w:p w14:paraId="688E480A" w14:textId="77777777" w:rsidR="00091AA4" w:rsidRDefault="00091AA4" w:rsidP="00914DA1">
            <w:pPr>
              <w:rPr>
                <w:rFonts w:ascii="Arial" w:hAnsi="Arial" w:cs="Arial"/>
              </w:rPr>
            </w:pPr>
          </w:p>
          <w:p w14:paraId="356E86CB" w14:textId="77777777" w:rsidR="00091AA4" w:rsidRPr="006A0118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6AFCE81D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091AA4" w:rsidRPr="006A0118" w14:paraId="495C1C40" w14:textId="77777777" w:rsidTr="00914DA1">
        <w:tc>
          <w:tcPr>
            <w:tcW w:w="8494" w:type="dxa"/>
            <w:gridSpan w:val="3"/>
          </w:tcPr>
          <w:p w14:paraId="0361895D" w14:textId="77777777" w:rsidR="00091AA4" w:rsidRDefault="00091AA4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Gestión de materiales</w:t>
            </w:r>
            <w:r w:rsidRPr="00091AA4">
              <w:rPr>
                <w:rFonts w:ascii="Arial" w:hAnsi="Arial" w:cs="Arial"/>
              </w:rPr>
              <w:t>:</w:t>
            </w:r>
          </w:p>
          <w:p w14:paraId="4FDF6CC2" w14:textId="536E5C5E" w:rsidR="00091AA4" w:rsidRPr="00091AA4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091AA4" w:rsidRPr="006A0118" w14:paraId="6506B00E" w14:textId="77777777" w:rsidTr="00091AA4">
        <w:trPr>
          <w:trHeight w:val="255"/>
        </w:trPr>
        <w:tc>
          <w:tcPr>
            <w:tcW w:w="1980" w:type="dxa"/>
          </w:tcPr>
          <w:p w14:paraId="6DB4B1EB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14:paraId="481A6913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</w:t>
            </w:r>
          </w:p>
          <w:p w14:paraId="383DDC8A" w14:textId="77777777" w:rsidR="00091AA4" w:rsidRDefault="00091AA4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112" w:type="dxa"/>
          </w:tcPr>
          <w:p w14:paraId="38425D6B" w14:textId="77777777" w:rsidR="00091AA4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6A0118" w14:paraId="2C0D83B0" w14:textId="77777777" w:rsidTr="00091AA4">
        <w:trPr>
          <w:trHeight w:val="255"/>
        </w:trPr>
        <w:tc>
          <w:tcPr>
            <w:tcW w:w="1980" w:type="dxa"/>
          </w:tcPr>
          <w:p w14:paraId="4C9CEF4A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3B94BA6E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53C0F1EA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6A0118" w14:paraId="59706228" w14:textId="77777777" w:rsidTr="00091AA4">
        <w:trPr>
          <w:trHeight w:val="255"/>
        </w:trPr>
        <w:tc>
          <w:tcPr>
            <w:tcW w:w="1980" w:type="dxa"/>
          </w:tcPr>
          <w:p w14:paraId="1D81BD13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153F35FB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35069AE0" w14:textId="77777777" w:rsidR="00091AA4" w:rsidRDefault="00091AA4" w:rsidP="00914DA1">
            <w:pPr>
              <w:rPr>
                <w:rFonts w:ascii="Arial" w:hAnsi="Arial" w:cs="Arial"/>
              </w:rPr>
            </w:pPr>
          </w:p>
        </w:tc>
      </w:tr>
    </w:tbl>
    <w:p w14:paraId="4772901E" w14:textId="77777777" w:rsidR="00091AA4" w:rsidRDefault="00091AA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112"/>
      </w:tblGrid>
      <w:tr w:rsidR="00485BF0" w:rsidRPr="006A0118" w14:paraId="7A690FF3" w14:textId="77777777" w:rsidTr="00914DA1">
        <w:tc>
          <w:tcPr>
            <w:tcW w:w="8494" w:type="dxa"/>
            <w:gridSpan w:val="3"/>
          </w:tcPr>
          <w:p w14:paraId="110FA4D8" w14:textId="77777777" w:rsidR="00485BF0" w:rsidRPr="00485BF0" w:rsidRDefault="00485BF0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Requerimiento de otros espacios de la Facultad</w:t>
            </w:r>
            <w:r w:rsidRPr="00485BF0">
              <w:rPr>
                <w:rFonts w:ascii="Arial" w:hAnsi="Arial" w:cs="Arial"/>
              </w:rPr>
              <w:t>:</w:t>
            </w:r>
          </w:p>
          <w:p w14:paraId="2033B30F" w14:textId="4BDA6AF9" w:rsidR="00485BF0" w:rsidRPr="00091AA4" w:rsidRDefault="00485BF0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</w:rPr>
            </w:pPr>
          </w:p>
        </w:tc>
      </w:tr>
      <w:tr w:rsidR="00485BF0" w:rsidRPr="006A0118" w14:paraId="556E0AAB" w14:textId="77777777" w:rsidTr="00914DA1">
        <w:trPr>
          <w:trHeight w:val="255"/>
        </w:trPr>
        <w:tc>
          <w:tcPr>
            <w:tcW w:w="1980" w:type="dxa"/>
          </w:tcPr>
          <w:p w14:paraId="2B95E4C0" w14:textId="77777777"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14:paraId="30755CD0" w14:textId="77777777" w:rsidR="00485BF0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Duración</w:t>
            </w:r>
          </w:p>
        </w:tc>
        <w:tc>
          <w:tcPr>
            <w:tcW w:w="3112" w:type="dxa"/>
          </w:tcPr>
          <w:p w14:paraId="217660D8" w14:textId="77777777" w:rsidR="00485BF0" w:rsidRPr="006A0118" w:rsidRDefault="00485BF0" w:rsidP="00485BF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Lugar</w:t>
            </w:r>
          </w:p>
        </w:tc>
      </w:tr>
      <w:tr w:rsidR="00485BF0" w:rsidRPr="006A0118" w14:paraId="0E07B2FC" w14:textId="77777777" w:rsidTr="00914DA1">
        <w:trPr>
          <w:trHeight w:val="255"/>
        </w:trPr>
        <w:tc>
          <w:tcPr>
            <w:tcW w:w="1980" w:type="dxa"/>
          </w:tcPr>
          <w:p w14:paraId="799C37E8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919ADCC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692D6850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6A0118" w14:paraId="0E3D712F" w14:textId="77777777" w:rsidTr="00914DA1">
        <w:trPr>
          <w:trHeight w:val="255"/>
        </w:trPr>
        <w:tc>
          <w:tcPr>
            <w:tcW w:w="1980" w:type="dxa"/>
          </w:tcPr>
          <w:p w14:paraId="586A32EE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D30B5F0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112" w:type="dxa"/>
          </w:tcPr>
          <w:p w14:paraId="50C0C474" w14:textId="77777777" w:rsidR="00485BF0" w:rsidRDefault="00485BF0" w:rsidP="00914DA1">
            <w:pPr>
              <w:rPr>
                <w:rFonts w:ascii="Arial" w:hAnsi="Arial" w:cs="Arial"/>
              </w:rPr>
            </w:pPr>
          </w:p>
        </w:tc>
      </w:tr>
    </w:tbl>
    <w:p w14:paraId="662BBFC9" w14:textId="77777777" w:rsidR="00485BF0" w:rsidRPr="006A0118" w:rsidRDefault="00485BF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42FB" w:rsidRPr="006A0118" w14:paraId="618286BF" w14:textId="77777777" w:rsidTr="00B142FB">
        <w:tc>
          <w:tcPr>
            <w:tcW w:w="8494" w:type="dxa"/>
          </w:tcPr>
          <w:p w14:paraId="37696633" w14:textId="77777777" w:rsidR="00B142FB" w:rsidRPr="006A0118" w:rsidRDefault="00923BDC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6A0118">
              <w:rPr>
                <w:rFonts w:ascii="Arial" w:hAnsi="Arial" w:cs="Arial"/>
              </w:rPr>
              <w:t>Evaluación:</w:t>
            </w:r>
            <w:r w:rsidR="006A0118" w:rsidRPr="006A0118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54310401" w14:textId="77777777" w:rsidTr="00B142FB">
        <w:tc>
          <w:tcPr>
            <w:tcW w:w="8494" w:type="dxa"/>
          </w:tcPr>
          <w:p w14:paraId="46B4804A" w14:textId="77777777" w:rsidR="0048443A" w:rsidRDefault="0048443A" w:rsidP="004844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Criterios de Evaluación: son 3 y miden aspectos</w:t>
            </w:r>
          </w:p>
          <w:p w14:paraId="15AA5FA4" w14:textId="77777777" w:rsidR="0048443A" w:rsidRDefault="0048443A" w:rsidP="0048443A">
            <w:pPr>
              <w:pStyle w:val="Prrafodelist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procesos y procedimientos, </w:t>
            </w:r>
          </w:p>
          <w:p w14:paraId="4423D85E" w14:textId="77777777" w:rsidR="0048443A" w:rsidRDefault="0048443A" w:rsidP="0048443A">
            <w:pPr>
              <w:pStyle w:val="Prrafodelist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Técnicos y</w:t>
            </w:r>
          </w:p>
          <w:p w14:paraId="2E30540F" w14:textId="77777777" w:rsidR="0048443A" w:rsidRDefault="0048443A" w:rsidP="0048443A">
            <w:pPr>
              <w:pStyle w:val="Prrafodelista"/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creación</w:t>
            </w:r>
          </w:p>
          <w:p w14:paraId="0F1588FC" w14:textId="77777777" w:rsidR="0048443A" w:rsidRDefault="0048443A" w:rsidP="0048443A">
            <w:pPr>
              <w:spacing w:before="60" w:after="60"/>
              <w:jc w:val="both"/>
              <w:rPr>
                <w:rFonts w:ascii="Arial" w:eastAsia="Times New Roman" w:hAnsi="Arial" w:cs="Arial"/>
                <w:sz w:val="24"/>
                <w:szCs w:val="24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Evaluación sumativa y formativa para:</w:t>
            </w:r>
          </w:p>
          <w:p w14:paraId="4834F49A" w14:textId="77777777" w:rsidR="0048443A" w:rsidRDefault="0048443A" w:rsidP="0048443A">
            <w:pPr>
              <w:numPr>
                <w:ilvl w:val="0"/>
                <w:numId w:val="10"/>
              </w:numPr>
              <w:spacing w:line="256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Investigación y presentación de casos Rúbrica o Pauta de evaluación.    </w:t>
            </w:r>
          </w:p>
          <w:p w14:paraId="3298959B" w14:textId="77777777" w:rsidR="0048443A" w:rsidRDefault="0048443A" w:rsidP="0048443A">
            <w:pPr>
              <w:numPr>
                <w:ilvl w:val="0"/>
                <w:numId w:val="10"/>
              </w:numPr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Ejercicios de aplicación. Pauta de evaluación</w:t>
            </w:r>
          </w:p>
          <w:p w14:paraId="22B03719" w14:textId="77777777" w:rsidR="0048443A" w:rsidRDefault="0048443A" w:rsidP="0048443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</w:p>
          <w:p w14:paraId="5D3E811D" w14:textId="77777777" w:rsidR="0048443A" w:rsidRDefault="0048443A" w:rsidP="0048443A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Se realizarán 5 evaluaciones de docencia teórica y práctica de carácter escrito individual.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14:paraId="7E74D8D0" w14:textId="77777777" w:rsidR="009D4FE2" w:rsidRPr="004E4818" w:rsidRDefault="009D4FE2" w:rsidP="004E4818">
            <w:pPr>
              <w:spacing w:before="60"/>
              <w:ind w:left="720"/>
              <w:jc w:val="both"/>
              <w:textAlignment w:val="baseline"/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CL" w:eastAsia="es-CL"/>
              </w:rPr>
            </w:pPr>
          </w:p>
          <w:p w14:paraId="0959C6EC" w14:textId="73E6F5E9" w:rsidR="009D4FE2" w:rsidRPr="006A0118" w:rsidRDefault="009D4FE2" w:rsidP="009D4FE2">
            <w:pPr>
              <w:rPr>
                <w:rFonts w:ascii="Arial" w:hAnsi="Arial" w:cs="Arial"/>
              </w:rPr>
            </w:pPr>
          </w:p>
        </w:tc>
      </w:tr>
    </w:tbl>
    <w:p w14:paraId="77738402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3BDC" w:rsidRPr="006A0118" w14:paraId="771A74B4" w14:textId="77777777" w:rsidTr="00B142FB">
        <w:tc>
          <w:tcPr>
            <w:tcW w:w="8494" w:type="dxa"/>
          </w:tcPr>
          <w:p w14:paraId="259C4547" w14:textId="77777777" w:rsidR="00923BDC" w:rsidRPr="006A0118" w:rsidRDefault="00923BDC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Requisitos de aprobación:</w:t>
            </w:r>
          </w:p>
        </w:tc>
      </w:tr>
      <w:tr w:rsidR="00470501" w:rsidRPr="006A0118" w14:paraId="6C42D96E" w14:textId="77777777" w:rsidTr="00B142FB">
        <w:tc>
          <w:tcPr>
            <w:tcW w:w="8494" w:type="dxa"/>
          </w:tcPr>
          <w:p w14:paraId="4CFC1B45" w14:textId="77777777" w:rsidR="00470501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14:paraId="7EAF05E5" w14:textId="77777777" w:rsidR="00867D89" w:rsidRPr="006A0118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6A0118">
              <w:rPr>
                <w:rFonts w:ascii="Arial" w:hAnsi="Arial" w:cs="Arial"/>
                <w:color w:val="000000"/>
              </w:rPr>
              <w:t>Se contemplará una asistencia mínima del 75% (</w:t>
            </w:r>
            <w:proofErr w:type="gramStart"/>
            <w:r w:rsidRPr="006A0118">
              <w:rPr>
                <w:rFonts w:ascii="Arial" w:hAnsi="Arial" w:cs="Arial"/>
                <w:color w:val="000000"/>
              </w:rPr>
              <w:t>de acuerdo a</w:t>
            </w:r>
            <w:proofErr w:type="gramEnd"/>
            <w:r w:rsidRPr="006A0118">
              <w:rPr>
                <w:rFonts w:ascii="Arial" w:hAnsi="Arial" w:cs="Arial"/>
                <w:color w:val="000000"/>
              </w:rPr>
              <w:t xml:space="preserve"> reglamento). </w:t>
            </w:r>
          </w:p>
          <w:p w14:paraId="1B822E9C" w14:textId="77777777" w:rsidR="00470501" w:rsidRPr="006A0118" w:rsidRDefault="00470501" w:rsidP="00923BDC">
            <w:pPr>
              <w:rPr>
                <w:rFonts w:ascii="Arial" w:hAnsi="Arial" w:cs="Arial"/>
              </w:rPr>
            </w:pPr>
          </w:p>
        </w:tc>
      </w:tr>
    </w:tbl>
    <w:p w14:paraId="5B9C4B18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61530" w:rsidRPr="006A0118" w14:paraId="27908773" w14:textId="77777777" w:rsidTr="00B142FB">
        <w:tc>
          <w:tcPr>
            <w:tcW w:w="8494" w:type="dxa"/>
          </w:tcPr>
          <w:p w14:paraId="2E27C161" w14:textId="3407E3F9" w:rsidR="00164EF0" w:rsidRDefault="00F91D12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Experiencia de Usuario </w:t>
            </w:r>
            <w:r w:rsidR="00164EF0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164EF0">
              <w:rPr>
                <w:rFonts w:ascii="Arial" w:hAnsi="Arial" w:cs="Arial"/>
              </w:rPr>
              <w:t xml:space="preserve">Interactividad - Visualización de Datos – Infografía – Apps – </w:t>
            </w:r>
            <w:proofErr w:type="spellStart"/>
            <w:r w:rsidR="00164EF0">
              <w:rPr>
                <w:rFonts w:ascii="Arial" w:hAnsi="Arial" w:cs="Arial"/>
              </w:rPr>
              <w:t>Motion</w:t>
            </w:r>
            <w:proofErr w:type="spellEnd"/>
            <w:r w:rsidR="00164EF0">
              <w:rPr>
                <w:rFonts w:ascii="Arial" w:hAnsi="Arial" w:cs="Arial"/>
              </w:rPr>
              <w:t xml:space="preserve"> </w:t>
            </w:r>
            <w:proofErr w:type="spellStart"/>
            <w:r w:rsidR="00164EF0">
              <w:rPr>
                <w:rFonts w:ascii="Arial" w:hAnsi="Arial" w:cs="Arial"/>
              </w:rPr>
              <w:t>Graphics</w:t>
            </w:r>
            <w:proofErr w:type="spellEnd"/>
          </w:p>
          <w:p w14:paraId="2DC19D54" w14:textId="77777777" w:rsidR="00C23F0E" w:rsidRDefault="00C23F0E" w:rsidP="00C23F0E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75D4476D" w14:textId="4BA7DC51" w:rsidR="008F1421" w:rsidRDefault="008F1421" w:rsidP="00164EF0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14:paraId="01BBDCC2" w14:textId="77777777" w:rsidR="0048443A" w:rsidRDefault="0048443A" w:rsidP="00164EF0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15F9B48F" w14:textId="2B36F150" w:rsidR="00561530" w:rsidRPr="00485BF0" w:rsidRDefault="00164EF0" w:rsidP="00164EF0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61530" w:rsidRPr="00485BF0">
              <w:rPr>
                <w:rFonts w:ascii="Arial" w:hAnsi="Arial" w:cs="Arial"/>
              </w:rPr>
              <w:t xml:space="preserve"> </w:t>
            </w:r>
          </w:p>
        </w:tc>
      </w:tr>
      <w:tr w:rsidR="00470501" w:rsidRPr="006A0118" w14:paraId="678EF380" w14:textId="77777777" w:rsidTr="00B142FB">
        <w:tc>
          <w:tcPr>
            <w:tcW w:w="8494" w:type="dxa"/>
          </w:tcPr>
          <w:p w14:paraId="6EA914C6" w14:textId="77777777" w:rsidR="00470501" w:rsidRPr="006A0118" w:rsidRDefault="00470501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lastRenderedPageBreak/>
              <w:t>Bibliografía Obligatoria (no más de 5 textos)</w:t>
            </w:r>
          </w:p>
        </w:tc>
      </w:tr>
      <w:tr w:rsidR="00561530" w:rsidRPr="007108B6" w14:paraId="6EE15E92" w14:textId="77777777" w:rsidTr="00B142FB">
        <w:tc>
          <w:tcPr>
            <w:tcW w:w="8494" w:type="dxa"/>
          </w:tcPr>
          <w:p w14:paraId="5B18BA4D" w14:textId="77777777" w:rsidR="00164EF0" w:rsidRDefault="00164EF0" w:rsidP="00561530">
            <w:pPr>
              <w:rPr>
                <w:rFonts w:ascii="Arial" w:hAnsi="Arial" w:cs="Arial"/>
                <w:lang w:val="es-CL"/>
              </w:rPr>
            </w:pPr>
          </w:p>
          <w:p w14:paraId="6DD0618F" w14:textId="77777777" w:rsidR="008F1421" w:rsidRPr="008F1421" w:rsidRDefault="008F1421" w:rsidP="00BB732C">
            <w:pPr>
              <w:numPr>
                <w:ilvl w:val="0"/>
                <w:numId w:val="8"/>
              </w:numPr>
              <w:spacing w:line="360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BONSIEPE, </w:t>
            </w:r>
            <w:proofErr w:type="spellStart"/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Gui</w:t>
            </w:r>
            <w:proofErr w:type="spellEnd"/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. Del objeto a la interfase. Ed. Infinito (1999)</w:t>
            </w:r>
          </w:p>
          <w:p w14:paraId="6F94F75F" w14:textId="77777777" w:rsidR="00FB4AAB" w:rsidRDefault="008F1421" w:rsidP="00BB732C">
            <w:pPr>
              <w:numPr>
                <w:ilvl w:val="0"/>
                <w:numId w:val="8"/>
              </w:numPr>
              <w:spacing w:line="360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NIELSEN, Jakob y LORANGER, </w:t>
            </w:r>
            <w:proofErr w:type="spellStart"/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Hoa</w:t>
            </w:r>
            <w:proofErr w:type="spellEnd"/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. Usabilidad: Prioridad en el diseño Web. Anaya Multimedia (2006)</w:t>
            </w:r>
          </w:p>
          <w:p w14:paraId="16CFD9E7" w14:textId="2D2BF4F7" w:rsidR="00B854C6" w:rsidRPr="00FB4AAB" w:rsidRDefault="00B854C6" w:rsidP="00BB732C">
            <w:pPr>
              <w:numPr>
                <w:ilvl w:val="0"/>
                <w:numId w:val="8"/>
              </w:numPr>
              <w:spacing w:line="360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FB4AAB">
              <w:rPr>
                <w:rFonts w:ascii="Arial" w:hAnsi="Arial" w:cs="Arial"/>
                <w:color w:val="000000"/>
                <w:sz w:val="24"/>
                <w:szCs w:val="24"/>
              </w:rPr>
              <w:t xml:space="preserve">NORMAN, Donald A. El diseño </w:t>
            </w:r>
            <w:r w:rsidR="00FB4AAB">
              <w:rPr>
                <w:rFonts w:ascii="Arial" w:hAnsi="Arial" w:cs="Arial"/>
                <w:color w:val="000000"/>
                <w:sz w:val="24"/>
                <w:szCs w:val="24"/>
              </w:rPr>
              <w:t xml:space="preserve">de </w:t>
            </w:r>
            <w:r w:rsidRPr="00FB4AAB">
              <w:rPr>
                <w:rFonts w:ascii="Arial" w:hAnsi="Arial" w:cs="Arial"/>
                <w:color w:val="000000"/>
                <w:sz w:val="24"/>
                <w:szCs w:val="24"/>
              </w:rPr>
              <w:t>objetos del futuro</w:t>
            </w:r>
            <w:r w:rsidR="00FB4AAB" w:rsidRPr="00FB4AAB">
              <w:rPr>
                <w:rFonts w:ascii="Arial" w:hAnsi="Arial" w:cs="Arial"/>
                <w:color w:val="000000"/>
                <w:sz w:val="24"/>
                <w:szCs w:val="24"/>
              </w:rPr>
              <w:t>. Editorial Paidós</w:t>
            </w:r>
            <w:r w:rsidRPr="00FB4AAB">
              <w:rPr>
                <w:rFonts w:ascii="Arial" w:hAnsi="Arial" w:cs="Arial"/>
                <w:color w:val="000000"/>
                <w:sz w:val="24"/>
                <w:szCs w:val="24"/>
              </w:rPr>
              <w:t xml:space="preserve"> (20</w:t>
            </w:r>
            <w:r w:rsidR="00FB4AAB" w:rsidRPr="00FB4AA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Pr="00FB4AAB">
              <w:rPr>
                <w:rFonts w:ascii="Arial" w:hAnsi="Arial" w:cs="Arial"/>
                <w:color w:val="000000"/>
                <w:sz w:val="24"/>
                <w:szCs w:val="24"/>
              </w:rPr>
              <w:t>)</w:t>
            </w:r>
          </w:p>
          <w:p w14:paraId="7D594001" w14:textId="77777777" w:rsidR="008F1421" w:rsidRPr="008F1421" w:rsidRDefault="008F1421" w:rsidP="00BB732C">
            <w:pPr>
              <w:numPr>
                <w:ilvl w:val="0"/>
                <w:numId w:val="8"/>
              </w:numPr>
              <w:spacing w:line="360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KRUG, Steve. No me hagas pensar: una aproximación a la usabilidad en la web. Pearson Educación (2006)</w:t>
            </w:r>
          </w:p>
          <w:p w14:paraId="59B0CE26" w14:textId="3DB91C09" w:rsidR="00561530" w:rsidRPr="00B854C6" w:rsidRDefault="008F1421" w:rsidP="00BB732C">
            <w:pPr>
              <w:numPr>
                <w:ilvl w:val="0"/>
                <w:numId w:val="8"/>
              </w:numPr>
              <w:spacing w:line="360" w:lineRule="auto"/>
              <w:ind w:left="714" w:hanging="357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SALMOND, Michael y AMBROSE, Gavin. Los fundamentos del diseño interactivo. Ed. Blume (2014)</w:t>
            </w:r>
          </w:p>
        </w:tc>
      </w:tr>
      <w:tr w:rsidR="00470501" w:rsidRPr="006A0118" w14:paraId="33B512FC" w14:textId="77777777" w:rsidTr="00B142FB">
        <w:tc>
          <w:tcPr>
            <w:tcW w:w="8494" w:type="dxa"/>
          </w:tcPr>
          <w:p w14:paraId="56F5EDEA" w14:textId="77777777" w:rsidR="00470501" w:rsidRPr="006A0118" w:rsidRDefault="00470501" w:rsidP="00BB732C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6A0118">
              <w:rPr>
                <w:rFonts w:ascii="Arial" w:hAnsi="Arial" w:cs="Arial"/>
              </w:rPr>
              <w:t>Bibliografía Complementaria:</w:t>
            </w:r>
          </w:p>
        </w:tc>
      </w:tr>
      <w:tr w:rsidR="00F06E92" w:rsidRPr="006A0118" w14:paraId="5BD7E7AD" w14:textId="77777777" w:rsidTr="00DA49E4">
        <w:trPr>
          <w:trHeight w:val="2452"/>
        </w:trPr>
        <w:tc>
          <w:tcPr>
            <w:tcW w:w="8494" w:type="dxa"/>
          </w:tcPr>
          <w:p w14:paraId="44A61361" w14:textId="77777777" w:rsidR="00F06E92" w:rsidRPr="006A0118" w:rsidRDefault="00F06E92" w:rsidP="00561530">
            <w:pPr>
              <w:rPr>
                <w:rFonts w:ascii="Arial" w:hAnsi="Arial" w:cs="Arial"/>
              </w:rPr>
            </w:pPr>
          </w:p>
          <w:p w14:paraId="43E76A5E" w14:textId="77777777" w:rsidR="00B854C6" w:rsidRPr="00B854C6" w:rsidRDefault="00B854C6" w:rsidP="00BB732C">
            <w:pPr>
              <w:numPr>
                <w:ilvl w:val="0"/>
                <w:numId w:val="9"/>
              </w:numPr>
              <w:spacing w:line="36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</w:pPr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CUELLO, Javier y VITTONE, José. Diseñando </w:t>
            </w:r>
            <w:proofErr w:type="gramStart"/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>apps</w:t>
            </w:r>
            <w:proofErr w:type="gramEnd"/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 para móviles. (2013)</w:t>
            </w:r>
            <w:r w:rsidRPr="00B854C6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 </w:t>
            </w:r>
            <w:r w:rsidRPr="008F1421">
              <w:rPr>
                <w:rFonts w:ascii="Arial" w:eastAsia="Times New Roman" w:hAnsi="Arial" w:cs="Arial"/>
                <w:color w:val="000000"/>
                <w:sz w:val="24"/>
                <w:szCs w:val="24"/>
                <w:lang w:val="es-CL" w:eastAsia="es-CL"/>
              </w:rPr>
              <w:t xml:space="preserve">e-book de descarga gratuita desde  </w:t>
            </w:r>
            <w:hyperlink r:id="rId8" w:history="1">
              <w:r w:rsidRPr="008F1421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lang w:val="es-CL" w:eastAsia="es-CL"/>
                </w:rPr>
                <w:t>http://appdesignbook.com/es/</w:t>
              </w:r>
            </w:hyperlink>
          </w:p>
          <w:p w14:paraId="4982DC27" w14:textId="77777777" w:rsidR="00B854C6" w:rsidRPr="00B854C6" w:rsidRDefault="00B854C6" w:rsidP="00BB732C">
            <w:pPr>
              <w:pStyle w:val="NormalWeb"/>
              <w:numPr>
                <w:ilvl w:val="0"/>
                <w:numId w:val="9"/>
              </w:numPr>
              <w:spacing w:before="60" w:beforeAutospacing="0" w:after="60" w:afterAutospacing="0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B854C6">
              <w:rPr>
                <w:rFonts w:ascii="Arial" w:hAnsi="Arial" w:cs="Arial"/>
                <w:color w:val="000000"/>
              </w:rPr>
              <w:t xml:space="preserve">HASSAN, </w:t>
            </w:r>
            <w:proofErr w:type="spellStart"/>
            <w:r w:rsidRPr="00B854C6">
              <w:rPr>
                <w:rFonts w:ascii="Arial" w:hAnsi="Arial" w:cs="Arial"/>
                <w:color w:val="000000"/>
              </w:rPr>
              <w:t>Yusef</w:t>
            </w:r>
            <w:proofErr w:type="spellEnd"/>
            <w:r w:rsidRPr="00B854C6">
              <w:rPr>
                <w:rFonts w:ascii="Arial" w:hAnsi="Arial" w:cs="Arial"/>
                <w:color w:val="000000"/>
              </w:rPr>
              <w:t xml:space="preserve">; ORTEGA, Sergio. Informe APEI sobre Usabilidad. Asociación Profesional de Especialistas en Información (2009) </w:t>
            </w:r>
            <w:hyperlink r:id="rId9" w:history="1">
              <w:r w:rsidRPr="00B854C6">
                <w:rPr>
                  <w:rStyle w:val="Hipervnculo"/>
                  <w:rFonts w:ascii="Arial" w:hAnsi="Arial" w:cs="Arial"/>
                  <w:color w:val="1155CC"/>
                </w:rPr>
                <w:t>http://www.nosolousabilidad.com/manual/index.htm</w:t>
              </w:r>
            </w:hyperlink>
          </w:p>
          <w:p w14:paraId="55BD57A3" w14:textId="77777777" w:rsidR="00867D89" w:rsidRPr="006A0118" w:rsidRDefault="00867D89" w:rsidP="006A0118">
            <w:pPr>
              <w:rPr>
                <w:rFonts w:ascii="Arial" w:hAnsi="Arial" w:cs="Arial"/>
              </w:rPr>
            </w:pPr>
          </w:p>
        </w:tc>
      </w:tr>
    </w:tbl>
    <w:p w14:paraId="04DFB211" w14:textId="77777777" w:rsidR="00470501" w:rsidRPr="006A0118" w:rsidRDefault="0047050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0501" w:rsidRPr="006A0118" w14:paraId="79561183" w14:textId="77777777" w:rsidTr="0033026D">
        <w:trPr>
          <w:trHeight w:val="250"/>
        </w:trPr>
        <w:tc>
          <w:tcPr>
            <w:tcW w:w="8494" w:type="dxa"/>
          </w:tcPr>
          <w:p w14:paraId="14BEDDF7" w14:textId="77777777" w:rsidR="00470501" w:rsidRPr="006A0118" w:rsidRDefault="0033026D" w:rsidP="0033026D">
            <w:pPr>
              <w:pStyle w:val="Default"/>
              <w:jc w:val="center"/>
              <w:rPr>
                <w:rFonts w:cstheme="minorBidi"/>
                <w:b/>
              </w:rPr>
            </w:pPr>
            <w:r w:rsidRPr="006A0118">
              <w:rPr>
                <w:rFonts w:cstheme="minorBidi"/>
                <w:b/>
              </w:rPr>
              <w:t>IMPORTANTE</w:t>
            </w:r>
          </w:p>
        </w:tc>
      </w:tr>
      <w:tr w:rsidR="0033026D" w:rsidRPr="006A0118" w14:paraId="39F4042F" w14:textId="77777777" w:rsidTr="0033026D">
        <w:trPr>
          <w:trHeight w:val="1430"/>
        </w:trPr>
        <w:tc>
          <w:tcPr>
            <w:tcW w:w="8494" w:type="dxa"/>
          </w:tcPr>
          <w:p w14:paraId="75EAC50C" w14:textId="77777777" w:rsidR="0033026D" w:rsidRPr="006A0118" w:rsidRDefault="0033026D" w:rsidP="00BB732C">
            <w:pPr>
              <w:pStyle w:val="Default"/>
              <w:numPr>
                <w:ilvl w:val="0"/>
                <w:numId w:val="3"/>
              </w:numPr>
              <w:jc w:val="both"/>
              <w:rPr>
                <w:rFonts w:cstheme="minorBidi"/>
                <w:sz w:val="23"/>
                <w:szCs w:val="23"/>
              </w:rPr>
            </w:pPr>
            <w:r w:rsidRPr="006A0118">
              <w:rPr>
                <w:rFonts w:cstheme="minorBidi"/>
                <w:sz w:val="23"/>
                <w:szCs w:val="23"/>
              </w:rPr>
              <w:t xml:space="preserve">Sobre la asistencia a clases: </w:t>
            </w:r>
          </w:p>
          <w:p w14:paraId="4A96644E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  <w:sz w:val="23"/>
                <w:szCs w:val="23"/>
              </w:rPr>
            </w:pPr>
          </w:p>
          <w:p w14:paraId="0692E36C" w14:textId="0883EC1F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</w:t>
            </w:r>
            <w:r w:rsidR="00B3618A" w:rsidRPr="006A0118">
              <w:rPr>
                <w:sz w:val="23"/>
                <w:szCs w:val="23"/>
              </w:rPr>
              <w:t>enero</w:t>
            </w:r>
            <w:r w:rsidRPr="006A0118">
              <w:rPr>
                <w:sz w:val="23"/>
                <w:szCs w:val="23"/>
              </w:rPr>
              <w:t xml:space="preserve"> de 2016), Artículo 21: </w:t>
            </w:r>
          </w:p>
          <w:p w14:paraId="4C2B6CF7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14:paraId="39002B8E" w14:textId="77777777" w:rsidR="0033026D" w:rsidRPr="006A0118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</w:t>
            </w:r>
            <w:proofErr w:type="gramStart"/>
            <w:r w:rsidRPr="006A0118">
              <w:rPr>
                <w:i/>
                <w:iCs/>
                <w:sz w:val="23"/>
                <w:szCs w:val="23"/>
              </w:rPr>
              <w:t>Jefe</w:t>
            </w:r>
            <w:proofErr w:type="gramEnd"/>
            <w:r w:rsidRPr="006A0118">
              <w:rPr>
                <w:i/>
                <w:iCs/>
                <w:sz w:val="23"/>
                <w:szCs w:val="23"/>
              </w:rPr>
              <w:t xml:space="preserve">/a de Carrera respectivo, quien decidirá en función de los antecedentes presentados, si corresponde acogerlas”. </w:t>
            </w:r>
          </w:p>
          <w:p w14:paraId="5693A8AC" w14:textId="480612DD" w:rsidR="0033026D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2C0E8B91" w14:textId="77777777" w:rsidR="00B3618A" w:rsidRPr="006A0118" w:rsidRDefault="00B3618A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9BAB043" w14:textId="77777777" w:rsidR="0033026D" w:rsidRPr="006A0118" w:rsidRDefault="0033026D" w:rsidP="00BB732C">
            <w:pPr>
              <w:pStyle w:val="Default"/>
              <w:numPr>
                <w:ilvl w:val="0"/>
                <w:numId w:val="1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evaluaciones: </w:t>
            </w:r>
          </w:p>
          <w:p w14:paraId="0A08FC1F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5BCD574" w14:textId="77777777" w:rsidR="0033026D" w:rsidRPr="006A0118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Artículo N° 22</w:t>
            </w:r>
            <w:r w:rsidR="0033026D" w:rsidRPr="006A0118">
              <w:rPr>
                <w:sz w:val="23"/>
                <w:szCs w:val="23"/>
              </w:rPr>
              <w:t xml:space="preserve"> del </w:t>
            </w:r>
            <w:r w:rsidRPr="006A0118">
              <w:rPr>
                <w:sz w:val="23"/>
                <w:szCs w:val="23"/>
              </w:rPr>
              <w:t>Reglamento General de los Estudios de Pregrado de la Facultad de Arquitectura y Urbanismo (Decreto Exento N°0</w:t>
            </w:r>
            <w:r>
              <w:rPr>
                <w:sz w:val="23"/>
                <w:szCs w:val="23"/>
              </w:rPr>
              <w:t xml:space="preserve">04041 del 21 de </w:t>
            </w:r>
            <w:proofErr w:type="gramStart"/>
            <w:r>
              <w:rPr>
                <w:sz w:val="23"/>
                <w:szCs w:val="23"/>
              </w:rPr>
              <w:t>Enero</w:t>
            </w:r>
            <w:proofErr w:type="gramEnd"/>
            <w:r>
              <w:rPr>
                <w:sz w:val="23"/>
                <w:szCs w:val="23"/>
              </w:rPr>
              <w:t xml:space="preserve"> de 2016), </w:t>
            </w:r>
            <w:r w:rsidR="0033026D" w:rsidRPr="006A0118">
              <w:rPr>
                <w:sz w:val="23"/>
                <w:szCs w:val="23"/>
              </w:rPr>
              <w:t xml:space="preserve">se establece: </w:t>
            </w:r>
          </w:p>
          <w:p w14:paraId="085592B8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lastRenderedPageBreak/>
              <w:t>“</w:t>
            </w:r>
            <w:r w:rsidR="008F7618">
              <w:rPr>
                <w:i/>
                <w:iCs/>
                <w:sz w:val="23"/>
                <w:szCs w:val="23"/>
              </w:rPr>
              <w:t>El rendimiento académico de los estudiantes será calificado en la escala de notas 1,0 a 7,0 expresado hasta con un decimal. La nota mínima de aprobación de cada asignatura o actividad curricular será cuatro (4,0</w:t>
            </w:r>
            <w:r w:rsidRPr="006A0118">
              <w:rPr>
                <w:i/>
                <w:iCs/>
                <w:sz w:val="23"/>
                <w:szCs w:val="23"/>
              </w:rPr>
              <w:t xml:space="preserve">)”. </w:t>
            </w:r>
          </w:p>
          <w:p w14:paraId="55EA4C92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188871EE" w14:textId="77777777" w:rsidR="0033026D" w:rsidRPr="006A0118" w:rsidRDefault="0033026D" w:rsidP="00BB732C">
            <w:pPr>
              <w:pStyle w:val="Default"/>
              <w:numPr>
                <w:ilvl w:val="0"/>
                <w:numId w:val="2"/>
              </w:numPr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Sobre inasistencia a evaluaciones: </w:t>
            </w:r>
          </w:p>
          <w:p w14:paraId="458778B9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792F330F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14:paraId="22C6CF32" w14:textId="77777777" w:rsidR="0033026D" w:rsidRPr="006A0118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“El estudiante que falte sin la debida justificación a cualquier actividad evaluada, será calificado automáticamente con nota 1,0. Si tiene justificación para su inasistencia, deberá presentar los antecedentes ante el/la </w:t>
            </w:r>
            <w:proofErr w:type="gramStart"/>
            <w:r w:rsidRPr="006A0118">
              <w:rPr>
                <w:i/>
                <w:iCs/>
                <w:sz w:val="23"/>
                <w:szCs w:val="23"/>
              </w:rPr>
              <w:t>Jefe</w:t>
            </w:r>
            <w:proofErr w:type="gramEnd"/>
            <w:r w:rsidRPr="006A0118">
              <w:rPr>
                <w:i/>
                <w:iCs/>
                <w:sz w:val="23"/>
                <w:szCs w:val="23"/>
              </w:rPr>
              <w:t>/a de Carrera para</w:t>
            </w:r>
          </w:p>
          <w:p w14:paraId="400777AC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14:paraId="7986D866" w14:textId="77777777" w:rsidR="0033026D" w:rsidRPr="006A0118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6A0118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6A0118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6A0118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14:paraId="4528B5DE" w14:textId="77777777" w:rsidR="006A0118" w:rsidRPr="006A0118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14:paraId="45D5E661" w14:textId="77777777" w:rsidR="0033026D" w:rsidRPr="006A0118" w:rsidRDefault="0033026D" w:rsidP="0033026D">
            <w:pPr>
              <w:pStyle w:val="Default"/>
              <w:jc w:val="both"/>
              <w:rPr>
                <w:rFonts w:cstheme="minorBidi"/>
              </w:rPr>
            </w:pPr>
          </w:p>
        </w:tc>
      </w:tr>
    </w:tbl>
    <w:p w14:paraId="61515CF5" w14:textId="77777777" w:rsidR="00B142FB" w:rsidRPr="006A0118" w:rsidRDefault="00B142FB" w:rsidP="008F7618"/>
    <w:sectPr w:rsidR="00B142FB" w:rsidRPr="006A011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0FFA1" w14:textId="77777777" w:rsidR="00930F05" w:rsidRDefault="00930F05" w:rsidP="00E814FF">
      <w:pPr>
        <w:spacing w:after="0" w:line="240" w:lineRule="auto"/>
      </w:pPr>
      <w:r>
        <w:separator/>
      </w:r>
    </w:p>
  </w:endnote>
  <w:endnote w:type="continuationSeparator" w:id="0">
    <w:p w14:paraId="6B110147" w14:textId="77777777" w:rsidR="00930F05" w:rsidRDefault="00930F05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53976" w14:textId="77777777" w:rsidR="00930F05" w:rsidRDefault="00930F05" w:rsidP="00E814FF">
      <w:pPr>
        <w:spacing w:after="0" w:line="240" w:lineRule="auto"/>
      </w:pPr>
      <w:r>
        <w:separator/>
      </w:r>
    </w:p>
  </w:footnote>
  <w:footnote w:type="continuationSeparator" w:id="0">
    <w:p w14:paraId="5A81C79E" w14:textId="77777777" w:rsidR="00930F05" w:rsidRDefault="00930F05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9566B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n-US"/>
      </w:rPr>
      <w:drawing>
        <wp:anchor distT="0" distB="0" distL="114300" distR="114300" simplePos="0" relativeHeight="251659264" behindDoc="1" locked="0" layoutInCell="1" allowOverlap="1" wp14:anchorId="649387CA" wp14:editId="0ACD3B4F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552774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14:paraId="3FD76C26" w14:textId="77777777"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14:paraId="465CD3EF" w14:textId="77777777" w:rsidR="00E814FF" w:rsidRPr="00E814FF" w:rsidRDefault="00E814FF">
    <w:pPr>
      <w:pStyle w:val="Encabezado"/>
      <w:rPr>
        <w:lang w:val="es-CL"/>
      </w:rPr>
    </w:pPr>
  </w:p>
  <w:p w14:paraId="723B4167" w14:textId="77777777"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C7497"/>
    <w:multiLevelType w:val="multilevel"/>
    <w:tmpl w:val="0A4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9F467B2"/>
    <w:multiLevelType w:val="multilevel"/>
    <w:tmpl w:val="B69C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A08F9"/>
    <w:multiLevelType w:val="hybridMultilevel"/>
    <w:tmpl w:val="0520D47C"/>
    <w:lvl w:ilvl="0" w:tplc="210AC3B8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B1B9E"/>
    <w:multiLevelType w:val="multilevel"/>
    <w:tmpl w:val="836E8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A859C0"/>
    <w:multiLevelType w:val="multilevel"/>
    <w:tmpl w:val="DAAE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B71"/>
    <w:rsid w:val="000341BD"/>
    <w:rsid w:val="00036A65"/>
    <w:rsid w:val="00091687"/>
    <w:rsid w:val="00091AA4"/>
    <w:rsid w:val="000D7DA2"/>
    <w:rsid w:val="000F1337"/>
    <w:rsid w:val="000F17FD"/>
    <w:rsid w:val="00123698"/>
    <w:rsid w:val="001571AF"/>
    <w:rsid w:val="00164EF0"/>
    <w:rsid w:val="00175E18"/>
    <w:rsid w:val="001D33EE"/>
    <w:rsid w:val="001D7B64"/>
    <w:rsid w:val="00253708"/>
    <w:rsid w:val="002B76F9"/>
    <w:rsid w:val="002C554A"/>
    <w:rsid w:val="002E100E"/>
    <w:rsid w:val="00311822"/>
    <w:rsid w:val="0033026D"/>
    <w:rsid w:val="0036424A"/>
    <w:rsid w:val="0037313C"/>
    <w:rsid w:val="003D142E"/>
    <w:rsid w:val="00422B82"/>
    <w:rsid w:val="004537BE"/>
    <w:rsid w:val="00470501"/>
    <w:rsid w:val="0048443A"/>
    <w:rsid w:val="00485BF0"/>
    <w:rsid w:val="00496A71"/>
    <w:rsid w:val="004A3B5C"/>
    <w:rsid w:val="004C7009"/>
    <w:rsid w:val="004E4758"/>
    <w:rsid w:val="004E4818"/>
    <w:rsid w:val="005370D1"/>
    <w:rsid w:val="00542F58"/>
    <w:rsid w:val="00561530"/>
    <w:rsid w:val="005F7430"/>
    <w:rsid w:val="00601B3E"/>
    <w:rsid w:val="00643CC4"/>
    <w:rsid w:val="0066325D"/>
    <w:rsid w:val="006A0118"/>
    <w:rsid w:val="006C1301"/>
    <w:rsid w:val="006D7FB9"/>
    <w:rsid w:val="006F77F7"/>
    <w:rsid w:val="00702E81"/>
    <w:rsid w:val="00705F35"/>
    <w:rsid w:val="007108B6"/>
    <w:rsid w:val="007544B9"/>
    <w:rsid w:val="00774099"/>
    <w:rsid w:val="00795510"/>
    <w:rsid w:val="007B7CC7"/>
    <w:rsid w:val="007E1AA0"/>
    <w:rsid w:val="007E1B71"/>
    <w:rsid w:val="00834FCE"/>
    <w:rsid w:val="00846C84"/>
    <w:rsid w:val="008567EC"/>
    <w:rsid w:val="00861AB4"/>
    <w:rsid w:val="00867952"/>
    <w:rsid w:val="00867D89"/>
    <w:rsid w:val="008719F1"/>
    <w:rsid w:val="00872C13"/>
    <w:rsid w:val="008D3EC5"/>
    <w:rsid w:val="008E0D57"/>
    <w:rsid w:val="008F1421"/>
    <w:rsid w:val="008F7618"/>
    <w:rsid w:val="009074E6"/>
    <w:rsid w:val="00923BDC"/>
    <w:rsid w:val="00930F05"/>
    <w:rsid w:val="00972E81"/>
    <w:rsid w:val="00992E24"/>
    <w:rsid w:val="009B402A"/>
    <w:rsid w:val="009D4FE2"/>
    <w:rsid w:val="00A12349"/>
    <w:rsid w:val="00A34EFF"/>
    <w:rsid w:val="00A81D73"/>
    <w:rsid w:val="00AA6FDE"/>
    <w:rsid w:val="00AB315D"/>
    <w:rsid w:val="00AC6B03"/>
    <w:rsid w:val="00AD2F2B"/>
    <w:rsid w:val="00B142FB"/>
    <w:rsid w:val="00B2254B"/>
    <w:rsid w:val="00B3618A"/>
    <w:rsid w:val="00B55955"/>
    <w:rsid w:val="00B854C6"/>
    <w:rsid w:val="00BA1D04"/>
    <w:rsid w:val="00BB732C"/>
    <w:rsid w:val="00BD2F2C"/>
    <w:rsid w:val="00BD320A"/>
    <w:rsid w:val="00C23F0E"/>
    <w:rsid w:val="00CB0DCA"/>
    <w:rsid w:val="00D219E9"/>
    <w:rsid w:val="00D83C6E"/>
    <w:rsid w:val="00D860DB"/>
    <w:rsid w:val="00D935C2"/>
    <w:rsid w:val="00D94877"/>
    <w:rsid w:val="00DA49E4"/>
    <w:rsid w:val="00DC2E54"/>
    <w:rsid w:val="00E113A8"/>
    <w:rsid w:val="00E7362B"/>
    <w:rsid w:val="00E814FF"/>
    <w:rsid w:val="00EC721B"/>
    <w:rsid w:val="00ED05CC"/>
    <w:rsid w:val="00F06594"/>
    <w:rsid w:val="00F06E92"/>
    <w:rsid w:val="00F472D3"/>
    <w:rsid w:val="00F6574A"/>
    <w:rsid w:val="00F71723"/>
    <w:rsid w:val="00F91834"/>
    <w:rsid w:val="00F91D12"/>
    <w:rsid w:val="00FA3D2E"/>
    <w:rsid w:val="00FB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17B4"/>
  <w15:chartTrackingRefBased/>
  <w15:docId w15:val="{318B7E26-13AB-4B3D-8DB8-BB914D311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43C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A81D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character" w:customStyle="1" w:styleId="Ttulo2Car">
    <w:name w:val="Título 2 Car"/>
    <w:basedOn w:val="Fuentedeprrafopredeter"/>
    <w:link w:val="Ttulo2"/>
    <w:uiPriority w:val="9"/>
    <w:rsid w:val="00A81D73"/>
    <w:rPr>
      <w:rFonts w:ascii="Times New Roman" w:eastAsia="Times New Roman" w:hAnsi="Times New Roman" w:cs="Times New Roman"/>
      <w:b/>
      <w:bCs/>
      <w:sz w:val="36"/>
      <w:szCs w:val="36"/>
      <w:lang w:val="es-CL"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643C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semiHidden/>
    <w:unhideWhenUsed/>
    <w:rsid w:val="008F1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4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18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8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designbook.com/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solousabilidad.com/manual/index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5B7F1-EE17-4330-A43D-9A4DC91B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5</Pages>
  <Words>1093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Belisario Andrade</dc:creator>
  <cp:keywords/>
  <dc:description/>
  <cp:lastModifiedBy>juan calderon</cp:lastModifiedBy>
  <cp:revision>80</cp:revision>
  <dcterms:created xsi:type="dcterms:W3CDTF">2018-12-18T14:27:00Z</dcterms:created>
  <dcterms:modified xsi:type="dcterms:W3CDTF">2020-01-20T01:57:00Z</dcterms:modified>
</cp:coreProperties>
</file>