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3096"/>
        <w:gridCol w:w="556"/>
        <w:gridCol w:w="992"/>
        <w:gridCol w:w="1548"/>
        <w:gridCol w:w="3096"/>
      </w:tblGrid>
      <w:tr w:rsidR="00364DA4" w:rsidRPr="00556E76" w:rsidTr="009E237A">
        <w:tc>
          <w:tcPr>
            <w:tcW w:w="9288" w:type="dxa"/>
            <w:gridSpan w:val="5"/>
            <w:shd w:val="clear" w:color="auto" w:fill="D9D9D9" w:themeFill="background1" w:themeFillShade="D9"/>
          </w:tcPr>
          <w:p w:rsidR="00364DA4" w:rsidRPr="00556E76" w:rsidRDefault="00364DA4" w:rsidP="001F3EBB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8"/>
                <w:szCs w:val="24"/>
              </w:rPr>
              <w:t>PROGRAMA</w:t>
            </w:r>
            <w:r w:rsidR="00DC0A42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 - Semestre </w:t>
            </w:r>
            <w:r w:rsidR="001F3EBB">
              <w:rPr>
                <w:rFonts w:ascii="Arial Narrow" w:hAnsi="Arial Narrow" w:cs="Times New Roman"/>
                <w:b/>
                <w:sz w:val="28"/>
                <w:szCs w:val="24"/>
              </w:rPr>
              <w:t>Otoño 2020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Pr="006B387D" w:rsidRDefault="006B387D" w:rsidP="00964192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>Nombre de la Actividad Curricular: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B4611D" w:rsidRPr="00B4611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FUNDAMENTOS DE GEOGRAFÍA </w:t>
            </w:r>
            <w:r w:rsidR="00964192">
              <w:rPr>
                <w:rFonts w:ascii="Arial Narrow" w:hAnsi="Arial Narrow" w:cs="Times New Roman"/>
                <w:b/>
                <w:sz w:val="24"/>
                <w:szCs w:val="24"/>
              </w:rPr>
              <w:t>HUMANA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B4611D">
              <w:rPr>
                <w:rFonts w:ascii="Arial Narrow" w:hAnsi="Arial Narrow"/>
                <w:b/>
                <w:sz w:val="24"/>
                <w:szCs w:val="24"/>
              </w:rPr>
              <w:t>(AUG –</w:t>
            </w:r>
            <w:r w:rsidR="00964192">
              <w:rPr>
                <w:rFonts w:ascii="Arial Narrow" w:hAnsi="Arial Narrow"/>
                <w:b/>
                <w:sz w:val="24"/>
                <w:szCs w:val="24"/>
              </w:rPr>
              <w:t xml:space="preserve"> 10006</w:t>
            </w:r>
            <w:r w:rsidRPr="00B4611D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Pr="006B387D" w:rsidRDefault="006B387D" w:rsidP="00964192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Nombre de la Actividad en Inglés:  </w:t>
            </w:r>
            <w:r w:rsidR="00964192" w:rsidRPr="0083569A">
              <w:rPr>
                <w:rFonts w:ascii="Arial Narrow" w:eastAsia="Times New Roman" w:hAnsi="Arial Narrow" w:cs="Courier New"/>
                <w:b/>
                <w:color w:val="212121"/>
                <w:sz w:val="24"/>
                <w:szCs w:val="24"/>
                <w:lang w:eastAsia="es-CL"/>
              </w:rPr>
              <w:t>FUNDAMENTALS OF HUMAN GEOGRAPHY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Default="006B387D" w:rsidP="006B387D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Unidad Académica/Organismo de la unidad académica que lo desarrolla:</w:t>
            </w:r>
          </w:p>
          <w:p w:rsidR="006B387D" w:rsidRPr="006B387D" w:rsidRDefault="006B387D" w:rsidP="006B387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Escuela de Pregrado</w:t>
            </w:r>
            <w:r w:rsidR="006B67D1">
              <w:rPr>
                <w:rFonts w:ascii="Arial Narrow" w:hAnsi="Arial Narrow" w:cs="Times New Roman"/>
                <w:sz w:val="24"/>
                <w:szCs w:val="24"/>
              </w:rPr>
              <w:t xml:space="preserve"> – Carrera de Geografía</w:t>
            </w:r>
          </w:p>
        </w:tc>
      </w:tr>
      <w:tr w:rsidR="0025438E" w:rsidRPr="00556E76" w:rsidTr="009E237A">
        <w:tc>
          <w:tcPr>
            <w:tcW w:w="4644" w:type="dxa"/>
            <w:gridSpan w:val="3"/>
          </w:tcPr>
          <w:p w:rsidR="0025438E" w:rsidRPr="0025438E" w:rsidRDefault="0025438E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Tipo de Créditos: </w:t>
            </w:r>
            <w:r w:rsidRPr="0025438E">
              <w:rPr>
                <w:rFonts w:ascii="Arial Narrow" w:hAnsi="Arial Narrow" w:cs="Times New Roman"/>
                <w:sz w:val="24"/>
                <w:szCs w:val="24"/>
              </w:rPr>
              <w:t>SCT</w:t>
            </w:r>
          </w:p>
        </w:tc>
        <w:tc>
          <w:tcPr>
            <w:tcW w:w="4644" w:type="dxa"/>
            <w:gridSpan w:val="2"/>
          </w:tcPr>
          <w:p w:rsidR="0025438E" w:rsidRPr="0025438E" w:rsidRDefault="0025438E" w:rsidP="00B4611D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Créditos: 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</w:tr>
      <w:tr w:rsidR="006B387D" w:rsidRPr="00556E76" w:rsidTr="009E237A">
        <w:tc>
          <w:tcPr>
            <w:tcW w:w="3096" w:type="dxa"/>
          </w:tcPr>
          <w:p w:rsidR="0025438E" w:rsidRDefault="006B387D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Horas de trabajo: </w:t>
            </w:r>
          </w:p>
          <w:p w:rsidR="006B387D" w:rsidRPr="0025438E" w:rsidRDefault="00B4611D" w:rsidP="00B4611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9 </w:t>
            </w:r>
            <w:r w:rsidR="006B387D" w:rsidRPr="0025438E">
              <w:rPr>
                <w:rFonts w:ascii="Arial Narrow" w:hAnsi="Arial Narrow" w:cs="Times New Roman"/>
                <w:sz w:val="24"/>
                <w:szCs w:val="24"/>
              </w:rPr>
              <w:t>horas/semana</w:t>
            </w:r>
          </w:p>
        </w:tc>
        <w:tc>
          <w:tcPr>
            <w:tcW w:w="3096" w:type="dxa"/>
            <w:gridSpan w:val="3"/>
          </w:tcPr>
          <w:p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Directa/Indirecta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</w:p>
          <w:p w:rsidR="006B387D" w:rsidRPr="0025438E" w:rsidRDefault="00B4611D" w:rsidP="0025438E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4,5 horas DD / 4</w:t>
            </w:r>
            <w:r w:rsidR="0025438E" w:rsidRPr="0025438E">
              <w:rPr>
                <w:rFonts w:ascii="Arial Narrow" w:hAnsi="Arial Narrow" w:cs="Times New Roman"/>
                <w:sz w:val="24"/>
                <w:szCs w:val="24"/>
              </w:rPr>
              <w:t>,5 horas DI</w:t>
            </w:r>
          </w:p>
        </w:tc>
        <w:tc>
          <w:tcPr>
            <w:tcW w:w="3096" w:type="dxa"/>
          </w:tcPr>
          <w:p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 (DD):</w:t>
            </w:r>
          </w:p>
          <w:p w:rsidR="0025438E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75" w:hanging="141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Cátedra: 1,5 horas</w:t>
            </w:r>
          </w:p>
          <w:p w:rsidR="006B387D" w:rsidRPr="00B4611D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sz w:val="24"/>
                <w:szCs w:val="24"/>
              </w:rPr>
              <w:t>Ayudantía: 1,5 horas</w:t>
            </w:r>
          </w:p>
          <w:p w:rsidR="00B4611D" w:rsidRPr="0025438E" w:rsidRDefault="00B4611D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Terreno: 1,5 horas</w:t>
            </w:r>
          </w:p>
        </w:tc>
      </w:tr>
      <w:tr w:rsidR="009E237A" w:rsidRPr="00556E76" w:rsidTr="009E237A">
        <w:tc>
          <w:tcPr>
            <w:tcW w:w="9288" w:type="dxa"/>
            <w:gridSpan w:val="5"/>
          </w:tcPr>
          <w:p w:rsidR="009E237A" w:rsidRPr="009E237A" w:rsidRDefault="009E237A" w:rsidP="00440AEB">
            <w:pPr>
              <w:spacing w:before="40" w:after="40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Profesor (es): 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Dr. </w:t>
            </w:r>
            <w:r w:rsidR="00964192">
              <w:rPr>
                <w:rFonts w:ascii="Arial Narrow" w:hAnsi="Arial Narrow" w:cs="Times New Roman"/>
                <w:sz w:val="24"/>
                <w:szCs w:val="24"/>
              </w:rPr>
              <w:t xml:space="preserve">Jorge Ortiz / </w:t>
            </w:r>
            <w:r w:rsidR="00440AEB">
              <w:rPr>
                <w:rFonts w:ascii="Arial Narrow" w:hAnsi="Arial Narrow" w:cs="Times New Roman"/>
                <w:sz w:val="24"/>
                <w:szCs w:val="24"/>
              </w:rPr>
              <w:t>Dr. Michael Lukas</w:t>
            </w:r>
            <w:r w:rsidR="00964192">
              <w:rPr>
                <w:rFonts w:ascii="Arial Narrow" w:hAnsi="Arial Narrow" w:cs="Times New Roman"/>
                <w:sz w:val="24"/>
                <w:szCs w:val="24"/>
              </w:rPr>
              <w:t xml:space="preserve"> / Dr. Massimiliano Farris</w:t>
            </w:r>
          </w:p>
        </w:tc>
      </w:tr>
      <w:tr w:rsidR="0025438E" w:rsidRPr="00556E76" w:rsidTr="009E237A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25438E" w:rsidRPr="0025438E" w:rsidRDefault="0025438E" w:rsidP="0025438E">
            <w:pPr>
              <w:pStyle w:val="Prrafodelista"/>
              <w:numPr>
                <w:ilvl w:val="0"/>
                <w:numId w:val="11"/>
              </w:numPr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Requisitos:  </w:t>
            </w:r>
            <w:r w:rsidRPr="0025438E">
              <w:rPr>
                <w:rFonts w:ascii="Arial Narrow" w:hAnsi="Arial Narrow" w:cs="Times New Roman"/>
                <w:sz w:val="24"/>
                <w:szCs w:val="24"/>
              </w:rPr>
              <w:t>Admisión</w:t>
            </w:r>
          </w:p>
        </w:tc>
      </w:tr>
      <w:tr w:rsidR="00364DA4" w:rsidRPr="009F401A" w:rsidTr="009E237A">
        <w:trPr>
          <w:trHeight w:val="1528"/>
        </w:trPr>
        <w:tc>
          <w:tcPr>
            <w:tcW w:w="3652" w:type="dxa"/>
            <w:gridSpan w:val="2"/>
          </w:tcPr>
          <w:p w:rsidR="00364DA4" w:rsidRPr="009F401A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7. </w:t>
            </w:r>
            <w:r w:rsidRPr="009F401A">
              <w:rPr>
                <w:rFonts w:ascii="Arial Narrow" w:hAnsi="Arial Narrow"/>
                <w:b/>
                <w:sz w:val="24"/>
                <w:szCs w:val="24"/>
              </w:rPr>
              <w:t>Propósito general del curso</w:t>
            </w:r>
          </w:p>
        </w:tc>
        <w:tc>
          <w:tcPr>
            <w:tcW w:w="5636" w:type="dxa"/>
            <w:gridSpan w:val="3"/>
          </w:tcPr>
          <w:p w:rsidR="00964192" w:rsidRPr="0043420D" w:rsidRDefault="00964192" w:rsidP="0096419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3420D">
              <w:rPr>
                <w:rFonts w:ascii="Arial Narrow" w:hAnsi="Arial Narrow"/>
                <w:sz w:val="24"/>
                <w:szCs w:val="24"/>
              </w:rPr>
              <w:t>El curso de Fundamentos de Geografía Humana pretende contribuir al Perfil de Egreso del Geógrafo, habilitándolo para identificar y caracterizar las</w:t>
            </w:r>
            <w:r>
              <w:rPr>
                <w:rFonts w:ascii="Arial Narrow" w:hAnsi="Arial Narrow"/>
                <w:sz w:val="24"/>
                <w:szCs w:val="24"/>
              </w:rPr>
              <w:t xml:space="preserve"> estructuras y procesos socio-territoriales.</w:t>
            </w:r>
          </w:p>
          <w:p w:rsidR="00364DA4" w:rsidRPr="00B4611D" w:rsidRDefault="00964192" w:rsidP="00964192">
            <w:pPr>
              <w:spacing w:line="259" w:lineRule="auto"/>
              <w:jc w:val="both"/>
              <w:rPr>
                <w:rFonts w:ascii="Arial Narrow" w:hAnsi="Arial Narrow" w:cs="Times New Roman"/>
                <w:bCs/>
                <w:color w:val="000000"/>
                <w:sz w:val="24"/>
                <w:szCs w:val="24"/>
              </w:rPr>
            </w:pPr>
            <w:r w:rsidRPr="0043420D">
              <w:rPr>
                <w:rFonts w:ascii="Arial Narrow" w:hAnsi="Arial Narrow"/>
                <w:sz w:val="24"/>
                <w:szCs w:val="24"/>
              </w:rPr>
              <w:t>Además, lo capacita para formular problemas de investigación geográficos desde una perspectiva social.</w:t>
            </w:r>
          </w:p>
        </w:tc>
      </w:tr>
      <w:tr w:rsidR="00364DA4" w:rsidRPr="009F401A" w:rsidTr="009E237A">
        <w:tc>
          <w:tcPr>
            <w:tcW w:w="3652" w:type="dxa"/>
            <w:gridSpan w:val="2"/>
          </w:tcPr>
          <w:p w:rsidR="00364DA4" w:rsidRPr="009F401A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/>
                <w:b/>
                <w:sz w:val="24"/>
                <w:szCs w:val="24"/>
              </w:rPr>
              <w:t>8. Competencias a las que contribuye el curso</w:t>
            </w:r>
          </w:p>
        </w:tc>
        <w:tc>
          <w:tcPr>
            <w:tcW w:w="5636" w:type="dxa"/>
            <w:gridSpan w:val="3"/>
          </w:tcPr>
          <w:p w:rsidR="00964192" w:rsidRPr="0043420D" w:rsidRDefault="00964192" w:rsidP="00964192">
            <w:pPr>
              <w:jc w:val="both"/>
              <w:rPr>
                <w:rFonts w:ascii="Arial Narrow" w:eastAsia="Times New Roman" w:hAnsi="Arial Narrow" w:cs="Arial"/>
              </w:rPr>
            </w:pPr>
            <w:r w:rsidRPr="0043420D">
              <w:rPr>
                <w:rFonts w:ascii="Arial Narrow" w:eastAsia="Times New Roman" w:hAnsi="Arial Narrow" w:cs="Arial"/>
              </w:rPr>
              <w:t xml:space="preserve">I.1. </w:t>
            </w:r>
            <w:r w:rsidRPr="0043420D">
              <w:rPr>
                <w:rFonts w:ascii="Arial Narrow" w:eastAsia="Times New Roman" w:hAnsi="Arial Narrow" w:cs="Arial"/>
                <w:b/>
              </w:rPr>
              <w:t>Problematizar</w:t>
            </w:r>
            <w:r w:rsidRPr="0043420D">
              <w:rPr>
                <w:rFonts w:ascii="Arial Narrow" w:eastAsia="Times New Roman" w:hAnsi="Arial Narrow" w:cs="Arial"/>
              </w:rPr>
              <w:t xml:space="preserve"> un fenómeno geográfico, vinculando la observación sistemática del territorio con el conocimiento teórico disciplinar, desde una mirada crítica, holística y propositiva.</w:t>
            </w:r>
          </w:p>
          <w:p w:rsidR="00964192" w:rsidRPr="0043420D" w:rsidRDefault="00964192" w:rsidP="00964192">
            <w:pPr>
              <w:jc w:val="both"/>
              <w:rPr>
                <w:rFonts w:ascii="Arial Narrow" w:eastAsia="Times New Roman" w:hAnsi="Arial Narrow" w:cs="Arial"/>
                <w:color w:val="000000"/>
              </w:rPr>
            </w:pPr>
            <w:r w:rsidRPr="0043420D">
              <w:rPr>
                <w:rFonts w:ascii="Arial Narrow" w:eastAsia="Times New Roman" w:hAnsi="Arial Narrow" w:cs="Arial"/>
              </w:rPr>
              <w:t xml:space="preserve">I.2. </w:t>
            </w:r>
            <w:r w:rsidRPr="0043420D">
              <w:rPr>
                <w:rFonts w:ascii="Arial Narrow" w:eastAsia="Times New Roman" w:hAnsi="Arial Narrow" w:cs="Arial"/>
                <w:b/>
              </w:rPr>
              <w:t xml:space="preserve">Diseñar estudios básicos y/o aplicados en el territorio </w:t>
            </w:r>
            <w:r w:rsidRPr="0043420D">
              <w:rPr>
                <w:rFonts w:ascii="Arial Narrow" w:eastAsia="Times New Roman" w:hAnsi="Arial Narrow" w:cs="Arial"/>
              </w:rPr>
              <w:t>a partir de una discusión teórico – conceptual, para precisar la problemática de investigación</w:t>
            </w:r>
            <w:r w:rsidRPr="0043420D">
              <w:rPr>
                <w:rFonts w:ascii="Arial Narrow" w:eastAsia="Times New Roman" w:hAnsi="Arial Narrow" w:cs="Arial"/>
                <w:color w:val="000000"/>
              </w:rPr>
              <w:t xml:space="preserve"> </w:t>
            </w:r>
          </w:p>
          <w:p w:rsidR="00964192" w:rsidRDefault="00964192" w:rsidP="00964192">
            <w:pPr>
              <w:spacing w:before="40" w:after="40"/>
              <w:jc w:val="both"/>
              <w:rPr>
                <w:rFonts w:ascii="Arial Narrow" w:eastAsia="Times New Roman" w:hAnsi="Arial Narrow"/>
              </w:rPr>
            </w:pPr>
            <w:r w:rsidRPr="0043420D">
              <w:rPr>
                <w:rFonts w:ascii="Arial Narrow" w:eastAsia="Cambria" w:hAnsi="Arial Narrow"/>
                <w:bCs/>
                <w:color w:val="000000"/>
              </w:rPr>
              <w:t xml:space="preserve">C.1. </w:t>
            </w:r>
            <w:r w:rsidRPr="0043420D">
              <w:rPr>
                <w:rFonts w:ascii="Arial Narrow" w:eastAsia="Times New Roman" w:hAnsi="Arial Narrow"/>
                <w:b/>
              </w:rPr>
              <w:t>Representando espacialmente información</w:t>
            </w:r>
            <w:r w:rsidRPr="0043420D">
              <w:rPr>
                <w:rFonts w:ascii="Arial Narrow" w:eastAsia="Times New Roman" w:hAnsi="Arial Narrow"/>
              </w:rPr>
              <w:t xml:space="preserve"> geográfica de relevancia.</w:t>
            </w:r>
          </w:p>
          <w:p w:rsidR="00964192" w:rsidRPr="0043420D" w:rsidRDefault="00964192" w:rsidP="00964192">
            <w:pPr>
              <w:spacing w:before="40" w:after="40"/>
              <w:jc w:val="both"/>
              <w:rPr>
                <w:rFonts w:ascii="Arial Narrow" w:eastAsia="Times New Roman" w:hAnsi="Arial Narrow"/>
              </w:rPr>
            </w:pPr>
          </w:p>
          <w:p w:rsidR="00364DA4" w:rsidRPr="00964192" w:rsidRDefault="00964192" w:rsidP="00964192">
            <w:pPr>
              <w:spacing w:before="40" w:after="40"/>
              <w:jc w:val="both"/>
              <w:rPr>
                <w:rFonts w:ascii="Arial Narrow" w:eastAsia="Cambria" w:hAnsi="Arial Narrow"/>
                <w:color w:val="000000"/>
              </w:rPr>
            </w:pPr>
            <w:r w:rsidRPr="0043420D">
              <w:rPr>
                <w:rFonts w:ascii="Arial Narrow" w:eastAsia="Times New Roman" w:hAnsi="Arial Narrow"/>
              </w:rPr>
              <w:t xml:space="preserve">C.2 </w:t>
            </w:r>
            <w:r w:rsidRPr="0043420D">
              <w:rPr>
                <w:rFonts w:ascii="Arial Narrow" w:eastAsia="Times New Roman" w:hAnsi="Arial Narrow"/>
                <w:b/>
              </w:rPr>
              <w:t xml:space="preserve">Adecuando el lenguaje geográfico </w:t>
            </w:r>
            <w:r w:rsidRPr="0043420D">
              <w:rPr>
                <w:rFonts w:ascii="Arial Narrow" w:eastAsia="Times New Roman" w:hAnsi="Arial Narrow"/>
              </w:rPr>
              <w:t>a las diferentes audiencias</w:t>
            </w:r>
          </w:p>
        </w:tc>
      </w:tr>
      <w:tr w:rsidR="00364DA4" w:rsidRPr="009F401A" w:rsidTr="009E237A">
        <w:tc>
          <w:tcPr>
            <w:tcW w:w="3652" w:type="dxa"/>
            <w:gridSpan w:val="2"/>
          </w:tcPr>
          <w:p w:rsidR="00364DA4" w:rsidRPr="00B4611D" w:rsidRDefault="0025438E" w:rsidP="0025438E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4611D">
              <w:rPr>
                <w:rFonts w:ascii="Arial Narrow" w:hAnsi="Arial Narrow"/>
                <w:b/>
                <w:sz w:val="24"/>
                <w:szCs w:val="24"/>
              </w:rPr>
              <w:t>9. Subcompetencias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964192" w:rsidRPr="0065167B" w:rsidRDefault="00964192" w:rsidP="00964192">
            <w:pPr>
              <w:jc w:val="both"/>
              <w:rPr>
                <w:rFonts w:ascii="Arial Narrow" w:eastAsia="Times New Roman" w:hAnsi="Arial Narrow" w:cs="Calibri"/>
                <w:lang w:eastAsia="es-CL"/>
              </w:rPr>
            </w:pPr>
            <w:r w:rsidRPr="0065167B">
              <w:rPr>
                <w:rFonts w:ascii="Arial Narrow" w:eastAsia="Times New Roman" w:hAnsi="Arial Narrow" w:cs="Calibri"/>
                <w:b/>
                <w:lang w:eastAsia="es-CL"/>
              </w:rPr>
              <w:t xml:space="preserve">I.1.1. </w:t>
            </w:r>
            <w:r w:rsidRPr="0065167B">
              <w:rPr>
                <w:rFonts w:ascii="Arial Narrow" w:eastAsia="Times New Roman" w:hAnsi="Arial Narrow" w:cs="Calibri"/>
                <w:lang w:eastAsia="es-CL"/>
              </w:rPr>
              <w:t xml:space="preserve">Observando los procesos que afectan o repercuten en el territorio a partir de conocimiento básico y aplicado. </w:t>
            </w:r>
          </w:p>
          <w:p w:rsidR="00964192" w:rsidRPr="0065167B" w:rsidRDefault="00964192" w:rsidP="00964192">
            <w:pPr>
              <w:jc w:val="both"/>
              <w:rPr>
                <w:rFonts w:ascii="Arial Narrow" w:eastAsia="Times New Roman" w:hAnsi="Arial Narrow" w:cs="Calibri"/>
                <w:lang w:eastAsia="es-CL"/>
              </w:rPr>
            </w:pPr>
            <w:r w:rsidRPr="0065167B">
              <w:rPr>
                <w:rFonts w:ascii="Arial Narrow" w:eastAsia="Times New Roman" w:hAnsi="Arial Narrow" w:cs="Calibri"/>
                <w:b/>
                <w:lang w:eastAsia="es-CL"/>
              </w:rPr>
              <w:t>I.1.2.</w:t>
            </w:r>
            <w:r w:rsidRPr="0065167B">
              <w:rPr>
                <w:rFonts w:ascii="Arial Narrow" w:eastAsia="Times New Roman" w:hAnsi="Arial Narrow" w:cs="Calibri"/>
                <w:lang w:eastAsia="es-CL"/>
              </w:rPr>
              <w:t xml:space="preserve"> Identificando y recopilando información empírica y teórica pertinente derivada de fuentes múltiples, que aborde la temática especifica identificada.</w:t>
            </w:r>
          </w:p>
          <w:p w:rsidR="00964192" w:rsidRPr="0065167B" w:rsidRDefault="00964192" w:rsidP="00964192">
            <w:pPr>
              <w:jc w:val="both"/>
              <w:rPr>
                <w:rFonts w:ascii="Arial Narrow" w:eastAsia="Times New Roman" w:hAnsi="Arial Narrow" w:cs="Calibri"/>
                <w:lang w:eastAsia="es-CL"/>
              </w:rPr>
            </w:pPr>
            <w:r w:rsidRPr="0065167B">
              <w:rPr>
                <w:rFonts w:ascii="Arial Narrow" w:eastAsia="Times New Roman" w:hAnsi="Arial Narrow" w:cs="Calibri"/>
                <w:b/>
                <w:lang w:eastAsia="es-CL"/>
              </w:rPr>
              <w:t>I.1.3.</w:t>
            </w:r>
            <w:r w:rsidRPr="0065167B">
              <w:rPr>
                <w:rFonts w:ascii="Arial Narrow" w:eastAsia="Times New Roman" w:hAnsi="Arial Narrow" w:cs="Calibri"/>
                <w:lang w:eastAsia="es-CL"/>
              </w:rPr>
              <w:t xml:space="preserve"> Identificando la problemática de investigación.</w:t>
            </w:r>
          </w:p>
          <w:p w:rsidR="00964192" w:rsidRPr="0065167B" w:rsidRDefault="00964192" w:rsidP="00964192">
            <w:pPr>
              <w:jc w:val="both"/>
              <w:rPr>
                <w:rFonts w:ascii="Arial Narrow" w:eastAsia="Times New Roman" w:hAnsi="Arial Narrow" w:cs="Calibri"/>
                <w:lang w:eastAsia="es-CL"/>
              </w:rPr>
            </w:pPr>
            <w:r w:rsidRPr="0065167B">
              <w:rPr>
                <w:rFonts w:ascii="Arial Narrow" w:eastAsia="Times New Roman" w:hAnsi="Arial Narrow" w:cs="Calibri"/>
                <w:b/>
                <w:lang w:eastAsia="es-CL"/>
              </w:rPr>
              <w:t>I.2.1.</w:t>
            </w:r>
            <w:r w:rsidRPr="0065167B">
              <w:rPr>
                <w:rFonts w:ascii="Arial Narrow" w:eastAsia="Times New Roman" w:hAnsi="Arial Narrow" w:cs="Calibri"/>
                <w:lang w:eastAsia="es-CL"/>
              </w:rPr>
              <w:t xml:space="preserve"> Formulando problemas de investigación, hipótesis de trabajo y objetivos de estudio fundados en los antecedentes teóricos, </w:t>
            </w:r>
            <w:r w:rsidRPr="0065167B">
              <w:rPr>
                <w:rFonts w:ascii="Arial Narrow" w:eastAsia="Times New Roman" w:hAnsi="Arial Narrow" w:cs="Calibri"/>
                <w:lang w:eastAsia="es-CL"/>
              </w:rPr>
              <w:lastRenderedPageBreak/>
              <w:t>históricos y la observación del terreno acorde con el tipo de investigación a realizar.</w:t>
            </w:r>
          </w:p>
          <w:p w:rsidR="00964192" w:rsidRPr="0065167B" w:rsidRDefault="00964192" w:rsidP="00964192">
            <w:pPr>
              <w:jc w:val="both"/>
              <w:rPr>
                <w:rFonts w:ascii="Arial Narrow" w:eastAsia="Times New Roman" w:hAnsi="Arial Narrow" w:cs="Calibri"/>
                <w:lang w:eastAsia="es-CL"/>
              </w:rPr>
            </w:pPr>
            <w:r w:rsidRPr="0065167B">
              <w:rPr>
                <w:rFonts w:ascii="Arial Narrow" w:eastAsia="Times New Roman" w:hAnsi="Arial Narrow" w:cs="Calibri"/>
                <w:b/>
                <w:lang w:eastAsia="es-CL"/>
              </w:rPr>
              <w:t xml:space="preserve">I.2.2. </w:t>
            </w:r>
            <w:r w:rsidRPr="0065167B">
              <w:rPr>
                <w:rFonts w:ascii="Arial Narrow" w:eastAsia="Times New Roman" w:hAnsi="Arial Narrow" w:cs="Calibri"/>
                <w:lang w:eastAsia="es-CL"/>
              </w:rPr>
              <w:t>Seleccionando, el enfoque de estudio y la metodología más pertinente a ser desarrollada para el cumplimiento de los objetivos propuestos, en busca de resolver las hipótesis de trabajo y el problema de investigación.</w:t>
            </w:r>
          </w:p>
          <w:p w:rsidR="00964192" w:rsidRPr="0065167B" w:rsidRDefault="00964192" w:rsidP="00964192">
            <w:pPr>
              <w:jc w:val="both"/>
              <w:rPr>
                <w:rFonts w:ascii="Arial Narrow" w:eastAsia="Times New Roman" w:hAnsi="Arial Narrow" w:cs="Calibri"/>
                <w:lang w:eastAsia="es-CL"/>
              </w:rPr>
            </w:pPr>
            <w:r w:rsidRPr="0065167B">
              <w:rPr>
                <w:rFonts w:ascii="Arial Narrow" w:eastAsia="Times New Roman" w:hAnsi="Arial Narrow" w:cs="Calibri"/>
                <w:b/>
                <w:lang w:eastAsia="es-CL"/>
              </w:rPr>
              <w:t>C.1.1.</w:t>
            </w:r>
            <w:r w:rsidRPr="0065167B">
              <w:rPr>
                <w:rFonts w:ascii="Arial Narrow" w:eastAsia="Times New Roman" w:hAnsi="Arial Narrow" w:cs="Calibri"/>
                <w:lang w:eastAsia="es-CL"/>
              </w:rPr>
              <w:t xml:space="preserve"> Estableciendo correspondencia entre los conocimientos y resultados adquiridos con su representación cartográfica</w:t>
            </w:r>
          </w:p>
          <w:p w:rsidR="00364DA4" w:rsidRPr="00B4611D" w:rsidRDefault="00964192" w:rsidP="0096419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5167B">
              <w:rPr>
                <w:rFonts w:ascii="Arial Narrow" w:eastAsia="Times New Roman" w:hAnsi="Arial Narrow" w:cs="Calibri"/>
                <w:b/>
                <w:lang w:eastAsia="es-CL"/>
              </w:rPr>
              <w:t>C.2.1.</w:t>
            </w:r>
            <w:r w:rsidRPr="0065167B">
              <w:rPr>
                <w:rFonts w:ascii="Arial Narrow" w:eastAsia="Times New Roman" w:hAnsi="Arial Narrow" w:cs="Calibri"/>
                <w:lang w:eastAsia="es-CL"/>
              </w:rPr>
              <w:t xml:space="preserve"> Ejercitando y desarrollando sistemáticamente el uso correcto del lenguaje en el desarrollo de sus trabajos escritos y orales en distintos escenarios y audiencias.</w:t>
            </w:r>
          </w:p>
        </w:tc>
      </w:tr>
      <w:tr w:rsidR="00364DA4" w:rsidRPr="009F401A" w:rsidTr="009E237A">
        <w:tc>
          <w:tcPr>
            <w:tcW w:w="3652" w:type="dxa"/>
            <w:gridSpan w:val="2"/>
          </w:tcPr>
          <w:p w:rsidR="00364DA4" w:rsidRPr="009F401A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/>
                <w:b/>
                <w:sz w:val="24"/>
                <w:szCs w:val="24"/>
              </w:rPr>
              <w:lastRenderedPageBreak/>
              <w:t>10. Competencias genéricas transversales a las que contribuye el curso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4F5019" w:rsidRPr="00BA594C" w:rsidRDefault="004F5019" w:rsidP="004F5019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 xml:space="preserve">Se trabajarán todas las competencias genéricas sello de la Universidad de Chile, pero con énfasis en las siguientes competencias: </w:t>
            </w:r>
          </w:p>
          <w:p w:rsidR="004F5019" w:rsidRPr="00BA594C" w:rsidRDefault="004F5019" w:rsidP="004F5019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Comunicación oral.</w:t>
            </w:r>
          </w:p>
          <w:p w:rsidR="004F5019" w:rsidRPr="00BA594C" w:rsidRDefault="004F5019" w:rsidP="004F5019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comunicación escrita.</w:t>
            </w:r>
          </w:p>
          <w:p w:rsidR="004F5019" w:rsidRPr="00BA594C" w:rsidRDefault="004F5019" w:rsidP="004F5019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investigación.</w:t>
            </w:r>
          </w:p>
          <w:p w:rsidR="00364DA4" w:rsidRPr="009F401A" w:rsidRDefault="004F5019" w:rsidP="004F5019">
            <w:pPr>
              <w:pStyle w:val="Default"/>
              <w:numPr>
                <w:ilvl w:val="0"/>
                <w:numId w:val="8"/>
              </w:numPr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trabajo en equipo.</w:t>
            </w:r>
          </w:p>
        </w:tc>
      </w:tr>
      <w:tr w:rsidR="0025438E" w:rsidRPr="009F401A" w:rsidTr="009E237A">
        <w:tc>
          <w:tcPr>
            <w:tcW w:w="9288" w:type="dxa"/>
            <w:gridSpan w:val="5"/>
          </w:tcPr>
          <w:p w:rsidR="0025438E" w:rsidRPr="00B4611D" w:rsidRDefault="0025438E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B4611D">
              <w:rPr>
                <w:rFonts w:ascii="Arial Narrow" w:hAnsi="Arial Narrow"/>
                <w:b/>
              </w:rPr>
              <w:t>11. Resultados de Aprendizaje</w:t>
            </w:r>
          </w:p>
          <w:p w:rsidR="00964192" w:rsidRPr="0065167B" w:rsidRDefault="00964192" w:rsidP="00964192">
            <w:pPr>
              <w:pStyle w:val="Listavistosa-nfasis11"/>
              <w:numPr>
                <w:ilvl w:val="0"/>
                <w:numId w:val="14"/>
              </w:numPr>
              <w:spacing w:before="120" w:after="120"/>
              <w:ind w:left="85" w:right="85"/>
              <w:jc w:val="both"/>
              <w:rPr>
                <w:rFonts w:ascii="Arial Narrow" w:hAnsi="Arial Narrow" w:cs="Arial"/>
                <w:color w:val="000000"/>
              </w:rPr>
            </w:pPr>
            <w:r w:rsidRPr="0065167B">
              <w:rPr>
                <w:rFonts w:ascii="Arial Narrow" w:hAnsi="Arial Narrow" w:cs="Arial"/>
              </w:rPr>
              <w:t xml:space="preserve">- </w:t>
            </w:r>
            <w:r>
              <w:rPr>
                <w:rFonts w:ascii="Arial Narrow" w:hAnsi="Arial Narrow" w:cs="Arial"/>
              </w:rPr>
              <w:t xml:space="preserve">Reconoce los </w:t>
            </w:r>
            <w:r w:rsidRPr="0065167B">
              <w:rPr>
                <w:rFonts w:ascii="Arial Narrow" w:hAnsi="Arial Narrow" w:cs="Arial"/>
              </w:rPr>
              <w:t xml:space="preserve">conocimientos </w:t>
            </w:r>
            <w:r>
              <w:rPr>
                <w:rFonts w:ascii="Arial Narrow" w:hAnsi="Arial Narrow"/>
              </w:rPr>
              <w:t xml:space="preserve">disciplinarios fundamentales para problematizar la relación </w:t>
            </w:r>
            <w:r w:rsidRPr="0065167B">
              <w:rPr>
                <w:rFonts w:ascii="Arial Narrow" w:hAnsi="Arial Narrow"/>
              </w:rPr>
              <w:t>de</w:t>
            </w:r>
            <w:r>
              <w:rPr>
                <w:rFonts w:ascii="Arial Narrow" w:hAnsi="Arial Narrow"/>
              </w:rPr>
              <w:t xml:space="preserve"> la sociedad con el espacio geográfico</w:t>
            </w:r>
          </w:p>
          <w:p w:rsidR="00964192" w:rsidRDefault="00964192" w:rsidP="00964192">
            <w:pPr>
              <w:pStyle w:val="Listavistosa-nfasis11"/>
              <w:numPr>
                <w:ilvl w:val="0"/>
                <w:numId w:val="14"/>
              </w:numPr>
              <w:spacing w:before="120" w:after="120"/>
              <w:ind w:left="85" w:right="85"/>
              <w:jc w:val="both"/>
              <w:rPr>
                <w:rFonts w:ascii="Arial Narrow" w:hAnsi="Arial Narrow" w:cs="Arial"/>
              </w:rPr>
            </w:pPr>
            <w:r w:rsidRPr="0065167B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</w:rPr>
              <w:t xml:space="preserve"> Identifica un problema geográfico para comprender la especificidad de la disciplina</w:t>
            </w:r>
          </w:p>
          <w:p w:rsidR="00B4611D" w:rsidRDefault="00964192" w:rsidP="00964192">
            <w:pPr>
              <w:pStyle w:val="Default"/>
              <w:spacing w:before="40" w:after="4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- Reconoce distintas formas de representar y comunicar información espacial para mejor transmitir el fenómeno geográfico.</w:t>
            </w:r>
          </w:p>
          <w:p w:rsidR="00964192" w:rsidRPr="00B4611D" w:rsidRDefault="00964192" w:rsidP="00964192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</w:rPr>
            </w:pPr>
          </w:p>
        </w:tc>
      </w:tr>
      <w:tr w:rsidR="0025438E" w:rsidRPr="009F401A" w:rsidTr="009E237A">
        <w:tc>
          <w:tcPr>
            <w:tcW w:w="9288" w:type="dxa"/>
            <w:gridSpan w:val="5"/>
          </w:tcPr>
          <w:p w:rsidR="00B4611D" w:rsidRDefault="0025438E" w:rsidP="00B4611D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12. Saberes / contenidos</w:t>
            </w:r>
          </w:p>
          <w:p w:rsidR="00964192" w:rsidRDefault="00964192" w:rsidP="00B4611D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964192" w:rsidRPr="007C3013" w:rsidRDefault="00964192" w:rsidP="00964192">
            <w:pPr>
              <w:pStyle w:val="Sinespaciado"/>
              <w:rPr>
                <w:rFonts w:ascii="Arial Narrow" w:hAnsi="Arial Narrow"/>
                <w:b/>
                <w:sz w:val="24"/>
                <w:szCs w:val="24"/>
              </w:rPr>
            </w:pPr>
            <w:r w:rsidRPr="007C3013">
              <w:rPr>
                <w:rFonts w:ascii="Arial Narrow" w:hAnsi="Arial Narrow"/>
                <w:b/>
                <w:sz w:val="24"/>
                <w:szCs w:val="24"/>
              </w:rPr>
              <w:t xml:space="preserve">Unidad 1. </w:t>
            </w:r>
            <w:r>
              <w:rPr>
                <w:rFonts w:ascii="Arial Narrow" w:hAnsi="Arial Narrow"/>
                <w:b/>
                <w:sz w:val="24"/>
                <w:szCs w:val="24"/>
              </w:rPr>
              <w:t>Introducción a la geografía humana</w:t>
            </w:r>
            <w:r w:rsidRPr="007C3013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  <w:p w:rsidR="00964192" w:rsidRDefault="00964192" w:rsidP="00964192">
            <w:pPr>
              <w:pStyle w:val="Sinespaciado"/>
              <w:numPr>
                <w:ilvl w:val="0"/>
                <w:numId w:val="14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7C3013">
              <w:rPr>
                <w:rFonts w:ascii="Arial Narrow" w:hAnsi="Arial Narrow" w:cs="Arial"/>
                <w:sz w:val="24"/>
                <w:szCs w:val="24"/>
              </w:rPr>
              <w:t>Concepción de la disciplina</w:t>
            </w:r>
          </w:p>
          <w:p w:rsidR="00964192" w:rsidRDefault="00964192" w:rsidP="00964192">
            <w:pPr>
              <w:pStyle w:val="Sinespaciado"/>
              <w:numPr>
                <w:ilvl w:val="0"/>
                <w:numId w:val="14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7C3013">
              <w:rPr>
                <w:rFonts w:ascii="Arial Narrow" w:hAnsi="Arial Narrow"/>
                <w:sz w:val="24"/>
                <w:szCs w:val="24"/>
              </w:rPr>
              <w:t xml:space="preserve">Teoría de </w:t>
            </w:r>
            <w:r w:rsidRPr="007C3013">
              <w:rPr>
                <w:rFonts w:ascii="Arial Narrow" w:hAnsi="Arial Narrow"/>
                <w:i/>
                <w:sz w:val="24"/>
                <w:szCs w:val="24"/>
              </w:rPr>
              <w:t>extensión; generalidad; causalidad</w:t>
            </w:r>
          </w:p>
          <w:p w:rsidR="00964192" w:rsidRDefault="00964192" w:rsidP="00964192">
            <w:pPr>
              <w:pStyle w:val="Sinespaciado"/>
              <w:numPr>
                <w:ilvl w:val="0"/>
                <w:numId w:val="14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7C3013">
              <w:rPr>
                <w:rFonts w:ascii="Arial Narrow" w:hAnsi="Arial Narrow" w:cs="Arial"/>
                <w:sz w:val="24"/>
                <w:szCs w:val="24"/>
              </w:rPr>
              <w:t xml:space="preserve">El rol del Hombre en la estructuración del territorio.  </w:t>
            </w:r>
          </w:p>
          <w:p w:rsidR="00964192" w:rsidRPr="007C3013" w:rsidRDefault="00964192" w:rsidP="00964192">
            <w:pPr>
              <w:pStyle w:val="Sinespaciado"/>
              <w:numPr>
                <w:ilvl w:val="0"/>
                <w:numId w:val="14"/>
              </w:numPr>
              <w:rPr>
                <w:rFonts w:ascii="Arial Narrow" w:hAnsi="Arial Narrow" w:cs="Arial"/>
                <w:sz w:val="24"/>
                <w:szCs w:val="24"/>
              </w:rPr>
            </w:pPr>
            <w:r w:rsidRPr="007C3013">
              <w:rPr>
                <w:rFonts w:ascii="Arial Narrow" w:hAnsi="Arial Narrow" w:cs="Arial"/>
                <w:sz w:val="24"/>
                <w:szCs w:val="24"/>
              </w:rPr>
              <w:t xml:space="preserve">La geografía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humana </w:t>
            </w:r>
            <w:r w:rsidRPr="007C3013">
              <w:rPr>
                <w:rFonts w:ascii="Arial Narrow" w:hAnsi="Arial Narrow" w:cs="Arial"/>
                <w:sz w:val="24"/>
                <w:szCs w:val="24"/>
              </w:rPr>
              <w:t>contemporánea: utilidad y temáticas de análisis.</w:t>
            </w:r>
          </w:p>
          <w:p w:rsidR="00964192" w:rsidRPr="00FC7588" w:rsidRDefault="00964192" w:rsidP="00964192">
            <w:pPr>
              <w:pStyle w:val="Sinespaciado"/>
              <w:ind w:left="85"/>
            </w:pPr>
          </w:p>
          <w:p w:rsidR="00964192" w:rsidRDefault="00964192" w:rsidP="00964192">
            <w:pPr>
              <w:pStyle w:val="Sinespaciado"/>
              <w:rPr>
                <w:rFonts w:ascii="Arial Narrow" w:hAnsi="Arial Narrow"/>
                <w:b/>
                <w:sz w:val="24"/>
                <w:szCs w:val="24"/>
              </w:rPr>
            </w:pPr>
            <w:r w:rsidRPr="007C3013">
              <w:rPr>
                <w:rFonts w:ascii="Arial Narrow" w:hAnsi="Arial Narrow"/>
                <w:b/>
                <w:sz w:val="24"/>
                <w:szCs w:val="24"/>
              </w:rPr>
              <w:t xml:space="preserve">Unidad 2. Geografía de la población: </w:t>
            </w:r>
          </w:p>
          <w:p w:rsidR="00964192" w:rsidRPr="00F940FF" w:rsidRDefault="00964192" w:rsidP="00964192">
            <w:pPr>
              <w:pStyle w:val="Sinespaciado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 w:rsidRPr="00F940FF">
              <w:rPr>
                <w:rFonts w:ascii="Arial Narrow" w:hAnsi="Arial Narrow"/>
                <w:sz w:val="24"/>
                <w:szCs w:val="24"/>
              </w:rPr>
              <w:t xml:space="preserve">Teorías y modelos </w:t>
            </w: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Pr="00F940FF">
              <w:rPr>
                <w:rFonts w:ascii="Arial Narrow" w:hAnsi="Arial Narrow"/>
                <w:sz w:val="24"/>
                <w:szCs w:val="24"/>
              </w:rPr>
              <w:t>emográfico</w:t>
            </w:r>
          </w:p>
          <w:p w:rsidR="00964192" w:rsidRPr="00F940FF" w:rsidRDefault="00964192" w:rsidP="00964192">
            <w:pPr>
              <w:pStyle w:val="Sinespaciado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 w:rsidRPr="00F940FF">
              <w:rPr>
                <w:rFonts w:ascii="Arial Narrow" w:hAnsi="Arial Narrow"/>
                <w:sz w:val="24"/>
                <w:szCs w:val="24"/>
              </w:rPr>
              <w:t>D</w:t>
            </w:r>
            <w:r>
              <w:rPr>
                <w:rFonts w:ascii="Arial Narrow" w:hAnsi="Arial Narrow"/>
                <w:sz w:val="24"/>
                <w:szCs w:val="24"/>
              </w:rPr>
              <w:t>istribución de la población</w:t>
            </w:r>
          </w:p>
          <w:p w:rsidR="00964192" w:rsidRPr="00F940FF" w:rsidRDefault="00964192" w:rsidP="00964192">
            <w:pPr>
              <w:pStyle w:val="Sinespaciado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 w:rsidRPr="00F940FF">
              <w:rPr>
                <w:rFonts w:ascii="Arial Narrow" w:hAnsi="Arial Narrow"/>
                <w:sz w:val="24"/>
                <w:szCs w:val="24"/>
              </w:rPr>
              <w:t xml:space="preserve">Composición y características </w:t>
            </w:r>
            <w:r>
              <w:rPr>
                <w:rFonts w:ascii="Arial Narrow" w:hAnsi="Arial Narrow"/>
                <w:sz w:val="24"/>
                <w:szCs w:val="24"/>
              </w:rPr>
              <w:t>de la población</w:t>
            </w:r>
          </w:p>
          <w:p w:rsidR="00964192" w:rsidRPr="00F940FF" w:rsidRDefault="00964192" w:rsidP="00964192">
            <w:pPr>
              <w:pStyle w:val="Sinespaciado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 w:rsidRPr="00F940FF">
              <w:rPr>
                <w:rFonts w:ascii="Arial Narrow" w:hAnsi="Arial Narrow"/>
                <w:sz w:val="24"/>
                <w:szCs w:val="24"/>
              </w:rPr>
              <w:t xml:space="preserve">Proceso de movilidad de la población </w:t>
            </w:r>
          </w:p>
          <w:p w:rsidR="00964192" w:rsidRDefault="00964192" w:rsidP="00964192">
            <w:pPr>
              <w:pStyle w:val="Sinespaciado"/>
            </w:pPr>
          </w:p>
          <w:p w:rsidR="00964192" w:rsidRPr="007C3013" w:rsidRDefault="00964192" w:rsidP="00964192">
            <w:pPr>
              <w:pStyle w:val="Sinespaciad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Unidad 3</w:t>
            </w:r>
            <w:r w:rsidRPr="007C3013">
              <w:rPr>
                <w:rFonts w:ascii="Arial Narrow" w:hAnsi="Arial Narrow"/>
                <w:b/>
                <w:sz w:val="24"/>
                <w:szCs w:val="24"/>
              </w:rPr>
              <w:t>. Geogra</w:t>
            </w:r>
            <w:r>
              <w:rPr>
                <w:rFonts w:ascii="Arial Narrow" w:hAnsi="Arial Narrow"/>
                <w:b/>
                <w:sz w:val="24"/>
                <w:szCs w:val="24"/>
              </w:rPr>
              <w:t>fía de los asentamientos humanos</w:t>
            </w:r>
            <w:r w:rsidRPr="007C3013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  <w:p w:rsidR="00964192" w:rsidRPr="00D44BD6" w:rsidRDefault="00964192" w:rsidP="00964192">
            <w:pPr>
              <w:pStyle w:val="Sinespaciado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 w:rsidRPr="00F940FF">
              <w:rPr>
                <w:rFonts w:ascii="Arial Narrow" w:hAnsi="Arial Narrow"/>
                <w:sz w:val="24"/>
                <w:szCs w:val="24"/>
              </w:rPr>
              <w:t>Clasificación y carac</w:t>
            </w:r>
            <w:r>
              <w:rPr>
                <w:rFonts w:ascii="Arial Narrow" w:hAnsi="Arial Narrow"/>
                <w:sz w:val="24"/>
                <w:szCs w:val="24"/>
              </w:rPr>
              <w:t>terísticas de los asentamientos urbanos y rurales</w:t>
            </w:r>
          </w:p>
          <w:p w:rsidR="00964192" w:rsidRPr="00F940FF" w:rsidRDefault="00964192" w:rsidP="00964192">
            <w:pPr>
              <w:pStyle w:val="Sinespaciado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 w:rsidRPr="00F940FF">
              <w:rPr>
                <w:rFonts w:ascii="Arial Narrow" w:hAnsi="Arial Narrow"/>
                <w:sz w:val="24"/>
                <w:szCs w:val="24"/>
              </w:rPr>
              <w:t>Estudio del proceso de urbanización; conceptos generales y locales</w:t>
            </w:r>
          </w:p>
          <w:p w:rsidR="00964192" w:rsidRPr="00D44BD6" w:rsidRDefault="00964192" w:rsidP="00964192">
            <w:pPr>
              <w:pStyle w:val="Sinespaciado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 w:rsidRPr="00F940FF">
              <w:rPr>
                <w:rFonts w:ascii="Arial Narrow" w:hAnsi="Arial Narrow"/>
                <w:sz w:val="24"/>
                <w:szCs w:val="24"/>
              </w:rPr>
              <w:t>Análisis y dinámica  de las es</w:t>
            </w:r>
            <w:r>
              <w:rPr>
                <w:rFonts w:ascii="Arial Narrow" w:hAnsi="Arial Narrow"/>
                <w:sz w:val="24"/>
                <w:szCs w:val="24"/>
              </w:rPr>
              <w:t>tructura de los asentamientos urbanos y rurales</w:t>
            </w:r>
          </w:p>
          <w:p w:rsidR="00964192" w:rsidRDefault="00964192" w:rsidP="00964192">
            <w:pPr>
              <w:pStyle w:val="Sinespaciado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Dialéctica de los asentamientos urbanos v/s rurales</w:t>
            </w:r>
          </w:p>
          <w:p w:rsidR="00964192" w:rsidRPr="00F940FF" w:rsidRDefault="00964192" w:rsidP="00964192">
            <w:pPr>
              <w:pStyle w:val="Sinespaciado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Problemáticas contemporáneas de los asentamientos humanos </w:t>
            </w:r>
          </w:p>
          <w:p w:rsidR="00964192" w:rsidRPr="007C3013" w:rsidRDefault="00964192" w:rsidP="00964192">
            <w:pPr>
              <w:pStyle w:val="Sinespaciado"/>
              <w:rPr>
                <w:b/>
              </w:rPr>
            </w:pPr>
          </w:p>
          <w:p w:rsidR="00964192" w:rsidRPr="007C3013" w:rsidRDefault="00964192" w:rsidP="00964192">
            <w:pPr>
              <w:pStyle w:val="Sinespaciad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Unidad 4</w:t>
            </w:r>
            <w:r w:rsidRPr="007C3013">
              <w:rPr>
                <w:rFonts w:ascii="Arial Narrow" w:hAnsi="Arial Narrow"/>
                <w:b/>
                <w:sz w:val="24"/>
                <w:szCs w:val="24"/>
              </w:rPr>
              <w:t xml:space="preserve">. Geografía </w:t>
            </w:r>
            <w:r w:rsidR="00AE2C1A">
              <w:rPr>
                <w:rFonts w:ascii="Arial Narrow" w:hAnsi="Arial Narrow"/>
                <w:b/>
                <w:sz w:val="24"/>
                <w:szCs w:val="24"/>
              </w:rPr>
              <w:t>rural</w:t>
            </w:r>
            <w:r w:rsidRPr="007C3013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  <w:p w:rsidR="00964192" w:rsidRDefault="004C2857" w:rsidP="00964192">
            <w:pPr>
              <w:pStyle w:val="Sinespaciado"/>
              <w:numPr>
                <w:ilvl w:val="0"/>
                <w:numId w:val="14"/>
              </w:num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 rural en una perspectiva geográfica. Una aproximación crítica.</w:t>
            </w:r>
          </w:p>
          <w:p w:rsidR="004C2857" w:rsidRDefault="004C2857" w:rsidP="004C2857">
            <w:pPr>
              <w:pStyle w:val="Sinespaciado"/>
              <w:numPr>
                <w:ilvl w:val="0"/>
                <w:numId w:val="14"/>
              </w:num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Los territorios rurales en el contexto de la globalización económica. Una mirada entre Europa y América latina.</w:t>
            </w:r>
          </w:p>
          <w:p w:rsidR="004C2857" w:rsidRDefault="004C2857" w:rsidP="004C2857">
            <w:pPr>
              <w:pStyle w:val="Sinespaciado"/>
              <w:numPr>
                <w:ilvl w:val="0"/>
                <w:numId w:val="14"/>
              </w:num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La “ruralidad” en Chile. Unas miradas a las transformaciones territoriales recientes.</w:t>
            </w:r>
          </w:p>
          <w:p w:rsidR="0025438E" w:rsidRPr="009F401A" w:rsidRDefault="0025438E" w:rsidP="001F3EBB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25438E" w:rsidRPr="009F401A" w:rsidTr="009E237A">
        <w:tc>
          <w:tcPr>
            <w:tcW w:w="9288" w:type="dxa"/>
            <w:gridSpan w:val="5"/>
          </w:tcPr>
          <w:p w:rsidR="0025438E" w:rsidRPr="009F401A" w:rsidRDefault="0025438E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lastRenderedPageBreak/>
              <w:t>13. Metodología:</w:t>
            </w:r>
          </w:p>
          <w:p w:rsidR="00964192" w:rsidRDefault="00964192" w:rsidP="0096419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metodología empleada ser</w:t>
            </w:r>
            <w:r>
              <w:rPr>
                <w:rFonts w:ascii="Arial Narrow" w:hAnsi="Arial Narrow"/>
                <w:lang w:val="es-ES_tradnl"/>
              </w:rPr>
              <w:t xml:space="preserve">a una combinación de actividades expositivas por parte de </w:t>
            </w:r>
            <w:r w:rsidRPr="004274FE">
              <w:rPr>
                <w:rFonts w:ascii="Arial Narrow" w:hAnsi="Arial Narrow"/>
              </w:rPr>
              <w:t>los docentes expondrán</w:t>
            </w:r>
            <w:r>
              <w:rPr>
                <w:rFonts w:ascii="Arial Narrow" w:hAnsi="Arial Narrow"/>
              </w:rPr>
              <w:t xml:space="preserve">, con el objeto de entregar </w:t>
            </w:r>
            <w:r w:rsidRPr="004274FE">
              <w:rPr>
                <w:rFonts w:ascii="Arial Narrow" w:hAnsi="Arial Narrow"/>
              </w:rPr>
              <w:t xml:space="preserve">el cuerpo teórico para </w:t>
            </w:r>
            <w:r>
              <w:rPr>
                <w:rFonts w:ascii="Arial Narrow" w:hAnsi="Arial Narrow"/>
              </w:rPr>
              <w:t>formular problemas geográficos.</w:t>
            </w:r>
          </w:p>
          <w:p w:rsidR="0025438E" w:rsidRPr="009F401A" w:rsidRDefault="00964192" w:rsidP="00964192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 manera complementaria, los alumnos realizarán trabajos grupales para fortalecer las instancias de discusión, así como actividades de terreno para practicar la observación geográfica.</w:t>
            </w:r>
          </w:p>
        </w:tc>
      </w:tr>
      <w:tr w:rsidR="0025438E" w:rsidRPr="009F401A" w:rsidTr="009E237A">
        <w:tc>
          <w:tcPr>
            <w:tcW w:w="9288" w:type="dxa"/>
            <w:gridSpan w:val="5"/>
          </w:tcPr>
          <w:p w:rsidR="0025438E" w:rsidRDefault="0025438E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14. Evaluación</w:t>
            </w:r>
          </w:p>
          <w:p w:rsidR="00964192" w:rsidRDefault="00964192" w:rsidP="00964192">
            <w:pPr>
              <w:pStyle w:val="Cuadrculamedia21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5724C">
              <w:rPr>
                <w:rFonts w:ascii="Arial Narrow" w:hAnsi="Arial Narrow" w:cs="Arial"/>
                <w:sz w:val="24"/>
                <w:szCs w:val="24"/>
              </w:rPr>
              <w:t>Las evaluaciones que comprende el curso son de carácter formativa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(tales como exposiciones, representaciones espaciales de problemas geográficos, entre otros)</w:t>
            </w:r>
            <w:r w:rsidRPr="0045724C">
              <w:rPr>
                <w:rFonts w:ascii="Arial Narrow" w:hAnsi="Arial Narrow" w:cs="Arial"/>
                <w:sz w:val="24"/>
                <w:szCs w:val="24"/>
              </w:rPr>
              <w:t xml:space="preserve"> y sumativas, las cuales buscan evidenciar los logros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obtenidos </w:t>
            </w:r>
            <w:r w:rsidRPr="0045724C">
              <w:rPr>
                <w:rFonts w:ascii="Arial Narrow" w:hAnsi="Arial Narrow" w:cs="Arial"/>
                <w:sz w:val="24"/>
                <w:szCs w:val="24"/>
              </w:rPr>
              <w:t xml:space="preserve">de los resultados de aprendizaje alcanzados por el alumno.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Las evaluaciones </w:t>
            </w:r>
            <w:r w:rsidRPr="0045724C">
              <w:rPr>
                <w:rFonts w:ascii="Arial Narrow" w:hAnsi="Arial Narrow" w:cs="Arial"/>
                <w:sz w:val="24"/>
                <w:szCs w:val="24"/>
              </w:rPr>
              <w:t xml:space="preserve">sumativas serán </w:t>
            </w:r>
            <w:r>
              <w:rPr>
                <w:rFonts w:ascii="Arial Narrow" w:hAnsi="Arial Narrow" w:cs="Arial"/>
                <w:sz w:val="24"/>
                <w:szCs w:val="24"/>
              </w:rPr>
              <w:t>pruebas para evidenciar el entendimiento y a</w:t>
            </w:r>
            <w:r w:rsidRPr="0045724C">
              <w:rPr>
                <w:rFonts w:ascii="Arial Narrow" w:hAnsi="Arial Narrow" w:cs="Arial"/>
                <w:sz w:val="24"/>
                <w:szCs w:val="24"/>
              </w:rPr>
              <w:t>similación de los contenidos entregados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. </w:t>
            </w:r>
          </w:p>
          <w:p w:rsidR="00964192" w:rsidRDefault="00964192" w:rsidP="00964192">
            <w:pPr>
              <w:pStyle w:val="Cuadrculamedia2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964192" w:rsidRDefault="00964192" w:rsidP="00964192">
            <w:pPr>
              <w:pStyle w:val="Cuadrculamedia21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Hay que señalar </w:t>
            </w:r>
            <w:r w:rsidRPr="0045724C">
              <w:rPr>
                <w:rFonts w:ascii="Arial Narrow" w:hAnsi="Arial Narrow" w:cs="Arial"/>
                <w:sz w:val="24"/>
                <w:szCs w:val="24"/>
              </w:rPr>
              <w:t>que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cada actividad de evaluación constara con rubricas, señalando claramente los criterios de evaluación, siendo entregados de manera oportuna al estudiante.</w:t>
            </w:r>
          </w:p>
          <w:p w:rsidR="00B4611D" w:rsidRPr="00B4611D" w:rsidRDefault="00B4611D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25438E" w:rsidRPr="009F401A" w:rsidRDefault="0025438E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  <w:b/>
              </w:rPr>
              <w:t>Requisitos de aprobación:</w:t>
            </w:r>
            <w:r w:rsidRPr="009F401A">
              <w:rPr>
                <w:rFonts w:ascii="Arial Narrow" w:hAnsi="Arial Narrow"/>
              </w:rPr>
              <w:t xml:space="preserve"> Los definidos en el reglamento de Carrera y en el Programa de la asignatura.</w:t>
            </w:r>
          </w:p>
          <w:p w:rsidR="0025438E" w:rsidRPr="009F401A" w:rsidRDefault="0025438E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25438E" w:rsidRPr="009F401A" w:rsidTr="009E237A">
        <w:tc>
          <w:tcPr>
            <w:tcW w:w="9288" w:type="dxa"/>
            <w:gridSpan w:val="5"/>
          </w:tcPr>
          <w:p w:rsidR="0025438E" w:rsidRDefault="0025438E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15. Palabras Clave:</w:t>
            </w:r>
          </w:p>
          <w:p w:rsidR="0025438E" w:rsidRPr="00A41114" w:rsidRDefault="00A41114" w:rsidP="00A41114">
            <w:pPr>
              <w:pStyle w:val="Default"/>
              <w:spacing w:before="40" w:after="40"/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b/>
                <w:color w:val="auto"/>
              </w:rPr>
              <w:t xml:space="preserve">Geografía Rural, globalización económica, transformaciones territorios rurales </w:t>
            </w:r>
          </w:p>
        </w:tc>
      </w:tr>
      <w:tr w:rsidR="0025438E" w:rsidRPr="009F401A" w:rsidTr="009E237A">
        <w:tc>
          <w:tcPr>
            <w:tcW w:w="9288" w:type="dxa"/>
            <w:gridSpan w:val="5"/>
          </w:tcPr>
          <w:p w:rsidR="00F57F94" w:rsidRPr="00F57F94" w:rsidRDefault="0025438E" w:rsidP="00F57F9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69A2">
              <w:rPr>
                <w:rFonts w:ascii="Arial Narrow" w:hAnsi="Arial Narrow"/>
                <w:b/>
              </w:rPr>
              <w:t>16. Bibliografía Obligatoria (no más de 5 textos)</w:t>
            </w:r>
          </w:p>
          <w:p w:rsidR="00F57F94" w:rsidRPr="0043420D" w:rsidRDefault="00F57F94" w:rsidP="00F57F94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proofErr w:type="spellStart"/>
            <w:r w:rsidRPr="0043420D">
              <w:rPr>
                <w:rFonts w:ascii="Arial Narrow" w:hAnsi="Arial Narrow" w:cs="Arial"/>
                <w:sz w:val="24"/>
                <w:szCs w:val="24"/>
                <w:lang w:val="en-US"/>
              </w:rPr>
              <w:t>Fouberg</w:t>
            </w:r>
            <w:proofErr w:type="spellEnd"/>
            <w:r w:rsidRPr="0043420D">
              <w:rPr>
                <w:rFonts w:ascii="Arial Narrow" w:hAnsi="Arial Narrow" w:cs="Arial"/>
                <w:sz w:val="24"/>
                <w:szCs w:val="24"/>
                <w:lang w:val="en-US"/>
              </w:rPr>
              <w:t>, E. &amp; Murphy, A. (2012) “Human Geography: people, place and culture”</w:t>
            </w:r>
          </w:p>
          <w:p w:rsidR="00F57F94" w:rsidRPr="009912D3" w:rsidRDefault="00F57F94" w:rsidP="00F57F94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912D3">
              <w:rPr>
                <w:rFonts w:ascii="Arial Narrow" w:hAnsi="Arial Narrow" w:cs="Arial"/>
                <w:sz w:val="24"/>
                <w:szCs w:val="24"/>
              </w:rPr>
              <w:t>Haggett, P. (</w:t>
            </w:r>
            <w:r>
              <w:rPr>
                <w:rFonts w:ascii="Arial Narrow" w:hAnsi="Arial Narrow" w:cs="Arial"/>
                <w:sz w:val="24"/>
                <w:szCs w:val="24"/>
              </w:rPr>
              <w:t>2000)</w:t>
            </w:r>
            <w:r w:rsidRPr="009912D3">
              <w:rPr>
                <w:rFonts w:ascii="Arial Narrow" w:hAnsi="Arial Narrow" w:cs="Arial"/>
                <w:sz w:val="24"/>
                <w:szCs w:val="24"/>
              </w:rPr>
              <w:t xml:space="preserve"> “Geografía. Una síntesis moderna”. 664 pp. Ediciones Omega, S. A. Barcelona.</w:t>
            </w:r>
          </w:p>
          <w:p w:rsidR="00F57F94" w:rsidRPr="0043420D" w:rsidRDefault="00F57F94" w:rsidP="00F57F94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420D">
              <w:rPr>
                <w:rFonts w:ascii="Arial Narrow" w:hAnsi="Arial Narrow"/>
                <w:sz w:val="24"/>
              </w:rPr>
              <w:t>Hiernaux, D</w:t>
            </w:r>
            <w:r>
              <w:rPr>
                <w:rFonts w:ascii="Arial Narrow" w:hAnsi="Arial Narrow"/>
                <w:sz w:val="24"/>
              </w:rPr>
              <w:t>.</w:t>
            </w:r>
            <w:r w:rsidRPr="0043420D">
              <w:rPr>
                <w:rFonts w:ascii="Arial Narrow" w:hAnsi="Arial Narrow"/>
                <w:sz w:val="24"/>
              </w:rPr>
              <w:t xml:space="preserve"> &amp; Lindon, A</w:t>
            </w:r>
            <w:r>
              <w:rPr>
                <w:rFonts w:ascii="Arial Narrow" w:hAnsi="Arial Narrow"/>
                <w:sz w:val="24"/>
              </w:rPr>
              <w:t>.</w:t>
            </w:r>
            <w:r w:rsidRPr="0043420D">
              <w:rPr>
                <w:rFonts w:ascii="Arial Narrow" w:hAnsi="Arial Narrow"/>
                <w:sz w:val="24"/>
              </w:rPr>
              <w:t xml:space="preserve"> (2009) “Tratado de Geografía Humana”. Anthropos</w:t>
            </w:r>
          </w:p>
          <w:p w:rsidR="00F57F94" w:rsidRPr="00456E28" w:rsidRDefault="00F57F94" w:rsidP="00F57F94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456E28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Knox, P. &amp; Marston, S. (2012) “Human Geography: Places and Regions in global context” Prentice Hall. </w:t>
            </w:r>
          </w:p>
          <w:p w:rsidR="00F57F94" w:rsidRPr="009912D3" w:rsidRDefault="00F57F94" w:rsidP="00F57F94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>Romero, J.</w:t>
            </w:r>
            <w:r w:rsidRPr="009912D3">
              <w:rPr>
                <w:rFonts w:ascii="Arial Narrow" w:hAnsi="Arial Narrow"/>
                <w:sz w:val="24"/>
              </w:rPr>
              <w:t xml:space="preserve"> (2007) “Geografía Humana. Procesos, riesgos e incertidumbres en el mundo globalizado”. 2ª Edición. Barcelona. Ariel</w:t>
            </w:r>
          </w:p>
          <w:p w:rsidR="00F57F94" w:rsidRPr="0043420D" w:rsidRDefault="00F57F94" w:rsidP="00F57F94">
            <w:pPr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3420D">
              <w:rPr>
                <w:rFonts w:ascii="Arial Narrow" w:hAnsi="Arial Narrow"/>
                <w:sz w:val="24"/>
              </w:rPr>
              <w:t>Segrelles, J</w:t>
            </w:r>
            <w:r>
              <w:rPr>
                <w:rFonts w:ascii="Arial Narrow" w:hAnsi="Arial Narrow"/>
                <w:sz w:val="24"/>
              </w:rPr>
              <w:t>.</w:t>
            </w:r>
            <w:r w:rsidRPr="0043420D">
              <w:rPr>
                <w:rFonts w:ascii="Arial Narrow" w:hAnsi="Arial Narrow"/>
                <w:sz w:val="24"/>
              </w:rPr>
              <w:t xml:space="preserve"> (2002) ”Geografía Humana. Fundamentos, Métodos y Conceptos”. Departamento de Geografía Humana. Universidad de Alicante.</w:t>
            </w:r>
          </w:p>
          <w:p w:rsidR="004F5019" w:rsidRPr="004B69A2" w:rsidRDefault="004F5019" w:rsidP="00F57F9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</w:tc>
      </w:tr>
      <w:tr w:rsidR="0025438E" w:rsidRPr="009F401A" w:rsidTr="009E237A">
        <w:tc>
          <w:tcPr>
            <w:tcW w:w="9288" w:type="dxa"/>
            <w:gridSpan w:val="5"/>
          </w:tcPr>
          <w:p w:rsidR="0025438E" w:rsidRDefault="0025438E" w:rsidP="00364DA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lastRenderedPageBreak/>
              <w:t>17. Bibliografía Complementaria</w:t>
            </w:r>
          </w:p>
          <w:p w:rsidR="00230061" w:rsidRPr="00230061" w:rsidRDefault="00230061" w:rsidP="00230061">
            <w:pPr>
              <w:pStyle w:val="Prrafodelista"/>
              <w:numPr>
                <w:ilvl w:val="0"/>
                <w:numId w:val="16"/>
              </w:numPr>
              <w:rPr>
                <w:rFonts w:ascii="Arial Narrow" w:hAnsi="Arial Narrow"/>
                <w:sz w:val="24"/>
                <w:szCs w:val="24"/>
              </w:rPr>
            </w:pPr>
            <w:r w:rsidRPr="00230061">
              <w:rPr>
                <w:rFonts w:ascii="Arial Narrow" w:hAnsi="Arial Narrow"/>
                <w:sz w:val="24"/>
                <w:szCs w:val="24"/>
              </w:rPr>
              <w:t>Berdegué, J. A., Bebbington, A., &amp; Escobal, J. (2015). Conceptualizando la diversidad espacial en el desarrollo rural latinoamericano: Estructuras, instituciones y coaliciones. Lima, Perú: RIMISP.</w:t>
            </w:r>
          </w:p>
          <w:p w:rsidR="00F57F94" w:rsidRPr="00FF4748" w:rsidRDefault="00F57F94" w:rsidP="00F57F94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4748">
              <w:rPr>
                <w:rFonts w:ascii="Arial Narrow" w:hAnsi="Arial Narrow"/>
                <w:sz w:val="24"/>
                <w:szCs w:val="24"/>
              </w:rPr>
              <w:t>Berry. J. &amp; Brian. L. 1975. “Un paradigma para la geografía moderna”. En “Nuevas tendencia en geografía”, Richard Chorley Colección Nuevo Urbanismo Nº 15, Paginas 12-38. Madrid-España.</w:t>
            </w:r>
          </w:p>
          <w:p w:rsidR="00230061" w:rsidRPr="00230061" w:rsidRDefault="00230061" w:rsidP="00230061">
            <w:pPr>
              <w:pStyle w:val="Prrafodelista"/>
              <w:numPr>
                <w:ilvl w:val="0"/>
                <w:numId w:val="16"/>
              </w:num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230061">
              <w:rPr>
                <w:rFonts w:ascii="Arial Narrow" w:hAnsi="Arial Narrow"/>
                <w:sz w:val="24"/>
                <w:szCs w:val="24"/>
              </w:rPr>
              <w:t xml:space="preserve">Canales, M., &amp; Hernández, M. C. (2011). Del fundo al mundo. Cachapoal, un caso de globalización agropolitana. </w:t>
            </w:r>
            <w:proofErr w:type="spellStart"/>
            <w:r w:rsidRPr="00230061">
              <w:rPr>
                <w:rFonts w:ascii="Arial Narrow" w:hAnsi="Arial Narrow"/>
                <w:sz w:val="24"/>
                <w:szCs w:val="24"/>
                <w:lang w:val="en-US"/>
              </w:rPr>
              <w:t>Espacio</w:t>
            </w:r>
            <w:proofErr w:type="spellEnd"/>
            <w:r w:rsidRPr="00230061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0061">
              <w:rPr>
                <w:rFonts w:ascii="Arial Narrow" w:hAnsi="Arial Narrow"/>
                <w:sz w:val="24"/>
                <w:szCs w:val="24"/>
                <w:lang w:val="en-US"/>
              </w:rPr>
              <w:t>abierto</w:t>
            </w:r>
            <w:proofErr w:type="spellEnd"/>
            <w:r w:rsidRPr="00230061">
              <w:rPr>
                <w:rFonts w:ascii="Arial Narrow" w:hAnsi="Arial Narrow"/>
                <w:sz w:val="24"/>
                <w:szCs w:val="24"/>
                <w:lang w:val="en-US"/>
              </w:rPr>
              <w:t>, 20(4).</w:t>
            </w:r>
          </w:p>
          <w:p w:rsidR="00F57F94" w:rsidRPr="00FF4748" w:rsidRDefault="00F57F94" w:rsidP="00F57F94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F4748">
              <w:rPr>
                <w:rFonts w:ascii="Arial Narrow" w:hAnsi="Arial Narrow"/>
                <w:sz w:val="24"/>
                <w:szCs w:val="24"/>
                <w:lang w:val="en-US"/>
              </w:rPr>
              <w:t>Chapman, K. (1979) People, Pattern and Process. An introduction to Human Geography”, Arnold, London.</w:t>
            </w:r>
          </w:p>
          <w:p w:rsidR="00F57F94" w:rsidRPr="00FF4748" w:rsidRDefault="00F57F94" w:rsidP="00F57F94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4748">
              <w:rPr>
                <w:rFonts w:ascii="Arial Narrow" w:hAnsi="Arial Narrow"/>
                <w:sz w:val="24"/>
                <w:szCs w:val="24"/>
              </w:rPr>
              <w:t>Haggett, P., A. D. Cliff y A. Frey (1977) “Análisis locacional en Geografía Humana”</w:t>
            </w:r>
          </w:p>
          <w:p w:rsidR="00F57F94" w:rsidRPr="00FF4748" w:rsidRDefault="00F57F94" w:rsidP="00F57F94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FF4748">
              <w:rPr>
                <w:rFonts w:ascii="Arial Narrow" w:hAnsi="Arial Narrow"/>
                <w:sz w:val="24"/>
                <w:szCs w:val="24"/>
                <w:lang w:val="en-US"/>
              </w:rPr>
              <w:t>Hamnet</w:t>
            </w:r>
            <w:proofErr w:type="spellEnd"/>
            <w:r w:rsidRPr="00FF4748">
              <w:rPr>
                <w:rFonts w:ascii="Arial Narrow" w:hAnsi="Arial Narrow"/>
                <w:sz w:val="24"/>
                <w:szCs w:val="24"/>
                <w:lang w:val="en-US"/>
              </w:rPr>
              <w:t>. C. (1996). “Social Geography” Arnold, London, 372 pp.</w:t>
            </w:r>
          </w:p>
          <w:p w:rsidR="00F57F94" w:rsidRDefault="00F57F94" w:rsidP="00F57F94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F4748">
              <w:rPr>
                <w:rFonts w:ascii="Arial Narrow" w:hAnsi="Arial Narrow"/>
                <w:sz w:val="24"/>
                <w:szCs w:val="24"/>
                <w:lang w:val="en-US"/>
              </w:rPr>
              <w:t>Jones; H.  (1990) “Population Geography”, 321 pp., Paul Chapman Publishing Ltd, London</w:t>
            </w:r>
          </w:p>
          <w:p w:rsidR="00230061" w:rsidRPr="00230061" w:rsidRDefault="00230061" w:rsidP="00230061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A4BFB">
              <w:rPr>
                <w:rFonts w:ascii="Arial Narrow" w:hAnsi="Arial Narrow"/>
                <w:sz w:val="24"/>
                <w:szCs w:val="24"/>
              </w:rPr>
              <w:t xml:space="preserve">Moyano, E. &amp; Paniagua Mazorra, Á. (2004) Agricultura, espacios rurales, medio ambiente. </w:t>
            </w:r>
            <w:r w:rsidRPr="00230061">
              <w:rPr>
                <w:rFonts w:ascii="Arial Narrow" w:hAnsi="Arial Narrow"/>
                <w:sz w:val="24"/>
                <w:szCs w:val="24"/>
              </w:rPr>
              <w:t>RIS, Tercera época, nº 19-20: 127-152.</w:t>
            </w:r>
          </w:p>
          <w:p w:rsidR="00A24A4B" w:rsidRPr="004A4BFB" w:rsidRDefault="00DD3F0C" w:rsidP="00F57F94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71785">
              <w:rPr>
                <w:rFonts w:ascii="Arial Narrow" w:hAnsi="Arial Narrow"/>
                <w:sz w:val="24"/>
                <w:szCs w:val="24"/>
              </w:rPr>
              <w:t>Paniagua Mazorra, A., &amp; Hoggart, K.</w:t>
            </w:r>
            <w:r w:rsidR="00A24A4B" w:rsidRPr="00571785">
              <w:rPr>
                <w:rFonts w:ascii="Arial Narrow" w:hAnsi="Arial Narrow"/>
                <w:sz w:val="24"/>
                <w:szCs w:val="24"/>
              </w:rPr>
              <w:t xml:space="preserve"> (2002). Lo rural,¿ hechos, discursos o representaciones? </w:t>
            </w:r>
            <w:r w:rsidR="00A24A4B" w:rsidRPr="004A4BFB">
              <w:rPr>
                <w:rFonts w:ascii="Arial Narrow" w:hAnsi="Arial Narrow"/>
                <w:sz w:val="24"/>
                <w:szCs w:val="24"/>
              </w:rPr>
              <w:t>Una perspectiva geográfica de un debate clásico. Información Comercial Española, ICE: Revista de economía, (803), 61-72.</w:t>
            </w:r>
          </w:p>
          <w:p w:rsidR="00DD3F0C" w:rsidRPr="00230061" w:rsidRDefault="00DD3F0C" w:rsidP="00F57F94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4A4BFB">
              <w:rPr>
                <w:rFonts w:ascii="Arial Narrow" w:hAnsi="Arial Narrow"/>
                <w:sz w:val="24"/>
                <w:szCs w:val="24"/>
              </w:rPr>
              <w:t xml:space="preserve">Paniagua Mazorra, Á. (2003) La geografía rural, entre el peso de la regulación y las orientaciones constructivistas. </w:t>
            </w:r>
            <w:r w:rsidRPr="00230061">
              <w:rPr>
                <w:rFonts w:ascii="Arial Narrow" w:hAnsi="Arial Narrow"/>
                <w:sz w:val="24"/>
                <w:szCs w:val="24"/>
              </w:rPr>
              <w:t>Documents Análisis Geografics, nº 23: 123 – 134</w:t>
            </w:r>
          </w:p>
          <w:p w:rsidR="00DD3F0C" w:rsidRPr="0081052A" w:rsidRDefault="00DD3F0C" w:rsidP="00F57F94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DD3F0C">
              <w:rPr>
                <w:rFonts w:ascii="Arial Narrow" w:hAnsi="Arial Narrow"/>
                <w:sz w:val="24"/>
                <w:szCs w:val="24"/>
                <w:lang w:val="es-ES"/>
              </w:rPr>
              <w:t xml:space="preserve">Molina, M., Hernando, F., &amp; </w:t>
            </w:r>
            <w:proofErr w:type="spellStart"/>
            <w:r w:rsidRPr="00DD3F0C">
              <w:rPr>
                <w:rFonts w:ascii="Arial Narrow" w:hAnsi="Arial Narrow"/>
                <w:sz w:val="24"/>
                <w:szCs w:val="24"/>
                <w:lang w:val="es-ES"/>
              </w:rPr>
              <w:t>Farris</w:t>
            </w:r>
            <w:proofErr w:type="spellEnd"/>
            <w:r w:rsidRPr="00DD3F0C">
              <w:rPr>
                <w:rFonts w:ascii="Arial Narrow" w:hAnsi="Arial Narrow"/>
                <w:sz w:val="24"/>
                <w:szCs w:val="24"/>
                <w:lang w:val="es-ES"/>
              </w:rPr>
              <w:t xml:space="preserve">, M. (2009). Dimensión territorial de la globalización económica. </w:t>
            </w:r>
            <w:r w:rsidRPr="00DD3F0C">
              <w:rPr>
                <w:rFonts w:ascii="Arial Narrow" w:hAnsi="Arial Narrow"/>
                <w:i/>
                <w:iCs/>
                <w:sz w:val="24"/>
                <w:szCs w:val="24"/>
                <w:lang w:val="es-ES"/>
              </w:rPr>
              <w:t>Revista Anales de Geografía</w:t>
            </w:r>
            <w:r w:rsidRPr="00DD3F0C">
              <w:rPr>
                <w:rFonts w:ascii="Arial Narrow" w:hAnsi="Arial Narrow"/>
                <w:sz w:val="24"/>
                <w:szCs w:val="24"/>
                <w:lang w:val="es-ES"/>
              </w:rPr>
              <w:t xml:space="preserve">, </w:t>
            </w:r>
            <w:r w:rsidRPr="00DD3F0C">
              <w:rPr>
                <w:rFonts w:ascii="Arial Narrow" w:hAnsi="Arial Narrow"/>
                <w:i/>
                <w:iCs/>
                <w:sz w:val="24"/>
                <w:szCs w:val="24"/>
                <w:lang w:val="es-ES"/>
              </w:rPr>
              <w:t>29</w:t>
            </w:r>
            <w:r w:rsidRPr="00DD3F0C">
              <w:rPr>
                <w:rFonts w:ascii="Arial Narrow" w:hAnsi="Arial Narrow"/>
                <w:sz w:val="24"/>
                <w:szCs w:val="24"/>
                <w:lang w:val="es-ES"/>
              </w:rPr>
              <w:t>(1).</w:t>
            </w:r>
          </w:p>
          <w:p w:rsidR="0081052A" w:rsidRDefault="0081052A" w:rsidP="00F57F94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4A4BFB">
              <w:rPr>
                <w:rFonts w:ascii="Arial Narrow" w:hAnsi="Arial Narrow"/>
                <w:sz w:val="24"/>
                <w:szCs w:val="24"/>
              </w:rPr>
              <w:t xml:space="preserve">Serrano, J. A. S. (2007). La multifuncionalidad rural: realidad conflictiva en la Unión Europea, mito en América Latina. </w:t>
            </w:r>
            <w:proofErr w:type="spellStart"/>
            <w:r w:rsidRPr="0081052A">
              <w:rPr>
                <w:rFonts w:ascii="Arial Narrow" w:hAnsi="Arial Narrow"/>
                <w:i/>
                <w:sz w:val="24"/>
                <w:szCs w:val="24"/>
                <w:lang w:val="en-US"/>
              </w:rPr>
              <w:t>Ería</w:t>
            </w:r>
            <w:proofErr w:type="spellEnd"/>
            <w:r w:rsidRPr="0081052A">
              <w:rPr>
                <w:rFonts w:ascii="Arial Narrow" w:hAnsi="Arial Narrow"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1052A">
              <w:rPr>
                <w:rFonts w:ascii="Arial Narrow" w:hAnsi="Arial Narrow"/>
                <w:i/>
                <w:sz w:val="24"/>
                <w:szCs w:val="24"/>
                <w:lang w:val="en-US"/>
              </w:rPr>
              <w:t>Revista</w:t>
            </w:r>
            <w:proofErr w:type="spellEnd"/>
            <w:r w:rsidRPr="0081052A">
              <w:rPr>
                <w:rFonts w:ascii="Arial Narrow" w:hAnsi="Arial Narrow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052A">
              <w:rPr>
                <w:rFonts w:ascii="Arial Narrow" w:hAnsi="Arial Narrow"/>
                <w:i/>
                <w:sz w:val="24"/>
                <w:szCs w:val="24"/>
                <w:lang w:val="en-US"/>
              </w:rPr>
              <w:t>cuatrimestral</w:t>
            </w:r>
            <w:proofErr w:type="spellEnd"/>
            <w:r w:rsidRPr="0081052A">
              <w:rPr>
                <w:rFonts w:ascii="Arial Narrow" w:hAnsi="Arial Narrow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1052A">
              <w:rPr>
                <w:rFonts w:ascii="Arial Narrow" w:hAnsi="Arial Narrow"/>
                <w:i/>
                <w:sz w:val="24"/>
                <w:szCs w:val="24"/>
                <w:lang w:val="en-US"/>
              </w:rPr>
              <w:t>geografía</w:t>
            </w:r>
            <w:proofErr w:type="spellEnd"/>
            <w:r w:rsidRPr="0081052A">
              <w:rPr>
                <w:rFonts w:ascii="Arial Narrow" w:hAnsi="Arial Narrow"/>
                <w:sz w:val="24"/>
                <w:szCs w:val="24"/>
                <w:lang w:val="en-US"/>
              </w:rPr>
              <w:t>, (72), 89-99.</w:t>
            </w:r>
          </w:p>
          <w:p w:rsidR="004F5019" w:rsidRPr="00230061" w:rsidRDefault="0081052A" w:rsidP="00230061">
            <w:pPr>
              <w:numPr>
                <w:ilvl w:val="0"/>
                <w:numId w:val="16"/>
              </w:numPr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4A4BFB">
              <w:rPr>
                <w:rFonts w:ascii="Arial Narrow" w:hAnsi="Arial Narrow"/>
                <w:sz w:val="24"/>
                <w:szCs w:val="24"/>
              </w:rPr>
              <w:t xml:space="preserve">Soto, P. &amp; Fawaz, M. J. (2016). Ser mujer microempresaria en el medio rural. </w:t>
            </w:r>
            <w:proofErr w:type="spellStart"/>
            <w:r w:rsidRPr="0081052A">
              <w:rPr>
                <w:rFonts w:ascii="Arial Narrow" w:hAnsi="Arial Narrow"/>
                <w:sz w:val="24"/>
                <w:szCs w:val="24"/>
                <w:lang w:val="en-US"/>
              </w:rPr>
              <w:t>Espacios</w:t>
            </w:r>
            <w:proofErr w:type="spellEnd"/>
            <w:r w:rsidRPr="0081052A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1052A">
              <w:rPr>
                <w:rFonts w:ascii="Arial Narrow" w:hAnsi="Arial Narrow"/>
                <w:sz w:val="24"/>
                <w:szCs w:val="24"/>
                <w:lang w:val="en-US"/>
              </w:rPr>
              <w:t>experiencias</w:t>
            </w:r>
            <w:proofErr w:type="spellEnd"/>
            <w:r w:rsidRPr="0081052A">
              <w:rPr>
                <w:rFonts w:ascii="Arial Narrow" w:hAnsi="Arial Narrow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81052A">
              <w:rPr>
                <w:rFonts w:ascii="Arial Narrow" w:hAnsi="Arial Narrow"/>
                <w:sz w:val="24"/>
                <w:szCs w:val="24"/>
                <w:lang w:val="en-US"/>
              </w:rPr>
              <w:t>significados</w:t>
            </w:r>
            <w:proofErr w:type="spellEnd"/>
            <w:r w:rsidRPr="0081052A">
              <w:rPr>
                <w:rFonts w:ascii="Arial Narrow" w:hAnsi="Arial Narrow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1052A">
              <w:rPr>
                <w:rFonts w:ascii="Arial Narrow" w:hAnsi="Arial Narrow"/>
                <w:i/>
                <w:sz w:val="24"/>
                <w:szCs w:val="24"/>
                <w:lang w:val="en-US"/>
              </w:rPr>
              <w:t>Cuadernos</w:t>
            </w:r>
            <w:proofErr w:type="spellEnd"/>
            <w:r w:rsidRPr="0081052A">
              <w:rPr>
                <w:rFonts w:ascii="Arial Narrow" w:hAnsi="Arial Narrow"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1052A">
              <w:rPr>
                <w:rFonts w:ascii="Arial Narrow" w:hAnsi="Arial Narrow"/>
                <w:i/>
                <w:sz w:val="24"/>
                <w:szCs w:val="24"/>
                <w:lang w:val="en-US"/>
              </w:rPr>
              <w:t>Desarrollo</w:t>
            </w:r>
            <w:proofErr w:type="spellEnd"/>
            <w:r w:rsidRPr="0081052A">
              <w:rPr>
                <w:rFonts w:ascii="Arial Narrow" w:hAnsi="Arial Narrow"/>
                <w:i/>
                <w:sz w:val="24"/>
                <w:szCs w:val="24"/>
                <w:lang w:val="en-US"/>
              </w:rPr>
              <w:t xml:space="preserve"> Rural</w:t>
            </w:r>
            <w:r w:rsidRPr="0081052A">
              <w:rPr>
                <w:rFonts w:ascii="Arial Narrow" w:hAnsi="Arial Narrow"/>
                <w:sz w:val="24"/>
                <w:szCs w:val="24"/>
                <w:lang w:val="en-US"/>
              </w:rPr>
              <w:t>, 13(77), 141-165.</w:t>
            </w:r>
          </w:p>
        </w:tc>
      </w:tr>
      <w:tr w:rsidR="0025438E" w:rsidRPr="009F401A" w:rsidTr="009E237A">
        <w:tc>
          <w:tcPr>
            <w:tcW w:w="9288" w:type="dxa"/>
            <w:gridSpan w:val="5"/>
          </w:tcPr>
          <w:p w:rsidR="008B42F8" w:rsidRPr="009F401A" w:rsidRDefault="008B42F8" w:rsidP="008B42F8">
            <w:pPr>
              <w:pStyle w:val="Default"/>
              <w:jc w:val="center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 xml:space="preserve"> </w:t>
            </w:r>
          </w:p>
          <w:p w:rsidR="004C2D28" w:rsidRDefault="004C2D28" w:rsidP="004C2D28">
            <w:pPr>
              <w:pStyle w:val="Default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IMPORTANTE </w:t>
            </w:r>
          </w:p>
          <w:p w:rsidR="004C2D28" w:rsidRPr="009F401A" w:rsidRDefault="004C2D28" w:rsidP="008B42F8">
            <w:pPr>
              <w:pStyle w:val="Default"/>
              <w:jc w:val="center"/>
              <w:rPr>
                <w:rFonts w:ascii="Arial Narrow" w:hAnsi="Arial Narrow"/>
                <w:b/>
              </w:rPr>
            </w:pPr>
          </w:p>
          <w:p w:rsidR="008B42F8" w:rsidRDefault="008B42F8" w:rsidP="008B42F8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la asistencia</w:t>
            </w:r>
            <w:r w:rsidR="008633BD" w:rsidRPr="009F401A">
              <w:rPr>
                <w:rFonts w:ascii="Arial Narrow" w:hAnsi="Arial Narrow"/>
                <w:b/>
              </w:rPr>
              <w:t xml:space="preserve"> a clases</w:t>
            </w:r>
            <w:r w:rsidRPr="009F401A">
              <w:rPr>
                <w:rFonts w:ascii="Arial Narrow" w:hAnsi="Arial Narrow"/>
                <w:b/>
              </w:rPr>
              <w:t>:</w:t>
            </w:r>
          </w:p>
          <w:p w:rsidR="004C2D28" w:rsidRPr="009F401A" w:rsidRDefault="004C2D28" w:rsidP="004C2D28">
            <w:pPr>
              <w:pStyle w:val="Default"/>
              <w:ind w:left="720"/>
              <w:jc w:val="both"/>
              <w:rPr>
                <w:rFonts w:ascii="Arial Narrow" w:hAnsi="Arial Narrow"/>
                <w:b/>
              </w:rPr>
            </w:pPr>
          </w:p>
          <w:p w:rsidR="008B42F8" w:rsidRPr="009F401A" w:rsidRDefault="008B42F8" w:rsidP="008B42F8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La asistencia mínima a las actividades curriculares queda definida en el Reglamento General de los Estudios de Pregrado de la Facultad de Arquitectura y Urbanismo (Decreto Exento N°004041 del 21 de Enero de 2016), Artículo 21:</w:t>
            </w:r>
          </w:p>
          <w:p w:rsidR="006A3D26" w:rsidRPr="009F401A" w:rsidRDefault="006A3D26" w:rsidP="008B42F8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8B42F8" w:rsidRPr="009F401A" w:rsidRDefault="008B42F8" w:rsidP="001C368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lastRenderedPageBreak/>
              <w:t xml:space="preserve">“Los requisitos de asistencia a las actividades curriculares serán establecidos por cada profesor, incluidos en el programa del curso e informados a los estudiantes al inicio de cada curso, pero </w:t>
            </w:r>
            <w:r w:rsidRPr="009F401A">
              <w:rPr>
                <w:rFonts w:ascii="Arial Narrow" w:hAnsi="Arial Narrow"/>
                <w:i/>
                <w:u w:val="single"/>
              </w:rPr>
              <w:t>no podrá ser menor al 75%</w:t>
            </w:r>
            <w:r w:rsidRPr="009F401A">
              <w:rPr>
                <w:rFonts w:ascii="Arial Narrow" w:hAnsi="Arial Narrow"/>
                <w:i/>
              </w:rPr>
              <w:t xml:space="preserve"> (…) El no cumplimiento de la asistencia mínima en los términos señalados en este artículo constituirá una causal de reprobación de la asignatura.</w:t>
            </w:r>
          </w:p>
          <w:p w:rsidR="008B42F8" w:rsidRPr="009F401A" w:rsidRDefault="008B42F8" w:rsidP="001C368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Si </w:t>
            </w:r>
            <w:r w:rsidR="008633BD" w:rsidRPr="009F401A">
              <w:rPr>
                <w:rFonts w:ascii="Arial Narrow" w:hAnsi="Arial Narrow"/>
                <w:i/>
              </w:rPr>
              <w:t>el estudiante presenta inasistencias reiteradas, deberá justificarlas con el/la Jefe/a de Carrera respectivo, quien decidirá en función de los antecedentes presentados, si corresponde acogerlas”.</w:t>
            </w:r>
          </w:p>
          <w:p w:rsidR="008633BD" w:rsidRPr="009F401A" w:rsidRDefault="008633BD" w:rsidP="008B42F8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8633BD" w:rsidRPr="009F401A" w:rsidRDefault="008633BD" w:rsidP="008633BD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evaluaciones:</w:t>
            </w:r>
          </w:p>
          <w:p w:rsidR="008633BD" w:rsidRPr="009F401A" w:rsidRDefault="008633BD" w:rsidP="008633BD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17 del Reglamento del Plan de Estudios de la Carrera de Geografía (Decreto Exento N° 004043 del 21 de enero de 2016), se establece:</w:t>
            </w:r>
          </w:p>
          <w:p w:rsidR="008633BD" w:rsidRPr="009F401A" w:rsidRDefault="008633BD" w:rsidP="001C368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“Se entenderá por aprobada una asignatura cuyo promedio ponderado final sea igual o superior a 4,0 y </w:t>
            </w:r>
            <w:r w:rsidR="006A3D26" w:rsidRPr="009F401A">
              <w:rPr>
                <w:rFonts w:ascii="Arial Narrow" w:hAnsi="Arial Narrow"/>
                <w:i/>
              </w:rPr>
              <w:t>que,</w:t>
            </w:r>
            <w:r w:rsidRPr="009F401A">
              <w:rPr>
                <w:rFonts w:ascii="Arial Narrow" w:hAnsi="Arial Narrow"/>
                <w:i/>
              </w:rPr>
              <w:t xml:space="preserve"> además, tenga una calificación igual o superior a 4,0 en las componentes teórica (cátedra) y práctica (ayudantía, laboratorio y/o terreno, según corresponda)”.</w:t>
            </w:r>
          </w:p>
          <w:p w:rsidR="008633BD" w:rsidRPr="009F401A" w:rsidRDefault="008633BD" w:rsidP="001C3680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6A3D26" w:rsidRPr="009F401A" w:rsidRDefault="006A3D26" w:rsidP="006A3D26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inasistencia a evaluaciones:</w:t>
            </w:r>
          </w:p>
          <w:p w:rsidR="006A3D26" w:rsidRPr="009F401A" w:rsidRDefault="006A3D26" w:rsidP="006A3D26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23 del Reglamento General de los Estudios de Pregrado de la Facultad de Arquitectura y Urbanismo:</w:t>
            </w:r>
          </w:p>
          <w:p w:rsidR="006A3D26" w:rsidRPr="009F401A" w:rsidRDefault="006A3D26" w:rsidP="001C368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“El estudiante que falte sin </w:t>
            </w:r>
            <w:r w:rsidR="001C3680" w:rsidRPr="009F401A">
              <w:rPr>
                <w:rFonts w:ascii="Arial Narrow" w:hAnsi="Arial Narrow"/>
                <w:i/>
              </w:rPr>
              <w:t>la debida</w:t>
            </w:r>
            <w:r w:rsidR="009F401A" w:rsidRPr="009F401A">
              <w:rPr>
                <w:rFonts w:ascii="Arial Narrow" w:hAnsi="Arial Narrow"/>
                <w:i/>
              </w:rPr>
              <w:t xml:space="preserve"> justificación a cualquier actividad evaluada, </w:t>
            </w:r>
            <w:r w:rsidR="009F401A" w:rsidRPr="001C3680">
              <w:rPr>
                <w:rFonts w:ascii="Arial Narrow" w:hAnsi="Arial Narrow"/>
                <w:i/>
                <w:u w:val="single"/>
              </w:rPr>
              <w:t>será calificado automáticamente con nota 1,0.</w:t>
            </w:r>
            <w:r w:rsidR="009F401A" w:rsidRPr="009F401A">
              <w:rPr>
                <w:rFonts w:ascii="Arial Narrow" w:hAnsi="Arial Narrow"/>
                <w:i/>
              </w:rPr>
              <w:t xml:space="preserve">  Si tiene justificación para su inasistencia, deberá presentar los antecedentes ante el/la Jefe/a de Carrera para ser evaluados.  Si resuelve que la justificación es suficiente, el estudiante tendrá derecho a una evaluación recuperativa cuya fecha determinará el/la Profesor/a.</w:t>
            </w:r>
          </w:p>
          <w:p w:rsidR="009F401A" w:rsidRPr="009F401A" w:rsidRDefault="009F401A" w:rsidP="001C368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1C3680">
              <w:rPr>
                <w:rFonts w:ascii="Arial Narrow" w:hAnsi="Arial Narrow"/>
                <w:i/>
                <w:u w:val="single"/>
              </w:rPr>
              <w:t xml:space="preserve">Existirá un plazo de hasta </w:t>
            </w:r>
            <w:r w:rsidRPr="001C3680">
              <w:rPr>
                <w:rFonts w:ascii="Arial Narrow" w:hAnsi="Arial Narrow"/>
                <w:b/>
                <w:i/>
                <w:u w:val="single"/>
              </w:rPr>
              <w:t>3 días hábiles</w:t>
            </w:r>
            <w:r w:rsidRPr="001C3680">
              <w:rPr>
                <w:rFonts w:ascii="Arial Narrow" w:hAnsi="Arial Narrow"/>
                <w:i/>
                <w:u w:val="single"/>
              </w:rPr>
              <w:t xml:space="preserve"> desde la evaluación para presentar su justificación</w:t>
            </w:r>
            <w:r w:rsidRPr="009F401A">
              <w:rPr>
                <w:rFonts w:ascii="Arial Narrow" w:hAnsi="Arial Narrow"/>
                <w:i/>
              </w:rPr>
              <w:t>, la que podrá ser presentada por otra persona distinta al estudiante y en su nombre, si es que éste no está en condiciones de hacerlo”.</w:t>
            </w:r>
          </w:p>
          <w:p w:rsidR="006A3D26" w:rsidRPr="009F401A" w:rsidRDefault="006A3D26" w:rsidP="008B42F8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9F401A" w:rsidRPr="009F401A" w:rsidRDefault="009F401A" w:rsidP="009F401A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situaciones de plagio:</w:t>
            </w:r>
          </w:p>
          <w:p w:rsidR="009F401A" w:rsidRPr="009F401A" w:rsidRDefault="009F401A" w:rsidP="008B42F8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18 del Reglamento del Plan de Estudios de la Carrera de Geografía:</w:t>
            </w:r>
          </w:p>
          <w:p w:rsidR="009F401A" w:rsidRPr="009F401A" w:rsidRDefault="009F401A" w:rsidP="001C368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Jurisdicción Disciplinaria de los Estudiantes.</w:t>
            </w:r>
          </w:p>
          <w:p w:rsidR="009F401A" w:rsidRPr="009F401A" w:rsidRDefault="009F401A" w:rsidP="001C3680">
            <w:pPr>
              <w:pStyle w:val="Default"/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Establecida efectivamente la existencia de plagio y sin prejuicio de la medida disciplinaria aplicada, el/la profesor/a a cargo podrá calificar con nota 1,0 la actividad académica”.</w:t>
            </w:r>
          </w:p>
          <w:p w:rsidR="008633BD" w:rsidRPr="009F401A" w:rsidRDefault="008633BD" w:rsidP="008B42F8">
            <w:pPr>
              <w:pStyle w:val="Default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496146" w:rsidRPr="009F401A" w:rsidRDefault="00496146">
      <w:pPr>
        <w:rPr>
          <w:rFonts w:ascii="Arial Narrow" w:hAnsi="Arial Narrow"/>
          <w:sz w:val="24"/>
          <w:szCs w:val="24"/>
        </w:rPr>
      </w:pPr>
    </w:p>
    <w:sectPr w:rsidR="00496146" w:rsidRPr="009F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Resultado de imagen para signo atencion" style="width:599pt;height:540pt;visibility:visible;mso-wrap-style:square" o:bullet="t">
        <v:imagedata r:id="rId1" o:title="Resultado de imagen para signo atencion"/>
      </v:shape>
    </w:pict>
  </w:numPicBullet>
  <w:abstractNum w:abstractNumId="0">
    <w:nsid w:val="084E5012"/>
    <w:multiLevelType w:val="hybridMultilevel"/>
    <w:tmpl w:val="18A6052E"/>
    <w:lvl w:ilvl="0" w:tplc="12628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50A12"/>
    <w:multiLevelType w:val="hybridMultilevel"/>
    <w:tmpl w:val="1A2A3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30BD8"/>
    <w:multiLevelType w:val="hybridMultilevel"/>
    <w:tmpl w:val="305226B4"/>
    <w:lvl w:ilvl="0" w:tplc="B546E11A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F347AC"/>
    <w:multiLevelType w:val="hybridMultilevel"/>
    <w:tmpl w:val="CBA8A952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60032"/>
    <w:multiLevelType w:val="hybridMultilevel"/>
    <w:tmpl w:val="704A3354"/>
    <w:lvl w:ilvl="0" w:tplc="80723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41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E6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A2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D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67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21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0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9B6714F"/>
    <w:multiLevelType w:val="hybridMultilevel"/>
    <w:tmpl w:val="EDD487B2"/>
    <w:lvl w:ilvl="0" w:tplc="BA5CFA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D789C"/>
    <w:multiLevelType w:val="hybridMultilevel"/>
    <w:tmpl w:val="F8A0A598"/>
    <w:lvl w:ilvl="0" w:tplc="5D32A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8E3B18"/>
    <w:multiLevelType w:val="hybridMultilevel"/>
    <w:tmpl w:val="5DE22516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B3BAF"/>
    <w:multiLevelType w:val="hybridMultilevel"/>
    <w:tmpl w:val="D562C612"/>
    <w:lvl w:ilvl="0" w:tplc="12F4585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60310"/>
    <w:multiLevelType w:val="hybridMultilevel"/>
    <w:tmpl w:val="2042CC02"/>
    <w:lvl w:ilvl="0" w:tplc="E776486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B48DC"/>
    <w:multiLevelType w:val="hybridMultilevel"/>
    <w:tmpl w:val="EF94CA1A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1">
    <w:nsid w:val="7220731A"/>
    <w:multiLevelType w:val="hybridMultilevel"/>
    <w:tmpl w:val="D0E68B72"/>
    <w:lvl w:ilvl="0" w:tplc="02281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E5E1A"/>
    <w:multiLevelType w:val="hybridMultilevel"/>
    <w:tmpl w:val="39F608E8"/>
    <w:lvl w:ilvl="0" w:tplc="759A02F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9"/>
  </w:num>
  <w:num w:numId="4">
    <w:abstractNumId w:val="2"/>
  </w:num>
  <w:num w:numId="5">
    <w:abstractNumId w:val="2"/>
  </w:num>
  <w:num w:numId="6">
    <w:abstractNumId w:val="6"/>
  </w:num>
  <w:num w:numId="7">
    <w:abstractNumId w:val="2"/>
  </w:num>
  <w:num w:numId="8">
    <w:abstractNumId w:val="11"/>
  </w:num>
  <w:num w:numId="9">
    <w:abstractNumId w:val="12"/>
  </w:num>
  <w:num w:numId="10">
    <w:abstractNumId w:val="0"/>
  </w:num>
  <w:num w:numId="11">
    <w:abstractNumId w:val="5"/>
  </w:num>
  <w:num w:numId="12">
    <w:abstractNumId w:val="8"/>
  </w:num>
  <w:num w:numId="13">
    <w:abstractNumId w:val="1"/>
  </w:num>
  <w:num w:numId="14">
    <w:abstractNumId w:val="10"/>
  </w:num>
  <w:num w:numId="15">
    <w:abstractNumId w:val="3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52"/>
    <w:rsid w:val="000164C9"/>
    <w:rsid w:val="00070F1D"/>
    <w:rsid w:val="000A2267"/>
    <w:rsid w:val="000B36A0"/>
    <w:rsid w:val="000D2034"/>
    <w:rsid w:val="000D3FB6"/>
    <w:rsid w:val="001C3680"/>
    <w:rsid w:val="001F3EBB"/>
    <w:rsid w:val="00230061"/>
    <w:rsid w:val="0025438E"/>
    <w:rsid w:val="002771B9"/>
    <w:rsid w:val="002C514A"/>
    <w:rsid w:val="002F12B7"/>
    <w:rsid w:val="003040E8"/>
    <w:rsid w:val="00324895"/>
    <w:rsid w:val="00364DA4"/>
    <w:rsid w:val="00383545"/>
    <w:rsid w:val="00404A7C"/>
    <w:rsid w:val="00414683"/>
    <w:rsid w:val="00440AEB"/>
    <w:rsid w:val="00496146"/>
    <w:rsid w:val="004A4BFB"/>
    <w:rsid w:val="004A6A46"/>
    <w:rsid w:val="004B4022"/>
    <w:rsid w:val="004B69A2"/>
    <w:rsid w:val="004C2857"/>
    <w:rsid w:val="004C2D28"/>
    <w:rsid w:val="004F5019"/>
    <w:rsid w:val="00557C43"/>
    <w:rsid w:val="00571785"/>
    <w:rsid w:val="006A3D26"/>
    <w:rsid w:val="006B387D"/>
    <w:rsid w:val="006B67D1"/>
    <w:rsid w:val="00702FCF"/>
    <w:rsid w:val="007E67A1"/>
    <w:rsid w:val="0081052A"/>
    <w:rsid w:val="008633BD"/>
    <w:rsid w:val="008B42F8"/>
    <w:rsid w:val="00964192"/>
    <w:rsid w:val="00994CB7"/>
    <w:rsid w:val="009E237A"/>
    <w:rsid w:val="009F401A"/>
    <w:rsid w:val="00A24A4B"/>
    <w:rsid w:val="00A41114"/>
    <w:rsid w:val="00A43F0E"/>
    <w:rsid w:val="00A94AC0"/>
    <w:rsid w:val="00AE2C1A"/>
    <w:rsid w:val="00B32C99"/>
    <w:rsid w:val="00B4611D"/>
    <w:rsid w:val="00B46B35"/>
    <w:rsid w:val="00BE63A2"/>
    <w:rsid w:val="00C50250"/>
    <w:rsid w:val="00C71C29"/>
    <w:rsid w:val="00CC677D"/>
    <w:rsid w:val="00D86265"/>
    <w:rsid w:val="00DA6A52"/>
    <w:rsid w:val="00DC0A42"/>
    <w:rsid w:val="00DD3F0C"/>
    <w:rsid w:val="00F5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64EE46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E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96419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Normal10pt">
    <w:name w:val="Normal 10pt"/>
    <w:basedOn w:val="Normal"/>
    <w:rsid w:val="00964192"/>
    <w:pPr>
      <w:spacing w:after="0" w:line="240" w:lineRule="auto"/>
    </w:pPr>
    <w:rPr>
      <w:rFonts w:ascii="Arial" w:eastAsia="Times New Roman" w:hAnsi="Arial" w:cs="Arial"/>
      <w:sz w:val="20"/>
      <w:szCs w:val="24"/>
      <w:lang w:eastAsia="es-ES"/>
    </w:rPr>
  </w:style>
  <w:style w:type="paragraph" w:customStyle="1" w:styleId="Cuadrculamedia21">
    <w:name w:val="Cuadrícula media 21"/>
    <w:uiPriority w:val="1"/>
    <w:qFormat/>
    <w:rsid w:val="00964192"/>
    <w:rPr>
      <w:rFonts w:ascii="Calibri" w:eastAsia="Calibri" w:hAnsi="Calibri"/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061"/>
    <w:rPr>
      <w:rFonts w:ascii="Segoe UI" w:eastAsiaTheme="minorHAnsi" w:hAnsi="Segoe UI" w:cs="Segoe UI"/>
      <w:sz w:val="18"/>
      <w:szCs w:val="18"/>
      <w:lang w:val="es-C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Enfasis">
    <w:name w:val="Emphasis"/>
    <w:basedOn w:val="Fuentedeprrafopredeter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96419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Normal10pt">
    <w:name w:val="Normal 10pt"/>
    <w:basedOn w:val="Normal"/>
    <w:rsid w:val="00964192"/>
    <w:pPr>
      <w:spacing w:after="0" w:line="240" w:lineRule="auto"/>
    </w:pPr>
    <w:rPr>
      <w:rFonts w:ascii="Arial" w:eastAsia="Times New Roman" w:hAnsi="Arial" w:cs="Arial"/>
      <w:sz w:val="20"/>
      <w:szCs w:val="24"/>
      <w:lang w:eastAsia="es-ES"/>
    </w:rPr>
  </w:style>
  <w:style w:type="paragraph" w:customStyle="1" w:styleId="Cuadrculamedia21">
    <w:name w:val="Cuadrícula media 21"/>
    <w:uiPriority w:val="1"/>
    <w:qFormat/>
    <w:rsid w:val="00964192"/>
    <w:rPr>
      <w:rFonts w:ascii="Calibri" w:eastAsia="Calibri" w:hAnsi="Calibri"/>
      <w:sz w:val="22"/>
      <w:szCs w:val="22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061"/>
    <w:rPr>
      <w:rFonts w:ascii="Segoe UI" w:eastAsiaTheme="minorHAns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463A2-7C4C-2D48-AAA4-14C6068D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1650</Words>
  <Characters>9079</Characters>
  <Application>Microsoft Macintosh Word</Application>
  <DocSecurity>4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 f</cp:lastModifiedBy>
  <cp:revision>2</cp:revision>
  <cp:lastPrinted>2019-03-06T15:01:00Z</cp:lastPrinted>
  <dcterms:created xsi:type="dcterms:W3CDTF">2020-01-20T13:18:00Z</dcterms:created>
  <dcterms:modified xsi:type="dcterms:W3CDTF">2020-01-20T13:18:00Z</dcterms:modified>
</cp:coreProperties>
</file>