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11629C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670BB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2019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520F70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0F70">
              <w:rPr>
                <w:rFonts w:ascii="Arial Narrow" w:hAnsi="Arial Narrow" w:cs="Times New Roman"/>
                <w:b/>
                <w:sz w:val="24"/>
                <w:szCs w:val="24"/>
              </w:rPr>
              <w:t>GESTIÓN Y MANEJO INTEGRAL DE CUENCAS</w:t>
            </w:r>
            <w:r w:rsidR="0030319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20F70">
              <w:rPr>
                <w:rFonts w:ascii="Arial Narrow" w:hAnsi="Arial Narrow"/>
                <w:b/>
                <w:sz w:val="24"/>
                <w:szCs w:val="24"/>
              </w:rPr>
              <w:t>80003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520F7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520F70" w:rsidRPr="00520F70">
              <w:rPr>
                <w:rFonts w:ascii="Arial Narrow" w:hAnsi="Arial Narrow" w:cs="Times New Roman"/>
                <w:b/>
                <w:sz w:val="24"/>
                <w:szCs w:val="24"/>
              </w:rPr>
              <w:t>MANAGEMENT AND INTEGRAL MANAGEMENT OF BASINS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30319F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520F70">
              <w:rPr>
                <w:rFonts w:ascii="Arial Narrow" w:hAnsi="Arial Narrow" w:cs="Times New Roman"/>
                <w:sz w:val="24"/>
                <w:szCs w:val="24"/>
              </w:rPr>
              <w:t xml:space="preserve">Prof. Rodrigo Vargas </w:t>
            </w:r>
            <w:proofErr w:type="spellStart"/>
            <w:r w:rsidR="00520F70">
              <w:rPr>
                <w:rFonts w:ascii="Arial Narrow" w:hAnsi="Arial Narrow" w:cs="Times New Roman"/>
                <w:sz w:val="24"/>
                <w:szCs w:val="24"/>
              </w:rPr>
              <w:t>Rona</w:t>
            </w:r>
            <w:proofErr w:type="spellEnd"/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96424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Práctica Intermedia II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084BE5" w:rsidRDefault="00520F70" w:rsidP="00447965">
            <w:pPr>
              <w:jc w:val="both"/>
              <w:rPr>
                <w:rFonts w:ascii="Arial Narrow" w:hAnsi="Arial Narrow"/>
                <w:b/>
              </w:rPr>
            </w:pPr>
            <w:r w:rsidRPr="00AC739F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habilita al estudiante para </w:t>
            </w:r>
            <w:r w:rsidRPr="00AC739F">
              <w:rPr>
                <w:rFonts w:ascii="Arial Narrow" w:hAnsi="Arial Narrow" w:cs="Arial"/>
                <w:sz w:val="24"/>
                <w:szCs w:val="24"/>
                <w:lang w:val="es-ES_tradnl"/>
              </w:rPr>
              <w:t>entender la complejidad socio-ambiental de las cuencas como unidades de análisis geográfico, identificar a los actores y sus intereses conflictivos sobre la propiedad, el acceso y uso de los recursos territoriales en cuencas, con especial énfasis en el recurso hídrico y comprender el proceso y los objetivos de la gestión integral de cuencas.</w:t>
            </w:r>
          </w:p>
        </w:tc>
      </w:tr>
      <w:tr w:rsidR="002F37B9" w:rsidRPr="009F401A" w:rsidTr="00AF0477">
        <w:tc>
          <w:tcPr>
            <w:tcW w:w="3652" w:type="dxa"/>
            <w:gridSpan w:val="2"/>
          </w:tcPr>
          <w:p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, por medio de articular las diferentes necesidades e intereses sociales y reconocer el funcionamiento de los ecosistemas. 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Organizar el uso de recursos para el logro de los objetivos de las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Coordinar y controlar las actividades propias de la implementación de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Evaluar la implementación de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, considerando criterios de sustentabilidad territorial. </w:t>
            </w:r>
          </w:p>
          <w:p w:rsidR="00520F70" w:rsidRPr="00C743C5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43C5">
              <w:rPr>
                <w:rFonts w:ascii="Arial Narrow" w:hAnsi="Arial Narrow" w:cs="Arial"/>
                <w:b/>
                <w:sz w:val="24"/>
                <w:szCs w:val="24"/>
              </w:rPr>
              <w:t xml:space="preserve">C.1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C743C5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  <w:p w:rsidR="002F37B9" w:rsidRPr="00084BE5" w:rsidRDefault="00520F70" w:rsidP="00520F70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C743C5">
              <w:rPr>
                <w:rFonts w:ascii="Arial Narrow" w:hAnsi="Arial Narrow" w:cs="Arial"/>
                <w:b/>
                <w:sz w:val="24"/>
                <w:szCs w:val="24"/>
              </w:rPr>
              <w:t>C.2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Adecuar el lenguaje geográfico a las diferentes audiencias</w:t>
            </w:r>
          </w:p>
        </w:tc>
      </w:tr>
      <w:tr w:rsidR="00520F70" w:rsidRPr="009F401A" w:rsidTr="007B3C60">
        <w:tc>
          <w:tcPr>
            <w:tcW w:w="3652" w:type="dxa"/>
            <w:gridSpan w:val="2"/>
          </w:tcPr>
          <w:p w:rsidR="00520F70" w:rsidRPr="009D22AB" w:rsidRDefault="00520F70" w:rsidP="00520F70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Ordenando y Ajustando las etapas de las herramientas, estrategias, instrumentos de carácter territorial, para el 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lastRenderedPageBreak/>
              <w:t>cumplimiento de un objetivo o meta.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P.3.4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G.1.3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Identificando metodologías existentes que permitan el trabajo integrado de diferentes disciplinas, actores y recursos en torno al proceso de implementación de las políticas, planes, programas y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Diseñando y aplicando indicadores e instrumentos que permitan el seguimiento de políticas planes, programas o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Estableciendo mecanismos de control que garanticen una implementación optima de políticas planes, programas o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Diseñando y aplicando indicadores e instrumentos que permitan la evaluación de políticas planes, programas o proyectos territoriales.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Reformulando los objetivos, acciones y actividades  para la  consecución de las metas planteadas en función de nuevos antecedentes evidenciados en el proceso de implementación de las políticas, planes, programas y proyectos.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34E5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34E5">
              <w:rPr>
                <w:rFonts w:ascii="Arial Narrow" w:hAnsi="Arial Narrow" w:cs="Arial"/>
                <w:b/>
                <w:sz w:val="24"/>
                <w:szCs w:val="24"/>
              </w:rPr>
              <w:t>C.2.1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Ejercitando y desarrollando sistemáticamente el uso correcto del lenguaje en el desarrollo de sus trabajos escritos y orales en distintos escenarios y audiencias</w:t>
            </w:r>
          </w:p>
        </w:tc>
      </w:tr>
      <w:tr w:rsidR="00520F70" w:rsidRPr="009F401A" w:rsidTr="009E237A">
        <w:tc>
          <w:tcPr>
            <w:tcW w:w="3652" w:type="dxa"/>
            <w:gridSpan w:val="2"/>
          </w:tcPr>
          <w:p w:rsidR="00520F70" w:rsidRPr="009F401A" w:rsidRDefault="00520F70" w:rsidP="00520F70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20F70" w:rsidRPr="00084BE5" w:rsidRDefault="00520F70" w:rsidP="00520F7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trabajarán todas las competencias genéricas sello de la Universidad de Chile, pero con énfasis en las siguientes competencias: 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crítica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11. Resultados de Aprendizaje</w:t>
            </w:r>
          </w:p>
          <w:p w:rsidR="006C193C" w:rsidRPr="00E850ED" w:rsidRDefault="006C193C" w:rsidP="006C193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>Conocimiento de los ámbitos basales en una cuenca como el  físico, biológico y humano.</w:t>
            </w:r>
          </w:p>
          <w:p w:rsidR="006C193C" w:rsidRPr="00E850ED" w:rsidRDefault="006C193C" w:rsidP="006C193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Conocimiento de la multidimensional, integración y holismo en las cuencas hidrográficas. </w:t>
            </w:r>
          </w:p>
          <w:p w:rsidR="006C193C" w:rsidRPr="00E850ED" w:rsidRDefault="006C193C" w:rsidP="006C193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>Capacidades de percepción, profundización, análisis e integración de los distintos elementos, seres y tópicos presentes en las cuencas hidrográficas.</w:t>
            </w:r>
          </w:p>
          <w:p w:rsidR="006C193C" w:rsidRPr="00E850ED" w:rsidRDefault="006C193C" w:rsidP="006C193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>Capaci</w:t>
            </w:r>
            <w:r w:rsidR="00D566B6">
              <w:rPr>
                <w:rFonts w:ascii="Arial Narrow" w:hAnsi="Arial Narrow"/>
              </w:rPr>
              <w:t xml:space="preserve">dades metodológica y </w:t>
            </w:r>
            <w:r w:rsidRPr="00E850ED">
              <w:rPr>
                <w:rFonts w:ascii="Arial Narrow" w:hAnsi="Arial Narrow"/>
              </w:rPr>
              <w:t>de anális</w:t>
            </w:r>
            <w:r w:rsidR="00D566B6">
              <w:rPr>
                <w:rFonts w:ascii="Arial Narrow" w:hAnsi="Arial Narrow"/>
              </w:rPr>
              <w:t>is  de zonas eco-hidrológicas,</w:t>
            </w:r>
            <w:r w:rsidRPr="00E850ED">
              <w:rPr>
                <w:rFonts w:ascii="Arial Narrow" w:hAnsi="Arial Narrow"/>
              </w:rPr>
              <w:t xml:space="preserve"> de la </w:t>
            </w:r>
            <w:r w:rsidR="00386000">
              <w:rPr>
                <w:rFonts w:ascii="Arial Narrow" w:hAnsi="Arial Narrow"/>
              </w:rPr>
              <w:t xml:space="preserve">cantidad y </w:t>
            </w:r>
            <w:r w:rsidRPr="00E850ED">
              <w:rPr>
                <w:rFonts w:ascii="Arial Narrow" w:hAnsi="Arial Narrow"/>
              </w:rPr>
              <w:t xml:space="preserve">calidad de aguas </w:t>
            </w:r>
            <w:r w:rsidRPr="00E850ED">
              <w:rPr>
                <w:rFonts w:ascii="Arial Narrow" w:hAnsi="Arial Narrow"/>
              </w:rPr>
              <w:lastRenderedPageBreak/>
              <w:t>en cuencas hidrográficas.</w:t>
            </w:r>
          </w:p>
          <w:p w:rsidR="006C193C" w:rsidRPr="00E850ED" w:rsidRDefault="006C193C" w:rsidP="006C193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Capacidades metodológicas, de percepción  y de reflexión en problemáticas complejas de cuencas hidrográficas con un enfoque de proceso, entre los que destaca  una etapa de diagnóstico y otra asociada al trabajo </w:t>
            </w:r>
            <w:r w:rsidR="000931EE" w:rsidRPr="00E850ED">
              <w:rPr>
                <w:rFonts w:ascii="Arial Narrow" w:hAnsi="Arial Narrow"/>
              </w:rPr>
              <w:t>de interacción, reflexión y propuesta con</w:t>
            </w:r>
            <w:r w:rsidRPr="00E850ED">
              <w:rPr>
                <w:rFonts w:ascii="Arial Narrow" w:hAnsi="Arial Narrow"/>
              </w:rPr>
              <w:t xml:space="preserve">  </w:t>
            </w:r>
            <w:r w:rsidR="000931EE" w:rsidRPr="00E850ED">
              <w:rPr>
                <w:rFonts w:ascii="Arial Narrow" w:hAnsi="Arial Narrow"/>
              </w:rPr>
              <w:t xml:space="preserve">los </w:t>
            </w:r>
            <w:r w:rsidRPr="00E850ED">
              <w:rPr>
                <w:rFonts w:ascii="Arial Narrow" w:hAnsi="Arial Narrow"/>
              </w:rPr>
              <w:t xml:space="preserve">organismos sociales de </w:t>
            </w:r>
            <w:r w:rsidR="000931EE" w:rsidRPr="00E850ED">
              <w:rPr>
                <w:rFonts w:ascii="Arial Narrow" w:hAnsi="Arial Narrow"/>
              </w:rPr>
              <w:t>l</w:t>
            </w:r>
            <w:r w:rsidRPr="00E850ED">
              <w:rPr>
                <w:rFonts w:ascii="Arial Narrow" w:hAnsi="Arial Narrow"/>
              </w:rPr>
              <w:t>as cuencas hidrográficas.</w:t>
            </w:r>
          </w:p>
          <w:p w:rsidR="006C193C" w:rsidRPr="00E850ED" w:rsidRDefault="006C193C" w:rsidP="006C193C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>Conocimiento de los contextos histórico, legal  y  actual en la gestión inte</w:t>
            </w:r>
            <w:r w:rsidR="00386000">
              <w:rPr>
                <w:rFonts w:ascii="Arial Narrow" w:hAnsi="Arial Narrow"/>
              </w:rPr>
              <w:t>gral</w:t>
            </w:r>
            <w:r w:rsidR="00BB158C" w:rsidRPr="00E850ED">
              <w:rPr>
                <w:rFonts w:ascii="Arial Narrow" w:hAnsi="Arial Narrow"/>
              </w:rPr>
              <w:t xml:space="preserve"> de cuencas hidrográficas </w:t>
            </w:r>
            <w:r w:rsidRPr="00E850ED">
              <w:rPr>
                <w:rFonts w:ascii="Arial Narrow" w:hAnsi="Arial Narrow"/>
              </w:rPr>
              <w:t>en Chile.</w:t>
            </w:r>
          </w:p>
          <w:p w:rsidR="00520F70" w:rsidRPr="00E850ED" w:rsidRDefault="006C193C" w:rsidP="00EC363F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E850ED">
              <w:rPr>
                <w:rFonts w:ascii="Arial Narrow" w:hAnsi="Arial Narrow"/>
              </w:rPr>
              <w:t xml:space="preserve">Desarrollo de primeras experiencias </w:t>
            </w:r>
            <w:r w:rsidR="00EC363F" w:rsidRPr="00E850ED">
              <w:rPr>
                <w:rFonts w:ascii="Arial Narrow" w:hAnsi="Arial Narrow"/>
              </w:rPr>
              <w:t>de</w:t>
            </w:r>
            <w:r w:rsidRPr="00E850ED">
              <w:rPr>
                <w:rFonts w:ascii="Arial Narrow" w:hAnsi="Arial Narrow"/>
              </w:rPr>
              <w:t xml:space="preserve"> gestión </w:t>
            </w:r>
            <w:r w:rsidR="00386000">
              <w:rPr>
                <w:rFonts w:ascii="Arial Narrow" w:hAnsi="Arial Narrow"/>
              </w:rPr>
              <w:t xml:space="preserve">integral </w:t>
            </w:r>
            <w:r w:rsidRPr="00E850ED">
              <w:rPr>
                <w:rFonts w:ascii="Arial Narrow" w:hAnsi="Arial Narrow"/>
              </w:rPr>
              <w:t xml:space="preserve">en </w:t>
            </w:r>
            <w:proofErr w:type="spellStart"/>
            <w:r w:rsidRPr="00E850ED">
              <w:rPr>
                <w:rFonts w:ascii="Arial Narrow" w:hAnsi="Arial Narrow"/>
              </w:rPr>
              <w:t>microcuencas</w:t>
            </w:r>
            <w:proofErr w:type="spellEnd"/>
            <w:r w:rsidRPr="00E850ED">
              <w:rPr>
                <w:rFonts w:ascii="Arial Narrow" w:hAnsi="Arial Narrow"/>
              </w:rPr>
              <w:t xml:space="preserve"> hidrográficas.</w:t>
            </w: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lastRenderedPageBreak/>
              <w:t>12. Saberes / contenidos</w:t>
            </w:r>
          </w:p>
          <w:p w:rsidR="006A1ACD" w:rsidRPr="00E850ED" w:rsidRDefault="006A1ACD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Estructura y composición de una cuenca hidrográfica.</w:t>
            </w:r>
          </w:p>
          <w:p w:rsidR="006A1ACD" w:rsidRPr="00E850ED" w:rsidRDefault="006A1ACD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Dimensiones física, biológica y humana de las cuencas hidrográficas</w:t>
            </w:r>
          </w:p>
          <w:p w:rsidR="006A1ACD" w:rsidRPr="00E850ED" w:rsidRDefault="006A1ACD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La dimensión del agua y sus relaciones con el entorno, físico, biológico y humano. </w:t>
            </w:r>
          </w:p>
          <w:p w:rsidR="0010226B" w:rsidRDefault="006A1ACD" w:rsidP="006A1ACD">
            <w:pPr>
              <w:spacing w:after="0" w:line="240" w:lineRule="auto"/>
              <w:ind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 Reseña de la relación del ser humano con las cuencas hidrográficas, sus problemáticas, su evolución</w:t>
            </w:r>
          </w:p>
          <w:p w:rsidR="0098170F" w:rsidRPr="00E850ED" w:rsidRDefault="0010226B" w:rsidP="0010226B">
            <w:pPr>
              <w:spacing w:after="0" w:line="240" w:lineRule="auto"/>
              <w:ind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98170F" w:rsidRPr="00E850ED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>ualidades sistémicas, holísticas y complejas inherentes de las cuencas hidrográficas</w:t>
            </w:r>
          </w:p>
          <w:p w:rsidR="004C16C9" w:rsidRPr="00E850ED" w:rsidRDefault="004C16C9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Gestión integral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 xml:space="preserve"> de cuencas hidrográficas constitu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ida 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 xml:space="preserve">de procesos sociales </w:t>
            </w:r>
          </w:p>
          <w:p w:rsidR="006A1ACD" w:rsidRPr="00E850ED" w:rsidRDefault="0098170F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>incapié en el rol protagónico que cumplen los organismos sociales y en las relaciones subyacentes de t</w:t>
            </w:r>
            <w:r w:rsidR="0010226B">
              <w:rPr>
                <w:rFonts w:ascii="Arial Narrow" w:hAnsi="Arial Narrow" w:cs="Arial"/>
                <w:sz w:val="24"/>
                <w:szCs w:val="24"/>
              </w:rPr>
              <w:t>odo proceso de gestión integral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 xml:space="preserve"> de cuencas.</w:t>
            </w:r>
          </w:p>
          <w:p w:rsidR="006A1ACD" w:rsidRPr="00E850ED" w:rsidRDefault="0098170F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>mprescindibilidad</w:t>
            </w:r>
            <w:proofErr w:type="spellEnd"/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 xml:space="preserve"> de la participación real –no formal- de los organismos sociales (OOSS) y de todas las personas en los procesos de toma de</w:t>
            </w:r>
            <w:r w:rsidR="0010226B">
              <w:rPr>
                <w:rFonts w:ascii="Arial Narrow" w:hAnsi="Arial Narrow" w:cs="Arial"/>
                <w:sz w:val="24"/>
                <w:szCs w:val="24"/>
              </w:rPr>
              <w:t xml:space="preserve"> decisiones de gestión integral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 xml:space="preserve"> de cuencas hidrográficas.</w:t>
            </w:r>
          </w:p>
          <w:p w:rsidR="0098170F" w:rsidRPr="00E850ED" w:rsidRDefault="0010226B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Diagnóstico de la situación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bio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-física, social/institucional </w:t>
            </w:r>
            <w:r w:rsidR="0017714F">
              <w:rPr>
                <w:rFonts w:ascii="Arial Narrow" w:hAnsi="Arial Narrow" w:cs="Arial"/>
                <w:sz w:val="24"/>
                <w:szCs w:val="24"/>
              </w:rPr>
              <w:t>de las cuencas hidrográficas</w:t>
            </w:r>
            <w:r w:rsidR="0098170F" w:rsidRPr="00E850E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A1ACD" w:rsidRPr="00E850ED" w:rsidRDefault="0098170F" w:rsidP="006A1ACD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Realización de</w:t>
            </w:r>
            <w:r w:rsidR="006A1ACD" w:rsidRPr="00E850ED">
              <w:rPr>
                <w:rFonts w:ascii="Arial Narrow" w:hAnsi="Arial Narrow" w:cs="Arial"/>
                <w:sz w:val="24"/>
                <w:szCs w:val="24"/>
              </w:rPr>
              <w:t xml:space="preserve"> un estudio de caso con el fin de lograr un primer nivel de aplicación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Calendario clase a clase:</w:t>
            </w:r>
          </w:p>
          <w:p w:rsidR="006C193C" w:rsidRPr="00E850ED" w:rsidRDefault="00745892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 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>Introducción al curso: Contexto, historia, manejo y gestión.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 Cuencas hidrográficas-dominio físico</w:t>
            </w:r>
          </w:p>
          <w:p w:rsidR="006C193C" w:rsidRPr="00E850ED" w:rsidRDefault="00356256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 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>Cuencas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hidrográficas-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>dominio biológico</w:t>
            </w:r>
          </w:p>
          <w:p w:rsidR="006C193C" w:rsidRPr="00E850ED" w:rsidRDefault="00356256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 Cuencas hidrográficas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>-dominio humano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6 Terreno N°1 (1 día)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7  Interacción entre dominios físico, biológico y humano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8  Enfoque y metodología social  en cuencas hidrográficas   </w:t>
            </w:r>
          </w:p>
          <w:p w:rsidR="006C193C" w:rsidRDefault="00356256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 xml:space="preserve"> Terreno N°2 (1 día)</w:t>
            </w:r>
          </w:p>
          <w:p w:rsidR="00356256" w:rsidRDefault="00356256" w:rsidP="00356256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 Análisis del e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studio de caso: Problemática en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</w:rPr>
              <w:t>microcuenca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hidrográfica</w:t>
            </w:r>
          </w:p>
          <w:p w:rsidR="00356256" w:rsidRPr="00E850ED" w:rsidRDefault="00356256" w:rsidP="00356256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11 Análisis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de</w:t>
            </w:r>
            <w:r>
              <w:rPr>
                <w:rFonts w:ascii="Arial Narrow" w:hAnsi="Arial Narrow" w:cs="Arial"/>
                <w:sz w:val="24"/>
                <w:szCs w:val="24"/>
              </w:rPr>
              <w:t>l estudio de caso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356256" w:rsidRPr="00E850ED" w:rsidRDefault="00356256" w:rsidP="00356256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12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Código d</w:t>
            </w:r>
            <w:r>
              <w:rPr>
                <w:rFonts w:ascii="Arial Narrow" w:hAnsi="Arial Narrow" w:cs="Arial"/>
                <w:sz w:val="24"/>
                <w:szCs w:val="24"/>
              </w:rPr>
              <w:t>e Aguas chileno y el estudio de caso</w:t>
            </w:r>
          </w:p>
          <w:p w:rsidR="006C193C" w:rsidRDefault="00356256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 G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>estión integra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 </w:t>
            </w:r>
            <w:r w:rsidR="006C193C" w:rsidRPr="00E850ED">
              <w:rPr>
                <w:rFonts w:ascii="Arial Narrow" w:hAnsi="Arial Narrow" w:cs="Arial"/>
                <w:sz w:val="24"/>
                <w:szCs w:val="24"/>
              </w:rPr>
              <w:t>de cuencas hidrográficas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en el estudio de caso</w:t>
            </w:r>
          </w:p>
          <w:p w:rsidR="00356256" w:rsidRPr="00E850ED" w:rsidRDefault="00356256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 Avances y reflexiones del estudio de caso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15 Contexto, limitaciones en la gestión </w:t>
            </w:r>
            <w:r w:rsidR="00356256">
              <w:rPr>
                <w:rFonts w:ascii="Arial Narrow" w:hAnsi="Arial Narrow" w:cs="Arial"/>
                <w:sz w:val="24"/>
                <w:szCs w:val="24"/>
              </w:rPr>
              <w:t xml:space="preserve">integral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de cuencas      </w:t>
            </w:r>
          </w:p>
          <w:p w:rsidR="006C193C" w:rsidRPr="00E850ED" w:rsidRDefault="006C193C" w:rsidP="006C193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   hidrográficas </w:t>
            </w:r>
            <w:r w:rsidR="00356256">
              <w:rPr>
                <w:rFonts w:ascii="Arial Narrow" w:hAnsi="Arial Narrow" w:cs="Arial"/>
                <w:sz w:val="24"/>
                <w:szCs w:val="24"/>
              </w:rPr>
              <w:t>y el caso de estudio/ C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laves  y pasos 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16  </w:t>
            </w:r>
            <w:r w:rsidR="00356256">
              <w:rPr>
                <w:rFonts w:ascii="Arial Narrow" w:hAnsi="Arial Narrow" w:cs="Arial"/>
                <w:sz w:val="24"/>
                <w:szCs w:val="24"/>
              </w:rPr>
              <w:t>Productos a entregar a Organismos del área de estudio</w:t>
            </w:r>
            <w:r w:rsidR="00356256" w:rsidRPr="00E850ED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  <w:p w:rsidR="006C193C" w:rsidRPr="00E850ED" w:rsidRDefault="00356256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17 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Terreno N°3  (1 día)</w:t>
            </w:r>
          </w:p>
          <w:p w:rsidR="006C193C" w:rsidRPr="00E850ED" w:rsidRDefault="006C193C" w:rsidP="006C193C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18   Evaluación final </w:t>
            </w:r>
          </w:p>
          <w:p w:rsidR="00520F70" w:rsidRPr="00E850ED" w:rsidRDefault="00520F70" w:rsidP="006C193C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13. Metodología: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1. Clases lectivas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2. Trabajos grupales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3. Presentaciones 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4. Conversatorios, diálogos, debates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5. Experiencia de observación participante e interacción entre grupos de trabajo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6. Encuentros con comunidades locales y organismos sociales del caso de estudio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7. Construcción de Productos a entregar a organismos sociales del caso de estudio</w:t>
            </w:r>
          </w:p>
          <w:p w:rsidR="006F5CFC" w:rsidRPr="00E850ED" w:rsidRDefault="006F5CFC" w:rsidP="006F5CF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8. Discernimiento de problemáticas en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</w:rPr>
              <w:t>microcuencas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hidrográficas</w:t>
            </w:r>
          </w:p>
          <w:p w:rsidR="00520F70" w:rsidRPr="00E850ED" w:rsidRDefault="006F5CFC" w:rsidP="006F5CFC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 w:cs="Arial"/>
              </w:rPr>
              <w:t xml:space="preserve">  9. Actividades y pasos prácticos en terreno (conocimiento del territorio </w:t>
            </w:r>
            <w:proofErr w:type="spellStart"/>
            <w:r w:rsidRPr="00E850ED">
              <w:rPr>
                <w:rFonts w:ascii="Arial Narrow" w:hAnsi="Arial Narrow" w:cs="Arial"/>
              </w:rPr>
              <w:t>bio</w:t>
            </w:r>
            <w:proofErr w:type="spellEnd"/>
            <w:r w:rsidRPr="00E850ED">
              <w:rPr>
                <w:rFonts w:ascii="Arial Narrow" w:hAnsi="Arial Narrow" w:cs="Arial"/>
              </w:rPr>
              <w:t xml:space="preserve">-físico, </w:t>
            </w:r>
            <w:r w:rsidR="0033006B">
              <w:rPr>
                <w:rFonts w:ascii="Arial Narrow" w:hAnsi="Arial Narrow" w:cs="Arial"/>
              </w:rPr>
              <w:t xml:space="preserve">selección de puntos clave para analizar cantidad y </w:t>
            </w:r>
            <w:r w:rsidRPr="00E850ED">
              <w:rPr>
                <w:rFonts w:ascii="Arial Narrow" w:hAnsi="Arial Narrow" w:cs="Lucida Sans Unicode"/>
                <w:lang w:val="es-MX"/>
              </w:rPr>
              <w:t xml:space="preserve">calidad de las aguas, levantamiento de información directa de diversos tópicos, </w:t>
            </w:r>
            <w:r w:rsidR="0033006B">
              <w:rPr>
                <w:rFonts w:ascii="Arial Narrow" w:hAnsi="Arial Narrow" w:cs="Lucida Sans Unicode"/>
                <w:lang w:val="es-MX"/>
              </w:rPr>
              <w:t xml:space="preserve">desarrollo de diálogos con actores rurales, </w:t>
            </w:r>
            <w:r w:rsidRPr="00E850ED">
              <w:rPr>
                <w:rFonts w:ascii="Arial Narrow" w:hAnsi="Arial Narrow" w:cs="Lucida Sans Unicode"/>
                <w:lang w:val="es-MX"/>
              </w:rPr>
              <w:t>análisis y reflexión de las temáticas y de sus interacciones).</w:t>
            </w:r>
          </w:p>
          <w:p w:rsidR="00520F70" w:rsidRPr="00E850ED" w:rsidRDefault="00520F70" w:rsidP="00520F70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lastRenderedPageBreak/>
              <w:t>14. Evaluación</w:t>
            </w:r>
          </w:p>
          <w:p w:rsidR="006C193C" w:rsidRPr="00E850ED" w:rsidRDefault="006C193C" w:rsidP="006C193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1. Control(es) de materias y de actividades de terreno. </w:t>
            </w:r>
          </w:p>
          <w:p w:rsidR="006C193C" w:rsidRPr="00E850ED" w:rsidRDefault="006C193C" w:rsidP="006C193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2. Presentación(es)/Conversatorio(s) de temáticas a nivel grupal / individual en aula y/o ante organismos sociales en terreno.</w:t>
            </w:r>
          </w:p>
          <w:p w:rsidR="006C193C" w:rsidRPr="00E850ED" w:rsidRDefault="006C193C" w:rsidP="006C193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3. Construcción de Productos y material(es) para las actividades </w:t>
            </w:r>
            <w:r w:rsidR="00085C49">
              <w:rPr>
                <w:rFonts w:ascii="Arial Narrow" w:hAnsi="Arial Narrow" w:cs="Arial"/>
                <w:sz w:val="24"/>
                <w:szCs w:val="24"/>
              </w:rPr>
              <w:t>y encuentros en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terreno.</w:t>
            </w:r>
          </w:p>
          <w:p w:rsidR="006C193C" w:rsidRPr="00E850ED" w:rsidRDefault="006C193C" w:rsidP="006C193C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4. Aplicación de ejercicios metodológico/experienciales</w:t>
            </w:r>
          </w:p>
          <w:p w:rsidR="006C193C" w:rsidRPr="00E850ED" w:rsidRDefault="00085C49" w:rsidP="006C193C">
            <w:pPr>
              <w:pStyle w:val="Defaul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</w:rPr>
              <w:t>5.</w:t>
            </w:r>
            <w:r w:rsidR="006C193C" w:rsidRPr="00E850ED">
              <w:rPr>
                <w:rFonts w:ascii="Arial Narrow" w:hAnsi="Arial Narrow" w:cs="Arial"/>
              </w:rPr>
              <w:t>Evaluación</w:t>
            </w:r>
            <w:proofErr w:type="gramEnd"/>
            <w:r w:rsidR="006C193C" w:rsidRPr="00E850ED">
              <w:rPr>
                <w:rFonts w:ascii="Arial Narrow" w:hAnsi="Arial Narrow" w:cs="Arial"/>
              </w:rPr>
              <w:t xml:space="preserve"> de las habilidades sociales de comunicación, profundización de diálogos  y de percepción a través de encuentros con comunidades locales y organismos sociales.</w:t>
            </w:r>
          </w:p>
          <w:p w:rsidR="006C193C" w:rsidRPr="00E850ED" w:rsidRDefault="006C193C" w:rsidP="006C193C">
            <w:pPr>
              <w:pStyle w:val="Default"/>
              <w:jc w:val="both"/>
              <w:rPr>
                <w:rFonts w:ascii="Arial Narrow" w:hAnsi="Arial Narrow" w:cs="Arial"/>
              </w:rPr>
            </w:pPr>
          </w:p>
          <w:p w:rsidR="00520F70" w:rsidRPr="00E850ED" w:rsidRDefault="00520F70" w:rsidP="006C193C">
            <w:pPr>
              <w:pStyle w:val="Default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  <w:b/>
              </w:rPr>
              <w:t>Requisitos de aprobación:</w:t>
            </w:r>
            <w:r w:rsidRPr="00E850ED">
              <w:t xml:space="preserve"> </w:t>
            </w:r>
            <w:r w:rsidRPr="00E850ED">
              <w:rPr>
                <w:rFonts w:ascii="Arial Narrow" w:hAnsi="Arial Narrow"/>
              </w:rPr>
              <w:t>Los definidos en el reglamento de Carrera y en el Programa de la asignatura.</w:t>
            </w: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15. Palabras Clave:</w:t>
            </w:r>
          </w:p>
          <w:p w:rsidR="00520F70" w:rsidRPr="00E850ED" w:rsidRDefault="005D72A1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E850ED">
              <w:rPr>
                <w:rFonts w:ascii="Arial Narrow" w:hAnsi="Arial Narrow"/>
                <w:color w:val="auto"/>
              </w:rPr>
              <w:t xml:space="preserve">Cuencas, </w:t>
            </w:r>
            <w:r w:rsidR="00485F35">
              <w:rPr>
                <w:rFonts w:ascii="Arial Narrow" w:hAnsi="Arial Narrow"/>
                <w:color w:val="auto"/>
              </w:rPr>
              <w:t xml:space="preserve">diagnóstico </w:t>
            </w:r>
            <w:proofErr w:type="spellStart"/>
            <w:r w:rsidR="00485F35">
              <w:rPr>
                <w:rFonts w:ascii="Arial Narrow" w:hAnsi="Arial Narrow"/>
                <w:color w:val="auto"/>
              </w:rPr>
              <w:t>bio</w:t>
            </w:r>
            <w:proofErr w:type="spellEnd"/>
            <w:r w:rsidR="00485F35">
              <w:rPr>
                <w:rFonts w:ascii="Arial Narrow" w:hAnsi="Arial Narrow"/>
                <w:color w:val="auto"/>
              </w:rPr>
              <w:t xml:space="preserve">-físico y social, </w:t>
            </w:r>
            <w:r w:rsidRPr="00E850ED">
              <w:rPr>
                <w:rFonts w:ascii="Arial Narrow" w:hAnsi="Arial Narrow"/>
                <w:color w:val="auto"/>
              </w:rPr>
              <w:t>integración, gestión, participación</w:t>
            </w:r>
            <w:r w:rsidR="00485F35">
              <w:rPr>
                <w:rFonts w:ascii="Arial Narrow" w:hAnsi="Arial Narrow"/>
                <w:color w:val="auto"/>
              </w:rPr>
              <w:t xml:space="preserve"> real</w:t>
            </w:r>
          </w:p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A9199C" w:rsidRPr="00E850ED" w:rsidRDefault="00A9199C" w:rsidP="00A9199C">
            <w:pPr>
              <w:pStyle w:val="Default"/>
              <w:jc w:val="both"/>
              <w:rPr>
                <w:rFonts w:ascii="Arial Narrow" w:hAnsi="Arial Narrow" w:cs="Arial"/>
              </w:rPr>
            </w:pPr>
            <w:r w:rsidRPr="00E850ED">
              <w:rPr>
                <w:rFonts w:ascii="Arial Narrow" w:hAnsi="Arial Narrow" w:cs="Arial"/>
              </w:rPr>
              <w:t>1. Código de Agua de Chile, actualización 2005</w:t>
            </w:r>
            <w:r w:rsidR="00EC363F" w:rsidRPr="00E850ED">
              <w:rPr>
                <w:rFonts w:ascii="Arial Narrow" w:hAnsi="Arial Narrow" w:cs="Arial"/>
              </w:rPr>
              <w:t>.</w:t>
            </w:r>
            <w:r w:rsidRPr="00E850ED">
              <w:rPr>
                <w:rFonts w:ascii="Arial Narrow" w:hAnsi="Arial Narrow" w:cs="Arial"/>
              </w:rPr>
              <w:t xml:space="preserve">   </w:t>
            </w:r>
          </w:p>
          <w:p w:rsidR="00EA0C2D" w:rsidRDefault="00EA0C2D" w:rsidP="00EA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 w:rsidRPr="00E850ED">
              <w:rPr>
                <w:rFonts w:ascii="Arial Narrow" w:hAnsi="Arial Narrow"/>
                <w:sz w:val="24"/>
                <w:szCs w:val="24"/>
              </w:rPr>
              <w:t>2.</w:t>
            </w:r>
            <w:r w:rsidRPr="00E850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Ámbitos físico</w:t>
            </w:r>
            <w:r w:rsid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y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biológico </w:t>
            </w:r>
            <w:r w:rsid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en la gestión integrada de 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cuencas hidrográficas, Rodrigo Vargas, 2019</w:t>
            </w:r>
          </w:p>
          <w:p w:rsidR="00E850ED" w:rsidRPr="00E850ED" w:rsidRDefault="00E850ED" w:rsidP="00EA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3. Enfoque de las relaciones sociales en la gestión integrada de cuencas hidrográficas, Rodrigo Vargas, 2019</w:t>
            </w:r>
          </w:p>
          <w:p w:rsidR="00A9199C" w:rsidRPr="00E850ED" w:rsidRDefault="00E850ED" w:rsidP="00A9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4</w:t>
            </w:r>
            <w:r w:rsidR="00A9199C"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. Agua para los Bosques y la Sociedad en el Mediterráneo, </w:t>
            </w:r>
            <w:proofErr w:type="spellStart"/>
            <w:r w:rsidR="00A9199C"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Birot</w:t>
            </w:r>
            <w:proofErr w:type="spellEnd"/>
            <w:r w:rsidR="00A9199C"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et al 2011.</w:t>
            </w:r>
          </w:p>
          <w:p w:rsidR="00A9199C" w:rsidRPr="00E850ED" w:rsidRDefault="00E850ED" w:rsidP="00A9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5</w:t>
            </w:r>
            <w:r w:rsidR="00A9199C"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. Transición hídrica, el futuro del agua en Chile, Fundación Chile, 2019</w:t>
            </w:r>
          </w:p>
          <w:p w:rsidR="00520F70" w:rsidRPr="00E850ED" w:rsidRDefault="00A9199C" w:rsidP="00E850ED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 w:cs="Arial"/>
              </w:rPr>
              <w:t xml:space="preserve">                         </w:t>
            </w:r>
          </w:p>
        </w:tc>
      </w:tr>
      <w:tr w:rsidR="00520F70" w:rsidRPr="000931EE" w:rsidTr="009E237A">
        <w:tc>
          <w:tcPr>
            <w:tcW w:w="9288" w:type="dxa"/>
            <w:gridSpan w:val="5"/>
          </w:tcPr>
          <w:p w:rsidR="00520F70" w:rsidRPr="00E850ED" w:rsidRDefault="00520F70" w:rsidP="00520F70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17. Bibliografía Complementaria</w:t>
            </w:r>
          </w:p>
          <w:p w:rsidR="00A9199C" w:rsidRDefault="00A9199C" w:rsidP="00EC363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Pr="00E850ED">
              <w:rPr>
                <w:rFonts w:ascii="Arial Narrow" w:hAnsi="Arial Narrow" w:cs="Arial"/>
                <w:sz w:val="24"/>
                <w:szCs w:val="24"/>
                <w:lang w:val="es-MX"/>
              </w:rPr>
              <w:t>Enfoque sistémico en la investigación de cuencas hidrográficas; Juan Martínez Duarte, 2006.</w:t>
            </w:r>
          </w:p>
          <w:p w:rsidR="00E850ED" w:rsidRPr="00E850ED" w:rsidRDefault="00E850ED" w:rsidP="00E8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2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. </w:t>
            </w:r>
            <w:r w:rsidRPr="00E850ED">
              <w:rPr>
                <w:rFonts w:ascii="Arial Narrow" w:hAnsi="Arial Narrow"/>
                <w:sz w:val="24"/>
                <w:szCs w:val="24"/>
              </w:rPr>
              <w:t>Estudio de la Gestión Integrada de los Recursos Hídricos en Chile,  Rodrigo Fuster, 2010.</w:t>
            </w:r>
          </w:p>
          <w:p w:rsidR="00EC363F" w:rsidRPr="00E850ED" w:rsidRDefault="00E850ED" w:rsidP="00EC363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3</w:t>
            </w:r>
            <w:r w:rsidR="00A9199C" w:rsidRPr="00E850ED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. </w:t>
            </w:r>
            <w:r w:rsidR="00EC363F"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Norma chilena 1333.Of78 (Modificada en 1987), Requisitos de calidad de agua para diferentes usos y Norma chilena 409/1.Of2005, Agua Potable-Parte 1 – Requisitos, 2006               </w:t>
            </w:r>
            <w:r w:rsidR="00EC363F" w:rsidRPr="00E850ED">
              <w:rPr>
                <w:rFonts w:ascii="Arial Narrow" w:hAnsi="Arial Narrow" w:cs="Arial"/>
                <w:sz w:val="24"/>
                <w:szCs w:val="24"/>
              </w:rPr>
              <w:t xml:space="preserve">                                </w:t>
            </w:r>
          </w:p>
          <w:p w:rsidR="00EC363F" w:rsidRPr="00E850ED" w:rsidRDefault="00E850ED" w:rsidP="00EC363F">
            <w:pPr>
              <w:pStyle w:val="Ttulo1"/>
              <w:shd w:val="clear" w:color="auto" w:fill="FFFFFF"/>
              <w:spacing w:after="0" w:line="240" w:lineRule="auto"/>
              <w:jc w:val="left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 w:val="0"/>
                <w:sz w:val="24"/>
                <w:szCs w:val="24"/>
              </w:rPr>
              <w:t>4</w:t>
            </w:r>
            <w:r w:rsidR="00A9199C" w:rsidRPr="00E850E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EC363F" w:rsidRPr="00E850ED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  <w:proofErr w:type="gramEnd"/>
            <w:r w:rsidR="00EC363F" w:rsidRPr="00E850ED">
              <w:rPr>
                <w:rFonts w:ascii="Arial Narrow" w:hAnsi="Arial Narrow"/>
                <w:b w:val="0"/>
                <w:sz w:val="24"/>
                <w:szCs w:val="24"/>
              </w:rPr>
              <w:t xml:space="preserve"> Informe sobre el Agua, Cámara de Diputados, diciembre 2016.</w:t>
            </w:r>
          </w:p>
          <w:p w:rsidR="00A9199C" w:rsidRPr="00E850ED" w:rsidRDefault="00E850ED" w:rsidP="00EC363F">
            <w:pPr>
              <w:pStyle w:val="Ttulo1"/>
              <w:shd w:val="clear" w:color="auto" w:fill="FFFFFF"/>
              <w:spacing w:after="0" w:line="240" w:lineRule="auto"/>
              <w:jc w:val="left"/>
              <w:outlineLvl w:val="0"/>
              <w:rPr>
                <w:rStyle w:val="productdetail-authorsmain"/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  <w:r w:rsidR="00A9199C" w:rsidRPr="00E850ED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. Gestión Integrada de Cuencas: Principios y Práctica</w:t>
            </w:r>
            <w:r w:rsidR="00A9199C" w:rsidRPr="00E850ED">
              <w:rPr>
                <w:rFonts w:ascii="Arial Narrow" w:hAnsi="Arial Narrow"/>
                <w:b w:val="0"/>
                <w:sz w:val="24"/>
                <w:szCs w:val="24"/>
              </w:rPr>
              <w:t xml:space="preserve">; </w:t>
            </w:r>
            <w:hyperlink r:id="rId7" w:history="1">
              <w:proofErr w:type="spellStart"/>
              <w:r w:rsidR="00A9199C"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>Isobel</w:t>
              </w:r>
              <w:proofErr w:type="spellEnd"/>
              <w:r w:rsidR="00A9199C"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 xml:space="preserve"> W. </w:t>
              </w:r>
              <w:proofErr w:type="spellStart"/>
              <w:r w:rsidR="00A9199C"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>Heathcote</w:t>
              </w:r>
              <w:proofErr w:type="spellEnd"/>
            </w:hyperlink>
            <w:r w:rsidR="00A9199C" w:rsidRPr="00E850ED">
              <w:rPr>
                <w:rStyle w:val="productdetail-authorsmain"/>
                <w:rFonts w:ascii="Arial Narrow" w:hAnsi="Arial Narrow"/>
                <w:b w:val="0"/>
                <w:sz w:val="24"/>
                <w:szCs w:val="24"/>
              </w:rPr>
              <w:t>, 2009</w:t>
            </w:r>
          </w:p>
          <w:p w:rsidR="00EC363F" w:rsidRPr="00E850ED" w:rsidRDefault="00E850ED" w:rsidP="00EC363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 Hydrology and the Management of Watershed; Kenneth N. Brooks, Peter </w:t>
            </w:r>
            <w:proofErr w:type="spellStart"/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Ffolliott</w:t>
            </w:r>
            <w:proofErr w:type="spellEnd"/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Joseph </w:t>
            </w:r>
            <w:proofErr w:type="spellStart"/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Magner</w:t>
            </w:r>
            <w:proofErr w:type="spellEnd"/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Fourht</w:t>
            </w:r>
            <w:proofErr w:type="spellEnd"/>
            <w:r w:rsidR="00EC363F"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Edition, 2013</w:t>
            </w:r>
            <w:bookmarkStart w:id="0" w:name="_GoBack"/>
            <w:bookmarkEnd w:id="0"/>
          </w:p>
          <w:p w:rsidR="00520F70" w:rsidRPr="00E850ED" w:rsidRDefault="00520F70" w:rsidP="00A9199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520F70" w:rsidRPr="009F401A" w:rsidTr="009E237A">
        <w:tc>
          <w:tcPr>
            <w:tcW w:w="9288" w:type="dxa"/>
            <w:gridSpan w:val="5"/>
          </w:tcPr>
          <w:p w:rsidR="00520F70" w:rsidRPr="00EC363F" w:rsidRDefault="00520F70" w:rsidP="00520F70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EC363F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520F70" w:rsidRDefault="00520F70" w:rsidP="00520F70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520F70" w:rsidRPr="009F401A" w:rsidRDefault="00520F70" w:rsidP="00520F70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520F70" w:rsidRPr="009F401A" w:rsidRDefault="00520F70" w:rsidP="00520F7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520F70" w:rsidRPr="009F401A" w:rsidRDefault="00520F70" w:rsidP="00520F7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520F70" w:rsidRPr="009F401A" w:rsidRDefault="00520F70" w:rsidP="00520F7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Sobre inasistencia a evaluaciones: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520F70" w:rsidRPr="009F401A" w:rsidRDefault="00520F70" w:rsidP="00520F7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520F70" w:rsidRPr="009F401A" w:rsidRDefault="00520F70" w:rsidP="00520F70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 w:rsidSect="00B05595">
      <w:pgSz w:w="12240" w:h="18720" w:code="1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cal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para signo atencion" style="width:597.5pt;height:540.55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1BCD"/>
    <w:rsid w:val="000164C9"/>
    <w:rsid w:val="00084BE5"/>
    <w:rsid w:val="00085C49"/>
    <w:rsid w:val="000931EE"/>
    <w:rsid w:val="000B36A0"/>
    <w:rsid w:val="000D2034"/>
    <w:rsid w:val="000D3FB6"/>
    <w:rsid w:val="0010226B"/>
    <w:rsid w:val="0011629C"/>
    <w:rsid w:val="0017714F"/>
    <w:rsid w:val="00193589"/>
    <w:rsid w:val="001C3680"/>
    <w:rsid w:val="002323C0"/>
    <w:rsid w:val="00242A9E"/>
    <w:rsid w:val="0025438E"/>
    <w:rsid w:val="002747C7"/>
    <w:rsid w:val="002856AD"/>
    <w:rsid w:val="002A38B7"/>
    <w:rsid w:val="002C514A"/>
    <w:rsid w:val="002F12B7"/>
    <w:rsid w:val="002F37B9"/>
    <w:rsid w:val="0030319F"/>
    <w:rsid w:val="003040E8"/>
    <w:rsid w:val="00324895"/>
    <w:rsid w:val="0033006B"/>
    <w:rsid w:val="00356256"/>
    <w:rsid w:val="00364DA4"/>
    <w:rsid w:val="00386000"/>
    <w:rsid w:val="003922D9"/>
    <w:rsid w:val="003B6AFC"/>
    <w:rsid w:val="00404A7C"/>
    <w:rsid w:val="00411B7E"/>
    <w:rsid w:val="00414683"/>
    <w:rsid w:val="00447965"/>
    <w:rsid w:val="00485F35"/>
    <w:rsid w:val="00496146"/>
    <w:rsid w:val="004A2073"/>
    <w:rsid w:val="004B2215"/>
    <w:rsid w:val="004B4022"/>
    <w:rsid w:val="004B69A2"/>
    <w:rsid w:val="004C16C9"/>
    <w:rsid w:val="004C6E3B"/>
    <w:rsid w:val="004F4940"/>
    <w:rsid w:val="004F5019"/>
    <w:rsid w:val="00500984"/>
    <w:rsid w:val="005075B2"/>
    <w:rsid w:val="00513313"/>
    <w:rsid w:val="00520F70"/>
    <w:rsid w:val="00551E6E"/>
    <w:rsid w:val="00557C43"/>
    <w:rsid w:val="005D2CF2"/>
    <w:rsid w:val="005D72A1"/>
    <w:rsid w:val="00614B30"/>
    <w:rsid w:val="006A1ACD"/>
    <w:rsid w:val="006A3D26"/>
    <w:rsid w:val="006B387D"/>
    <w:rsid w:val="006B3D8B"/>
    <w:rsid w:val="006B5496"/>
    <w:rsid w:val="006B67D1"/>
    <w:rsid w:val="006C193C"/>
    <w:rsid w:val="006C701E"/>
    <w:rsid w:val="006F5CFC"/>
    <w:rsid w:val="00702FCF"/>
    <w:rsid w:val="00745892"/>
    <w:rsid w:val="007917D7"/>
    <w:rsid w:val="00797B30"/>
    <w:rsid w:val="007B6C27"/>
    <w:rsid w:val="008366F1"/>
    <w:rsid w:val="008633BD"/>
    <w:rsid w:val="00864AD7"/>
    <w:rsid w:val="008B42F8"/>
    <w:rsid w:val="008C794B"/>
    <w:rsid w:val="008E3AEA"/>
    <w:rsid w:val="00964244"/>
    <w:rsid w:val="009670BB"/>
    <w:rsid w:val="0098170F"/>
    <w:rsid w:val="009873C9"/>
    <w:rsid w:val="009C2607"/>
    <w:rsid w:val="009C2FE0"/>
    <w:rsid w:val="009D0884"/>
    <w:rsid w:val="009D22AB"/>
    <w:rsid w:val="009E237A"/>
    <w:rsid w:val="009F401A"/>
    <w:rsid w:val="00A06369"/>
    <w:rsid w:val="00A9199C"/>
    <w:rsid w:val="00A94AC0"/>
    <w:rsid w:val="00AA2E45"/>
    <w:rsid w:val="00AB0FF4"/>
    <w:rsid w:val="00AD7D93"/>
    <w:rsid w:val="00B0406D"/>
    <w:rsid w:val="00B05595"/>
    <w:rsid w:val="00B4611D"/>
    <w:rsid w:val="00B46B35"/>
    <w:rsid w:val="00B61280"/>
    <w:rsid w:val="00BB158C"/>
    <w:rsid w:val="00BB2382"/>
    <w:rsid w:val="00C50250"/>
    <w:rsid w:val="00C901B4"/>
    <w:rsid w:val="00CA4BF1"/>
    <w:rsid w:val="00CC677D"/>
    <w:rsid w:val="00CD09DF"/>
    <w:rsid w:val="00CE745B"/>
    <w:rsid w:val="00D566B6"/>
    <w:rsid w:val="00D86265"/>
    <w:rsid w:val="00DA6A52"/>
    <w:rsid w:val="00DC297C"/>
    <w:rsid w:val="00E024BB"/>
    <w:rsid w:val="00E77040"/>
    <w:rsid w:val="00E850ED"/>
    <w:rsid w:val="00EA0C2D"/>
    <w:rsid w:val="00EC363F"/>
    <w:rsid w:val="00F1731B"/>
    <w:rsid w:val="00F24C62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315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roductdetail-authorsmain">
    <w:name w:val="productdetail-authorsmain"/>
    <w:rsid w:val="00A9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roductdetail-authorsmain">
    <w:name w:val="productdetail-authorsmain"/>
    <w:rsid w:val="00A9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ley.com/WileyCDA/Section/id-302475.html?query=Isobel+W.+Heathco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B619-6E82-4126-B02B-D6108AAB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1915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Rodrigo Vargas</cp:lastModifiedBy>
  <cp:revision>22</cp:revision>
  <cp:lastPrinted>2019-06-25T23:46:00Z</cp:lastPrinted>
  <dcterms:created xsi:type="dcterms:W3CDTF">2019-06-25T23:41:00Z</dcterms:created>
  <dcterms:modified xsi:type="dcterms:W3CDTF">2019-06-28T00:02:00Z</dcterms:modified>
</cp:coreProperties>
</file>