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288" w:type="dxa"/>
        <w:tblLayout w:type="fixed"/>
        <w:tblLook w:val="04A0" w:firstRow="1" w:lastRow="0" w:firstColumn="1" w:lastColumn="0" w:noHBand="0" w:noVBand="1"/>
      </w:tblPr>
      <w:tblGrid>
        <w:gridCol w:w="3096"/>
        <w:gridCol w:w="160"/>
        <w:gridCol w:w="1388"/>
        <w:gridCol w:w="1548"/>
        <w:gridCol w:w="3096"/>
      </w:tblGrid>
      <w:tr w:rsidR="00364DA4" w:rsidRPr="00556E76" w:rsidTr="004F3D00">
        <w:tc>
          <w:tcPr>
            <w:tcW w:w="9288" w:type="dxa"/>
            <w:gridSpan w:val="5"/>
            <w:shd w:val="clear" w:color="auto" w:fill="D9D9D9" w:themeFill="background1" w:themeFillShade="D9"/>
          </w:tcPr>
          <w:p w:rsidR="00364DA4" w:rsidRPr="00556E76" w:rsidRDefault="00364DA4" w:rsidP="00364DA4">
            <w:pPr>
              <w:spacing w:before="40" w:after="40"/>
              <w:jc w:val="center"/>
              <w:rPr>
                <w:rFonts w:ascii="Arial Narrow" w:hAnsi="Arial Narrow" w:cs="Times New Roman"/>
                <w:b/>
                <w:sz w:val="24"/>
                <w:szCs w:val="24"/>
              </w:rPr>
            </w:pPr>
            <w:r w:rsidRPr="00364DA4">
              <w:rPr>
                <w:rFonts w:ascii="Arial Narrow" w:hAnsi="Arial Narrow" w:cs="Times New Roman"/>
                <w:b/>
                <w:sz w:val="28"/>
                <w:szCs w:val="24"/>
              </w:rPr>
              <w:t>PROGRAMA</w:t>
            </w:r>
            <w:r w:rsidR="00816077">
              <w:rPr>
                <w:rFonts w:ascii="Arial Narrow" w:hAnsi="Arial Narrow" w:cs="Times New Roman"/>
                <w:b/>
                <w:sz w:val="28"/>
                <w:szCs w:val="24"/>
              </w:rPr>
              <w:t xml:space="preserve"> - Semestre Primavera 2019</w:t>
            </w:r>
          </w:p>
        </w:tc>
      </w:tr>
      <w:tr w:rsidR="006B387D" w:rsidRPr="00556E76" w:rsidTr="004F3D00">
        <w:tc>
          <w:tcPr>
            <w:tcW w:w="9288" w:type="dxa"/>
            <w:gridSpan w:val="5"/>
          </w:tcPr>
          <w:p w:rsidR="006B387D" w:rsidRPr="006B387D" w:rsidRDefault="006B387D" w:rsidP="00816AF3">
            <w:pPr>
              <w:pStyle w:val="Prrafodelista"/>
              <w:numPr>
                <w:ilvl w:val="0"/>
                <w:numId w:val="10"/>
              </w:numPr>
              <w:spacing w:before="40" w:after="40"/>
              <w:rPr>
                <w:rFonts w:ascii="Arial Narrow" w:hAnsi="Arial Narrow"/>
                <w:b/>
                <w:sz w:val="24"/>
                <w:szCs w:val="24"/>
              </w:rPr>
            </w:pPr>
            <w:r w:rsidRPr="006B387D">
              <w:rPr>
                <w:rFonts w:ascii="Arial Narrow" w:hAnsi="Arial Narrow" w:cs="Times New Roman"/>
                <w:b/>
                <w:sz w:val="24"/>
                <w:szCs w:val="24"/>
              </w:rPr>
              <w:t>Nombre de la Actividad Curricular</w:t>
            </w:r>
            <w:r w:rsidR="00816AF3">
              <w:rPr>
                <w:rFonts w:ascii="Arial Narrow" w:hAnsi="Arial Narrow" w:cs="Times New Roman"/>
                <w:b/>
                <w:sz w:val="24"/>
                <w:szCs w:val="24"/>
              </w:rPr>
              <w:t>: CLIMATOLOGÍA GLOBAL</w:t>
            </w:r>
            <w:r w:rsidR="008F135F">
              <w:rPr>
                <w:rFonts w:ascii="Arial Narrow" w:hAnsi="Arial Narrow"/>
                <w:b/>
                <w:sz w:val="24"/>
                <w:szCs w:val="24"/>
              </w:rPr>
              <w:t xml:space="preserve">  (AUG – 2</w:t>
            </w:r>
            <w:r w:rsidR="00816AF3">
              <w:rPr>
                <w:rFonts w:ascii="Arial Narrow" w:hAnsi="Arial Narrow"/>
                <w:b/>
                <w:sz w:val="24"/>
                <w:szCs w:val="24"/>
              </w:rPr>
              <w:t>0003</w:t>
            </w:r>
            <w:r w:rsidR="00762CA6">
              <w:rPr>
                <w:rFonts w:ascii="Arial Narrow" w:hAnsi="Arial Narrow"/>
                <w:b/>
                <w:sz w:val="24"/>
                <w:szCs w:val="24"/>
              </w:rPr>
              <w:t>)</w:t>
            </w:r>
          </w:p>
        </w:tc>
      </w:tr>
      <w:tr w:rsidR="006B387D" w:rsidRPr="00556E76" w:rsidTr="004F3D00">
        <w:tc>
          <w:tcPr>
            <w:tcW w:w="9288" w:type="dxa"/>
            <w:gridSpan w:val="5"/>
          </w:tcPr>
          <w:p w:rsidR="006B387D" w:rsidRPr="006B387D" w:rsidRDefault="006B387D" w:rsidP="00816AF3">
            <w:pPr>
              <w:pStyle w:val="Prrafodelista"/>
              <w:numPr>
                <w:ilvl w:val="0"/>
                <w:numId w:val="10"/>
              </w:numPr>
              <w:spacing w:before="40" w:after="40"/>
              <w:rPr>
                <w:rFonts w:ascii="Arial Narrow" w:hAnsi="Arial Narrow" w:cs="Times New Roman"/>
                <w:b/>
                <w:sz w:val="24"/>
                <w:szCs w:val="24"/>
              </w:rPr>
            </w:pPr>
            <w:r w:rsidRPr="006B387D">
              <w:rPr>
                <w:rFonts w:ascii="Arial Narrow" w:hAnsi="Arial Narrow" w:cs="Times New Roman"/>
                <w:b/>
                <w:sz w:val="24"/>
                <w:szCs w:val="24"/>
              </w:rPr>
              <w:t xml:space="preserve">Nombre de la Actividad en Inglés:  </w:t>
            </w:r>
            <w:r w:rsidR="00816AF3" w:rsidRPr="00816AF3">
              <w:rPr>
                <w:rFonts w:ascii="Arial Narrow" w:hAnsi="Arial Narrow" w:cs="Arial"/>
                <w:b/>
                <w:sz w:val="24"/>
                <w:szCs w:val="24"/>
              </w:rPr>
              <w:t>GLOBAL CLIMATOLOGY</w:t>
            </w:r>
          </w:p>
        </w:tc>
      </w:tr>
      <w:tr w:rsidR="006B387D" w:rsidRPr="00556E76" w:rsidTr="004F3D00">
        <w:tc>
          <w:tcPr>
            <w:tcW w:w="9288" w:type="dxa"/>
            <w:gridSpan w:val="5"/>
          </w:tcPr>
          <w:p w:rsidR="006B387D" w:rsidRDefault="006B387D" w:rsidP="006B387D">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Unidad Académica/Organismo de la unidad académica que lo desarrolla:</w:t>
            </w:r>
          </w:p>
          <w:p w:rsidR="006B387D" w:rsidRPr="006B387D" w:rsidRDefault="006B387D" w:rsidP="006B387D">
            <w:pPr>
              <w:pStyle w:val="Prrafodelista"/>
              <w:spacing w:before="40" w:after="40"/>
              <w:rPr>
                <w:rFonts w:ascii="Arial Narrow" w:hAnsi="Arial Narrow" w:cs="Times New Roman"/>
                <w:sz w:val="24"/>
                <w:szCs w:val="24"/>
              </w:rPr>
            </w:pPr>
            <w:r>
              <w:rPr>
                <w:rFonts w:ascii="Arial Narrow" w:hAnsi="Arial Narrow" w:cs="Times New Roman"/>
                <w:sz w:val="24"/>
                <w:szCs w:val="24"/>
              </w:rPr>
              <w:t>Escuela de Pregrado</w:t>
            </w:r>
            <w:r w:rsidR="00732130">
              <w:rPr>
                <w:rFonts w:ascii="Arial Narrow" w:hAnsi="Arial Narrow" w:cs="Times New Roman"/>
                <w:sz w:val="24"/>
                <w:szCs w:val="24"/>
              </w:rPr>
              <w:t xml:space="preserve"> – Carrera de Geografía</w:t>
            </w:r>
          </w:p>
        </w:tc>
      </w:tr>
      <w:tr w:rsidR="0025438E" w:rsidRPr="00556E76" w:rsidTr="004F3D00">
        <w:tc>
          <w:tcPr>
            <w:tcW w:w="4644" w:type="dxa"/>
            <w:gridSpan w:val="3"/>
          </w:tcPr>
          <w:p w:rsidR="0025438E" w:rsidRPr="0025438E" w:rsidRDefault="0025438E" w:rsidP="0025438E">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 xml:space="preserve">Tipo de Créditos: </w:t>
            </w:r>
            <w:r w:rsidRPr="0025438E">
              <w:rPr>
                <w:rFonts w:ascii="Arial Narrow" w:hAnsi="Arial Narrow" w:cs="Times New Roman"/>
                <w:sz w:val="24"/>
                <w:szCs w:val="24"/>
              </w:rPr>
              <w:t>SCT</w:t>
            </w:r>
          </w:p>
        </w:tc>
        <w:tc>
          <w:tcPr>
            <w:tcW w:w="4644" w:type="dxa"/>
            <w:gridSpan w:val="2"/>
          </w:tcPr>
          <w:p w:rsidR="0025438E" w:rsidRPr="0025438E" w:rsidRDefault="0025438E" w:rsidP="0025438E">
            <w:pPr>
              <w:spacing w:before="40" w:after="40"/>
              <w:rPr>
                <w:rFonts w:ascii="Arial Narrow" w:hAnsi="Arial Narrow" w:cs="Times New Roman"/>
                <w:b/>
                <w:sz w:val="24"/>
                <w:szCs w:val="24"/>
              </w:rPr>
            </w:pPr>
            <w:r>
              <w:rPr>
                <w:rFonts w:ascii="Arial Narrow" w:hAnsi="Arial Narrow" w:cs="Times New Roman"/>
                <w:b/>
                <w:sz w:val="24"/>
                <w:szCs w:val="24"/>
              </w:rPr>
              <w:t xml:space="preserve"> </w:t>
            </w:r>
            <w:r w:rsidRPr="0025438E">
              <w:rPr>
                <w:rFonts w:ascii="Arial Narrow" w:hAnsi="Arial Narrow" w:cs="Times New Roman"/>
                <w:b/>
                <w:sz w:val="24"/>
                <w:szCs w:val="24"/>
              </w:rPr>
              <w:t xml:space="preserve">Créditos: </w:t>
            </w:r>
            <w:r w:rsidRPr="0025438E">
              <w:rPr>
                <w:rFonts w:ascii="Arial Narrow" w:hAnsi="Arial Narrow" w:cs="Times New Roman"/>
                <w:sz w:val="24"/>
                <w:szCs w:val="24"/>
              </w:rPr>
              <w:t>3</w:t>
            </w:r>
          </w:p>
        </w:tc>
      </w:tr>
      <w:tr w:rsidR="006B387D" w:rsidRPr="00556E76" w:rsidTr="004F3D00">
        <w:tc>
          <w:tcPr>
            <w:tcW w:w="3096" w:type="dxa"/>
          </w:tcPr>
          <w:p w:rsidR="0025438E" w:rsidRDefault="006B387D" w:rsidP="0025438E">
            <w:pPr>
              <w:pStyle w:val="Prrafodelista"/>
              <w:numPr>
                <w:ilvl w:val="0"/>
                <w:numId w:val="10"/>
              </w:numPr>
              <w:spacing w:before="40" w:after="40"/>
              <w:rPr>
                <w:rFonts w:ascii="Arial Narrow" w:hAnsi="Arial Narrow" w:cs="Times New Roman"/>
                <w:b/>
                <w:sz w:val="24"/>
                <w:szCs w:val="24"/>
              </w:rPr>
            </w:pPr>
            <w:r w:rsidRPr="0025438E">
              <w:rPr>
                <w:rFonts w:ascii="Arial Narrow" w:hAnsi="Arial Narrow" w:cs="Times New Roman"/>
                <w:b/>
                <w:sz w:val="24"/>
                <w:szCs w:val="24"/>
              </w:rPr>
              <w:t xml:space="preserve">Horas de trabajo: </w:t>
            </w:r>
          </w:p>
          <w:p w:rsidR="006B387D" w:rsidRPr="0025438E" w:rsidRDefault="006B387D" w:rsidP="0025438E">
            <w:pPr>
              <w:pStyle w:val="Prrafodelista"/>
              <w:spacing w:before="40" w:after="40"/>
              <w:rPr>
                <w:rFonts w:ascii="Arial Narrow" w:hAnsi="Arial Narrow" w:cs="Times New Roman"/>
                <w:sz w:val="24"/>
                <w:szCs w:val="24"/>
              </w:rPr>
            </w:pPr>
            <w:r w:rsidRPr="0025438E">
              <w:rPr>
                <w:rFonts w:ascii="Arial Narrow" w:hAnsi="Arial Narrow" w:cs="Times New Roman"/>
                <w:sz w:val="24"/>
                <w:szCs w:val="24"/>
              </w:rPr>
              <w:t>4,5 horas/semana</w:t>
            </w:r>
          </w:p>
        </w:tc>
        <w:tc>
          <w:tcPr>
            <w:tcW w:w="3096" w:type="dxa"/>
            <w:gridSpan w:val="3"/>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Directa/Indirecta</w:t>
            </w:r>
            <w:r>
              <w:rPr>
                <w:rFonts w:ascii="Arial Narrow" w:hAnsi="Arial Narrow" w:cs="Times New Roman"/>
                <w:b/>
                <w:sz w:val="24"/>
                <w:szCs w:val="24"/>
              </w:rPr>
              <w:t>:</w:t>
            </w:r>
          </w:p>
          <w:p w:rsidR="006B387D" w:rsidRPr="0025438E" w:rsidRDefault="0025438E" w:rsidP="0025438E">
            <w:pPr>
              <w:spacing w:before="40" w:after="40"/>
              <w:jc w:val="center"/>
              <w:rPr>
                <w:rFonts w:ascii="Arial Narrow" w:hAnsi="Arial Narrow" w:cs="Times New Roman"/>
                <w:b/>
                <w:sz w:val="24"/>
                <w:szCs w:val="24"/>
              </w:rPr>
            </w:pPr>
            <w:r w:rsidRPr="0025438E">
              <w:rPr>
                <w:rFonts w:ascii="Arial Narrow" w:hAnsi="Arial Narrow" w:cs="Times New Roman"/>
                <w:sz w:val="24"/>
                <w:szCs w:val="24"/>
              </w:rPr>
              <w:t>3 horas DD / 1,5 horas DI</w:t>
            </w:r>
          </w:p>
        </w:tc>
        <w:tc>
          <w:tcPr>
            <w:tcW w:w="3096" w:type="dxa"/>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 (DD):</w:t>
            </w:r>
          </w:p>
          <w:p w:rsidR="0025438E" w:rsidRDefault="0025438E" w:rsidP="0025438E">
            <w:pPr>
              <w:pStyle w:val="Prrafodelista"/>
              <w:numPr>
                <w:ilvl w:val="0"/>
                <w:numId w:val="9"/>
              </w:numPr>
              <w:spacing w:before="40" w:after="40"/>
              <w:ind w:left="175" w:hanging="141"/>
              <w:rPr>
                <w:rFonts w:ascii="Arial Narrow" w:hAnsi="Arial Narrow" w:cs="Times New Roman"/>
                <w:sz w:val="24"/>
                <w:szCs w:val="24"/>
              </w:rPr>
            </w:pPr>
            <w:r>
              <w:rPr>
                <w:rFonts w:ascii="Arial Narrow" w:hAnsi="Arial Narrow" w:cs="Times New Roman"/>
                <w:sz w:val="24"/>
                <w:szCs w:val="24"/>
              </w:rPr>
              <w:t>Cátedra: 1,5 horas</w:t>
            </w:r>
          </w:p>
          <w:p w:rsidR="006B387D" w:rsidRPr="0025438E" w:rsidRDefault="0025438E" w:rsidP="0025438E">
            <w:pPr>
              <w:pStyle w:val="Prrafodelista"/>
              <w:numPr>
                <w:ilvl w:val="0"/>
                <w:numId w:val="9"/>
              </w:numPr>
              <w:spacing w:before="40" w:after="40"/>
              <w:ind w:left="185" w:hanging="142"/>
              <w:rPr>
                <w:rFonts w:ascii="Arial Narrow" w:hAnsi="Arial Narrow" w:cs="Times New Roman"/>
                <w:b/>
                <w:sz w:val="24"/>
                <w:szCs w:val="24"/>
              </w:rPr>
            </w:pPr>
            <w:r w:rsidRPr="0025438E">
              <w:rPr>
                <w:rFonts w:ascii="Arial Narrow" w:hAnsi="Arial Narrow" w:cs="Times New Roman"/>
                <w:sz w:val="24"/>
                <w:szCs w:val="24"/>
              </w:rPr>
              <w:t>Ayudantía: 1,5 horas</w:t>
            </w:r>
            <w:r w:rsidR="00BF7454">
              <w:rPr>
                <w:rFonts w:ascii="Arial Narrow" w:hAnsi="Arial Narrow" w:cs="Times New Roman"/>
                <w:sz w:val="24"/>
                <w:szCs w:val="24"/>
              </w:rPr>
              <w:t xml:space="preserve"> / 2 secciones</w:t>
            </w:r>
          </w:p>
        </w:tc>
      </w:tr>
      <w:tr w:rsidR="004F3D00" w:rsidRPr="00556E76" w:rsidTr="004F3D00">
        <w:tc>
          <w:tcPr>
            <w:tcW w:w="9288" w:type="dxa"/>
            <w:gridSpan w:val="5"/>
          </w:tcPr>
          <w:p w:rsidR="005333F1" w:rsidRPr="009F401A" w:rsidRDefault="004F3D00" w:rsidP="005333F1">
            <w:pPr>
              <w:pStyle w:val="Default"/>
              <w:spacing w:before="40" w:after="40"/>
              <w:rPr>
                <w:rFonts w:ascii="Arial Narrow" w:hAnsi="Arial Narrow"/>
                <w:b/>
                <w:color w:val="FF0000"/>
              </w:rPr>
            </w:pPr>
            <w:r>
              <w:rPr>
                <w:rFonts w:ascii="Arial Narrow" w:hAnsi="Arial Narrow" w:cs="Times New Roman"/>
                <w:b/>
              </w:rPr>
              <w:t xml:space="preserve">Profesor (es):  </w:t>
            </w:r>
            <w:r w:rsidR="00BF7454" w:rsidRPr="00BF7454">
              <w:rPr>
                <w:rFonts w:ascii="Arial Narrow" w:hAnsi="Arial Narrow"/>
                <w:color w:val="auto"/>
              </w:rPr>
              <w:t>Dr. Pablo Sarricolea</w:t>
            </w:r>
          </w:p>
          <w:p w:rsidR="004F3D00" w:rsidRPr="00364DA4" w:rsidRDefault="004F3D00" w:rsidP="005333F1">
            <w:pPr>
              <w:spacing w:before="40" w:after="40"/>
              <w:jc w:val="both"/>
              <w:rPr>
                <w:rFonts w:ascii="Arial Narrow" w:hAnsi="Arial Narrow" w:cs="Times New Roman"/>
                <w:b/>
                <w:sz w:val="24"/>
                <w:szCs w:val="24"/>
              </w:rPr>
            </w:pPr>
          </w:p>
        </w:tc>
      </w:tr>
      <w:tr w:rsidR="0025438E" w:rsidRPr="00556E76" w:rsidTr="004F3D00">
        <w:tc>
          <w:tcPr>
            <w:tcW w:w="9288" w:type="dxa"/>
            <w:gridSpan w:val="5"/>
            <w:tcBorders>
              <w:bottom w:val="single" w:sz="4" w:space="0" w:color="auto"/>
            </w:tcBorders>
          </w:tcPr>
          <w:p w:rsidR="0025438E" w:rsidRPr="0025438E" w:rsidRDefault="0025438E" w:rsidP="00935EFC">
            <w:pPr>
              <w:pStyle w:val="Prrafodelista"/>
              <w:numPr>
                <w:ilvl w:val="0"/>
                <w:numId w:val="11"/>
              </w:numPr>
              <w:spacing w:before="40" w:after="40"/>
              <w:rPr>
                <w:rFonts w:ascii="Arial Narrow" w:hAnsi="Arial Narrow" w:cs="Times New Roman"/>
                <w:sz w:val="24"/>
                <w:szCs w:val="24"/>
              </w:rPr>
            </w:pPr>
            <w:r w:rsidRPr="0025438E">
              <w:rPr>
                <w:rFonts w:ascii="Arial Narrow" w:hAnsi="Arial Narrow" w:cs="Times New Roman"/>
                <w:b/>
                <w:sz w:val="24"/>
                <w:szCs w:val="24"/>
              </w:rPr>
              <w:t xml:space="preserve">Requisitos:  </w:t>
            </w:r>
            <w:r w:rsidR="00935EFC">
              <w:rPr>
                <w:rFonts w:ascii="Arial Narrow" w:hAnsi="Arial Narrow" w:cs="Times New Roman"/>
                <w:sz w:val="24"/>
                <w:szCs w:val="24"/>
              </w:rPr>
              <w:t>Fundamentos de Geografía Física</w:t>
            </w:r>
          </w:p>
        </w:tc>
      </w:tr>
      <w:tr w:rsidR="00364DA4" w:rsidRPr="009F401A" w:rsidTr="007B2428">
        <w:trPr>
          <w:trHeight w:val="1528"/>
        </w:trPr>
        <w:tc>
          <w:tcPr>
            <w:tcW w:w="3256" w:type="dxa"/>
            <w:gridSpan w:val="2"/>
          </w:tcPr>
          <w:p w:rsidR="00364DA4" w:rsidRPr="009F401A" w:rsidRDefault="0025438E" w:rsidP="0025438E">
            <w:pPr>
              <w:spacing w:before="40" w:after="40"/>
              <w:jc w:val="both"/>
              <w:rPr>
                <w:rFonts w:ascii="Arial Narrow" w:hAnsi="Arial Narrow" w:cs="Times New Roman"/>
                <w:b/>
                <w:sz w:val="24"/>
                <w:szCs w:val="24"/>
              </w:rPr>
            </w:pPr>
            <w:r w:rsidRPr="009F401A">
              <w:rPr>
                <w:rFonts w:ascii="Arial Narrow" w:hAnsi="Arial Narrow" w:cs="Times New Roman"/>
                <w:b/>
                <w:sz w:val="24"/>
                <w:szCs w:val="24"/>
              </w:rPr>
              <w:t xml:space="preserve">7. </w:t>
            </w:r>
            <w:r w:rsidRPr="009F401A">
              <w:rPr>
                <w:rFonts w:ascii="Arial Narrow" w:hAnsi="Arial Narrow"/>
                <w:b/>
                <w:sz w:val="24"/>
                <w:szCs w:val="24"/>
              </w:rPr>
              <w:t>Propósito general del curso</w:t>
            </w:r>
          </w:p>
        </w:tc>
        <w:tc>
          <w:tcPr>
            <w:tcW w:w="6032" w:type="dxa"/>
            <w:gridSpan w:val="3"/>
          </w:tcPr>
          <w:p w:rsidR="00935EFC" w:rsidRPr="00935EFC" w:rsidRDefault="00935EFC" w:rsidP="00935EFC">
            <w:pPr>
              <w:autoSpaceDE w:val="0"/>
              <w:autoSpaceDN w:val="0"/>
              <w:adjustRightInd w:val="0"/>
              <w:jc w:val="both"/>
              <w:rPr>
                <w:rFonts w:ascii="Arial Narrow" w:eastAsia="Calibri" w:hAnsi="Arial Narrow" w:cs="Arial"/>
                <w:sz w:val="24"/>
                <w:szCs w:val="24"/>
              </w:rPr>
            </w:pPr>
            <w:r w:rsidRPr="00935EFC">
              <w:rPr>
                <w:rFonts w:ascii="Arial Narrow" w:eastAsia="Calibri" w:hAnsi="Arial Narrow" w:cs="Arial"/>
                <w:sz w:val="24"/>
                <w:szCs w:val="24"/>
              </w:rPr>
              <w:t>La Asignatura está estructurada en tres partes, con el fin de permitir</w:t>
            </w:r>
          </w:p>
          <w:p w:rsidR="00935EFC" w:rsidRPr="00935EFC" w:rsidRDefault="00935EFC" w:rsidP="00935EFC">
            <w:pPr>
              <w:autoSpaceDE w:val="0"/>
              <w:autoSpaceDN w:val="0"/>
              <w:adjustRightInd w:val="0"/>
              <w:jc w:val="both"/>
              <w:rPr>
                <w:rFonts w:ascii="Arial Narrow" w:eastAsia="Calibri" w:hAnsi="Arial Narrow" w:cs="Arial"/>
                <w:sz w:val="24"/>
                <w:szCs w:val="24"/>
              </w:rPr>
            </w:pPr>
            <w:r w:rsidRPr="00935EFC">
              <w:rPr>
                <w:rFonts w:ascii="Arial Narrow" w:eastAsia="Calibri" w:hAnsi="Arial Narrow" w:cs="Arial"/>
                <w:sz w:val="24"/>
                <w:szCs w:val="24"/>
              </w:rPr>
              <w:t>estudiar el Sistema Climático y su relación con la Geografía, en cuanto a su</w:t>
            </w:r>
          </w:p>
          <w:p w:rsidR="00935EFC" w:rsidRPr="00935EFC" w:rsidRDefault="00935EFC" w:rsidP="00935EFC">
            <w:pPr>
              <w:autoSpaceDE w:val="0"/>
              <w:autoSpaceDN w:val="0"/>
              <w:adjustRightInd w:val="0"/>
              <w:jc w:val="both"/>
              <w:rPr>
                <w:rFonts w:ascii="Arial Narrow" w:eastAsia="Calibri" w:hAnsi="Arial Narrow" w:cs="Arial"/>
                <w:sz w:val="24"/>
                <w:szCs w:val="24"/>
              </w:rPr>
            </w:pPr>
            <w:r w:rsidRPr="00935EFC">
              <w:rPr>
                <w:rFonts w:ascii="Arial Narrow" w:eastAsia="Calibri" w:hAnsi="Arial Narrow" w:cs="Arial"/>
                <w:sz w:val="24"/>
                <w:szCs w:val="24"/>
              </w:rPr>
              <w:t>Funcionamiento Astronómico, Dinámico y Físico.</w:t>
            </w:r>
          </w:p>
          <w:p w:rsidR="00364DA4" w:rsidRPr="00935EFC" w:rsidRDefault="00935EFC" w:rsidP="00935EFC">
            <w:pPr>
              <w:spacing w:line="259" w:lineRule="auto"/>
              <w:jc w:val="both"/>
              <w:rPr>
                <w:rFonts w:ascii="Arial Narrow" w:eastAsia="Calibri" w:hAnsi="Arial Narrow" w:cs="Arial"/>
                <w:sz w:val="24"/>
                <w:szCs w:val="24"/>
              </w:rPr>
            </w:pPr>
            <w:r w:rsidRPr="00935EFC">
              <w:rPr>
                <w:rFonts w:ascii="Arial Narrow" w:eastAsia="Calibri" w:hAnsi="Arial Narrow" w:cs="Arial"/>
                <w:sz w:val="24"/>
                <w:szCs w:val="24"/>
              </w:rPr>
              <w:t>Se analiza la componente Astronómica, la componente de circulación del Clima y la componente geográfica del clima</w:t>
            </w:r>
          </w:p>
          <w:p w:rsidR="00935EFC" w:rsidRPr="009F401A" w:rsidRDefault="00935EFC" w:rsidP="00935EFC">
            <w:pPr>
              <w:spacing w:line="259" w:lineRule="auto"/>
              <w:jc w:val="both"/>
              <w:rPr>
                <w:rFonts w:ascii="Arial Narrow" w:hAnsi="Arial Narrow" w:cs="Times New Roman"/>
                <w:bCs/>
                <w:color w:val="000000"/>
                <w:sz w:val="24"/>
                <w:szCs w:val="24"/>
              </w:rPr>
            </w:pPr>
            <w:r w:rsidRPr="00935EFC">
              <w:rPr>
                <w:rFonts w:ascii="Arial Narrow" w:hAnsi="Arial Narrow" w:cs="Arial"/>
                <w:sz w:val="24"/>
                <w:szCs w:val="24"/>
              </w:rPr>
              <w:t>Se espera que el estudiante logre comprender y entender el funcionamiento tanto físico como dinámico del Sistema Climático con el fin de poder lograr aplicar en la Geografía el enfoque geográfico del sistema natural  con el sistema sociocultural. Para ello es particularmente importante que logre entender la Componente geográfica del Clima</w:t>
            </w:r>
          </w:p>
        </w:tc>
      </w:tr>
      <w:tr w:rsidR="008E1160" w:rsidRPr="009F401A" w:rsidTr="007B2428">
        <w:tc>
          <w:tcPr>
            <w:tcW w:w="3256" w:type="dxa"/>
            <w:gridSpan w:val="2"/>
          </w:tcPr>
          <w:p w:rsidR="008E1160" w:rsidRPr="009F401A" w:rsidRDefault="008E1160" w:rsidP="008E1160">
            <w:pPr>
              <w:spacing w:before="40" w:after="40"/>
              <w:jc w:val="both"/>
              <w:rPr>
                <w:rFonts w:ascii="Arial Narrow" w:hAnsi="Arial Narrow" w:cs="Times New Roman"/>
                <w:b/>
                <w:sz w:val="24"/>
                <w:szCs w:val="24"/>
              </w:rPr>
            </w:pPr>
            <w:r w:rsidRPr="009F401A">
              <w:rPr>
                <w:rFonts w:ascii="Arial Narrow" w:hAnsi="Arial Narrow"/>
                <w:b/>
                <w:sz w:val="24"/>
                <w:szCs w:val="24"/>
              </w:rPr>
              <w:t>8. Competencias a las que contribuye el curso</w:t>
            </w:r>
          </w:p>
        </w:tc>
        <w:tc>
          <w:tcPr>
            <w:tcW w:w="6032" w:type="dxa"/>
            <w:gridSpan w:val="3"/>
            <w:vAlign w:val="center"/>
          </w:tcPr>
          <w:p w:rsidR="005333F1" w:rsidRPr="005333F1" w:rsidRDefault="005333F1" w:rsidP="005333F1">
            <w:pPr>
              <w:spacing w:line="259" w:lineRule="auto"/>
              <w:jc w:val="both"/>
              <w:rPr>
                <w:rFonts w:ascii="Arial Narrow" w:eastAsia="Times New Roman" w:hAnsi="Arial Narrow" w:cs="Arial"/>
                <w:sz w:val="24"/>
                <w:szCs w:val="24"/>
              </w:rPr>
            </w:pPr>
            <w:r w:rsidRPr="005333F1">
              <w:rPr>
                <w:rFonts w:ascii="Arial Narrow" w:eastAsia="Times New Roman" w:hAnsi="Arial Narrow" w:cs="Arial"/>
                <w:b/>
                <w:sz w:val="24"/>
                <w:szCs w:val="24"/>
              </w:rPr>
              <w:t>I.1 Problematizar</w:t>
            </w:r>
            <w:r w:rsidRPr="005333F1">
              <w:rPr>
                <w:rFonts w:ascii="Arial Narrow" w:eastAsia="Times New Roman" w:hAnsi="Arial Narrow" w:cs="Arial"/>
                <w:sz w:val="24"/>
                <w:szCs w:val="24"/>
              </w:rPr>
              <w:t xml:space="preserve"> un fenómeno geográfico, vinculando la observación sistemática del territorio con el conocimiento teórico disciplinar, desde una mirada crítica, holística y propositiva.</w:t>
            </w:r>
          </w:p>
          <w:p w:rsidR="005333F1" w:rsidRPr="005333F1" w:rsidRDefault="005333F1" w:rsidP="005333F1">
            <w:pPr>
              <w:spacing w:line="259" w:lineRule="auto"/>
              <w:jc w:val="both"/>
              <w:rPr>
                <w:rFonts w:ascii="Arial Narrow" w:eastAsia="Times New Roman" w:hAnsi="Arial Narrow" w:cs="Arial"/>
                <w:color w:val="000000"/>
                <w:sz w:val="24"/>
                <w:szCs w:val="24"/>
              </w:rPr>
            </w:pPr>
            <w:r w:rsidRPr="005333F1">
              <w:rPr>
                <w:rFonts w:ascii="Arial Narrow" w:eastAsia="Times New Roman" w:hAnsi="Arial Narrow" w:cs="Arial"/>
                <w:b/>
                <w:sz w:val="24"/>
                <w:szCs w:val="24"/>
              </w:rPr>
              <w:t>I.2</w:t>
            </w:r>
            <w:r w:rsidRPr="005333F1">
              <w:rPr>
                <w:rFonts w:ascii="Arial Narrow" w:eastAsia="Times New Roman" w:hAnsi="Arial Narrow" w:cs="Arial"/>
                <w:sz w:val="24"/>
                <w:szCs w:val="24"/>
              </w:rPr>
              <w:t xml:space="preserve"> </w:t>
            </w:r>
            <w:r w:rsidRPr="005333F1">
              <w:rPr>
                <w:rFonts w:ascii="Arial Narrow" w:eastAsia="Times New Roman" w:hAnsi="Arial Narrow" w:cs="Arial"/>
                <w:b/>
                <w:sz w:val="24"/>
                <w:szCs w:val="24"/>
              </w:rPr>
              <w:t xml:space="preserve">Diseñar estudios básicos y/o aplicados en el territorio </w:t>
            </w:r>
            <w:r w:rsidRPr="005333F1">
              <w:rPr>
                <w:rFonts w:ascii="Arial Narrow" w:eastAsia="Times New Roman" w:hAnsi="Arial Narrow" w:cs="Arial"/>
                <w:sz w:val="24"/>
                <w:szCs w:val="24"/>
              </w:rPr>
              <w:t>a partir de una discusión bibliográfica para precisar la problemática de investigación</w:t>
            </w:r>
            <w:r w:rsidRPr="005333F1">
              <w:rPr>
                <w:rFonts w:ascii="Arial Narrow" w:eastAsia="Times New Roman" w:hAnsi="Arial Narrow" w:cs="Arial"/>
                <w:color w:val="000000"/>
                <w:sz w:val="24"/>
                <w:szCs w:val="24"/>
              </w:rPr>
              <w:t xml:space="preserve"> </w:t>
            </w:r>
          </w:p>
          <w:p w:rsidR="008E1160" w:rsidRPr="005333F1" w:rsidRDefault="005333F1" w:rsidP="005333F1">
            <w:pPr>
              <w:jc w:val="both"/>
              <w:rPr>
                <w:rFonts w:ascii="Arial Narrow" w:eastAsia="Times New Roman" w:hAnsi="Arial Narrow" w:cs="Calibri"/>
                <w:sz w:val="24"/>
                <w:szCs w:val="24"/>
                <w:lang w:eastAsia="es-CL"/>
              </w:rPr>
            </w:pPr>
            <w:r w:rsidRPr="005333F1">
              <w:rPr>
                <w:rFonts w:ascii="Arial Narrow" w:eastAsia="Times New Roman" w:hAnsi="Arial Narrow" w:cs="Arial"/>
                <w:b/>
                <w:sz w:val="24"/>
                <w:szCs w:val="24"/>
              </w:rPr>
              <w:t>C.1</w:t>
            </w:r>
            <w:r w:rsidRPr="005333F1">
              <w:rPr>
                <w:rFonts w:ascii="Arial Narrow" w:eastAsia="Times New Roman" w:hAnsi="Arial Narrow" w:cs="Arial"/>
                <w:sz w:val="24"/>
                <w:szCs w:val="24"/>
              </w:rPr>
              <w:t xml:space="preserve"> </w:t>
            </w:r>
            <w:r w:rsidRPr="005333F1">
              <w:rPr>
                <w:rFonts w:ascii="Arial Narrow" w:eastAsia="Times New Roman" w:hAnsi="Arial Narrow" w:cs="Arial"/>
                <w:b/>
                <w:sz w:val="24"/>
                <w:szCs w:val="24"/>
              </w:rPr>
              <w:t>Representar información geográfica de relevancia</w:t>
            </w:r>
          </w:p>
        </w:tc>
      </w:tr>
      <w:tr w:rsidR="005333F1" w:rsidRPr="009F401A" w:rsidTr="007B2428">
        <w:tc>
          <w:tcPr>
            <w:tcW w:w="3256" w:type="dxa"/>
            <w:gridSpan w:val="2"/>
          </w:tcPr>
          <w:p w:rsidR="005333F1" w:rsidRPr="009F401A" w:rsidRDefault="005333F1" w:rsidP="005333F1">
            <w:pPr>
              <w:spacing w:before="40" w:after="40"/>
              <w:rPr>
                <w:rFonts w:ascii="Arial Narrow" w:hAnsi="Arial Narrow" w:cs="Times New Roman"/>
                <w:b/>
                <w:sz w:val="24"/>
                <w:szCs w:val="24"/>
              </w:rPr>
            </w:pPr>
            <w:r w:rsidRPr="009F401A">
              <w:rPr>
                <w:rFonts w:ascii="Arial Narrow" w:hAnsi="Arial Narrow"/>
                <w:b/>
                <w:sz w:val="24"/>
                <w:szCs w:val="24"/>
              </w:rPr>
              <w:t xml:space="preserve">9. </w:t>
            </w:r>
            <w:proofErr w:type="spellStart"/>
            <w:r w:rsidRPr="009F401A">
              <w:rPr>
                <w:rFonts w:ascii="Arial Narrow" w:hAnsi="Arial Narrow"/>
                <w:b/>
                <w:sz w:val="24"/>
                <w:szCs w:val="24"/>
              </w:rPr>
              <w:t>Subcompetencias</w:t>
            </w:r>
            <w:proofErr w:type="spellEnd"/>
          </w:p>
        </w:tc>
        <w:tc>
          <w:tcPr>
            <w:tcW w:w="6032" w:type="dxa"/>
            <w:gridSpan w:val="3"/>
            <w:shd w:val="clear" w:color="auto" w:fill="auto"/>
          </w:tcPr>
          <w:p w:rsidR="005333F1" w:rsidRPr="00137C7B" w:rsidRDefault="005333F1" w:rsidP="005333F1">
            <w:pPr>
              <w:spacing w:line="259" w:lineRule="auto"/>
              <w:jc w:val="both"/>
              <w:rPr>
                <w:rFonts w:ascii="Arial Narrow" w:eastAsia="Times New Roman" w:hAnsi="Arial Narrow" w:cs="Arial"/>
              </w:rPr>
            </w:pPr>
            <w:r w:rsidRPr="00137C7B">
              <w:rPr>
                <w:rFonts w:ascii="Arial Narrow" w:eastAsia="Times New Roman" w:hAnsi="Arial Narrow" w:cs="Arial"/>
                <w:b/>
                <w:color w:val="000000"/>
              </w:rPr>
              <w:t>I.1.1</w:t>
            </w:r>
            <w:r w:rsidRPr="00137C7B">
              <w:rPr>
                <w:rFonts w:ascii="Arial Narrow" w:eastAsia="Times New Roman" w:hAnsi="Arial Narrow" w:cs="Arial"/>
                <w:color w:val="000000"/>
              </w:rPr>
              <w:t xml:space="preserve"> Observando los procesos que afectan o repercuten en el territorio a partir de conocimiento básico y aplicado.</w:t>
            </w:r>
            <w:r w:rsidRPr="00137C7B">
              <w:rPr>
                <w:rFonts w:ascii="Arial Narrow" w:eastAsia="Times New Roman" w:hAnsi="Arial Narrow" w:cs="Arial"/>
              </w:rPr>
              <w:t xml:space="preserve"> </w:t>
            </w:r>
          </w:p>
          <w:p w:rsidR="005333F1" w:rsidRPr="00137C7B" w:rsidRDefault="005333F1" w:rsidP="005333F1">
            <w:pPr>
              <w:spacing w:line="259" w:lineRule="auto"/>
              <w:jc w:val="both"/>
              <w:rPr>
                <w:rFonts w:ascii="Arial Narrow" w:eastAsia="Times New Roman" w:hAnsi="Arial Narrow" w:cs="Arial"/>
                <w:color w:val="000000"/>
              </w:rPr>
            </w:pPr>
            <w:r w:rsidRPr="00137C7B">
              <w:rPr>
                <w:rFonts w:ascii="Arial Narrow" w:eastAsia="Times New Roman" w:hAnsi="Arial Narrow" w:cs="Arial"/>
                <w:b/>
                <w:color w:val="000000"/>
              </w:rPr>
              <w:lastRenderedPageBreak/>
              <w:t>I.2.1</w:t>
            </w:r>
            <w:r w:rsidRPr="00137C7B">
              <w:rPr>
                <w:rFonts w:ascii="Arial Narrow" w:eastAsia="Times New Roman" w:hAnsi="Arial Narrow" w:cs="Arial"/>
                <w:color w:val="000000"/>
              </w:rPr>
              <w:t xml:space="preserve"> Formulando problemas de investigación, hipótesis de trabajo y objetivos de estudio fundados en los antecedentes teóricos, históricos y la observación del terreno acorde con el tipo de investigación a realizar.</w:t>
            </w:r>
          </w:p>
          <w:p w:rsidR="005333F1" w:rsidRPr="00E71251" w:rsidRDefault="005333F1" w:rsidP="005333F1">
            <w:pPr>
              <w:spacing w:line="259" w:lineRule="auto"/>
              <w:jc w:val="both"/>
              <w:rPr>
                <w:rFonts w:ascii="Arial Narrow" w:eastAsia="Times New Roman" w:hAnsi="Arial Narrow" w:cs="Arial"/>
              </w:rPr>
            </w:pPr>
            <w:r w:rsidRPr="00137C7B">
              <w:rPr>
                <w:rFonts w:ascii="Arial Narrow" w:eastAsia="Times New Roman" w:hAnsi="Arial Narrow" w:cs="Arial"/>
                <w:b/>
              </w:rPr>
              <w:t>C 1.1</w:t>
            </w:r>
            <w:r w:rsidRPr="00137C7B">
              <w:rPr>
                <w:rFonts w:ascii="Arial Narrow" w:eastAsia="Times New Roman" w:hAnsi="Arial Narrow" w:cs="Arial"/>
              </w:rPr>
              <w:t xml:space="preserve"> Estableciendo correspondencia entre los conocimientos y resultados adquiridos con su representación cartográfica.</w:t>
            </w:r>
          </w:p>
        </w:tc>
      </w:tr>
      <w:tr w:rsidR="005333F1" w:rsidRPr="009F401A" w:rsidTr="007B2428">
        <w:tc>
          <w:tcPr>
            <w:tcW w:w="3256" w:type="dxa"/>
            <w:gridSpan w:val="2"/>
          </w:tcPr>
          <w:p w:rsidR="005333F1" w:rsidRPr="009F401A" w:rsidRDefault="005333F1" w:rsidP="005333F1">
            <w:pPr>
              <w:spacing w:before="40" w:after="40"/>
              <w:jc w:val="both"/>
              <w:rPr>
                <w:rFonts w:ascii="Arial Narrow" w:hAnsi="Arial Narrow" w:cs="Times New Roman"/>
                <w:b/>
                <w:sz w:val="24"/>
                <w:szCs w:val="24"/>
              </w:rPr>
            </w:pPr>
            <w:r w:rsidRPr="009F401A">
              <w:rPr>
                <w:rFonts w:ascii="Arial Narrow" w:hAnsi="Arial Narrow"/>
                <w:b/>
                <w:sz w:val="24"/>
                <w:szCs w:val="24"/>
              </w:rPr>
              <w:lastRenderedPageBreak/>
              <w:t>10. Competencias genéricas transversales a las que contribuye el curso</w:t>
            </w:r>
          </w:p>
        </w:tc>
        <w:tc>
          <w:tcPr>
            <w:tcW w:w="6032" w:type="dxa"/>
            <w:gridSpan w:val="3"/>
            <w:shd w:val="clear" w:color="auto" w:fill="auto"/>
          </w:tcPr>
          <w:p w:rsidR="005333F1" w:rsidRPr="009F401A" w:rsidRDefault="005333F1" w:rsidP="005333F1">
            <w:pPr>
              <w:pStyle w:val="Default"/>
              <w:spacing w:before="40" w:after="40"/>
              <w:jc w:val="both"/>
              <w:rPr>
                <w:rFonts w:ascii="Arial Narrow" w:eastAsia="Cambria" w:hAnsi="Arial Narrow"/>
              </w:rPr>
            </w:pPr>
            <w:r w:rsidRPr="009F401A">
              <w:rPr>
                <w:rFonts w:ascii="Arial Narrow" w:eastAsia="Cambria" w:hAnsi="Arial Narrow"/>
              </w:rPr>
              <w:t xml:space="preserve">Se trabajarán todas las competencias genéricas sello de la Universidad de Chile, pero con énfasis en las siguientes competencias: </w:t>
            </w:r>
          </w:p>
          <w:p w:rsidR="005333F1" w:rsidRPr="009F401A" w:rsidRDefault="005333F1" w:rsidP="005333F1">
            <w:pPr>
              <w:pStyle w:val="Default"/>
              <w:numPr>
                <w:ilvl w:val="0"/>
                <w:numId w:val="8"/>
              </w:numPr>
              <w:spacing w:before="40" w:after="40"/>
              <w:jc w:val="both"/>
              <w:rPr>
                <w:rFonts w:ascii="Arial Narrow" w:eastAsia="Cambria" w:hAnsi="Arial Narrow"/>
              </w:rPr>
            </w:pPr>
            <w:r w:rsidRPr="009F401A">
              <w:rPr>
                <w:rFonts w:ascii="Arial Narrow" w:eastAsia="Cambria" w:hAnsi="Arial Narrow"/>
              </w:rPr>
              <w:t>Capacidad de Comunicación oral.</w:t>
            </w:r>
          </w:p>
          <w:p w:rsidR="005333F1" w:rsidRPr="009F401A" w:rsidRDefault="005333F1" w:rsidP="005333F1">
            <w:pPr>
              <w:pStyle w:val="Default"/>
              <w:numPr>
                <w:ilvl w:val="0"/>
                <w:numId w:val="8"/>
              </w:numPr>
              <w:spacing w:before="40" w:after="40"/>
              <w:jc w:val="both"/>
              <w:rPr>
                <w:rFonts w:ascii="Arial Narrow" w:eastAsia="Cambria" w:hAnsi="Arial Narrow"/>
              </w:rPr>
            </w:pPr>
            <w:r w:rsidRPr="009F401A">
              <w:rPr>
                <w:rFonts w:ascii="Arial Narrow" w:eastAsia="Cambria" w:hAnsi="Arial Narrow"/>
              </w:rPr>
              <w:t>Capacidad de comunicación escrita.</w:t>
            </w:r>
          </w:p>
          <w:p w:rsidR="005333F1" w:rsidRPr="009F401A" w:rsidRDefault="005333F1" w:rsidP="005333F1">
            <w:pPr>
              <w:pStyle w:val="Default"/>
              <w:numPr>
                <w:ilvl w:val="0"/>
                <w:numId w:val="8"/>
              </w:numPr>
              <w:spacing w:before="40" w:after="40"/>
              <w:jc w:val="both"/>
              <w:rPr>
                <w:rFonts w:ascii="Arial Narrow" w:eastAsia="Cambria" w:hAnsi="Arial Narrow"/>
              </w:rPr>
            </w:pPr>
            <w:r w:rsidRPr="009F401A">
              <w:rPr>
                <w:rFonts w:ascii="Arial Narrow" w:eastAsia="Cambria" w:hAnsi="Arial Narrow"/>
              </w:rPr>
              <w:t>Capacidad de investigación.</w:t>
            </w:r>
          </w:p>
          <w:p w:rsidR="005333F1" w:rsidRPr="009F401A" w:rsidRDefault="005333F1" w:rsidP="005333F1">
            <w:pPr>
              <w:pStyle w:val="Default"/>
              <w:numPr>
                <w:ilvl w:val="0"/>
                <w:numId w:val="8"/>
              </w:numPr>
              <w:spacing w:before="40" w:after="40"/>
              <w:jc w:val="both"/>
              <w:rPr>
                <w:rFonts w:ascii="Arial Narrow" w:eastAsia="Cambria" w:hAnsi="Arial Narrow"/>
              </w:rPr>
            </w:pPr>
            <w:r w:rsidRPr="009F401A">
              <w:rPr>
                <w:rFonts w:ascii="Arial Narrow" w:eastAsia="Cambria" w:hAnsi="Arial Narrow"/>
              </w:rPr>
              <w:t>Capacidad de trabajo en equipo.</w:t>
            </w:r>
          </w:p>
        </w:tc>
      </w:tr>
      <w:tr w:rsidR="005333F1" w:rsidRPr="009F401A" w:rsidTr="004F3D00">
        <w:tc>
          <w:tcPr>
            <w:tcW w:w="9288" w:type="dxa"/>
            <w:gridSpan w:val="5"/>
          </w:tcPr>
          <w:p w:rsidR="005333F1" w:rsidRPr="00935EFC" w:rsidRDefault="005333F1" w:rsidP="005333F1">
            <w:pPr>
              <w:pStyle w:val="Default"/>
              <w:spacing w:before="40" w:after="40"/>
              <w:jc w:val="both"/>
              <w:rPr>
                <w:rFonts w:ascii="Arial Narrow" w:hAnsi="Arial Narrow"/>
              </w:rPr>
            </w:pPr>
            <w:r w:rsidRPr="00935EFC">
              <w:rPr>
                <w:rFonts w:ascii="Arial Narrow" w:hAnsi="Arial Narrow"/>
                <w:b/>
              </w:rPr>
              <w:t>11. Resultados de Aprendizaje</w:t>
            </w:r>
          </w:p>
          <w:p w:rsidR="005333F1" w:rsidRPr="005333F1" w:rsidRDefault="005333F1" w:rsidP="005333F1">
            <w:pPr>
              <w:shd w:val="clear" w:color="auto" w:fill="FFFFFF"/>
              <w:spacing w:before="120" w:after="120" w:line="240" w:lineRule="auto"/>
              <w:ind w:right="85"/>
              <w:jc w:val="both"/>
              <w:rPr>
                <w:rFonts w:ascii="Arial Narrow" w:eastAsia="Cambria" w:hAnsi="Arial Narrow"/>
                <w:sz w:val="24"/>
                <w:szCs w:val="24"/>
              </w:rPr>
            </w:pPr>
            <w:r w:rsidRPr="005333F1">
              <w:rPr>
                <w:rFonts w:ascii="Arial Narrow" w:hAnsi="Arial Narrow" w:cs="Arial"/>
                <w:sz w:val="24"/>
                <w:szCs w:val="24"/>
              </w:rPr>
              <w:t>Este espacio formativo habilita al estudiante para identificar y comprender las características y mecanismos del sistema climático, cuyo funcionamiento determina la organización de los climas en el Planeta. A su vez, el alumno deberá ser capaz de entender cómo funcionan los centros de acción que afectan a Chile y su relación regional y sinóptica.</w:t>
            </w:r>
          </w:p>
        </w:tc>
      </w:tr>
      <w:tr w:rsidR="005333F1" w:rsidRPr="009F401A" w:rsidTr="009E585E">
        <w:tc>
          <w:tcPr>
            <w:tcW w:w="9288" w:type="dxa"/>
            <w:gridSpan w:val="5"/>
            <w:vAlign w:val="center"/>
          </w:tcPr>
          <w:p w:rsidR="005333F1" w:rsidRDefault="005333F1" w:rsidP="005333F1">
            <w:pPr>
              <w:rPr>
                <w:rFonts w:ascii="Arial Narrow" w:hAnsi="Arial Narrow"/>
                <w:b/>
                <w:sz w:val="24"/>
                <w:szCs w:val="24"/>
              </w:rPr>
            </w:pPr>
            <w:r>
              <w:rPr>
                <w:rFonts w:ascii="Arial Narrow" w:hAnsi="Arial Narrow"/>
                <w:b/>
                <w:sz w:val="24"/>
                <w:szCs w:val="24"/>
              </w:rPr>
              <w:t>12</w:t>
            </w:r>
            <w:r w:rsidRPr="00FF0356">
              <w:rPr>
                <w:rFonts w:ascii="Arial Narrow" w:hAnsi="Arial Narrow"/>
                <w:b/>
                <w:sz w:val="24"/>
                <w:szCs w:val="24"/>
              </w:rPr>
              <w:t>. Saberes / contenidos</w:t>
            </w:r>
            <w:r>
              <w:rPr>
                <w:rFonts w:ascii="Arial Narrow" w:hAnsi="Arial Narrow"/>
                <w:b/>
                <w:sz w:val="24"/>
                <w:szCs w:val="24"/>
              </w:rPr>
              <w:t xml:space="preserve"> </w:t>
            </w:r>
          </w:p>
          <w:p w:rsidR="00665097" w:rsidRDefault="00665097" w:rsidP="007B2428">
            <w:pPr>
              <w:spacing w:after="0"/>
            </w:pPr>
            <w:r>
              <w:t xml:space="preserve">1. </w:t>
            </w:r>
            <w:r w:rsidR="007B2428">
              <w:t>RADIACIÓN SOLAR Y BALANCE ENERGÉTICO</w:t>
            </w:r>
          </w:p>
          <w:p w:rsidR="00665097" w:rsidRDefault="00665097" w:rsidP="007B2428">
            <w:pPr>
              <w:spacing w:after="0"/>
            </w:pPr>
            <w:r>
              <w:t xml:space="preserve">a. </w:t>
            </w:r>
            <w:r w:rsidR="007B2428">
              <w:t>Radiación solar</w:t>
            </w:r>
          </w:p>
          <w:p w:rsidR="00665097" w:rsidRDefault="00665097" w:rsidP="007B2428">
            <w:pPr>
              <w:spacing w:after="0"/>
            </w:pPr>
            <w:r>
              <w:t xml:space="preserve">b. </w:t>
            </w:r>
            <w:r w:rsidR="007B2428">
              <w:t>Insolación recibida en la superficie</w:t>
            </w:r>
          </w:p>
          <w:p w:rsidR="007B2428" w:rsidRDefault="00665097" w:rsidP="007B2428">
            <w:pPr>
              <w:spacing w:after="0"/>
            </w:pPr>
            <w:r>
              <w:t xml:space="preserve">c. </w:t>
            </w:r>
            <w:r w:rsidR="007B2428">
              <w:t>radiación infrarroja y efecto invernadero</w:t>
            </w:r>
          </w:p>
          <w:p w:rsidR="00665097" w:rsidRDefault="00A52EAC" w:rsidP="007B2428">
            <w:pPr>
              <w:spacing w:after="0"/>
            </w:pPr>
            <w:r>
              <w:t xml:space="preserve">d. </w:t>
            </w:r>
            <w:r w:rsidR="007B2428">
              <w:t xml:space="preserve">Balance </w:t>
            </w:r>
            <w:r>
              <w:t>energético</w:t>
            </w:r>
          </w:p>
          <w:p w:rsidR="007B2428" w:rsidRDefault="007B2428" w:rsidP="007B2428">
            <w:pPr>
              <w:spacing w:after="0"/>
            </w:pPr>
          </w:p>
          <w:p w:rsidR="007B2428" w:rsidRDefault="00665097" w:rsidP="007B2428">
            <w:pPr>
              <w:spacing w:after="0"/>
            </w:pPr>
            <w:r>
              <w:t xml:space="preserve">2.  </w:t>
            </w:r>
            <w:r w:rsidR="00A52EAC">
              <w:t xml:space="preserve">INESTABILIDAD ATMOSFERICA, NUBES Y PROCESOS DE PRECIPITACIÓN </w:t>
            </w:r>
          </w:p>
          <w:p w:rsidR="007B2428" w:rsidRDefault="00665097" w:rsidP="007B2428">
            <w:pPr>
              <w:spacing w:after="0"/>
            </w:pPr>
            <w:r>
              <w:t xml:space="preserve">a. </w:t>
            </w:r>
            <w:r w:rsidR="00A52EAC">
              <w:t>Cambios de temperatura adiabáticos</w:t>
            </w:r>
            <w:r>
              <w:t xml:space="preserve"> </w:t>
            </w:r>
          </w:p>
          <w:p w:rsidR="007B2428" w:rsidRDefault="00A52EAC" w:rsidP="007B2428">
            <w:pPr>
              <w:spacing w:after="0"/>
            </w:pPr>
            <w:r>
              <w:t>b. Estabilidad e inestabilidad del aire</w:t>
            </w:r>
          </w:p>
          <w:p w:rsidR="007B2428" w:rsidRDefault="00A52EAC" w:rsidP="007B2428">
            <w:pPr>
              <w:spacing w:after="0"/>
            </w:pPr>
            <w:r>
              <w:t>c. Formación de nubes</w:t>
            </w:r>
          </w:p>
          <w:p w:rsidR="007B2428" w:rsidRDefault="00A52EAC" w:rsidP="007B2428">
            <w:pPr>
              <w:spacing w:after="0"/>
            </w:pPr>
            <w:r>
              <w:t>d. Formación de la precipitación</w:t>
            </w:r>
          </w:p>
          <w:p w:rsidR="007B2428" w:rsidRDefault="00A52EAC" w:rsidP="007B2428">
            <w:pPr>
              <w:spacing w:after="0"/>
            </w:pPr>
            <w:r>
              <w:t xml:space="preserve"> e. Tipos de precipitación</w:t>
            </w:r>
          </w:p>
          <w:p w:rsidR="007B2428" w:rsidRDefault="00665097" w:rsidP="00A52EAC">
            <w:pPr>
              <w:spacing w:after="0"/>
            </w:pPr>
            <w:r>
              <w:t xml:space="preserve"> </w:t>
            </w:r>
          </w:p>
          <w:p w:rsidR="002B0BBB" w:rsidRDefault="002B0BBB" w:rsidP="007B2428">
            <w:pPr>
              <w:spacing w:after="0"/>
            </w:pPr>
            <w:r>
              <w:t>3. MOVIMIENTO ATMOSFÉRICO</w:t>
            </w:r>
          </w:p>
          <w:p w:rsidR="002B0BBB" w:rsidRDefault="002B0BBB" w:rsidP="007B2428">
            <w:pPr>
              <w:spacing w:after="0"/>
            </w:pPr>
            <w:r>
              <w:t>a. Gradiente y fuerzas desviadoras</w:t>
            </w:r>
          </w:p>
          <w:p w:rsidR="002B0BBB" w:rsidRDefault="002B0BBB" w:rsidP="007B2428">
            <w:pPr>
              <w:spacing w:after="0"/>
            </w:pPr>
            <w:r>
              <w:t>b. Viento</w:t>
            </w:r>
          </w:p>
          <w:p w:rsidR="002B0BBB" w:rsidRDefault="002B0BBB" w:rsidP="007B2428">
            <w:pPr>
              <w:spacing w:after="0"/>
            </w:pPr>
            <w:r>
              <w:t>c. circulación atmosférica</w:t>
            </w:r>
          </w:p>
          <w:p w:rsidR="002B0BBB" w:rsidRDefault="002B0BBB" w:rsidP="007B2428">
            <w:pPr>
              <w:spacing w:after="0"/>
            </w:pPr>
            <w:r>
              <w:t>d. teleconexiones</w:t>
            </w:r>
          </w:p>
          <w:p w:rsidR="002B0BBB" w:rsidRDefault="002B0BBB" w:rsidP="007B2428">
            <w:pPr>
              <w:spacing w:after="0"/>
            </w:pPr>
          </w:p>
          <w:p w:rsidR="007B2428" w:rsidRDefault="002B0BBB" w:rsidP="007B2428">
            <w:pPr>
              <w:spacing w:after="0"/>
            </w:pPr>
            <w:r>
              <w:t>4</w:t>
            </w:r>
            <w:r w:rsidR="00665097">
              <w:t>. MAPAS DE TIEMPO Y CLIMATOLOGÍA SINÓPTICA</w:t>
            </w:r>
          </w:p>
          <w:p w:rsidR="007B2428" w:rsidRDefault="00665097" w:rsidP="007B2428">
            <w:pPr>
              <w:spacing w:after="0"/>
            </w:pPr>
            <w:r>
              <w:t xml:space="preserve"> a. Configuraciones isobáricas</w:t>
            </w:r>
            <w:r w:rsidR="002B0BBB">
              <w:t xml:space="preserve"> y </w:t>
            </w:r>
            <w:proofErr w:type="spellStart"/>
            <w:r w:rsidR="002B0BBB">
              <w:t>reanálisis</w:t>
            </w:r>
            <w:proofErr w:type="spellEnd"/>
          </w:p>
          <w:p w:rsidR="007B2428" w:rsidRDefault="00665097" w:rsidP="007B2428">
            <w:pPr>
              <w:spacing w:after="0"/>
            </w:pPr>
            <w:r>
              <w:t xml:space="preserve"> b. Mapa de superficie </w:t>
            </w:r>
          </w:p>
          <w:p w:rsidR="007B2428" w:rsidRDefault="00665097" w:rsidP="007B2428">
            <w:pPr>
              <w:spacing w:after="0"/>
            </w:pPr>
            <w:r>
              <w:t xml:space="preserve">c. Mapa geopotencial (850, 700, 500 y 250 </w:t>
            </w:r>
            <w:proofErr w:type="spellStart"/>
            <w:r>
              <w:t>hPa</w:t>
            </w:r>
            <w:proofErr w:type="spellEnd"/>
            <w:r>
              <w:t xml:space="preserve">) </w:t>
            </w:r>
          </w:p>
          <w:p w:rsidR="007B2428" w:rsidRDefault="00665097" w:rsidP="007B2428">
            <w:pPr>
              <w:spacing w:after="0"/>
            </w:pPr>
            <w:r>
              <w:t xml:space="preserve">d. Imágenes de satélite (VIS, IR, WV y otras combinaciones) </w:t>
            </w:r>
          </w:p>
          <w:p w:rsidR="007B2428" w:rsidRDefault="007B2428" w:rsidP="007B2428">
            <w:pPr>
              <w:spacing w:after="0"/>
            </w:pPr>
          </w:p>
          <w:p w:rsidR="007B2428" w:rsidRDefault="007B2428" w:rsidP="007B2428">
            <w:pPr>
              <w:spacing w:after="0"/>
            </w:pPr>
            <w:r>
              <w:lastRenderedPageBreak/>
              <w:t xml:space="preserve">5. CAMBIO CLIMÁTICO GLOBAL </w:t>
            </w:r>
          </w:p>
          <w:p w:rsidR="007B2428" w:rsidRDefault="007B2428" w:rsidP="007B2428">
            <w:pPr>
              <w:spacing w:after="0"/>
            </w:pPr>
            <w:r>
              <w:t>a. Efectos astronómicos y continentales sobre la climatología sinóptica</w:t>
            </w:r>
          </w:p>
          <w:p w:rsidR="007B2428" w:rsidRDefault="007B2428" w:rsidP="007B2428">
            <w:pPr>
              <w:spacing w:after="0"/>
            </w:pPr>
            <w:r>
              <w:t xml:space="preserve"> b. Variabilidad climática a escala sinóptica</w:t>
            </w:r>
          </w:p>
          <w:p w:rsidR="005333F1" w:rsidRPr="009F401A" w:rsidRDefault="005333F1" w:rsidP="005333F1">
            <w:pPr>
              <w:pStyle w:val="Default"/>
              <w:spacing w:before="40" w:after="40"/>
              <w:jc w:val="both"/>
              <w:rPr>
                <w:rFonts w:ascii="Arial Narrow" w:hAnsi="Arial Narrow"/>
                <w:b/>
              </w:rPr>
            </w:pPr>
            <w:r w:rsidRPr="009F401A">
              <w:rPr>
                <w:rFonts w:ascii="Arial Narrow" w:hAnsi="Arial Narrow"/>
                <w:b/>
              </w:rPr>
              <w:t>Calendario Clase a Clase</w:t>
            </w:r>
          </w:p>
          <w:tbl>
            <w:tblPr>
              <w:tblW w:w="8246" w:type="dxa"/>
              <w:tblLayout w:type="fixed"/>
              <w:tblCellMar>
                <w:left w:w="70" w:type="dxa"/>
                <w:right w:w="70" w:type="dxa"/>
              </w:tblCellMar>
              <w:tblLook w:val="04A0" w:firstRow="1" w:lastRow="0" w:firstColumn="1" w:lastColumn="0" w:noHBand="0" w:noVBand="1"/>
            </w:tblPr>
            <w:tblGrid>
              <w:gridCol w:w="875"/>
              <w:gridCol w:w="3969"/>
              <w:gridCol w:w="1316"/>
              <w:gridCol w:w="2086"/>
            </w:tblGrid>
            <w:tr w:rsidR="002B0BBB" w:rsidRPr="002B0BBB" w:rsidTr="00DA53DB">
              <w:trPr>
                <w:trHeight w:val="600"/>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Semana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Clase Cátedra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Fecha </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Ayudantía </w:t>
                  </w:r>
                </w:p>
              </w:tc>
            </w:tr>
            <w:tr w:rsidR="002B0BBB" w:rsidRPr="002B0BBB" w:rsidTr="00DA53DB">
              <w:trPr>
                <w:trHeight w:val="33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RADIACIÓN SOLAR Y BALANCE ENERGÉTICO</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01-08-2019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2B0BBB" w:rsidRPr="002B0BBB" w:rsidTr="00DA53DB">
              <w:trPr>
                <w:trHeight w:val="43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2</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RADIACIÓN SOLAR Y BALANCE ENERGÉTICO</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08-08-2019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2B0BBB" w:rsidRPr="002B0BBB" w:rsidTr="00DA53DB">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3</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INESTABILIDAD ATMOSFERICA, NUBES Y PROCESOS DE PRECIPITACIÓN </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15-08-2019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2B0BBB" w:rsidRPr="002B0BBB" w:rsidTr="00DA53DB">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4</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INESTABILIDAD ATMOSFERICA, NUBES Y PROCESOS DE PRECIPITACIÓN </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22-08-2019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Practico 1 de Radiación</w:t>
                  </w:r>
                </w:p>
              </w:tc>
            </w:tr>
            <w:tr w:rsidR="002B0BBB" w:rsidRPr="002B0BBB" w:rsidTr="00DA53DB">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5</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INESTABILIDAD ATMOSFERICA, NUBES Y PROCESOS DE PRECIPITACIÓN </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29-08-2019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2B0BBB" w:rsidRPr="002B0BBB" w:rsidTr="00DA53DB">
              <w:trPr>
                <w:trHeight w:val="42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6</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MOVIMIENTO ATMOSFÉRICO</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05-09-2019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2B0BBB" w:rsidRPr="002B0BBB" w:rsidTr="00DA53DB">
              <w:trPr>
                <w:trHeight w:val="402"/>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7</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MOVIMIENTO ATMOSFÉRICO</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12-09-2019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Practico 2 de </w:t>
                  </w:r>
                  <w:proofErr w:type="spellStart"/>
                  <w:r w:rsidRPr="002B0BBB">
                    <w:rPr>
                      <w:rFonts w:ascii="Calibri" w:eastAsia="Times New Roman" w:hAnsi="Calibri" w:cs="Calibri"/>
                      <w:color w:val="000000"/>
                      <w:sz w:val="20"/>
                      <w:szCs w:val="20"/>
                      <w:lang w:eastAsia="es-CL"/>
                    </w:rPr>
                    <w:t>radiosondeo</w:t>
                  </w:r>
                  <w:proofErr w:type="spellEnd"/>
                </w:p>
              </w:tc>
            </w:tr>
            <w:tr w:rsidR="002B0BBB" w:rsidRPr="002B0BBB" w:rsidTr="00DA53DB">
              <w:trPr>
                <w:trHeight w:val="337"/>
              </w:trPr>
              <w:tc>
                <w:tcPr>
                  <w:tcW w:w="875"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c>
                <w:tcPr>
                  <w:tcW w:w="3969" w:type="dxa"/>
                  <w:tcBorders>
                    <w:top w:val="nil"/>
                    <w:left w:val="nil"/>
                    <w:bottom w:val="single" w:sz="4" w:space="0" w:color="auto"/>
                    <w:right w:val="single" w:sz="4" w:space="0" w:color="auto"/>
                  </w:tcBorders>
                  <w:shd w:val="clear" w:color="auto" w:fill="A6A6A6" w:themeFill="background1" w:themeFillShade="A6"/>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SIN DOCENCIA</w:t>
                  </w:r>
                </w:p>
              </w:tc>
              <w:tc>
                <w:tcPr>
                  <w:tcW w:w="1316" w:type="dxa"/>
                  <w:tcBorders>
                    <w:top w:val="nil"/>
                    <w:left w:val="nil"/>
                    <w:bottom w:val="single" w:sz="4" w:space="0" w:color="auto"/>
                    <w:right w:val="single" w:sz="4" w:space="0" w:color="auto"/>
                  </w:tcBorders>
                  <w:shd w:val="clear" w:color="auto" w:fill="A6A6A6" w:themeFill="background1" w:themeFillShade="A6"/>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19-09-2019</w:t>
                  </w:r>
                </w:p>
              </w:tc>
              <w:tc>
                <w:tcPr>
                  <w:tcW w:w="2086" w:type="dxa"/>
                  <w:tcBorders>
                    <w:top w:val="nil"/>
                    <w:left w:val="nil"/>
                    <w:bottom w:val="single" w:sz="4" w:space="0" w:color="auto"/>
                    <w:right w:val="single" w:sz="4" w:space="0" w:color="auto"/>
                  </w:tcBorders>
                  <w:shd w:val="clear" w:color="auto" w:fill="A6A6A6" w:themeFill="background1" w:themeFillShade="A6"/>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2B0BBB" w:rsidRPr="002B0BBB" w:rsidTr="00DA53DB">
              <w:trPr>
                <w:trHeight w:val="4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8</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 xml:space="preserve">Prueba 1 </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26-09-2019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 </w:t>
                  </w:r>
                </w:p>
              </w:tc>
            </w:tr>
            <w:tr w:rsidR="002B0BBB" w:rsidRPr="002B0BBB" w:rsidTr="00DA53DB">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9</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MAPAS DE TIEMPO Y CLIMATOLOGÍA SINÓPTICA</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03-10-2019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2B0BBB" w:rsidRPr="002B0BBB" w:rsidTr="00DA53DB">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10</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MAPAS DE TIEMPO Y CLIMATOLOGÍA SINÓPTICA</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10-10-2019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2B0BBB" w:rsidRPr="002B0BBB" w:rsidTr="00DA53DB">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11</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MAPAS DE TIEMPO Y CLIMATOLOGÍA SINÓPTICA</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17-10-2019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Practico 3 de teleconexiones</w:t>
                  </w:r>
                </w:p>
              </w:tc>
            </w:tr>
            <w:tr w:rsidR="002B0BBB" w:rsidRPr="002B0BBB" w:rsidTr="00DA53DB">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12</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MAPAS DE TIEMPO Y CLIMATOLOGÍA SINÓPTICA</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24-10-2019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2B0BBB" w:rsidRPr="002B0BBB" w:rsidTr="00DA53DB">
              <w:trPr>
                <w:trHeight w:val="38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13</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CAMBIO CLIMÁTICO GLOBAL </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31-10-2019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2B0BBB" w:rsidRPr="002B0BBB" w:rsidTr="00DA53DB">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14</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CAMBIO CLIMÁTICO GLOBAL </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07-11-2019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Práctico 4 de cambio climático</w:t>
                  </w:r>
                </w:p>
              </w:tc>
            </w:tr>
            <w:tr w:rsidR="002B0BBB" w:rsidRPr="002B0BBB" w:rsidTr="00DA53DB">
              <w:trPr>
                <w:trHeight w:val="37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15</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CAMBIO CLIMÁTICO GLOBAL </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14-11-2019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2B0BBB" w:rsidRPr="002B0BBB" w:rsidTr="00DA53DB">
              <w:trPr>
                <w:trHeight w:val="431"/>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16</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Prueba 2</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21-11-2019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 </w:t>
                  </w:r>
                </w:p>
              </w:tc>
            </w:tr>
            <w:tr w:rsidR="002B0BBB" w:rsidRPr="002B0BBB" w:rsidTr="00DA53DB">
              <w:trPr>
                <w:trHeight w:val="396"/>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17</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 xml:space="preserve">Presentación de Poster </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28-11-2019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 </w:t>
                  </w:r>
                </w:p>
              </w:tc>
            </w:tr>
            <w:tr w:rsidR="002B0BBB" w:rsidRPr="002B0BBB" w:rsidTr="00DA53DB">
              <w:trPr>
                <w:trHeight w:val="416"/>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18</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 xml:space="preserve">Examen </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05-12-2019</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 </w:t>
                  </w:r>
                </w:p>
              </w:tc>
            </w:tr>
          </w:tbl>
          <w:p w:rsidR="005333F1" w:rsidRPr="007507A3" w:rsidRDefault="005333F1" w:rsidP="00DA53DB">
            <w:pPr>
              <w:pStyle w:val="Default"/>
              <w:spacing w:before="40" w:after="40"/>
              <w:jc w:val="center"/>
              <w:rPr>
                <w:rFonts w:ascii="Arial Narrow" w:hAnsi="Arial Narrow" w:cs="Arial"/>
              </w:rPr>
            </w:pPr>
          </w:p>
        </w:tc>
      </w:tr>
      <w:tr w:rsidR="005333F1" w:rsidRPr="009F401A" w:rsidTr="00B916EE">
        <w:tc>
          <w:tcPr>
            <w:tcW w:w="9288" w:type="dxa"/>
            <w:gridSpan w:val="5"/>
            <w:vAlign w:val="center"/>
          </w:tcPr>
          <w:p w:rsidR="00A52EAC" w:rsidRPr="004B2215" w:rsidRDefault="00A52EAC" w:rsidP="00A52EAC">
            <w:pPr>
              <w:pStyle w:val="Default"/>
              <w:spacing w:before="40" w:after="40"/>
              <w:jc w:val="both"/>
              <w:rPr>
                <w:rFonts w:ascii="Arial Narrow" w:hAnsi="Arial Narrow"/>
                <w:b/>
              </w:rPr>
            </w:pPr>
            <w:r w:rsidRPr="004B2215">
              <w:rPr>
                <w:rFonts w:ascii="Arial Narrow" w:hAnsi="Arial Narrow"/>
                <w:b/>
              </w:rPr>
              <w:lastRenderedPageBreak/>
              <w:t>13. Metodología:</w:t>
            </w:r>
          </w:p>
          <w:p w:rsidR="00DA53DB" w:rsidRDefault="00DA53DB" w:rsidP="00A52EAC">
            <w:pPr>
              <w:spacing w:after="0" w:line="240" w:lineRule="auto"/>
              <w:ind w:left="85"/>
              <w:jc w:val="both"/>
            </w:pPr>
            <w:r>
              <w:t xml:space="preserve">1. Clases lectivas. El profesor (y eventualmente algún profesor invitado) presentan conceptos básicos acerca de distintas temáticas relacionadas a la Climatología </w:t>
            </w:r>
          </w:p>
          <w:p w:rsidR="00DA53DB" w:rsidRDefault="00DA53DB" w:rsidP="00A52EAC">
            <w:pPr>
              <w:spacing w:after="0" w:line="240" w:lineRule="auto"/>
              <w:ind w:left="85"/>
              <w:jc w:val="both"/>
            </w:pPr>
            <w:r>
              <w:t xml:space="preserve">2. Lectura de los alumnos. Ciertas semanas los alumnos deberán llegar a clase con las lecturas asignadas, identificando el tema central, las metodologías, resultados y conclusiones. </w:t>
            </w:r>
          </w:p>
          <w:p w:rsidR="00A52EAC" w:rsidRDefault="00DA53DB" w:rsidP="00A52EAC">
            <w:pPr>
              <w:spacing w:after="0" w:line="240" w:lineRule="auto"/>
              <w:ind w:left="85"/>
              <w:jc w:val="both"/>
            </w:pPr>
            <w:r>
              <w:t xml:space="preserve">3. Enfrentar problemas, por ejemplo físicos, matemáticos y de interpretación, usando datos y mapas del tiempo o modelos numéricos </w:t>
            </w:r>
          </w:p>
          <w:p w:rsidR="00DA53DB" w:rsidRDefault="00DA53DB" w:rsidP="00A52EAC">
            <w:pPr>
              <w:spacing w:after="0" w:line="240" w:lineRule="auto"/>
              <w:ind w:left="85"/>
              <w:jc w:val="both"/>
            </w:pPr>
          </w:p>
          <w:p w:rsidR="00DA53DB" w:rsidRPr="00134DD3" w:rsidRDefault="00DA53DB" w:rsidP="00A52EAC">
            <w:pPr>
              <w:spacing w:after="0" w:line="240" w:lineRule="auto"/>
              <w:ind w:left="85"/>
              <w:jc w:val="both"/>
              <w:rPr>
                <w:rFonts w:ascii="Arial Narrow" w:hAnsi="Arial Narrow"/>
                <w:sz w:val="24"/>
                <w:szCs w:val="24"/>
              </w:rPr>
            </w:pPr>
          </w:p>
        </w:tc>
      </w:tr>
      <w:tr w:rsidR="005333F1" w:rsidRPr="009F401A" w:rsidTr="004F3D00">
        <w:tc>
          <w:tcPr>
            <w:tcW w:w="9288" w:type="dxa"/>
            <w:gridSpan w:val="5"/>
          </w:tcPr>
          <w:p w:rsidR="005333F1" w:rsidRDefault="005333F1" w:rsidP="005333F1">
            <w:pPr>
              <w:pStyle w:val="Default"/>
              <w:spacing w:before="40" w:after="40"/>
              <w:jc w:val="both"/>
              <w:rPr>
                <w:rFonts w:ascii="Arial Narrow" w:hAnsi="Arial Narrow"/>
                <w:b/>
              </w:rPr>
            </w:pPr>
            <w:r w:rsidRPr="009F401A">
              <w:rPr>
                <w:rFonts w:ascii="Arial Narrow" w:hAnsi="Arial Narrow"/>
                <w:b/>
              </w:rPr>
              <w:lastRenderedPageBreak/>
              <w:t>14. Evaluación</w:t>
            </w:r>
          </w:p>
          <w:p w:rsidR="005333F1" w:rsidRPr="008E1160" w:rsidRDefault="00DA53DB" w:rsidP="005333F1">
            <w:pPr>
              <w:pStyle w:val="Default"/>
              <w:spacing w:before="40" w:after="40"/>
              <w:jc w:val="both"/>
              <w:rPr>
                <w:rFonts w:ascii="Arial Narrow" w:hAnsi="Arial Narrow" w:cs="Arial"/>
                <w:lang w:val="es-ES_tradnl" w:eastAsia="es-ES_tradnl"/>
              </w:rPr>
            </w:pPr>
            <w:r>
              <w:t>Se efectuarán dos pruebas de cátedra. Cada una tendrá una ponderación de un 30% (60% en total), otro 20% será valorado mediante un trabajo de cátedra y el restante 20% corresponderá a Ayudantía</w:t>
            </w:r>
          </w:p>
          <w:p w:rsidR="005333F1" w:rsidRPr="009F401A" w:rsidRDefault="005333F1" w:rsidP="005333F1">
            <w:pPr>
              <w:pStyle w:val="Default"/>
              <w:spacing w:before="40" w:after="40"/>
              <w:jc w:val="both"/>
              <w:rPr>
                <w:rFonts w:ascii="Arial Narrow" w:hAnsi="Arial Narrow"/>
              </w:rPr>
            </w:pPr>
            <w:r w:rsidRPr="009F401A">
              <w:rPr>
                <w:rFonts w:ascii="Arial Narrow" w:hAnsi="Arial Narrow"/>
                <w:b/>
              </w:rPr>
              <w:t>Requisitos de aprobación:</w:t>
            </w:r>
            <w:r w:rsidRPr="009F401A">
              <w:rPr>
                <w:rFonts w:ascii="Arial Narrow" w:hAnsi="Arial Narrow"/>
              </w:rPr>
              <w:t xml:space="preserve"> Los definidos en el reglamento de Carrera y en el Programa de la asignatura.</w:t>
            </w:r>
          </w:p>
        </w:tc>
      </w:tr>
      <w:tr w:rsidR="005333F1" w:rsidRPr="009F401A" w:rsidTr="004F3D00">
        <w:tc>
          <w:tcPr>
            <w:tcW w:w="9288" w:type="dxa"/>
            <w:gridSpan w:val="5"/>
          </w:tcPr>
          <w:p w:rsidR="005333F1" w:rsidRPr="009F401A" w:rsidRDefault="005333F1" w:rsidP="005333F1">
            <w:pPr>
              <w:pStyle w:val="Default"/>
              <w:spacing w:before="40" w:after="40"/>
              <w:jc w:val="both"/>
              <w:rPr>
                <w:rFonts w:ascii="Arial Narrow" w:hAnsi="Arial Narrow"/>
                <w:b/>
              </w:rPr>
            </w:pPr>
            <w:r w:rsidRPr="009F401A">
              <w:rPr>
                <w:rFonts w:ascii="Arial Narrow" w:hAnsi="Arial Narrow"/>
                <w:b/>
              </w:rPr>
              <w:t>15. Palabras Clave:</w:t>
            </w:r>
          </w:p>
          <w:p w:rsidR="005333F1" w:rsidRPr="009F401A" w:rsidRDefault="00DA53DB" w:rsidP="005333F1">
            <w:pPr>
              <w:pStyle w:val="Default"/>
              <w:spacing w:before="40" w:after="40"/>
              <w:jc w:val="both"/>
              <w:rPr>
                <w:rFonts w:ascii="Arial Narrow" w:hAnsi="Arial Narrow"/>
              </w:rPr>
            </w:pPr>
            <w:r>
              <w:t>Mapas del tiempo, configuración isobárica, precipitación, cambio climático</w:t>
            </w:r>
            <w:r w:rsidRPr="009F401A">
              <w:rPr>
                <w:rFonts w:ascii="Arial Narrow" w:hAnsi="Arial Narrow"/>
              </w:rPr>
              <w:t xml:space="preserve"> </w:t>
            </w:r>
          </w:p>
        </w:tc>
      </w:tr>
      <w:tr w:rsidR="005333F1" w:rsidRPr="009F401A" w:rsidTr="004F3D00">
        <w:tc>
          <w:tcPr>
            <w:tcW w:w="9288" w:type="dxa"/>
            <w:gridSpan w:val="5"/>
          </w:tcPr>
          <w:p w:rsidR="005333F1" w:rsidRDefault="005333F1" w:rsidP="005333F1">
            <w:pPr>
              <w:pStyle w:val="Default"/>
              <w:spacing w:before="40" w:after="40"/>
              <w:jc w:val="both"/>
              <w:rPr>
                <w:rFonts w:ascii="Arial Narrow" w:hAnsi="Arial Narrow"/>
                <w:b/>
              </w:rPr>
            </w:pPr>
            <w:r w:rsidRPr="009F401A">
              <w:rPr>
                <w:rFonts w:ascii="Arial Narrow" w:hAnsi="Arial Narrow"/>
                <w:b/>
              </w:rPr>
              <w:t>16. Bibliografía Obligatoria (no más de 5 textos)</w:t>
            </w:r>
          </w:p>
          <w:p w:rsidR="005333F1" w:rsidRDefault="005333F1" w:rsidP="005333F1">
            <w:pPr>
              <w:spacing w:after="0" w:line="240" w:lineRule="auto"/>
              <w:jc w:val="both"/>
              <w:rPr>
                <w:rFonts w:ascii="Arial Narrow" w:hAnsi="Arial Narrow"/>
                <w:b/>
              </w:rPr>
            </w:pPr>
          </w:p>
          <w:p w:rsidR="00DA53DB" w:rsidRPr="00DA53DB" w:rsidRDefault="00DA53DB" w:rsidP="005333F1">
            <w:pPr>
              <w:spacing w:after="0" w:line="240" w:lineRule="auto"/>
              <w:jc w:val="both"/>
              <w:rPr>
                <w:rFonts w:cstheme="minorHAnsi"/>
                <w:color w:val="222222"/>
                <w:sz w:val="20"/>
                <w:szCs w:val="20"/>
                <w:shd w:val="clear" w:color="auto" w:fill="FFFFFF"/>
              </w:rPr>
            </w:pPr>
            <w:r w:rsidRPr="00DA53DB">
              <w:rPr>
                <w:rFonts w:cstheme="minorHAnsi"/>
                <w:color w:val="222222"/>
                <w:sz w:val="20"/>
                <w:szCs w:val="20"/>
                <w:shd w:val="clear" w:color="auto" w:fill="FFFFFF"/>
              </w:rPr>
              <w:t xml:space="preserve">BARRY, R., &amp; CHORLEY, R. </w:t>
            </w:r>
            <w:r w:rsidR="00A52EAC" w:rsidRPr="00DA53DB">
              <w:rPr>
                <w:rFonts w:cstheme="minorHAnsi"/>
                <w:color w:val="222222"/>
                <w:sz w:val="20"/>
                <w:szCs w:val="20"/>
                <w:shd w:val="clear" w:color="auto" w:fill="FFFFFF"/>
              </w:rPr>
              <w:t>1999. Atmósfera, Tiempo y Clima (trad. cast. </w:t>
            </w:r>
            <w:r w:rsidR="00A52EAC" w:rsidRPr="00DA53DB">
              <w:rPr>
                <w:rFonts w:cstheme="minorHAnsi"/>
                <w:i/>
                <w:iCs/>
                <w:color w:val="222222"/>
                <w:sz w:val="20"/>
                <w:szCs w:val="20"/>
                <w:shd w:val="clear" w:color="auto" w:fill="FFFFFF"/>
              </w:rPr>
              <w:t>Omega, Barcelona, 441p</w:t>
            </w:r>
            <w:r w:rsidR="00A52EAC" w:rsidRPr="00DA53DB">
              <w:rPr>
                <w:rFonts w:cstheme="minorHAnsi"/>
                <w:color w:val="222222"/>
                <w:sz w:val="20"/>
                <w:szCs w:val="20"/>
                <w:shd w:val="clear" w:color="auto" w:fill="FFFFFF"/>
              </w:rPr>
              <w:t>.</w:t>
            </w:r>
          </w:p>
          <w:p w:rsidR="00DA53DB" w:rsidRPr="00DA53DB" w:rsidRDefault="00DA53DB" w:rsidP="005333F1">
            <w:pPr>
              <w:spacing w:after="0" w:line="240" w:lineRule="auto"/>
              <w:jc w:val="both"/>
              <w:rPr>
                <w:rFonts w:cstheme="minorHAnsi"/>
                <w:sz w:val="20"/>
                <w:szCs w:val="20"/>
              </w:rPr>
            </w:pPr>
            <w:r w:rsidRPr="00DA53DB">
              <w:rPr>
                <w:rFonts w:cstheme="minorHAnsi"/>
                <w:sz w:val="20"/>
                <w:szCs w:val="20"/>
              </w:rPr>
              <w:t xml:space="preserve">MARTÍN-VIDE, J. </w:t>
            </w:r>
            <w:r w:rsidRPr="00DA53DB">
              <w:rPr>
                <w:rFonts w:cstheme="minorHAnsi"/>
                <w:sz w:val="20"/>
                <w:szCs w:val="20"/>
              </w:rPr>
              <w:t xml:space="preserve">1991. Fundamentos de climatología analítica. Ed. Síntesis. Madrid. </w:t>
            </w:r>
          </w:p>
          <w:p w:rsidR="00DA53DB" w:rsidRPr="00DA53DB" w:rsidRDefault="00DA53DB" w:rsidP="005333F1">
            <w:pPr>
              <w:spacing w:after="0" w:line="240" w:lineRule="auto"/>
              <w:jc w:val="both"/>
              <w:rPr>
                <w:rFonts w:cstheme="minorHAnsi"/>
                <w:sz w:val="20"/>
                <w:szCs w:val="20"/>
              </w:rPr>
            </w:pPr>
            <w:r w:rsidRPr="00DA53DB">
              <w:rPr>
                <w:rFonts w:cstheme="minorHAnsi"/>
                <w:sz w:val="20"/>
                <w:szCs w:val="20"/>
              </w:rPr>
              <w:t>MARTÍN-VIDE, J</w:t>
            </w:r>
            <w:r w:rsidRPr="00DA53DB">
              <w:rPr>
                <w:rFonts w:cstheme="minorHAnsi"/>
                <w:sz w:val="20"/>
                <w:szCs w:val="20"/>
              </w:rPr>
              <w:t xml:space="preserve">. 2005. Los mapas del tiempo. Volumen 1 de Colección </w:t>
            </w:r>
            <w:proofErr w:type="spellStart"/>
            <w:r w:rsidRPr="00DA53DB">
              <w:rPr>
                <w:rFonts w:cstheme="minorHAnsi"/>
                <w:sz w:val="20"/>
                <w:szCs w:val="20"/>
              </w:rPr>
              <w:t>Geoambiente</w:t>
            </w:r>
            <w:proofErr w:type="spellEnd"/>
            <w:r w:rsidRPr="00DA53DB">
              <w:rPr>
                <w:rFonts w:cstheme="minorHAnsi"/>
                <w:sz w:val="20"/>
                <w:szCs w:val="20"/>
              </w:rPr>
              <w:t xml:space="preserve"> XXI. </w:t>
            </w:r>
            <w:proofErr w:type="spellStart"/>
            <w:r w:rsidRPr="00DA53DB">
              <w:rPr>
                <w:rFonts w:cstheme="minorHAnsi"/>
                <w:sz w:val="20"/>
                <w:szCs w:val="20"/>
              </w:rPr>
              <w:t>Davinci</w:t>
            </w:r>
            <w:proofErr w:type="spellEnd"/>
            <w:r w:rsidRPr="00DA53DB">
              <w:rPr>
                <w:rFonts w:cstheme="minorHAnsi"/>
                <w:sz w:val="20"/>
                <w:szCs w:val="20"/>
              </w:rPr>
              <w:t xml:space="preserve"> Continental, 219 pp. ISBN 8493373265 </w:t>
            </w:r>
          </w:p>
          <w:p w:rsidR="005333F1" w:rsidRPr="009F401A" w:rsidRDefault="00DA53DB" w:rsidP="005333F1">
            <w:pPr>
              <w:spacing w:after="0" w:line="240" w:lineRule="auto"/>
              <w:jc w:val="both"/>
              <w:rPr>
                <w:rFonts w:ascii="Arial Narrow" w:hAnsi="Arial Narrow"/>
                <w:b/>
              </w:rPr>
            </w:pPr>
            <w:r w:rsidRPr="00DA53DB">
              <w:rPr>
                <w:rFonts w:cstheme="minorHAnsi"/>
                <w:sz w:val="20"/>
                <w:szCs w:val="20"/>
              </w:rPr>
              <w:t xml:space="preserve">ROMERO, H. </w:t>
            </w:r>
            <w:r w:rsidRPr="00DA53DB">
              <w:rPr>
                <w:rFonts w:cstheme="minorHAnsi"/>
                <w:sz w:val="20"/>
                <w:szCs w:val="20"/>
              </w:rPr>
              <w:t>1985. Geografía de los Climas de Chile. Colección Geografía de Chile, Instituto Geográfico Militar, Tomo IX, 170 pp.</w:t>
            </w:r>
            <w:r w:rsidR="00A52EAC" w:rsidRPr="009F401A">
              <w:rPr>
                <w:rFonts w:ascii="Arial Narrow" w:hAnsi="Arial Narrow"/>
                <w:b/>
              </w:rPr>
              <w:t xml:space="preserve"> </w:t>
            </w:r>
          </w:p>
        </w:tc>
      </w:tr>
      <w:tr w:rsidR="005333F1" w:rsidRPr="00DA53DB" w:rsidTr="004F3D00">
        <w:tc>
          <w:tcPr>
            <w:tcW w:w="9288" w:type="dxa"/>
            <w:gridSpan w:val="5"/>
          </w:tcPr>
          <w:p w:rsidR="005333F1" w:rsidRDefault="005333F1" w:rsidP="005333F1">
            <w:pPr>
              <w:pStyle w:val="Default"/>
              <w:spacing w:before="40" w:after="40"/>
              <w:jc w:val="both"/>
              <w:rPr>
                <w:rFonts w:ascii="Arial Narrow" w:hAnsi="Arial Narrow"/>
                <w:b/>
              </w:rPr>
            </w:pPr>
            <w:r w:rsidRPr="009F401A">
              <w:rPr>
                <w:rFonts w:ascii="Arial Narrow" w:hAnsi="Arial Narrow"/>
                <w:b/>
              </w:rPr>
              <w:t>17. Bibliografía Complementaria</w:t>
            </w:r>
          </w:p>
          <w:p w:rsidR="00DA53DB" w:rsidRDefault="00DA53DB" w:rsidP="00DA53DB">
            <w:pPr>
              <w:pStyle w:val="Listavistosa-nfasis11"/>
              <w:spacing w:after="100" w:line="240" w:lineRule="auto"/>
              <w:ind w:left="0"/>
              <w:jc w:val="both"/>
              <w:rPr>
                <w:lang w:val="en-US"/>
              </w:rPr>
            </w:pPr>
            <w:r w:rsidRPr="00DA53DB">
              <w:rPr>
                <w:lang w:val="en-US"/>
              </w:rPr>
              <w:t xml:space="preserve">Bridgman, H.A., Oliver, J.E., (2006). The Global Climate System: Patterns, Processes, and Teleconnections. Cambridge University Press. </w:t>
            </w:r>
          </w:p>
          <w:p w:rsidR="00DA53DB" w:rsidRDefault="00DA53DB" w:rsidP="00DA53DB">
            <w:pPr>
              <w:pStyle w:val="Listavistosa-nfasis11"/>
              <w:spacing w:after="100" w:line="240" w:lineRule="auto"/>
              <w:ind w:left="0"/>
              <w:jc w:val="both"/>
              <w:rPr>
                <w:lang w:val="en-US"/>
              </w:rPr>
            </w:pPr>
          </w:p>
          <w:p w:rsidR="005333F1" w:rsidRDefault="00DA53DB" w:rsidP="00DA53DB">
            <w:pPr>
              <w:pStyle w:val="Listavistosa-nfasis11"/>
              <w:spacing w:after="100" w:line="240" w:lineRule="auto"/>
              <w:ind w:left="0"/>
              <w:jc w:val="both"/>
            </w:pPr>
            <w:r w:rsidRPr="00DA53DB">
              <w:rPr>
                <w:lang w:val="en-US"/>
              </w:rPr>
              <w:t xml:space="preserve">Barry, R., &amp; Carleton, A. 2001. Synoptic and Dynamic climatology. </w:t>
            </w:r>
            <w:r>
              <w:t xml:space="preserve">Francis </w:t>
            </w:r>
            <w:proofErr w:type="spellStart"/>
            <w:r>
              <w:t>Ltda</w:t>
            </w:r>
            <w:proofErr w:type="spellEnd"/>
            <w:r>
              <w:t xml:space="preserve"> </w:t>
            </w:r>
            <w:proofErr w:type="spellStart"/>
            <w:r>
              <w:t>Routledge</w:t>
            </w:r>
            <w:proofErr w:type="spellEnd"/>
          </w:p>
          <w:p w:rsidR="00DA53DB" w:rsidRDefault="00DA53DB" w:rsidP="00DA53DB">
            <w:pPr>
              <w:pStyle w:val="Listavistosa-nfasis11"/>
              <w:spacing w:after="100" w:line="240" w:lineRule="auto"/>
              <w:ind w:left="0"/>
              <w:jc w:val="both"/>
            </w:pPr>
          </w:p>
          <w:p w:rsidR="00DA53DB" w:rsidRDefault="00DA53DB" w:rsidP="00DA53DB">
            <w:pPr>
              <w:pStyle w:val="Listavistosa-nfasis11"/>
              <w:spacing w:after="100" w:line="240" w:lineRule="auto"/>
              <w:ind w:left="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Meseguer-Ruiz, O., Ponce-</w:t>
            </w:r>
            <w:proofErr w:type="spellStart"/>
            <w:r>
              <w:rPr>
                <w:rFonts w:ascii="Arial" w:hAnsi="Arial" w:cs="Arial"/>
                <w:color w:val="222222"/>
                <w:sz w:val="20"/>
                <w:szCs w:val="20"/>
                <w:shd w:val="clear" w:color="auto" w:fill="FFFFFF"/>
              </w:rPr>
              <w:t>Philimon</w:t>
            </w:r>
            <w:proofErr w:type="spellEnd"/>
            <w:r>
              <w:rPr>
                <w:rFonts w:ascii="Arial" w:hAnsi="Arial" w:cs="Arial"/>
                <w:color w:val="222222"/>
                <w:sz w:val="20"/>
                <w:szCs w:val="20"/>
                <w:shd w:val="clear" w:color="auto" w:fill="FFFFFF"/>
              </w:rPr>
              <w:t>, P. I., Quispe-</w:t>
            </w:r>
            <w:proofErr w:type="spellStart"/>
            <w:r>
              <w:rPr>
                <w:rFonts w:ascii="Arial" w:hAnsi="Arial" w:cs="Arial"/>
                <w:color w:val="222222"/>
                <w:sz w:val="20"/>
                <w:szCs w:val="20"/>
                <w:shd w:val="clear" w:color="auto" w:fill="FFFFFF"/>
              </w:rPr>
              <w:t>Jofré</w:t>
            </w:r>
            <w:proofErr w:type="spellEnd"/>
            <w:r>
              <w:rPr>
                <w:rFonts w:ascii="Arial" w:hAnsi="Arial" w:cs="Arial"/>
                <w:color w:val="222222"/>
                <w:sz w:val="20"/>
                <w:szCs w:val="20"/>
                <w:shd w:val="clear" w:color="auto" w:fill="FFFFFF"/>
              </w:rPr>
              <w:t xml:space="preserve">, A. S., Guijarro, J. A., &amp; Sarricolea, P. (2018). </w:t>
            </w:r>
            <w:r w:rsidRPr="00DA53DB">
              <w:rPr>
                <w:rFonts w:ascii="Arial" w:hAnsi="Arial" w:cs="Arial"/>
                <w:color w:val="222222"/>
                <w:sz w:val="20"/>
                <w:szCs w:val="20"/>
                <w:shd w:val="clear" w:color="auto" w:fill="FFFFFF"/>
                <w:lang w:val="en-US"/>
              </w:rPr>
              <w:t xml:space="preserve">Spatial </w:t>
            </w:r>
            <w:proofErr w:type="spellStart"/>
            <w:r w:rsidRPr="00DA53DB">
              <w:rPr>
                <w:rFonts w:ascii="Arial" w:hAnsi="Arial" w:cs="Arial"/>
                <w:color w:val="222222"/>
                <w:sz w:val="20"/>
                <w:szCs w:val="20"/>
                <w:shd w:val="clear" w:color="auto" w:fill="FFFFFF"/>
                <w:lang w:val="en-US"/>
              </w:rPr>
              <w:t>behaviour</w:t>
            </w:r>
            <w:proofErr w:type="spellEnd"/>
            <w:r w:rsidRPr="00DA53DB">
              <w:rPr>
                <w:rFonts w:ascii="Arial" w:hAnsi="Arial" w:cs="Arial"/>
                <w:color w:val="222222"/>
                <w:sz w:val="20"/>
                <w:szCs w:val="20"/>
                <w:shd w:val="clear" w:color="auto" w:fill="FFFFFF"/>
                <w:lang w:val="en-US"/>
              </w:rPr>
              <w:t xml:space="preserve"> of daily observed extreme temperatures in Northern Chile (1966–2015): data quality, warming trends, and its orographic and latitudinal effects. </w:t>
            </w:r>
            <w:proofErr w:type="spellStart"/>
            <w:r>
              <w:rPr>
                <w:rFonts w:ascii="Arial" w:hAnsi="Arial" w:cs="Arial"/>
                <w:i/>
                <w:iCs/>
                <w:color w:val="222222"/>
                <w:sz w:val="20"/>
                <w:szCs w:val="20"/>
                <w:shd w:val="clear" w:color="auto" w:fill="FFFFFF"/>
              </w:rPr>
              <w:t>Stochastic</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Environmental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Research</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Risk</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Assessment</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(12), 3503-3523.</w:t>
            </w:r>
          </w:p>
          <w:p w:rsidR="00DA53DB" w:rsidRDefault="00DA53DB" w:rsidP="00DA53DB">
            <w:pPr>
              <w:pStyle w:val="Listavistosa-nfasis11"/>
              <w:spacing w:after="100" w:line="240" w:lineRule="auto"/>
              <w:ind w:left="0"/>
              <w:jc w:val="both"/>
            </w:pPr>
          </w:p>
          <w:p w:rsidR="009A7F02" w:rsidRPr="009A7F02" w:rsidRDefault="009A7F02" w:rsidP="00DA53DB">
            <w:pPr>
              <w:pStyle w:val="Listavistosa-nfasis11"/>
              <w:spacing w:after="100" w:line="240" w:lineRule="auto"/>
              <w:ind w:left="0"/>
              <w:jc w:val="both"/>
              <w:rPr>
                <w:lang w:val="en-US"/>
              </w:rPr>
            </w:pPr>
            <w:proofErr w:type="spellStart"/>
            <w:r w:rsidRPr="009A7F02">
              <w:rPr>
                <w:rFonts w:ascii="Arial" w:hAnsi="Arial" w:cs="Arial"/>
                <w:color w:val="222222"/>
                <w:sz w:val="20"/>
                <w:szCs w:val="20"/>
                <w:shd w:val="clear" w:color="auto" w:fill="FFFFFF"/>
                <w:lang w:val="en-US"/>
              </w:rPr>
              <w:t>Meseguer</w:t>
            </w:r>
            <w:proofErr w:type="spellEnd"/>
            <w:r w:rsidRPr="009A7F02">
              <w:rPr>
                <w:rFonts w:ascii="Arial" w:hAnsi="Arial" w:cs="Arial"/>
                <w:color w:val="222222"/>
                <w:sz w:val="20"/>
                <w:szCs w:val="20"/>
                <w:shd w:val="clear" w:color="auto" w:fill="FFFFFF"/>
                <w:lang w:val="en-US"/>
              </w:rPr>
              <w:t xml:space="preserve">-Ruiz, O., </w:t>
            </w:r>
            <w:proofErr w:type="spellStart"/>
            <w:r w:rsidRPr="009A7F02">
              <w:rPr>
                <w:rFonts w:ascii="Arial" w:hAnsi="Arial" w:cs="Arial"/>
                <w:color w:val="222222"/>
                <w:sz w:val="20"/>
                <w:szCs w:val="20"/>
                <w:shd w:val="clear" w:color="auto" w:fill="FFFFFF"/>
                <w:lang w:val="en-US"/>
              </w:rPr>
              <w:t>Corvacho</w:t>
            </w:r>
            <w:proofErr w:type="spellEnd"/>
            <w:r w:rsidRPr="009A7F02">
              <w:rPr>
                <w:rFonts w:ascii="Arial" w:hAnsi="Arial" w:cs="Arial"/>
                <w:color w:val="222222"/>
                <w:sz w:val="20"/>
                <w:szCs w:val="20"/>
                <w:shd w:val="clear" w:color="auto" w:fill="FFFFFF"/>
                <w:lang w:val="en-US"/>
              </w:rPr>
              <w:t xml:space="preserve">, O., </w:t>
            </w:r>
            <w:proofErr w:type="spellStart"/>
            <w:r w:rsidRPr="009A7F02">
              <w:rPr>
                <w:rFonts w:ascii="Arial" w:hAnsi="Arial" w:cs="Arial"/>
                <w:color w:val="222222"/>
                <w:sz w:val="20"/>
                <w:szCs w:val="20"/>
                <w:shd w:val="clear" w:color="auto" w:fill="FFFFFF"/>
                <w:lang w:val="en-US"/>
              </w:rPr>
              <w:t>Tosetti</w:t>
            </w:r>
            <w:proofErr w:type="spellEnd"/>
            <w:r w:rsidRPr="009A7F02">
              <w:rPr>
                <w:rFonts w:ascii="Arial" w:hAnsi="Arial" w:cs="Arial"/>
                <w:color w:val="222222"/>
                <w:sz w:val="20"/>
                <w:szCs w:val="20"/>
                <w:shd w:val="clear" w:color="auto" w:fill="FFFFFF"/>
                <w:lang w:val="en-US"/>
              </w:rPr>
              <w:t xml:space="preserve">, A. T., </w:t>
            </w:r>
            <w:proofErr w:type="spellStart"/>
            <w:r w:rsidRPr="009A7F02">
              <w:rPr>
                <w:rFonts w:ascii="Arial" w:hAnsi="Arial" w:cs="Arial"/>
                <w:color w:val="222222"/>
                <w:sz w:val="20"/>
                <w:szCs w:val="20"/>
                <w:shd w:val="clear" w:color="auto" w:fill="FFFFFF"/>
                <w:lang w:val="en-US"/>
              </w:rPr>
              <w:t>López-Cepeda</w:t>
            </w:r>
            <w:proofErr w:type="spellEnd"/>
            <w:r w:rsidRPr="009A7F02">
              <w:rPr>
                <w:rFonts w:ascii="Arial" w:hAnsi="Arial" w:cs="Arial"/>
                <w:color w:val="222222"/>
                <w:sz w:val="20"/>
                <w:szCs w:val="20"/>
                <w:shd w:val="clear" w:color="auto" w:fill="FFFFFF"/>
                <w:lang w:val="en-US"/>
              </w:rPr>
              <w:t xml:space="preserve">, J. F., &amp; Sarricolea, P. </w:t>
            </w:r>
            <w:r>
              <w:rPr>
                <w:rFonts w:ascii="Arial" w:hAnsi="Arial" w:cs="Arial"/>
                <w:color w:val="222222"/>
                <w:sz w:val="20"/>
                <w:szCs w:val="20"/>
                <w:shd w:val="clear" w:color="auto" w:fill="FFFFFF"/>
                <w:lang w:val="en-US"/>
              </w:rPr>
              <w:t xml:space="preserve">(2019) </w:t>
            </w:r>
            <w:r w:rsidRPr="009A7F02">
              <w:rPr>
                <w:rFonts w:ascii="Arial" w:hAnsi="Arial" w:cs="Arial"/>
                <w:color w:val="222222"/>
                <w:sz w:val="20"/>
                <w:szCs w:val="20"/>
                <w:shd w:val="clear" w:color="auto" w:fill="FFFFFF"/>
                <w:lang w:val="en-US"/>
              </w:rPr>
              <w:t>Analysis of the Trends in Observed Extreme Temperatures in Mainland Chile Between 1966 and 2015 Using Different Indices. </w:t>
            </w:r>
            <w:r w:rsidRPr="009A7F02">
              <w:rPr>
                <w:rFonts w:ascii="Arial" w:hAnsi="Arial" w:cs="Arial"/>
                <w:i/>
                <w:iCs/>
                <w:color w:val="222222"/>
                <w:sz w:val="20"/>
                <w:szCs w:val="20"/>
                <w:shd w:val="clear" w:color="auto" w:fill="FFFFFF"/>
                <w:lang w:val="en-US"/>
              </w:rPr>
              <w:t>Pure and Applied Geophysics</w:t>
            </w:r>
            <w:r w:rsidRPr="009A7F02">
              <w:rPr>
                <w:rFonts w:ascii="Arial" w:hAnsi="Arial" w:cs="Arial"/>
                <w:color w:val="222222"/>
                <w:sz w:val="20"/>
                <w:szCs w:val="20"/>
                <w:shd w:val="clear" w:color="auto" w:fill="FFFFFF"/>
                <w:lang w:val="en-US"/>
              </w:rPr>
              <w:t>, 1-20.</w:t>
            </w:r>
            <w:r w:rsidRPr="009A7F02">
              <w:rPr>
                <w:lang w:val="en-US"/>
              </w:rPr>
              <w:t xml:space="preserve"> </w:t>
            </w:r>
            <w:hyperlink r:id="rId5" w:history="1">
              <w:r w:rsidRPr="009A7F02">
                <w:rPr>
                  <w:rStyle w:val="Hipervnculo"/>
                  <w:lang w:val="en-US"/>
                </w:rPr>
                <w:t>https://link.springer.com/article/10.1007/s00024-019-02234-z</w:t>
              </w:r>
            </w:hyperlink>
            <w:r>
              <w:t xml:space="preserve"> </w:t>
            </w:r>
          </w:p>
          <w:p w:rsidR="009A7F02" w:rsidRPr="009A7F02" w:rsidRDefault="009A7F02" w:rsidP="00DA53DB">
            <w:pPr>
              <w:pStyle w:val="Listavistosa-nfasis11"/>
              <w:spacing w:after="100" w:line="240" w:lineRule="auto"/>
              <w:ind w:left="0"/>
              <w:jc w:val="both"/>
              <w:rPr>
                <w:lang w:val="en-US"/>
              </w:rPr>
            </w:pPr>
          </w:p>
          <w:p w:rsidR="00DA53DB" w:rsidRDefault="00DA53DB" w:rsidP="00DA53DB">
            <w:pPr>
              <w:pStyle w:val="Listavistosa-nfasis11"/>
              <w:spacing w:after="100" w:line="240" w:lineRule="auto"/>
              <w:ind w:left="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Sarricolea, P., Meseguer Ruiz, O., &amp; Romero-Aravena, H. (2017). Tendencias de la precipitación en el Norte Grande de Chile y su relación con las proyecciones de cambio climático. </w:t>
            </w:r>
            <w:r>
              <w:rPr>
                <w:rFonts w:ascii="Arial" w:hAnsi="Arial" w:cs="Arial"/>
                <w:i/>
                <w:iCs/>
                <w:color w:val="222222"/>
                <w:sz w:val="20"/>
                <w:szCs w:val="20"/>
                <w:shd w:val="clear" w:color="auto" w:fill="FFFFFF"/>
              </w:rPr>
              <w:t>Diálogo andino</w:t>
            </w:r>
            <w:r>
              <w:rPr>
                <w:rFonts w:ascii="Arial" w:hAnsi="Arial" w:cs="Arial"/>
                <w:color w:val="222222"/>
                <w:sz w:val="20"/>
                <w:szCs w:val="20"/>
                <w:shd w:val="clear" w:color="auto" w:fill="FFFFFF"/>
              </w:rPr>
              <w:t>, (54), 41-50.</w:t>
            </w:r>
          </w:p>
          <w:p w:rsidR="00DA53DB" w:rsidRDefault="00DA53DB" w:rsidP="00DA53DB">
            <w:pPr>
              <w:pStyle w:val="Listavistosa-nfasis11"/>
              <w:spacing w:after="100" w:line="240" w:lineRule="auto"/>
              <w:ind w:left="0"/>
              <w:jc w:val="both"/>
              <w:rPr>
                <w:rFonts w:ascii="Arial" w:hAnsi="Arial" w:cs="Arial"/>
                <w:color w:val="222222"/>
                <w:sz w:val="20"/>
                <w:szCs w:val="20"/>
                <w:shd w:val="clear" w:color="auto" w:fill="FFFFFF"/>
              </w:rPr>
            </w:pPr>
          </w:p>
          <w:p w:rsidR="00DA53DB" w:rsidRDefault="00DA53DB" w:rsidP="00DA53DB">
            <w:pPr>
              <w:pStyle w:val="Listavistosa-nfasis11"/>
              <w:spacing w:after="100" w:line="240" w:lineRule="auto"/>
              <w:ind w:left="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Sarricolea, P., Meseguer-Ruiz, O., Martín-Vide, J., &amp; </w:t>
            </w:r>
            <w:proofErr w:type="spellStart"/>
            <w:r>
              <w:rPr>
                <w:rFonts w:ascii="Arial" w:hAnsi="Arial" w:cs="Arial"/>
                <w:color w:val="222222"/>
                <w:sz w:val="20"/>
                <w:szCs w:val="20"/>
                <w:shd w:val="clear" w:color="auto" w:fill="FFFFFF"/>
              </w:rPr>
              <w:t>Outeiro</w:t>
            </w:r>
            <w:proofErr w:type="spellEnd"/>
            <w:r>
              <w:rPr>
                <w:rFonts w:ascii="Arial" w:hAnsi="Arial" w:cs="Arial"/>
                <w:color w:val="222222"/>
                <w:sz w:val="20"/>
                <w:szCs w:val="20"/>
                <w:shd w:val="clear" w:color="auto" w:fill="FFFFFF"/>
              </w:rPr>
              <w:t xml:space="preserve">, L. (2018). </w:t>
            </w:r>
            <w:r w:rsidRPr="00DA53DB">
              <w:rPr>
                <w:rFonts w:ascii="Arial" w:hAnsi="Arial" w:cs="Arial"/>
                <w:color w:val="222222"/>
                <w:sz w:val="20"/>
                <w:szCs w:val="20"/>
                <w:shd w:val="clear" w:color="auto" w:fill="FFFFFF"/>
                <w:lang w:val="en-US"/>
              </w:rPr>
              <w:t>Trends in the frequency of synoptic types in central-southern Chile in the period 1961–2012 using the Jenkinson and Collison synoptic classification. </w:t>
            </w:r>
            <w:proofErr w:type="spellStart"/>
            <w:r>
              <w:rPr>
                <w:rFonts w:ascii="Arial" w:hAnsi="Arial" w:cs="Arial"/>
                <w:i/>
                <w:iCs/>
                <w:color w:val="222222"/>
                <w:sz w:val="20"/>
                <w:szCs w:val="20"/>
                <w:shd w:val="clear" w:color="auto" w:fill="FFFFFF"/>
              </w:rPr>
              <w:t>Theoretical</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applied</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climatology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134</w:t>
            </w:r>
            <w:r>
              <w:rPr>
                <w:rFonts w:ascii="Arial" w:hAnsi="Arial" w:cs="Arial"/>
                <w:color w:val="222222"/>
                <w:sz w:val="20"/>
                <w:szCs w:val="20"/>
                <w:shd w:val="clear" w:color="auto" w:fill="FFFFFF"/>
              </w:rPr>
              <w:t>(1-2), 193-204.</w:t>
            </w:r>
          </w:p>
          <w:p w:rsidR="00DA53DB" w:rsidRDefault="00DA53DB" w:rsidP="00DA53DB">
            <w:pPr>
              <w:pStyle w:val="Listavistosa-nfasis11"/>
              <w:spacing w:after="100" w:line="240" w:lineRule="auto"/>
              <w:ind w:left="0"/>
              <w:jc w:val="both"/>
              <w:rPr>
                <w:rFonts w:ascii="Arial" w:hAnsi="Arial" w:cs="Arial"/>
                <w:color w:val="222222"/>
                <w:sz w:val="20"/>
                <w:szCs w:val="20"/>
                <w:shd w:val="clear" w:color="auto" w:fill="FFFFFF"/>
              </w:rPr>
            </w:pPr>
          </w:p>
          <w:p w:rsidR="00DA53DB" w:rsidRPr="00DA53DB" w:rsidRDefault="00DA53DB" w:rsidP="00DA53DB">
            <w:pPr>
              <w:pStyle w:val="Listavistosa-nfasis11"/>
              <w:spacing w:after="100" w:line="240" w:lineRule="auto"/>
              <w:ind w:left="0"/>
              <w:jc w:val="both"/>
              <w:rPr>
                <w:rFonts w:ascii="Arial Narrow" w:hAnsi="Arial Narrow"/>
                <w:sz w:val="24"/>
                <w:szCs w:val="24"/>
                <w:lang w:val="en-US"/>
              </w:rPr>
            </w:pPr>
            <w:r>
              <w:rPr>
                <w:rFonts w:ascii="Arial" w:hAnsi="Arial" w:cs="Arial"/>
                <w:color w:val="222222"/>
                <w:sz w:val="20"/>
                <w:szCs w:val="20"/>
                <w:shd w:val="clear" w:color="auto" w:fill="FFFFFF"/>
              </w:rPr>
              <w:t>Sarrico</w:t>
            </w:r>
            <w:bookmarkStart w:id="0" w:name="_GoBack"/>
            <w:bookmarkEnd w:id="0"/>
            <w:r>
              <w:rPr>
                <w:rFonts w:ascii="Arial" w:hAnsi="Arial" w:cs="Arial"/>
                <w:color w:val="222222"/>
                <w:sz w:val="20"/>
                <w:szCs w:val="20"/>
                <w:shd w:val="clear" w:color="auto" w:fill="FFFFFF"/>
              </w:rPr>
              <w:t xml:space="preserve">lea, P., Meseguer-Ruiz, </w:t>
            </w:r>
            <w:proofErr w:type="spellStart"/>
            <w:r>
              <w:rPr>
                <w:rFonts w:ascii="Arial" w:hAnsi="Arial" w:cs="Arial"/>
                <w:color w:val="222222"/>
                <w:sz w:val="20"/>
                <w:szCs w:val="20"/>
                <w:shd w:val="clear" w:color="auto" w:fill="FFFFFF"/>
              </w:rPr>
              <w:t>Ó</w:t>
            </w:r>
            <w:proofErr w:type="spellEnd"/>
            <w:r>
              <w:rPr>
                <w:rFonts w:ascii="Arial" w:hAnsi="Arial" w:cs="Arial"/>
                <w:color w:val="222222"/>
                <w:sz w:val="20"/>
                <w:szCs w:val="20"/>
                <w:shd w:val="clear" w:color="auto" w:fill="FFFFFF"/>
              </w:rPr>
              <w:t xml:space="preserve">., Serrano-Notivoli, R., Soto, M. V., &amp; Martin-Vide, J. (2019). </w:t>
            </w:r>
            <w:r w:rsidRPr="00DA53DB">
              <w:rPr>
                <w:rFonts w:ascii="Arial" w:hAnsi="Arial" w:cs="Arial"/>
                <w:color w:val="222222"/>
                <w:sz w:val="20"/>
                <w:szCs w:val="20"/>
                <w:shd w:val="clear" w:color="auto" w:fill="FFFFFF"/>
                <w:lang w:val="en-US"/>
              </w:rPr>
              <w:t>Trends of daily precipitation concentration in Central-Southern Chile. </w:t>
            </w:r>
            <w:r w:rsidRPr="00DA53DB">
              <w:rPr>
                <w:rFonts w:ascii="Arial" w:hAnsi="Arial" w:cs="Arial"/>
                <w:i/>
                <w:iCs/>
                <w:color w:val="222222"/>
                <w:sz w:val="20"/>
                <w:szCs w:val="20"/>
                <w:shd w:val="clear" w:color="auto" w:fill="FFFFFF"/>
                <w:lang w:val="en-US"/>
              </w:rPr>
              <w:t>Atmospheric research</w:t>
            </w:r>
            <w:r w:rsidRPr="00DA53DB">
              <w:rPr>
                <w:rFonts w:ascii="Arial" w:hAnsi="Arial" w:cs="Arial"/>
                <w:color w:val="222222"/>
                <w:sz w:val="20"/>
                <w:szCs w:val="20"/>
                <w:shd w:val="clear" w:color="auto" w:fill="FFFFFF"/>
                <w:lang w:val="en-US"/>
              </w:rPr>
              <w:t>, </w:t>
            </w:r>
            <w:r w:rsidRPr="00DA53DB">
              <w:rPr>
                <w:rFonts w:ascii="Arial" w:hAnsi="Arial" w:cs="Arial"/>
                <w:i/>
                <w:iCs/>
                <w:color w:val="222222"/>
                <w:sz w:val="20"/>
                <w:szCs w:val="20"/>
                <w:shd w:val="clear" w:color="auto" w:fill="FFFFFF"/>
                <w:lang w:val="en-US"/>
              </w:rPr>
              <w:t>215</w:t>
            </w:r>
            <w:r w:rsidRPr="00DA53DB">
              <w:rPr>
                <w:rFonts w:ascii="Arial" w:hAnsi="Arial" w:cs="Arial"/>
                <w:color w:val="222222"/>
                <w:sz w:val="20"/>
                <w:szCs w:val="20"/>
                <w:shd w:val="clear" w:color="auto" w:fill="FFFFFF"/>
                <w:lang w:val="en-US"/>
              </w:rPr>
              <w:t>, 85-98.</w:t>
            </w:r>
          </w:p>
          <w:p w:rsidR="005333F1" w:rsidRPr="00DA53DB" w:rsidRDefault="005333F1" w:rsidP="00DA53DB">
            <w:pPr>
              <w:pStyle w:val="Default"/>
              <w:spacing w:before="40" w:after="40"/>
              <w:jc w:val="center"/>
              <w:rPr>
                <w:rFonts w:ascii="Arial Narrow" w:hAnsi="Arial Narrow"/>
                <w:b/>
                <w:lang w:val="en-US"/>
              </w:rPr>
            </w:pPr>
          </w:p>
        </w:tc>
      </w:tr>
      <w:tr w:rsidR="005333F1" w:rsidRPr="009F401A" w:rsidTr="004F3D00">
        <w:tc>
          <w:tcPr>
            <w:tcW w:w="9288" w:type="dxa"/>
            <w:gridSpan w:val="5"/>
          </w:tcPr>
          <w:p w:rsidR="005333F1" w:rsidRPr="00DA53DB" w:rsidRDefault="005333F1" w:rsidP="005333F1">
            <w:pPr>
              <w:pStyle w:val="Default"/>
              <w:jc w:val="center"/>
              <w:rPr>
                <w:rFonts w:ascii="Arial Narrow" w:hAnsi="Arial Narrow"/>
                <w:b/>
                <w:lang w:val="en-US"/>
              </w:rPr>
            </w:pPr>
            <w:r w:rsidRPr="00DA53DB">
              <w:rPr>
                <w:rFonts w:ascii="Arial Narrow" w:hAnsi="Arial Narrow"/>
                <w:b/>
                <w:lang w:val="en-US"/>
              </w:rPr>
              <w:t xml:space="preserve"> </w:t>
            </w:r>
          </w:p>
          <w:p w:rsidR="00BF7454" w:rsidRDefault="00BF7454" w:rsidP="00BF7454">
            <w:pPr>
              <w:pStyle w:val="Default"/>
              <w:numPr>
                <w:ilvl w:val="0"/>
                <w:numId w:val="19"/>
              </w:numPr>
              <w:jc w:val="center"/>
              <w:rPr>
                <w:rFonts w:ascii="Arial Narrow" w:hAnsi="Arial Narrow"/>
                <w:b/>
              </w:rPr>
            </w:pPr>
            <w:r>
              <w:rPr>
                <w:rFonts w:ascii="Arial Narrow" w:hAnsi="Arial Narrow"/>
                <w:b/>
              </w:rPr>
              <w:t xml:space="preserve">IMPORTANTE </w:t>
            </w:r>
          </w:p>
          <w:p w:rsidR="00BF7454" w:rsidRPr="009F401A" w:rsidRDefault="00BF7454" w:rsidP="005333F1">
            <w:pPr>
              <w:pStyle w:val="Default"/>
              <w:jc w:val="center"/>
              <w:rPr>
                <w:rFonts w:ascii="Arial Narrow" w:hAnsi="Arial Narrow"/>
                <w:b/>
              </w:rPr>
            </w:pPr>
          </w:p>
          <w:p w:rsidR="005333F1" w:rsidRPr="009F401A" w:rsidRDefault="005333F1" w:rsidP="005333F1">
            <w:pPr>
              <w:pStyle w:val="Default"/>
              <w:numPr>
                <w:ilvl w:val="0"/>
                <w:numId w:val="13"/>
              </w:numPr>
              <w:jc w:val="both"/>
              <w:rPr>
                <w:rFonts w:ascii="Arial Narrow" w:hAnsi="Arial Narrow"/>
                <w:b/>
              </w:rPr>
            </w:pPr>
            <w:r w:rsidRPr="009F401A">
              <w:rPr>
                <w:rFonts w:ascii="Arial Narrow" w:hAnsi="Arial Narrow"/>
                <w:b/>
              </w:rPr>
              <w:t>Sobre la asistencia a clases:</w:t>
            </w:r>
          </w:p>
          <w:p w:rsidR="005333F1" w:rsidRPr="009F401A" w:rsidRDefault="005333F1" w:rsidP="005333F1">
            <w:pPr>
              <w:pStyle w:val="Default"/>
              <w:jc w:val="both"/>
              <w:rPr>
                <w:rFonts w:ascii="Arial Narrow" w:hAnsi="Arial Narrow"/>
              </w:rPr>
            </w:pPr>
            <w:r w:rsidRPr="009F401A">
              <w:rPr>
                <w:rFonts w:ascii="Arial Narrow" w:hAnsi="Arial Narrow"/>
              </w:rPr>
              <w:t>La asistencia mínima a las actividades curriculares queda definida en el Reglamento General de los Estudios de Pregrado de la Facultad de Arquitectura y Urbanismo (Decreto Exento N°004041 del 21 de Enero de 2016), Artículo 21:</w:t>
            </w:r>
          </w:p>
          <w:p w:rsidR="005333F1" w:rsidRPr="009F401A" w:rsidRDefault="005333F1" w:rsidP="005333F1">
            <w:pPr>
              <w:pStyle w:val="Default"/>
              <w:jc w:val="both"/>
              <w:rPr>
                <w:rFonts w:ascii="Arial Narrow" w:hAnsi="Arial Narrow"/>
              </w:rPr>
            </w:pPr>
          </w:p>
          <w:p w:rsidR="005333F1" w:rsidRPr="009F401A" w:rsidRDefault="005333F1" w:rsidP="005333F1">
            <w:pPr>
              <w:pStyle w:val="Default"/>
              <w:jc w:val="both"/>
              <w:rPr>
                <w:rFonts w:ascii="Arial Narrow" w:hAnsi="Arial Narrow"/>
                <w:i/>
              </w:rPr>
            </w:pPr>
            <w:r w:rsidRPr="009F401A">
              <w:rPr>
                <w:rFonts w:ascii="Arial Narrow" w:hAnsi="Arial Narrow"/>
                <w:i/>
              </w:rPr>
              <w:lastRenderedPageBreak/>
              <w:t xml:space="preserve">“Los requisitos de asistencia a las actividades curriculares serán establecidos por cada profesor, incluidos en el programa del curso e informados a los estudiantes al inicio de cada curso, pero </w:t>
            </w:r>
            <w:r w:rsidRPr="009F401A">
              <w:rPr>
                <w:rFonts w:ascii="Arial Narrow" w:hAnsi="Arial Narrow"/>
                <w:i/>
                <w:u w:val="single"/>
              </w:rPr>
              <w:t>no podrá ser menor al 75%</w:t>
            </w:r>
            <w:r w:rsidRPr="009F401A">
              <w:rPr>
                <w:rFonts w:ascii="Arial Narrow" w:hAnsi="Arial Narrow"/>
                <w:i/>
              </w:rPr>
              <w:t xml:space="preserve"> (…) El no cumplimiento de la asistencia mínima en los términos señalados en este artículo constituirá una causal de reprobación de la asignatura.</w:t>
            </w:r>
          </w:p>
          <w:p w:rsidR="005333F1" w:rsidRPr="009F401A" w:rsidRDefault="005333F1" w:rsidP="005333F1">
            <w:pPr>
              <w:pStyle w:val="Default"/>
              <w:jc w:val="both"/>
              <w:rPr>
                <w:rFonts w:ascii="Arial Narrow" w:hAnsi="Arial Narrow"/>
                <w:i/>
              </w:rPr>
            </w:pPr>
            <w:r w:rsidRPr="009F401A">
              <w:rPr>
                <w:rFonts w:ascii="Arial Narrow" w:hAnsi="Arial Narrow"/>
                <w:i/>
              </w:rPr>
              <w:t>Si el estudiante presenta inasistencias reiteradas, deberá justificarlas con el/la Jefe/a de Carrera respectivo, quien decidirá en función de los antecedentes presentados, si corresponde acogerlas”.</w:t>
            </w:r>
          </w:p>
          <w:p w:rsidR="005333F1" w:rsidRPr="009F401A" w:rsidRDefault="005333F1" w:rsidP="005333F1">
            <w:pPr>
              <w:pStyle w:val="Default"/>
              <w:jc w:val="both"/>
              <w:rPr>
                <w:rFonts w:ascii="Arial Narrow" w:hAnsi="Arial Narrow"/>
              </w:rPr>
            </w:pPr>
          </w:p>
          <w:p w:rsidR="005333F1" w:rsidRPr="009F401A" w:rsidRDefault="005333F1" w:rsidP="005333F1">
            <w:pPr>
              <w:pStyle w:val="Default"/>
              <w:numPr>
                <w:ilvl w:val="0"/>
                <w:numId w:val="13"/>
              </w:numPr>
              <w:jc w:val="both"/>
              <w:rPr>
                <w:rFonts w:ascii="Arial Narrow" w:hAnsi="Arial Narrow"/>
                <w:b/>
              </w:rPr>
            </w:pPr>
            <w:r w:rsidRPr="009F401A">
              <w:rPr>
                <w:rFonts w:ascii="Arial Narrow" w:hAnsi="Arial Narrow"/>
                <w:b/>
              </w:rPr>
              <w:t>Sobre evaluaciones:</w:t>
            </w:r>
          </w:p>
          <w:p w:rsidR="005333F1" w:rsidRPr="009F401A" w:rsidRDefault="005333F1" w:rsidP="005333F1">
            <w:pPr>
              <w:pStyle w:val="Default"/>
              <w:jc w:val="both"/>
              <w:rPr>
                <w:rFonts w:ascii="Arial Narrow" w:hAnsi="Arial Narrow"/>
              </w:rPr>
            </w:pPr>
            <w:r w:rsidRPr="009F401A">
              <w:rPr>
                <w:rFonts w:ascii="Arial Narrow" w:hAnsi="Arial Narrow"/>
              </w:rPr>
              <w:t>Artículo N° 17 del Reglamento del Plan de Estudios de la Carrera de Geografía (Decreto Exento N° 004043 del 21 de enero de 2016), se establece:</w:t>
            </w:r>
          </w:p>
          <w:p w:rsidR="005333F1" w:rsidRPr="009F401A" w:rsidRDefault="005333F1" w:rsidP="005333F1">
            <w:pPr>
              <w:pStyle w:val="Default"/>
              <w:jc w:val="both"/>
              <w:rPr>
                <w:rFonts w:ascii="Arial Narrow" w:hAnsi="Arial Narrow"/>
                <w:i/>
              </w:rPr>
            </w:pPr>
            <w:r w:rsidRPr="009F401A">
              <w:rPr>
                <w:rFonts w:ascii="Arial Narrow" w:hAnsi="Arial Narrow"/>
                <w:i/>
              </w:rPr>
              <w:t>“Se entenderá por aprobada una asignatura cuyo promedio ponderado final sea igual o superior a 4,0 y que, además, tenga una calificación igual o superior a 4,0 en las componentes teórica (cátedra) y práctica (ayudantía, laboratorio y/o terreno, según corresponda)”.</w:t>
            </w:r>
          </w:p>
          <w:p w:rsidR="005333F1" w:rsidRPr="009F401A" w:rsidRDefault="005333F1" w:rsidP="005333F1">
            <w:pPr>
              <w:pStyle w:val="Default"/>
              <w:jc w:val="both"/>
              <w:rPr>
                <w:rFonts w:ascii="Arial Narrow" w:hAnsi="Arial Narrow"/>
              </w:rPr>
            </w:pPr>
          </w:p>
          <w:p w:rsidR="005333F1" w:rsidRPr="009F401A" w:rsidRDefault="005333F1" w:rsidP="005333F1">
            <w:pPr>
              <w:pStyle w:val="Default"/>
              <w:numPr>
                <w:ilvl w:val="0"/>
                <w:numId w:val="13"/>
              </w:numPr>
              <w:jc w:val="both"/>
              <w:rPr>
                <w:rFonts w:ascii="Arial Narrow" w:hAnsi="Arial Narrow"/>
                <w:b/>
              </w:rPr>
            </w:pPr>
            <w:r w:rsidRPr="009F401A">
              <w:rPr>
                <w:rFonts w:ascii="Arial Narrow" w:hAnsi="Arial Narrow"/>
                <w:b/>
              </w:rPr>
              <w:t>Sobre inasistencia a evaluaciones:</w:t>
            </w:r>
          </w:p>
          <w:p w:rsidR="005333F1" w:rsidRPr="009F401A" w:rsidRDefault="005333F1" w:rsidP="005333F1">
            <w:pPr>
              <w:pStyle w:val="Default"/>
              <w:jc w:val="both"/>
              <w:rPr>
                <w:rFonts w:ascii="Arial Narrow" w:hAnsi="Arial Narrow"/>
              </w:rPr>
            </w:pPr>
            <w:r w:rsidRPr="009F401A">
              <w:rPr>
                <w:rFonts w:ascii="Arial Narrow" w:hAnsi="Arial Narrow"/>
              </w:rPr>
              <w:t>Artículo N° 23 del Reglamento General de los Estudios de Pregrado de la Facultad de Arquitectura y Urbanismo:</w:t>
            </w:r>
          </w:p>
          <w:p w:rsidR="005333F1" w:rsidRPr="009F401A" w:rsidRDefault="005333F1" w:rsidP="005333F1">
            <w:pPr>
              <w:pStyle w:val="Default"/>
              <w:jc w:val="both"/>
              <w:rPr>
                <w:rFonts w:ascii="Arial Narrow" w:hAnsi="Arial Narrow"/>
                <w:i/>
              </w:rPr>
            </w:pPr>
            <w:r w:rsidRPr="009F401A">
              <w:rPr>
                <w:rFonts w:ascii="Arial Narrow" w:hAnsi="Arial Narrow"/>
                <w:i/>
              </w:rPr>
              <w:t xml:space="preserve">“El estudiante que falte sin la debida justificación a cualquier actividad evaluada, </w:t>
            </w:r>
            <w:r w:rsidRPr="001C3680">
              <w:rPr>
                <w:rFonts w:ascii="Arial Narrow" w:hAnsi="Arial Narrow"/>
                <w:i/>
                <w:u w:val="single"/>
              </w:rPr>
              <w:t>será calificado automáticamente con nota 1,0.</w:t>
            </w:r>
            <w:r w:rsidRPr="009F401A">
              <w:rPr>
                <w:rFonts w:ascii="Arial Narrow" w:hAnsi="Arial Narrow"/>
                <w:i/>
              </w:rPr>
              <w:t xml:space="preserve">  Si tiene justificación para su inasistencia, deberá presentar los antecedentes ante el/la Jefe/a de Carrera para ser evaluados.  Si resuelve que la justificación es suficiente, el estudiante tendrá derecho a una evaluación recuperativa cuya fecha determinará el/la Profesor/a.</w:t>
            </w:r>
          </w:p>
          <w:p w:rsidR="005333F1" w:rsidRPr="009F401A" w:rsidRDefault="005333F1" w:rsidP="005333F1">
            <w:pPr>
              <w:pStyle w:val="Default"/>
              <w:jc w:val="both"/>
              <w:rPr>
                <w:rFonts w:ascii="Arial Narrow" w:hAnsi="Arial Narrow"/>
                <w:i/>
              </w:rPr>
            </w:pPr>
            <w:r w:rsidRPr="001C3680">
              <w:rPr>
                <w:rFonts w:ascii="Arial Narrow" w:hAnsi="Arial Narrow"/>
                <w:i/>
                <w:u w:val="single"/>
              </w:rPr>
              <w:t xml:space="preserve">Existirá un plazo de hasta </w:t>
            </w:r>
            <w:r w:rsidRPr="001C3680">
              <w:rPr>
                <w:rFonts w:ascii="Arial Narrow" w:hAnsi="Arial Narrow"/>
                <w:b/>
                <w:i/>
                <w:u w:val="single"/>
              </w:rPr>
              <w:t>3 días hábiles</w:t>
            </w:r>
            <w:r w:rsidRPr="001C3680">
              <w:rPr>
                <w:rFonts w:ascii="Arial Narrow" w:hAnsi="Arial Narrow"/>
                <w:i/>
                <w:u w:val="single"/>
              </w:rPr>
              <w:t xml:space="preserve"> desde la evaluación para presentar su justificación</w:t>
            </w:r>
            <w:r w:rsidRPr="009F401A">
              <w:rPr>
                <w:rFonts w:ascii="Arial Narrow" w:hAnsi="Arial Narrow"/>
                <w:i/>
              </w:rPr>
              <w:t>, la que podrá ser presentada por otra persona distinta al estudiante y en su nombre, si es que éste no está en condiciones de hacerlo”.</w:t>
            </w:r>
          </w:p>
          <w:p w:rsidR="005333F1" w:rsidRPr="009F401A" w:rsidRDefault="005333F1" w:rsidP="005333F1">
            <w:pPr>
              <w:pStyle w:val="Default"/>
              <w:jc w:val="both"/>
              <w:rPr>
                <w:rFonts w:ascii="Arial Narrow" w:hAnsi="Arial Narrow"/>
              </w:rPr>
            </w:pPr>
          </w:p>
          <w:p w:rsidR="005333F1" w:rsidRPr="009F401A" w:rsidRDefault="005333F1" w:rsidP="005333F1">
            <w:pPr>
              <w:pStyle w:val="Default"/>
              <w:numPr>
                <w:ilvl w:val="0"/>
                <w:numId w:val="13"/>
              </w:numPr>
              <w:jc w:val="both"/>
              <w:rPr>
                <w:rFonts w:ascii="Arial Narrow" w:hAnsi="Arial Narrow"/>
                <w:b/>
              </w:rPr>
            </w:pPr>
            <w:r w:rsidRPr="009F401A">
              <w:rPr>
                <w:rFonts w:ascii="Arial Narrow" w:hAnsi="Arial Narrow"/>
                <w:b/>
              </w:rPr>
              <w:t>Sobre situaciones de plagio:</w:t>
            </w:r>
          </w:p>
          <w:p w:rsidR="005333F1" w:rsidRPr="009F401A" w:rsidRDefault="005333F1" w:rsidP="005333F1">
            <w:pPr>
              <w:pStyle w:val="Default"/>
              <w:jc w:val="both"/>
              <w:rPr>
                <w:rFonts w:ascii="Arial Narrow" w:hAnsi="Arial Narrow"/>
              </w:rPr>
            </w:pPr>
            <w:r w:rsidRPr="009F401A">
              <w:rPr>
                <w:rFonts w:ascii="Arial Narrow" w:hAnsi="Arial Narrow"/>
              </w:rPr>
              <w:t>Artículo N° 18 del Reglamento del Plan de Estudios de la Carrera de Geografía:</w:t>
            </w:r>
          </w:p>
          <w:p w:rsidR="005333F1" w:rsidRPr="009F401A" w:rsidRDefault="005333F1" w:rsidP="005333F1">
            <w:pPr>
              <w:pStyle w:val="Default"/>
              <w:jc w:val="both"/>
              <w:rPr>
                <w:rFonts w:ascii="Arial Narrow" w:hAnsi="Arial Narrow"/>
                <w:i/>
              </w:rPr>
            </w:pPr>
            <w:r w:rsidRPr="009F401A">
              <w:rPr>
                <w:rFonts w:ascii="Arial Narrow" w:hAnsi="Arial Narrow"/>
                <w:i/>
              </w:rPr>
              <w:t>“El/la Profesor/a que se informe de hechos que puedan ser constitutivos de plagio, deberá comunicar esa situación a la autoridad correspondiente para que éste ordene el inicio de una investigación sumaria, según lo dispuesto en el Reglamento de Jurisdicción Disciplinaria de los Estudiantes.</w:t>
            </w:r>
          </w:p>
          <w:p w:rsidR="005333F1" w:rsidRPr="009F401A" w:rsidRDefault="005333F1" w:rsidP="005333F1">
            <w:pPr>
              <w:pStyle w:val="Default"/>
              <w:jc w:val="both"/>
              <w:rPr>
                <w:rFonts w:ascii="Arial Narrow" w:hAnsi="Arial Narrow"/>
                <w:i/>
              </w:rPr>
            </w:pPr>
            <w:r w:rsidRPr="009F401A">
              <w:rPr>
                <w:rFonts w:ascii="Arial Narrow" w:hAnsi="Arial Narrow"/>
                <w:i/>
              </w:rPr>
              <w:t xml:space="preserve">Establecida efectivamente la existencia de plagio y sin prejuicio de la medida disciplinaria aplicada, el/la profesor/a </w:t>
            </w:r>
            <w:proofErr w:type="spellStart"/>
            <w:r w:rsidRPr="009F401A">
              <w:rPr>
                <w:rFonts w:ascii="Arial Narrow" w:hAnsi="Arial Narrow"/>
                <w:i/>
              </w:rPr>
              <w:t>a</w:t>
            </w:r>
            <w:proofErr w:type="spellEnd"/>
            <w:r w:rsidRPr="009F401A">
              <w:rPr>
                <w:rFonts w:ascii="Arial Narrow" w:hAnsi="Arial Narrow"/>
                <w:i/>
              </w:rPr>
              <w:t xml:space="preserve"> cargo podrá calificar con nota 1,0 la actividad académica”.</w:t>
            </w:r>
          </w:p>
          <w:p w:rsidR="005333F1" w:rsidRPr="009F401A" w:rsidRDefault="005333F1" w:rsidP="005333F1">
            <w:pPr>
              <w:pStyle w:val="Default"/>
              <w:jc w:val="both"/>
              <w:rPr>
                <w:rFonts w:ascii="Arial Narrow" w:hAnsi="Arial Narrow"/>
                <w:b/>
              </w:rPr>
            </w:pPr>
          </w:p>
        </w:tc>
      </w:tr>
    </w:tbl>
    <w:p w:rsidR="00496146" w:rsidRPr="009F401A" w:rsidRDefault="00496146">
      <w:pPr>
        <w:rPr>
          <w:rFonts w:ascii="Arial Narrow" w:hAnsi="Arial Narrow"/>
          <w:sz w:val="24"/>
          <w:szCs w:val="24"/>
        </w:rPr>
      </w:pPr>
    </w:p>
    <w:sectPr w:rsidR="00496146" w:rsidRPr="009F4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alt="Resultado de imagen para signo atencion" style="width:599.25pt;height:540pt;visibility:visible;mso-wrap-style:square" o:bullet="t">
        <v:imagedata r:id="rId1" o:title="Resultado de imagen para signo atencion"/>
      </v:shape>
    </w:pict>
  </w:numPicBullet>
  <w:abstractNum w:abstractNumId="0" w15:restartNumberingAfterBreak="0">
    <w:nsid w:val="02F113B8"/>
    <w:multiLevelType w:val="multilevel"/>
    <w:tmpl w:val="8118E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E5012"/>
    <w:multiLevelType w:val="hybridMultilevel"/>
    <w:tmpl w:val="18A6052E"/>
    <w:lvl w:ilvl="0" w:tplc="1262861A">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2350A12"/>
    <w:multiLevelType w:val="hybridMultilevel"/>
    <w:tmpl w:val="1A2A3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DE30BD8"/>
    <w:multiLevelType w:val="hybridMultilevel"/>
    <w:tmpl w:val="305226B4"/>
    <w:lvl w:ilvl="0" w:tplc="B546E11A">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3220432B"/>
    <w:multiLevelType w:val="hybridMultilevel"/>
    <w:tmpl w:val="2240701C"/>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A7947F0"/>
    <w:multiLevelType w:val="multilevel"/>
    <w:tmpl w:val="06AC7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E060032"/>
    <w:multiLevelType w:val="hybridMultilevel"/>
    <w:tmpl w:val="704A3354"/>
    <w:lvl w:ilvl="0" w:tplc="807235EE">
      <w:start w:val="1"/>
      <w:numFmt w:val="bullet"/>
      <w:lvlText w:val=""/>
      <w:lvlPicBulletId w:val="0"/>
      <w:lvlJc w:val="left"/>
      <w:pPr>
        <w:tabs>
          <w:tab w:val="num" w:pos="720"/>
        </w:tabs>
        <w:ind w:left="720" w:hanging="360"/>
      </w:pPr>
      <w:rPr>
        <w:rFonts w:ascii="Symbol" w:hAnsi="Symbol" w:hint="default"/>
      </w:rPr>
    </w:lvl>
    <w:lvl w:ilvl="1" w:tplc="617419C6" w:tentative="1">
      <w:start w:val="1"/>
      <w:numFmt w:val="bullet"/>
      <w:lvlText w:val=""/>
      <w:lvlJc w:val="left"/>
      <w:pPr>
        <w:tabs>
          <w:tab w:val="num" w:pos="1440"/>
        </w:tabs>
        <w:ind w:left="1440" w:hanging="360"/>
      </w:pPr>
      <w:rPr>
        <w:rFonts w:ascii="Symbol" w:hAnsi="Symbol" w:hint="default"/>
      </w:rPr>
    </w:lvl>
    <w:lvl w:ilvl="2" w:tplc="443E69F0" w:tentative="1">
      <w:start w:val="1"/>
      <w:numFmt w:val="bullet"/>
      <w:lvlText w:val=""/>
      <w:lvlJc w:val="left"/>
      <w:pPr>
        <w:tabs>
          <w:tab w:val="num" w:pos="2160"/>
        </w:tabs>
        <w:ind w:left="2160" w:hanging="360"/>
      </w:pPr>
      <w:rPr>
        <w:rFonts w:ascii="Symbol" w:hAnsi="Symbol" w:hint="default"/>
      </w:rPr>
    </w:lvl>
    <w:lvl w:ilvl="3" w:tplc="B43CF54A" w:tentative="1">
      <w:start w:val="1"/>
      <w:numFmt w:val="bullet"/>
      <w:lvlText w:val=""/>
      <w:lvlJc w:val="left"/>
      <w:pPr>
        <w:tabs>
          <w:tab w:val="num" w:pos="2880"/>
        </w:tabs>
        <w:ind w:left="2880" w:hanging="360"/>
      </w:pPr>
      <w:rPr>
        <w:rFonts w:ascii="Symbol" w:hAnsi="Symbol" w:hint="default"/>
      </w:rPr>
    </w:lvl>
    <w:lvl w:ilvl="4" w:tplc="B44A2516" w:tentative="1">
      <w:start w:val="1"/>
      <w:numFmt w:val="bullet"/>
      <w:lvlText w:val=""/>
      <w:lvlJc w:val="left"/>
      <w:pPr>
        <w:tabs>
          <w:tab w:val="num" w:pos="3600"/>
        </w:tabs>
        <w:ind w:left="3600" w:hanging="360"/>
      </w:pPr>
      <w:rPr>
        <w:rFonts w:ascii="Symbol" w:hAnsi="Symbol" w:hint="default"/>
      </w:rPr>
    </w:lvl>
    <w:lvl w:ilvl="5" w:tplc="16F4DAF8" w:tentative="1">
      <w:start w:val="1"/>
      <w:numFmt w:val="bullet"/>
      <w:lvlText w:val=""/>
      <w:lvlJc w:val="left"/>
      <w:pPr>
        <w:tabs>
          <w:tab w:val="num" w:pos="4320"/>
        </w:tabs>
        <w:ind w:left="4320" w:hanging="360"/>
      </w:pPr>
      <w:rPr>
        <w:rFonts w:ascii="Symbol" w:hAnsi="Symbol" w:hint="default"/>
      </w:rPr>
    </w:lvl>
    <w:lvl w:ilvl="6" w:tplc="D8B67FD4" w:tentative="1">
      <w:start w:val="1"/>
      <w:numFmt w:val="bullet"/>
      <w:lvlText w:val=""/>
      <w:lvlJc w:val="left"/>
      <w:pPr>
        <w:tabs>
          <w:tab w:val="num" w:pos="5040"/>
        </w:tabs>
        <w:ind w:left="5040" w:hanging="360"/>
      </w:pPr>
      <w:rPr>
        <w:rFonts w:ascii="Symbol" w:hAnsi="Symbol" w:hint="default"/>
      </w:rPr>
    </w:lvl>
    <w:lvl w:ilvl="7" w:tplc="45821DAC" w:tentative="1">
      <w:start w:val="1"/>
      <w:numFmt w:val="bullet"/>
      <w:lvlText w:val=""/>
      <w:lvlJc w:val="left"/>
      <w:pPr>
        <w:tabs>
          <w:tab w:val="num" w:pos="5760"/>
        </w:tabs>
        <w:ind w:left="5760" w:hanging="360"/>
      </w:pPr>
      <w:rPr>
        <w:rFonts w:ascii="Symbol" w:hAnsi="Symbol" w:hint="default"/>
      </w:rPr>
    </w:lvl>
    <w:lvl w:ilvl="8" w:tplc="B2D075C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8E75C24"/>
    <w:multiLevelType w:val="hybridMultilevel"/>
    <w:tmpl w:val="AF70E874"/>
    <w:lvl w:ilvl="0" w:tplc="75A48688">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9B6714F"/>
    <w:multiLevelType w:val="hybridMultilevel"/>
    <w:tmpl w:val="EDD487B2"/>
    <w:lvl w:ilvl="0" w:tplc="BA5CFA9C">
      <w:start w:val="6"/>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E4D789C"/>
    <w:multiLevelType w:val="hybridMultilevel"/>
    <w:tmpl w:val="F8A0A598"/>
    <w:lvl w:ilvl="0" w:tplc="5D32A8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671B3BAF"/>
    <w:multiLevelType w:val="hybridMultilevel"/>
    <w:tmpl w:val="D562C612"/>
    <w:lvl w:ilvl="0" w:tplc="12F4585A">
      <w:start w:val="17"/>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8A60310"/>
    <w:multiLevelType w:val="hybridMultilevel"/>
    <w:tmpl w:val="2042CC02"/>
    <w:lvl w:ilvl="0" w:tplc="E7764862">
      <w:start w:val="1"/>
      <w:numFmt w:val="decimal"/>
      <w:lvlText w:val="%1."/>
      <w:lvlJc w:val="left"/>
      <w:pPr>
        <w:ind w:left="717"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17B48DC"/>
    <w:multiLevelType w:val="hybridMultilevel"/>
    <w:tmpl w:val="EF94CA1A"/>
    <w:lvl w:ilvl="0" w:tplc="C8C238F8">
      <w:numFmt w:val="bullet"/>
      <w:lvlText w:val="-"/>
      <w:lvlJc w:val="left"/>
      <w:pPr>
        <w:ind w:left="445" w:hanging="360"/>
      </w:pPr>
      <w:rPr>
        <w:rFonts w:ascii="Arial" w:eastAsia="Times New Roman" w:hAnsi="Arial" w:cs="Arial" w:hint="default"/>
      </w:rPr>
    </w:lvl>
    <w:lvl w:ilvl="1" w:tplc="340A0003" w:tentative="1">
      <w:start w:val="1"/>
      <w:numFmt w:val="bullet"/>
      <w:lvlText w:val="o"/>
      <w:lvlJc w:val="left"/>
      <w:pPr>
        <w:ind w:left="1165" w:hanging="360"/>
      </w:pPr>
      <w:rPr>
        <w:rFonts w:ascii="Courier New" w:hAnsi="Courier New" w:cs="Courier New" w:hint="default"/>
      </w:rPr>
    </w:lvl>
    <w:lvl w:ilvl="2" w:tplc="340A0005" w:tentative="1">
      <w:start w:val="1"/>
      <w:numFmt w:val="bullet"/>
      <w:lvlText w:val=""/>
      <w:lvlJc w:val="left"/>
      <w:pPr>
        <w:ind w:left="1885" w:hanging="360"/>
      </w:pPr>
      <w:rPr>
        <w:rFonts w:ascii="Wingdings" w:hAnsi="Wingdings" w:hint="default"/>
      </w:rPr>
    </w:lvl>
    <w:lvl w:ilvl="3" w:tplc="340A0001" w:tentative="1">
      <w:start w:val="1"/>
      <w:numFmt w:val="bullet"/>
      <w:lvlText w:val=""/>
      <w:lvlJc w:val="left"/>
      <w:pPr>
        <w:ind w:left="2605" w:hanging="360"/>
      </w:pPr>
      <w:rPr>
        <w:rFonts w:ascii="Symbol" w:hAnsi="Symbol" w:hint="default"/>
      </w:rPr>
    </w:lvl>
    <w:lvl w:ilvl="4" w:tplc="340A0003" w:tentative="1">
      <w:start w:val="1"/>
      <w:numFmt w:val="bullet"/>
      <w:lvlText w:val="o"/>
      <w:lvlJc w:val="left"/>
      <w:pPr>
        <w:ind w:left="3325" w:hanging="360"/>
      </w:pPr>
      <w:rPr>
        <w:rFonts w:ascii="Courier New" w:hAnsi="Courier New" w:cs="Courier New" w:hint="default"/>
      </w:rPr>
    </w:lvl>
    <w:lvl w:ilvl="5" w:tplc="340A0005" w:tentative="1">
      <w:start w:val="1"/>
      <w:numFmt w:val="bullet"/>
      <w:lvlText w:val=""/>
      <w:lvlJc w:val="left"/>
      <w:pPr>
        <w:ind w:left="4045" w:hanging="360"/>
      </w:pPr>
      <w:rPr>
        <w:rFonts w:ascii="Wingdings" w:hAnsi="Wingdings" w:hint="default"/>
      </w:rPr>
    </w:lvl>
    <w:lvl w:ilvl="6" w:tplc="340A0001" w:tentative="1">
      <w:start w:val="1"/>
      <w:numFmt w:val="bullet"/>
      <w:lvlText w:val=""/>
      <w:lvlJc w:val="left"/>
      <w:pPr>
        <w:ind w:left="4765" w:hanging="360"/>
      </w:pPr>
      <w:rPr>
        <w:rFonts w:ascii="Symbol" w:hAnsi="Symbol" w:hint="default"/>
      </w:rPr>
    </w:lvl>
    <w:lvl w:ilvl="7" w:tplc="340A0003" w:tentative="1">
      <w:start w:val="1"/>
      <w:numFmt w:val="bullet"/>
      <w:lvlText w:val="o"/>
      <w:lvlJc w:val="left"/>
      <w:pPr>
        <w:ind w:left="5485" w:hanging="360"/>
      </w:pPr>
      <w:rPr>
        <w:rFonts w:ascii="Courier New" w:hAnsi="Courier New" w:cs="Courier New" w:hint="default"/>
      </w:rPr>
    </w:lvl>
    <w:lvl w:ilvl="8" w:tplc="340A0005" w:tentative="1">
      <w:start w:val="1"/>
      <w:numFmt w:val="bullet"/>
      <w:lvlText w:val=""/>
      <w:lvlJc w:val="left"/>
      <w:pPr>
        <w:ind w:left="6205" w:hanging="360"/>
      </w:pPr>
      <w:rPr>
        <w:rFonts w:ascii="Wingdings" w:hAnsi="Wingdings" w:hint="default"/>
      </w:rPr>
    </w:lvl>
  </w:abstractNum>
  <w:abstractNum w:abstractNumId="13" w15:restartNumberingAfterBreak="0">
    <w:nsid w:val="7220731A"/>
    <w:multiLevelType w:val="hybridMultilevel"/>
    <w:tmpl w:val="D0E68B72"/>
    <w:lvl w:ilvl="0" w:tplc="02281DDC">
      <w:start w:val="3"/>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46E5E1A"/>
    <w:multiLevelType w:val="hybridMultilevel"/>
    <w:tmpl w:val="39F608E8"/>
    <w:lvl w:ilvl="0" w:tplc="759A02FE">
      <w:start w:val="3"/>
      <w:numFmt w:val="bullet"/>
      <w:lvlText w:val="-"/>
      <w:lvlJc w:val="left"/>
      <w:pPr>
        <w:ind w:left="720" w:hanging="360"/>
      </w:pPr>
      <w:rPr>
        <w:rFonts w:ascii="Arial Narrow" w:eastAsiaTheme="minorHAns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1"/>
  </w:num>
  <w:num w:numId="4">
    <w:abstractNumId w:val="3"/>
  </w:num>
  <w:num w:numId="5">
    <w:abstractNumId w:val="3"/>
  </w:num>
  <w:num w:numId="6">
    <w:abstractNumId w:val="9"/>
  </w:num>
  <w:num w:numId="7">
    <w:abstractNumId w:val="3"/>
  </w:num>
  <w:num w:numId="8">
    <w:abstractNumId w:val="13"/>
  </w:num>
  <w:num w:numId="9">
    <w:abstractNumId w:val="14"/>
  </w:num>
  <w:num w:numId="10">
    <w:abstractNumId w:val="1"/>
  </w:num>
  <w:num w:numId="11">
    <w:abstractNumId w:val="8"/>
  </w:num>
  <w:num w:numId="12">
    <w:abstractNumId w:val="10"/>
  </w:num>
  <w:num w:numId="13">
    <w:abstractNumId w:val="2"/>
  </w:num>
  <w:num w:numId="14">
    <w:abstractNumId w:val="5"/>
  </w:num>
  <w:num w:numId="15">
    <w:abstractNumId w:val="7"/>
  </w:num>
  <w:num w:numId="16">
    <w:abstractNumId w:val="0"/>
  </w:num>
  <w:num w:numId="17">
    <w:abstractNumId w:val="1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52"/>
    <w:rsid w:val="000164C9"/>
    <w:rsid w:val="000D2034"/>
    <w:rsid w:val="000D3FB6"/>
    <w:rsid w:val="0018723C"/>
    <w:rsid w:val="001C3680"/>
    <w:rsid w:val="0025438E"/>
    <w:rsid w:val="002B0BBB"/>
    <w:rsid w:val="002C514A"/>
    <w:rsid w:val="002F12B7"/>
    <w:rsid w:val="003040E8"/>
    <w:rsid w:val="00324895"/>
    <w:rsid w:val="00364DA4"/>
    <w:rsid w:val="00404A7C"/>
    <w:rsid w:val="00414683"/>
    <w:rsid w:val="00496146"/>
    <w:rsid w:val="004B4022"/>
    <w:rsid w:val="004F3D00"/>
    <w:rsid w:val="005333F1"/>
    <w:rsid w:val="00533C9A"/>
    <w:rsid w:val="00557C43"/>
    <w:rsid w:val="006524A8"/>
    <w:rsid w:val="00665097"/>
    <w:rsid w:val="006A3D26"/>
    <w:rsid w:val="006B387D"/>
    <w:rsid w:val="00702FCF"/>
    <w:rsid w:val="00732130"/>
    <w:rsid w:val="00762CA6"/>
    <w:rsid w:val="007B2428"/>
    <w:rsid w:val="00816077"/>
    <w:rsid w:val="00816AF3"/>
    <w:rsid w:val="008633BD"/>
    <w:rsid w:val="008B42F8"/>
    <w:rsid w:val="008E1160"/>
    <w:rsid w:val="008F135F"/>
    <w:rsid w:val="00935EFC"/>
    <w:rsid w:val="009A7F02"/>
    <w:rsid w:val="009F401A"/>
    <w:rsid w:val="00A52EAC"/>
    <w:rsid w:val="00A94AC0"/>
    <w:rsid w:val="00B46B35"/>
    <w:rsid w:val="00BF7454"/>
    <w:rsid w:val="00C50250"/>
    <w:rsid w:val="00D26F61"/>
    <w:rsid w:val="00D8455D"/>
    <w:rsid w:val="00D86265"/>
    <w:rsid w:val="00DA53DB"/>
    <w:rsid w:val="00DA6A52"/>
    <w:rsid w:val="00E173CC"/>
    <w:rsid w:val="00F41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72F59-F8D5-40A9-A4F7-3B36B607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52"/>
    <w:pPr>
      <w:spacing w:after="200" w:line="276" w:lineRule="auto"/>
    </w:pPr>
    <w:rPr>
      <w:rFonts w:asciiTheme="minorHAnsi" w:eastAsiaTheme="minorHAnsi" w:hAnsiTheme="minorHAnsi" w:cstheme="minorBidi"/>
      <w:sz w:val="22"/>
      <w:szCs w:val="22"/>
      <w:lang w:val="es-CL"/>
    </w:rPr>
  </w:style>
  <w:style w:type="paragraph" w:styleId="Ttulo1">
    <w:name w:val="heading 1"/>
    <w:basedOn w:val="Normal"/>
    <w:next w:val="Normal"/>
    <w:link w:val="Ttulo1Car"/>
    <w:uiPriority w:val="9"/>
    <w:qFormat/>
    <w:rsid w:val="00702FCF"/>
    <w:pPr>
      <w:keepNext/>
      <w:tabs>
        <w:tab w:val="left" w:pos="5640"/>
      </w:tabs>
      <w:jc w:val="center"/>
      <w:outlineLvl w:val="0"/>
    </w:pPr>
    <w:rPr>
      <w:rFonts w:ascii="Arial" w:hAnsi="Arial" w:cs="Arial"/>
      <w:b/>
      <w:bCs/>
    </w:rPr>
  </w:style>
  <w:style w:type="paragraph" w:styleId="Ttulo2">
    <w:name w:val="heading 2"/>
    <w:basedOn w:val="Normal"/>
    <w:next w:val="Normal"/>
    <w:link w:val="Ttulo2Car"/>
    <w:qFormat/>
    <w:rsid w:val="00702FCF"/>
    <w:pPr>
      <w:keepNext/>
      <w:outlineLvl w:val="1"/>
    </w:pPr>
    <w:rPr>
      <w:rFonts w:cs="Arial"/>
      <w:b/>
      <w:bCs/>
    </w:rPr>
  </w:style>
  <w:style w:type="paragraph" w:styleId="Ttulo3">
    <w:name w:val="heading 3"/>
    <w:basedOn w:val="Normal"/>
    <w:next w:val="Normal"/>
    <w:link w:val="Ttulo3Car"/>
    <w:qFormat/>
    <w:rsid w:val="00702FCF"/>
    <w:pPr>
      <w:keepNext/>
      <w:ind w:firstLine="540"/>
      <w:outlineLvl w:val="2"/>
    </w:pPr>
    <w:rPr>
      <w:rFonts w:ascii="Arial" w:hAnsi="Arial" w:cs="Arial"/>
      <w:b/>
      <w:bCs/>
    </w:rPr>
  </w:style>
  <w:style w:type="paragraph" w:styleId="Ttulo4">
    <w:name w:val="heading 4"/>
    <w:basedOn w:val="Normal"/>
    <w:next w:val="Normal"/>
    <w:link w:val="Ttulo4Car"/>
    <w:qFormat/>
    <w:rsid w:val="00702FCF"/>
    <w:pPr>
      <w:keepNext/>
      <w:jc w:val="both"/>
      <w:outlineLvl w:val="3"/>
    </w:pPr>
    <w:rPr>
      <w:i/>
      <w:iCs/>
      <w:sz w:val="20"/>
    </w:rPr>
  </w:style>
  <w:style w:type="paragraph" w:styleId="Ttulo5">
    <w:name w:val="heading 5"/>
    <w:basedOn w:val="Normal"/>
    <w:next w:val="Normal"/>
    <w:link w:val="Ttulo5Car"/>
    <w:qFormat/>
    <w:rsid w:val="00702FCF"/>
    <w:pPr>
      <w:keepNext/>
      <w:jc w:val="center"/>
      <w:outlineLvl w:val="4"/>
    </w:pPr>
    <w:rPr>
      <w:color w:val="FF00FF"/>
      <w:sz w:val="28"/>
    </w:rPr>
  </w:style>
  <w:style w:type="paragraph" w:styleId="Ttulo6">
    <w:name w:val="heading 6"/>
    <w:basedOn w:val="Normal"/>
    <w:next w:val="Normal"/>
    <w:link w:val="Ttulo6Car"/>
    <w:qFormat/>
    <w:rsid w:val="00702FCF"/>
    <w:pPr>
      <w:keepNext/>
      <w:jc w:val="center"/>
      <w:outlineLvl w:val="5"/>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F12B7"/>
    <w:rPr>
      <w:rFonts w:cs="Arial"/>
      <w:b/>
      <w:bCs/>
      <w:sz w:val="24"/>
      <w:szCs w:val="24"/>
      <w:lang w:val="es-ES" w:eastAsia="es-ES"/>
    </w:rPr>
  </w:style>
  <w:style w:type="character" w:customStyle="1" w:styleId="Ttulo3Car">
    <w:name w:val="Título 3 Car"/>
    <w:basedOn w:val="Fuentedeprrafopredeter"/>
    <w:link w:val="Ttulo3"/>
    <w:rsid w:val="002F12B7"/>
    <w:rPr>
      <w:rFonts w:ascii="Arial" w:hAnsi="Arial" w:cs="Arial"/>
      <w:b/>
      <w:bCs/>
      <w:sz w:val="24"/>
      <w:szCs w:val="24"/>
      <w:lang w:val="es-ES" w:eastAsia="es-ES"/>
    </w:rPr>
  </w:style>
  <w:style w:type="character" w:customStyle="1" w:styleId="Ttulo1Car">
    <w:name w:val="Título 1 Car"/>
    <w:link w:val="Ttulo1"/>
    <w:uiPriority w:val="9"/>
    <w:rsid w:val="00702FCF"/>
    <w:rPr>
      <w:rFonts w:ascii="Arial" w:hAnsi="Arial" w:cs="Arial"/>
      <w:b/>
      <w:bCs/>
      <w:sz w:val="24"/>
      <w:szCs w:val="24"/>
      <w:lang w:val="es-ES" w:eastAsia="es-ES"/>
    </w:rPr>
  </w:style>
  <w:style w:type="character" w:customStyle="1" w:styleId="Ttulo4Car">
    <w:name w:val="Título 4 Car"/>
    <w:basedOn w:val="Fuentedeprrafopredeter"/>
    <w:link w:val="Ttulo4"/>
    <w:rsid w:val="002F12B7"/>
    <w:rPr>
      <w:i/>
      <w:iCs/>
      <w:szCs w:val="24"/>
      <w:lang w:val="es-ES" w:eastAsia="es-ES"/>
    </w:rPr>
  </w:style>
  <w:style w:type="character" w:customStyle="1" w:styleId="Ttulo5Car">
    <w:name w:val="Título 5 Car"/>
    <w:basedOn w:val="Fuentedeprrafopredeter"/>
    <w:link w:val="Ttulo5"/>
    <w:rsid w:val="00702FCF"/>
    <w:rPr>
      <w:color w:val="FF00FF"/>
      <w:sz w:val="28"/>
      <w:szCs w:val="24"/>
      <w:lang w:val="es-ES" w:eastAsia="es-ES"/>
    </w:rPr>
  </w:style>
  <w:style w:type="character" w:customStyle="1" w:styleId="Ttulo6Car">
    <w:name w:val="Título 6 Car"/>
    <w:basedOn w:val="Fuentedeprrafopredeter"/>
    <w:link w:val="Ttulo6"/>
    <w:rsid w:val="00702FCF"/>
    <w:rPr>
      <w:b/>
      <w:bCs/>
      <w:szCs w:val="24"/>
      <w:lang w:val="es-ES" w:eastAsia="es-ES"/>
    </w:rPr>
  </w:style>
  <w:style w:type="paragraph" w:styleId="Puesto">
    <w:name w:val="Title"/>
    <w:basedOn w:val="Normal"/>
    <w:link w:val="PuestoCar"/>
    <w:qFormat/>
    <w:rsid w:val="00702FCF"/>
    <w:pPr>
      <w:jc w:val="center"/>
    </w:pPr>
    <w:rPr>
      <w:rFonts w:ascii="Arial" w:hAnsi="Arial" w:cs="Arial"/>
      <w:b/>
      <w:bCs/>
    </w:rPr>
  </w:style>
  <w:style w:type="character" w:customStyle="1" w:styleId="PuestoCar">
    <w:name w:val="Puesto Car"/>
    <w:basedOn w:val="Fuentedeprrafopredeter"/>
    <w:link w:val="Puesto"/>
    <w:rsid w:val="00702FCF"/>
    <w:rPr>
      <w:rFonts w:ascii="Arial" w:hAnsi="Arial" w:cs="Arial"/>
      <w:b/>
      <w:bCs/>
      <w:sz w:val="24"/>
      <w:szCs w:val="24"/>
      <w:lang w:val="es-ES" w:eastAsia="es-ES"/>
    </w:rPr>
  </w:style>
  <w:style w:type="paragraph" w:styleId="Subttulo">
    <w:name w:val="Subtitle"/>
    <w:basedOn w:val="Normal"/>
    <w:link w:val="SubttuloCar"/>
    <w:qFormat/>
    <w:rsid w:val="00702FCF"/>
    <w:rPr>
      <w:rFonts w:ascii="Arial" w:hAnsi="Arial" w:cs="Arial"/>
      <w:b/>
      <w:bCs/>
    </w:rPr>
  </w:style>
  <w:style w:type="character" w:customStyle="1" w:styleId="SubttuloCar">
    <w:name w:val="Subtítulo Car"/>
    <w:basedOn w:val="Fuentedeprrafopredeter"/>
    <w:link w:val="Subttulo"/>
    <w:rsid w:val="00702FCF"/>
    <w:rPr>
      <w:rFonts w:ascii="Arial" w:hAnsi="Arial" w:cs="Arial"/>
      <w:b/>
      <w:bCs/>
      <w:sz w:val="24"/>
      <w:szCs w:val="24"/>
      <w:lang w:val="es-ES" w:eastAsia="es-ES"/>
    </w:rPr>
  </w:style>
  <w:style w:type="paragraph" w:styleId="Prrafodelista">
    <w:name w:val="List Paragraph"/>
    <w:basedOn w:val="Normal"/>
    <w:uiPriority w:val="34"/>
    <w:qFormat/>
    <w:rsid w:val="00702FCF"/>
    <w:pPr>
      <w:ind w:left="720"/>
      <w:contextualSpacing/>
    </w:pPr>
  </w:style>
  <w:style w:type="paragraph" w:styleId="TtulodeTDC">
    <w:name w:val="TOC Heading"/>
    <w:basedOn w:val="Ttulo1"/>
    <w:next w:val="Normal"/>
    <w:uiPriority w:val="39"/>
    <w:semiHidden/>
    <w:unhideWhenUsed/>
    <w:qFormat/>
    <w:rsid w:val="00702FCF"/>
    <w:pPr>
      <w:keepLines/>
      <w:tabs>
        <w:tab w:val="clear" w:pos="5640"/>
      </w:tabs>
      <w:spacing w:before="480"/>
      <w:jc w:val="left"/>
      <w:outlineLvl w:val="9"/>
    </w:pPr>
    <w:rPr>
      <w:rFonts w:ascii="Cambria" w:hAnsi="Cambria" w:cs="Times New Roman"/>
      <w:color w:val="365F91"/>
      <w:sz w:val="28"/>
      <w:szCs w:val="28"/>
      <w:lang w:val="fr-FR" w:eastAsia="fr-FR"/>
    </w:rPr>
  </w:style>
  <w:style w:type="character" w:styleId="nfasis">
    <w:name w:val="Emphasis"/>
    <w:basedOn w:val="Fuentedeprrafopredeter"/>
    <w:uiPriority w:val="20"/>
    <w:qFormat/>
    <w:rsid w:val="00324895"/>
    <w:rPr>
      <w:rFonts w:ascii="Times New Roman" w:hAnsi="Times New Roman"/>
      <w:i/>
      <w:iCs/>
      <w:color w:val="auto"/>
      <w:sz w:val="22"/>
    </w:rPr>
  </w:style>
  <w:style w:type="table" w:styleId="Tablaconcuadrcula">
    <w:name w:val="Table Grid"/>
    <w:basedOn w:val="Tablanormal"/>
    <w:uiPriority w:val="59"/>
    <w:rsid w:val="00DA6A52"/>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A6A52"/>
    <w:rPr>
      <w:rFonts w:asciiTheme="minorHAnsi" w:eastAsiaTheme="minorHAnsi" w:hAnsiTheme="minorHAnsi" w:cstheme="minorBidi"/>
      <w:sz w:val="22"/>
      <w:szCs w:val="22"/>
      <w:lang w:val="es-CL"/>
    </w:rPr>
  </w:style>
  <w:style w:type="paragraph" w:customStyle="1" w:styleId="Default">
    <w:name w:val="Default"/>
    <w:rsid w:val="00DA6A52"/>
    <w:pPr>
      <w:autoSpaceDE w:val="0"/>
      <w:autoSpaceDN w:val="0"/>
      <w:adjustRightInd w:val="0"/>
    </w:pPr>
    <w:rPr>
      <w:rFonts w:eastAsiaTheme="minorEastAsia"/>
      <w:color w:val="000000"/>
      <w:sz w:val="24"/>
      <w:szCs w:val="24"/>
      <w:lang w:val="es-CL" w:eastAsia="es-ES"/>
    </w:rPr>
  </w:style>
  <w:style w:type="paragraph" w:customStyle="1" w:styleId="Listavistosa-nfasis11">
    <w:name w:val="Lista vistosa - Énfasis 11"/>
    <w:basedOn w:val="Normal"/>
    <w:uiPriority w:val="34"/>
    <w:qFormat/>
    <w:rsid w:val="008F135F"/>
    <w:pPr>
      <w:spacing w:after="160" w:line="256" w:lineRule="auto"/>
      <w:ind w:left="720"/>
      <w:contextualSpacing/>
    </w:pPr>
    <w:rPr>
      <w:rFonts w:ascii="Calibri" w:eastAsia="Calibri" w:hAnsi="Calibri" w:cs="Times New Roman"/>
    </w:rPr>
  </w:style>
  <w:style w:type="character" w:customStyle="1" w:styleId="apple-converted-space">
    <w:name w:val="apple-converted-space"/>
    <w:rsid w:val="008E1160"/>
  </w:style>
  <w:style w:type="character" w:styleId="Hipervnculo">
    <w:name w:val="Hyperlink"/>
    <w:basedOn w:val="Fuentedeprrafopredeter"/>
    <w:uiPriority w:val="99"/>
    <w:semiHidden/>
    <w:unhideWhenUsed/>
    <w:rsid w:val="009A7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0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article/10.1007/s00024-019-02234-z"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8958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revisor</cp:lastModifiedBy>
  <cp:revision>2</cp:revision>
  <dcterms:created xsi:type="dcterms:W3CDTF">2019-06-28T18:57:00Z</dcterms:created>
  <dcterms:modified xsi:type="dcterms:W3CDTF">2019-06-28T18:57:00Z</dcterms:modified>
</cp:coreProperties>
</file>