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85"/>
        <w:gridCol w:w="2835"/>
        <w:gridCol w:w="3134"/>
        <w:tblGridChange w:id="0">
          <w:tblGrid>
            <w:gridCol w:w="3085"/>
            <w:gridCol w:w="2835"/>
            <w:gridCol w:w="3134"/>
          </w:tblGrid>
        </w:tblGridChange>
      </w:tblGrid>
      <w:tr>
        <w:trPr>
          <w:trHeight w:val="74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088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276"/>
              <w:gridCol w:w="4820"/>
              <w:gridCol w:w="1134"/>
              <w:gridCol w:w="1858"/>
              <w:tblGridChange w:id="0">
                <w:tblGrid>
                  <w:gridCol w:w="1276"/>
                  <w:gridCol w:w="4820"/>
                  <w:gridCol w:w="1134"/>
                  <w:gridCol w:w="1858"/>
                </w:tblGrid>
              </w:tblGridChange>
            </w:tblGrid>
            <w:tr>
              <w:tc>
                <w:tcPr>
                  <w:gridSpan w:val="4"/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02">
                  <w:pPr>
                    <w:spacing w:after="120" w:before="120" w:lineRule="auto"/>
                    <w:contextualSpacing w:val="0"/>
                    <w:jc w:val="center"/>
                    <w:rPr>
                      <w:b w:val="0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vertAlign w:val="baseline"/>
                      <w:rtl w:val="0"/>
                    </w:rPr>
                    <w:t xml:space="preserve">PROGRAMA DE CURSO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06">
                  <w:pPr>
                    <w:spacing w:after="120" w:before="120" w:lineRule="auto"/>
                    <w:contextualSpacing w:val="0"/>
                    <w:rPr>
                      <w:b w:val="0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vertAlign w:val="baseline"/>
                      <w:rtl w:val="0"/>
                    </w:rPr>
                    <w:t xml:space="preserve">CARRERA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07">
                  <w:pPr>
                    <w:spacing w:after="120" w:before="120" w:lineRule="auto"/>
                    <w:contextualSpacing w:val="0"/>
                    <w:rPr>
                      <w:b w:val="0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vertAlign w:val="baseline"/>
                      <w:rtl w:val="0"/>
                    </w:rPr>
                    <w:t xml:space="preserve">Arquitectura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dotted"/>
                  </w:tcBorders>
                  <w:vAlign w:val="center"/>
                </w:tcPr>
                <w:p w:rsidR="00000000" w:rsidDel="00000000" w:rsidP="00000000" w:rsidRDefault="00000000" w:rsidRPr="00000000" w14:paraId="00000008">
                  <w:pPr>
                    <w:spacing w:after="120" w:before="120" w:lineRule="auto"/>
                    <w:contextualSpacing w:val="0"/>
                    <w:rPr>
                      <w:b w:val="0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vertAlign w:val="baseline"/>
                      <w:rtl w:val="0"/>
                    </w:rPr>
                    <w:t xml:space="preserve">CODIGO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09">
                  <w:pPr>
                    <w:spacing w:after="120" w:before="120" w:lineRule="auto"/>
                    <w:contextualSpacing w:val="0"/>
                    <w:rPr>
                      <w:b w:val="0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vertAlign w:val="baseline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ind w:left="-142" w:firstLine="142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Nombre de la actividad curricular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contextualSpacing w:val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120" w:lineRule="auto"/>
              <w:ind w:left="-142" w:firstLine="851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TALLER 6: INTEGRACION TECNOLOGICA</w:t>
            </w:r>
          </w:p>
        </w:tc>
      </w:tr>
      <w:tr>
        <w:trPr>
          <w:trHeight w:val="70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-142" w:firstLine="142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Nombre de la actividad curricular en inglés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contextualSpacing w:val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120" w:lineRule="auto"/>
              <w:ind w:left="-142" w:firstLine="851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WORKSHOP 6 : TECHNOLOGICAL INTEGRATION</w:t>
            </w:r>
          </w:p>
        </w:tc>
      </w:tr>
      <w:tr>
        <w:trPr>
          <w:trHeight w:val="80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-142" w:firstLine="142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Unidad Académica / organismo de la unidad académica que lo desarrolla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contextualSpacing w:val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120" w:lineRule="auto"/>
              <w:ind w:left="-142" w:firstLine="851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Departamento de Arquitectura</w:t>
            </w:r>
          </w:p>
        </w:tc>
      </w:tr>
      <w:tr>
        <w:trPr>
          <w:trHeight w:val="50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ind w:lef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Ámbitos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120" w:lineRule="auto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D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5. Número de créditos SCT – Chile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 (18 horas/semana)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Horas presenciales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Horas no presenciales</w:t>
            </w:r>
          </w:p>
        </w:tc>
      </w:tr>
      <w:tr>
        <w:trPr>
          <w:trHeight w:val="6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contextualSpacing w:val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contextualSpacing w:val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6. Requisitos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5">
            <w:pPr>
              <w:contextualSpacing w:val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Semestre 4 + Taller 5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7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7. Propósito 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8">
            <w:pPr>
              <w:spacing w:after="120" w:lineRule="auto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Entregar competencias necesarias para que el estudiante pueda INTEGRAR en el proyecto tanto  criterios como elementos tecnológicos, adecuados a un determinado contexto y programa, en un proceso continuo donde estos elementos informan de manera significativa el desarrollo de la propuesta arquitectónica.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A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8. Competencias a las que contribuye el 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II.3 Diseñar autónomamente una propuesta arquitectónica y/o urbana desde la mirada sustentable, integrando relaciones espaciales, programáticas, de contexto, tecnológicas y estéticas de manera innovadora, para satisfacer la idea, considerando al hombre como protagonista. </w:t>
            </w:r>
          </w:p>
          <w:p w:rsidR="00000000" w:rsidDel="00000000" w:rsidP="00000000" w:rsidRDefault="00000000" w:rsidRPr="00000000" w14:paraId="0000002C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II.4 Proyectar constructivamente la propuesta de diseño arquitectónico y/o urbano buscando facilitar y dar eficiencia en la concreción del objeto producto del proceso de diseño, vinculado a los requerimientos del proyecto. </w:t>
            </w:r>
          </w:p>
          <w:p w:rsidR="00000000" w:rsidDel="00000000" w:rsidP="00000000" w:rsidRDefault="00000000" w:rsidRPr="00000000" w14:paraId="0000002D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II.5 Reevaluar y ajustar la propuesta arquitectónica y/o urbana según la síntesis interpretativa del diagnóstico y la incorporación de las variables de modelado, anticipando la conciliación de especialidades para hacer coherente el proyecto en el proceso asegurando su factibilidad</w:t>
            </w:r>
          </w:p>
          <w:p w:rsidR="00000000" w:rsidDel="00000000" w:rsidP="00000000" w:rsidRDefault="00000000" w:rsidRPr="00000000" w14:paraId="0000002E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III.2 Documentar el proyecto ideado, a través de la producción material que detalla instrucciones de construcción o ejecución del proyecto.</w:t>
            </w:r>
          </w:p>
          <w:p w:rsidR="00000000" w:rsidDel="00000000" w:rsidP="00000000" w:rsidRDefault="00000000" w:rsidRPr="00000000" w14:paraId="0000002F">
            <w:pPr>
              <w:spacing w:after="120" w:lineRule="auto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IV.2 Planificar intervenciones y/o acciones en los espacios y sistemas existentes para optimizar el cumplimiento de su objetivo.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1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9. Subcompetencias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2">
            <w:pPr>
              <w:spacing w:after="120" w:lineRule="auto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120" w:lineRule="auto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35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10. Resultados de Aprendizaje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CONSTRUYE un programa de actividades y usos del espacio modelando y esquematizando su organización  para dar respuesta a las demandas y las necesidades del usuario y su contexto</w:t>
            </w:r>
          </w:p>
          <w:p w:rsidR="00000000" w:rsidDel="00000000" w:rsidP="00000000" w:rsidRDefault="00000000" w:rsidRPr="00000000" w14:paraId="00000037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DISEÑA los aspectos físicos y materiales de su propuesta arquitectónica para otorgarle Constructividad.  </w:t>
            </w:r>
          </w:p>
          <w:p w:rsidR="00000000" w:rsidDel="00000000" w:rsidP="00000000" w:rsidRDefault="00000000" w:rsidRPr="00000000" w14:paraId="00000038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REEVALÚA la propuesta arquitectónica y/o urbana en función de las  variables de acondicionamiento físico, ambiental y constructivo para sustentarla.</w:t>
            </w:r>
          </w:p>
          <w:p w:rsidR="00000000" w:rsidDel="00000000" w:rsidP="00000000" w:rsidRDefault="00000000" w:rsidRPr="00000000" w14:paraId="00000039">
            <w:pPr>
              <w:spacing w:after="120" w:lineRule="auto"/>
              <w:contextualSpacing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ELABORA la documentación técnica del proyecto mediante diversos medios de presentación para factibilizar su materialización.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6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C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11. Saberes / contenidos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Relaciones y dimensiones programáticas</w:t>
            </w:r>
          </w:p>
          <w:p w:rsidR="00000000" w:rsidDel="00000000" w:rsidP="00000000" w:rsidRDefault="00000000" w:rsidRPr="00000000" w14:paraId="0000003E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Sistemas y componentes materiales</w:t>
            </w:r>
          </w:p>
          <w:p w:rsidR="00000000" w:rsidDel="00000000" w:rsidP="00000000" w:rsidRDefault="00000000" w:rsidRPr="00000000" w14:paraId="0000003F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El Proceso Proyectual</w:t>
            </w:r>
          </w:p>
          <w:p w:rsidR="00000000" w:rsidDel="00000000" w:rsidP="00000000" w:rsidRDefault="00000000" w:rsidRPr="00000000" w14:paraId="0000004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 Integración Tecnológica</w:t>
            </w:r>
          </w:p>
          <w:p w:rsidR="00000000" w:rsidDel="00000000" w:rsidP="00000000" w:rsidRDefault="00000000" w:rsidRPr="00000000" w14:paraId="00000041">
            <w:pPr>
              <w:spacing w:after="120" w:lineRule="auto"/>
              <w:contextualSpacing w:val="0"/>
              <w:rPr>
                <w:color w:val="808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Convenciones de presentación arquitectónica.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4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12. Metodología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120" w:lineRule="auto"/>
              <w:contextualSpacing w:val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8">
            <w:pPr>
              <w:contextualSpacing w:val="0"/>
              <w:rPr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13. Evaluación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120" w:lineRule="auto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C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14. Requisitos de aprobación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120" w:lineRule="auto"/>
              <w:contextualSpacing w:val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0">
            <w:pPr>
              <w:spacing w:after="120" w:lineRule="auto"/>
              <w:contextualSpacing w:val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15. Palabras Clave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4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16. Bibliografía Obligatoria (no más de 5 textos)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120" w:lineRule="auto"/>
              <w:contextualSpacing w:val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8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17. Bibliografía Complementaria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120" w:lineRule="auto"/>
              <w:contextualSpacing w:val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C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18. Recursos web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120" w:lineRule="auto"/>
              <w:contextualSpacing w:val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18"/>
        <w:szCs w:val="18"/>
        <w:lang w:val="es-CL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