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47"/>
        <w:gridCol w:w="3373"/>
        <w:gridCol w:w="425"/>
        <w:gridCol w:w="709"/>
        <w:gridCol w:w="1858"/>
      </w:tblGrid>
      <w:tr w:rsidR="006E6768" w:rsidRPr="006E6ECE" w14:paraId="116975F9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DAD6A6" w14:textId="77777777" w:rsidR="00A64DBA" w:rsidRPr="006E6ECE" w:rsidRDefault="006E6768" w:rsidP="00A64DBA">
            <w:pPr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E6ECE">
              <w:rPr>
                <w:rFonts w:asciiTheme="minorHAnsi" w:hAnsiTheme="minorHAnsi"/>
                <w:b/>
                <w:sz w:val="28"/>
                <w:szCs w:val="28"/>
              </w:rPr>
              <w:t>PROGRAMA</w:t>
            </w:r>
            <w:r w:rsidR="005327D7" w:rsidRPr="006E6ECE">
              <w:rPr>
                <w:rFonts w:asciiTheme="minorHAnsi" w:hAnsiTheme="minorHAnsi"/>
                <w:b/>
                <w:sz w:val="28"/>
                <w:szCs w:val="28"/>
              </w:rPr>
              <w:t xml:space="preserve"> DE CURSO</w:t>
            </w:r>
          </w:p>
        </w:tc>
      </w:tr>
      <w:tr w:rsidR="002466A5" w:rsidRPr="006E6ECE" w14:paraId="4ACBC71F" w14:textId="77777777" w:rsidTr="009D15EE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DF98DE" w14:textId="77777777" w:rsidR="002466A5" w:rsidRPr="006E6ECE" w:rsidRDefault="002466A5" w:rsidP="005F1815">
            <w:pPr>
              <w:spacing w:before="120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E6ECE">
              <w:rPr>
                <w:rFonts w:asciiTheme="minorHAnsi" w:hAnsiTheme="minorHAnsi" w:cs="Arial"/>
                <w:b/>
                <w:sz w:val="24"/>
                <w:szCs w:val="24"/>
              </w:rPr>
              <w:t>CARRERA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3419" w14:textId="77777777" w:rsidR="002466A5" w:rsidRPr="006E6ECE" w:rsidRDefault="00B14963" w:rsidP="005F1815">
            <w:pPr>
              <w:spacing w:before="120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E6ECE">
              <w:rPr>
                <w:rFonts w:asciiTheme="minorHAnsi" w:hAnsiTheme="minorHAnsi" w:cs="Arial"/>
                <w:b/>
                <w:sz w:val="24"/>
                <w:szCs w:val="24"/>
              </w:rPr>
              <w:t>ARQUITECTURA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F36671" w14:textId="77777777" w:rsidR="002466A5" w:rsidRPr="006E6ECE" w:rsidRDefault="002466A5" w:rsidP="005F1815">
            <w:pPr>
              <w:spacing w:before="120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E6ECE">
              <w:rPr>
                <w:rFonts w:asciiTheme="minorHAnsi" w:hAnsiTheme="minorHAnsi" w:cs="Arial"/>
                <w:b/>
                <w:sz w:val="24"/>
                <w:szCs w:val="24"/>
              </w:rPr>
              <w:t>CODIGO</w:t>
            </w:r>
          </w:p>
        </w:tc>
        <w:tc>
          <w:tcPr>
            <w:tcW w:w="18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E235" w14:textId="5D5ADEF6" w:rsidR="002466A5" w:rsidRPr="006E6ECE" w:rsidRDefault="006E6ECE" w:rsidP="005F1815">
            <w:pPr>
              <w:spacing w:before="120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</w:p>
        </w:tc>
      </w:tr>
      <w:tr w:rsidR="006E6768" w:rsidRPr="006E6ECE" w14:paraId="62AE23F6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2CF20" w14:textId="77777777" w:rsidR="006E6768" w:rsidRPr="006E6ECE" w:rsidRDefault="006E6768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E6ECE">
              <w:rPr>
                <w:rFonts w:asciiTheme="minorHAnsi" w:hAnsiTheme="minorHAnsi" w:cs="Arial"/>
                <w:b/>
                <w:sz w:val="24"/>
                <w:szCs w:val="24"/>
              </w:rPr>
              <w:t>Nombre de la actividad curricular</w:t>
            </w:r>
          </w:p>
          <w:p w14:paraId="2EF0B074" w14:textId="77777777" w:rsidR="00B14963" w:rsidRPr="006E6ECE" w:rsidRDefault="001520E3" w:rsidP="00B14963">
            <w:pPr>
              <w:ind w:left="709"/>
              <w:rPr>
                <w:rFonts w:asciiTheme="minorHAnsi" w:hAnsiTheme="minorHAnsi" w:cs="Arial"/>
                <w:color w:val="535353"/>
                <w:lang w:val="es-ES"/>
              </w:rPr>
            </w:pPr>
            <w:r w:rsidRPr="006E6ECE">
              <w:rPr>
                <w:rFonts w:asciiTheme="minorHAnsi" w:hAnsiTheme="minorHAnsi" w:cs="Arial"/>
                <w:lang w:val="es-ES"/>
              </w:rPr>
              <w:t>FUNDAMENTOS DE LA ARQUITECTURA</w:t>
            </w:r>
          </w:p>
        </w:tc>
      </w:tr>
      <w:tr w:rsidR="006E6768" w:rsidRPr="006E6ECE" w14:paraId="78EBA9CE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7BB1" w14:textId="77777777" w:rsidR="006E6768" w:rsidRPr="006E6ECE" w:rsidRDefault="006E6768" w:rsidP="00403D19">
            <w:pPr>
              <w:spacing w:before="120" w:after="120"/>
              <w:ind w:left="7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E6ECE">
              <w:rPr>
                <w:rFonts w:asciiTheme="minorHAnsi" w:hAnsiTheme="minorHAnsi" w:cs="Arial"/>
                <w:b/>
                <w:sz w:val="24"/>
                <w:szCs w:val="24"/>
              </w:rPr>
              <w:t>Nombre de la actividad curricular en inglés</w:t>
            </w:r>
          </w:p>
          <w:p w14:paraId="06E421A7" w14:textId="77777777" w:rsidR="006E6768" w:rsidRPr="006E6ECE" w:rsidRDefault="0037404C" w:rsidP="003A3406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Theme="minorHAnsi" w:hAnsiTheme="minorHAnsi" w:cs="Arial"/>
                <w:color w:val="535353"/>
                <w:lang w:val="es-ES"/>
              </w:rPr>
            </w:pPr>
            <w:r w:rsidRPr="006E6ECE">
              <w:rPr>
                <w:rFonts w:asciiTheme="minorHAnsi" w:hAnsiTheme="minorHAnsi" w:cs="Arial"/>
                <w:bCs/>
                <w:lang w:val="es-ES"/>
              </w:rPr>
              <w:t>ELEMENTS OF ARCHITECTURE</w:t>
            </w:r>
          </w:p>
        </w:tc>
      </w:tr>
      <w:tr w:rsidR="005327D7" w:rsidRPr="006E6ECE" w14:paraId="3E4BF33B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2F23" w14:textId="77777777" w:rsidR="005327D7" w:rsidRPr="006E6ECE" w:rsidRDefault="005327D7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E6ECE">
              <w:rPr>
                <w:rFonts w:asciiTheme="minorHAnsi" w:hAnsiTheme="minorHAnsi" w:cs="Arial"/>
                <w:b/>
                <w:sz w:val="24"/>
                <w:szCs w:val="24"/>
              </w:rPr>
              <w:t>Palabras Clave</w:t>
            </w:r>
          </w:p>
          <w:p w14:paraId="7DC30962" w14:textId="77777777" w:rsidR="005327D7" w:rsidRPr="006E6ECE" w:rsidRDefault="0037404C" w:rsidP="00403D19">
            <w:pPr>
              <w:ind w:left="720"/>
              <w:rPr>
                <w:rFonts w:asciiTheme="minorHAnsi" w:hAnsiTheme="minorHAnsi" w:cs="Arial"/>
                <w:b/>
              </w:rPr>
            </w:pPr>
            <w:r w:rsidRPr="006E6ECE">
              <w:rPr>
                <w:rFonts w:asciiTheme="minorHAnsi" w:hAnsiTheme="minorHAnsi" w:cs="Arial"/>
                <w:lang w:val="es-ES"/>
              </w:rPr>
              <w:t>ARQUITECTURA; LENGUAGE; ESPACIO; MORFOLOGÍA; ESTRUCTURA; ORDEN</w:t>
            </w:r>
          </w:p>
        </w:tc>
      </w:tr>
      <w:tr w:rsidR="006E6768" w:rsidRPr="006E6ECE" w14:paraId="69FE3326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761" w14:textId="77777777" w:rsidR="006E6768" w:rsidRPr="006E6ECE" w:rsidRDefault="006E6768" w:rsidP="005F1815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/>
                <w:b/>
                <w:sz w:val="24"/>
                <w:szCs w:val="24"/>
              </w:rPr>
            </w:pPr>
            <w:r w:rsidRPr="006E6ECE">
              <w:rPr>
                <w:rFonts w:asciiTheme="minorHAnsi" w:hAnsiTheme="minorHAnsi"/>
                <w:b/>
                <w:sz w:val="24"/>
                <w:szCs w:val="24"/>
              </w:rPr>
              <w:t xml:space="preserve">Unidad Académica </w:t>
            </w:r>
          </w:p>
          <w:p w14:paraId="7324E8A7" w14:textId="4AD5C560" w:rsidR="006E6768" w:rsidRPr="006E6ECE" w:rsidRDefault="006E6ECE" w:rsidP="0037404C">
            <w:pPr>
              <w:ind w:left="709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lang w:val="es-ES"/>
              </w:rPr>
              <w:t xml:space="preserve">Departamento de Arquitectura / </w:t>
            </w:r>
            <w:r w:rsidR="00B14963" w:rsidRPr="006E6ECE">
              <w:rPr>
                <w:rFonts w:asciiTheme="minorHAnsi" w:hAnsiTheme="minorHAnsi" w:cs="Arial"/>
                <w:lang w:val="es-ES"/>
              </w:rPr>
              <w:t>Inst</w:t>
            </w:r>
            <w:r w:rsidR="0037404C" w:rsidRPr="006E6ECE">
              <w:rPr>
                <w:rFonts w:asciiTheme="minorHAnsi" w:hAnsiTheme="minorHAnsi" w:cs="Arial"/>
                <w:lang w:val="es-ES"/>
              </w:rPr>
              <w:t xml:space="preserve">ituto de Historia y Patrimonio </w:t>
            </w:r>
          </w:p>
        </w:tc>
      </w:tr>
      <w:tr w:rsidR="006E6768" w:rsidRPr="006E6ECE" w14:paraId="423D6F27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1989" w14:textId="77777777" w:rsidR="00C61F88" w:rsidRPr="006E6ECE" w:rsidRDefault="006E6768" w:rsidP="005F1815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/>
                <w:b/>
                <w:sz w:val="24"/>
                <w:szCs w:val="24"/>
              </w:rPr>
            </w:pPr>
            <w:r w:rsidRPr="006E6ECE">
              <w:rPr>
                <w:rFonts w:asciiTheme="minorHAnsi" w:hAnsiTheme="minorHAnsi"/>
                <w:b/>
                <w:sz w:val="24"/>
                <w:szCs w:val="24"/>
              </w:rPr>
              <w:t xml:space="preserve">Ámbito </w:t>
            </w:r>
          </w:p>
          <w:p w14:paraId="23C989B8" w14:textId="77777777" w:rsidR="006E6768" w:rsidRPr="006E6ECE" w:rsidRDefault="008A5F2E" w:rsidP="003A3406">
            <w:pPr>
              <w:spacing w:after="0" w:line="240" w:lineRule="auto"/>
              <w:ind w:left="720"/>
              <w:rPr>
                <w:rFonts w:asciiTheme="minorHAnsi" w:hAnsiTheme="minorHAnsi" w:cs="Arial"/>
                <w:lang w:val="es-ES"/>
              </w:rPr>
            </w:pPr>
            <w:r w:rsidRPr="006E6ECE">
              <w:rPr>
                <w:rFonts w:asciiTheme="minorHAnsi" w:hAnsiTheme="minorHAnsi" w:cs="Arial"/>
                <w:lang w:val="es-ES"/>
              </w:rPr>
              <w:t>LÍNEA HISTORÍA Y TEORÍA DE LA ARQUITECTURA</w:t>
            </w:r>
          </w:p>
          <w:p w14:paraId="05B50F5F" w14:textId="77777777" w:rsidR="003A3406" w:rsidRPr="006E6ECE" w:rsidRDefault="003A3406" w:rsidP="003A3406">
            <w:pPr>
              <w:pStyle w:val="Prrafodelista"/>
              <w:numPr>
                <w:ilvl w:val="0"/>
                <w:numId w:val="17"/>
              </w:numPr>
              <w:ind w:left="738" w:hanging="284"/>
              <w:rPr>
                <w:rFonts w:cs="Calibri"/>
                <w:sz w:val="22"/>
                <w:szCs w:val="22"/>
                <w:lang w:val="es-ES"/>
              </w:rPr>
            </w:pPr>
            <w:r w:rsidRPr="006E6ECE">
              <w:rPr>
                <w:rFonts w:cs="Calibri"/>
                <w:sz w:val="22"/>
                <w:szCs w:val="22"/>
                <w:lang w:val="es-ES"/>
              </w:rPr>
              <w:t>Diagnosticar campos de acción</w:t>
            </w:r>
          </w:p>
          <w:p w14:paraId="495E505A" w14:textId="3E436671" w:rsidR="003A3406" w:rsidRPr="006E6ECE" w:rsidRDefault="003A3406" w:rsidP="006E6ECE">
            <w:pPr>
              <w:pStyle w:val="Prrafodelista"/>
              <w:numPr>
                <w:ilvl w:val="0"/>
                <w:numId w:val="17"/>
              </w:numPr>
              <w:ind w:left="738" w:hanging="284"/>
              <w:rPr>
                <w:b/>
                <w:sz w:val="22"/>
                <w:szCs w:val="22"/>
              </w:rPr>
            </w:pPr>
            <w:r w:rsidRPr="006E6ECE">
              <w:rPr>
                <w:sz w:val="22"/>
                <w:szCs w:val="22"/>
              </w:rPr>
              <w:t>Investigar</w:t>
            </w:r>
          </w:p>
        </w:tc>
      </w:tr>
      <w:tr w:rsidR="0092467F" w:rsidRPr="006E6ECE" w14:paraId="3C8F5FBC" w14:textId="77777777" w:rsidTr="009D15EE">
        <w:trPr>
          <w:trHeight w:val="70"/>
          <w:jc w:val="center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DDF892" w14:textId="77777777" w:rsidR="0092467F" w:rsidRPr="006E6ECE" w:rsidRDefault="00163C62" w:rsidP="005F1815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E6ECE">
              <w:rPr>
                <w:rFonts w:asciiTheme="minorHAnsi" w:hAnsiTheme="minorHAnsi" w:cs="Arial"/>
                <w:b/>
                <w:sz w:val="24"/>
                <w:szCs w:val="24"/>
              </w:rPr>
              <w:t xml:space="preserve">Número de </w:t>
            </w:r>
            <w:r w:rsidR="0092467F" w:rsidRPr="006E6ECE">
              <w:rPr>
                <w:rFonts w:asciiTheme="minorHAnsi" w:hAnsiTheme="minorHAnsi" w:cs="Arial"/>
                <w:b/>
                <w:sz w:val="24"/>
                <w:szCs w:val="24"/>
              </w:rPr>
              <w:t>Créditos SCT</w:t>
            </w:r>
            <w:r w:rsidRPr="006E6ECE">
              <w:rPr>
                <w:rFonts w:asciiTheme="minorHAnsi" w:hAnsiTheme="minorHAnsi" w:cs="Arial"/>
                <w:b/>
                <w:sz w:val="24"/>
                <w:szCs w:val="24"/>
              </w:rPr>
              <w:t xml:space="preserve"> - Chile</w:t>
            </w:r>
          </w:p>
          <w:p w14:paraId="42A0AD63" w14:textId="3BBB523D" w:rsidR="00B14963" w:rsidRPr="006E6ECE" w:rsidRDefault="00B14963" w:rsidP="006E6ECE">
            <w:pPr>
              <w:ind w:left="720"/>
              <w:rPr>
                <w:rFonts w:asciiTheme="minorHAnsi" w:hAnsiTheme="minorHAnsi" w:cs="Arial"/>
                <w:bCs/>
                <w:lang w:val="es-ES"/>
              </w:rPr>
            </w:pPr>
            <w:r w:rsidRPr="006E6ECE">
              <w:rPr>
                <w:rFonts w:asciiTheme="minorHAnsi" w:hAnsiTheme="minorHAnsi" w:cs="Arial"/>
                <w:bCs/>
                <w:lang w:val="es-ES"/>
              </w:rPr>
              <w:t>3</w:t>
            </w:r>
            <w:r w:rsidR="006E6ECE">
              <w:rPr>
                <w:rFonts w:asciiTheme="minorHAnsi" w:hAnsiTheme="minorHAnsi" w:cs="Arial"/>
                <w:bCs/>
                <w:lang w:val="es-ES"/>
              </w:rPr>
              <w:t xml:space="preserve"> (4,5 horas/semana)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9288BCD" w14:textId="77777777" w:rsidR="0092467F" w:rsidRPr="006E6ECE" w:rsidRDefault="0092467F" w:rsidP="0092467F">
            <w:pPr>
              <w:spacing w:after="0"/>
              <w:rPr>
                <w:rFonts w:asciiTheme="minorHAnsi" w:hAnsiTheme="minorHAnsi"/>
              </w:rPr>
            </w:pPr>
            <w:r w:rsidRPr="006E6ECE">
              <w:rPr>
                <w:rFonts w:asciiTheme="minorHAnsi" w:hAnsiTheme="minorHAnsi"/>
              </w:rPr>
              <w:t>Horas directas (presencial)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881356" w14:textId="77777777" w:rsidR="0092467F" w:rsidRPr="006E6ECE" w:rsidRDefault="0092467F" w:rsidP="0092467F">
            <w:pPr>
              <w:spacing w:after="0"/>
              <w:rPr>
                <w:rFonts w:asciiTheme="minorHAnsi" w:hAnsiTheme="minorHAnsi"/>
              </w:rPr>
            </w:pPr>
            <w:r w:rsidRPr="006E6ECE">
              <w:rPr>
                <w:rFonts w:asciiTheme="minorHAnsi" w:hAnsiTheme="minorHAnsi"/>
              </w:rPr>
              <w:t>Horas indirectas</w:t>
            </w:r>
          </w:p>
          <w:p w14:paraId="665A983E" w14:textId="77777777" w:rsidR="0092467F" w:rsidRPr="006E6ECE" w:rsidRDefault="0092467F" w:rsidP="0092467F">
            <w:pPr>
              <w:spacing w:after="0"/>
              <w:rPr>
                <w:rFonts w:asciiTheme="minorHAnsi" w:hAnsiTheme="minorHAnsi"/>
              </w:rPr>
            </w:pPr>
            <w:r w:rsidRPr="006E6ECE">
              <w:rPr>
                <w:rFonts w:asciiTheme="minorHAnsi" w:hAnsiTheme="minorHAnsi"/>
              </w:rPr>
              <w:t>(no presencial)</w:t>
            </w:r>
          </w:p>
        </w:tc>
      </w:tr>
      <w:tr w:rsidR="0092467F" w:rsidRPr="006E6ECE" w14:paraId="5BEDFD3A" w14:textId="77777777" w:rsidTr="009D15EE">
        <w:trPr>
          <w:trHeight w:val="1207"/>
          <w:jc w:val="center"/>
        </w:trPr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5887A3" w14:textId="77777777" w:rsidR="0092467F" w:rsidRPr="006E6ECE" w:rsidRDefault="0092467F" w:rsidP="0092467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65857F9" w14:textId="7A528A2C" w:rsidR="0092467F" w:rsidRPr="006E6ECE" w:rsidRDefault="006E6ECE" w:rsidP="00246D23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56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33CA8B" w14:textId="4B8BA475" w:rsidR="0092467F" w:rsidRPr="006E6ECE" w:rsidRDefault="006E6ECE" w:rsidP="00246D23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1,5</w:t>
            </w:r>
          </w:p>
        </w:tc>
      </w:tr>
      <w:tr w:rsidR="0092467F" w:rsidRPr="006E6ECE" w14:paraId="5474D993" w14:textId="77777777" w:rsidTr="009D15EE">
        <w:trPr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85E4" w14:textId="77777777" w:rsidR="0092467F" w:rsidRPr="006E6ECE" w:rsidRDefault="0092467F" w:rsidP="005F1815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E6ECE">
              <w:rPr>
                <w:rFonts w:asciiTheme="minorHAnsi" w:hAnsiTheme="minorHAnsi"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6447" w14:textId="6468F714" w:rsidR="0092467F" w:rsidRPr="006E6ECE" w:rsidRDefault="006E6ECE" w:rsidP="00246D23">
            <w:pPr>
              <w:spacing w:before="120" w:after="120"/>
              <w:rPr>
                <w:rFonts w:asciiTheme="minorHAnsi" w:hAnsiTheme="minorHAnsi"/>
                <w:b/>
              </w:rPr>
            </w:pPr>
            <w:r w:rsidRPr="006E6ECE">
              <w:rPr>
                <w:rFonts w:asciiTheme="minorHAnsi" w:hAnsiTheme="minorHAnsi" w:cs="Arial"/>
                <w:bCs/>
                <w:lang w:val="es-ES"/>
              </w:rPr>
              <w:t>Historia, cultura y habitar</w:t>
            </w:r>
          </w:p>
        </w:tc>
      </w:tr>
      <w:tr w:rsidR="0092467F" w:rsidRPr="006E6ECE" w14:paraId="7E5B1941" w14:textId="77777777" w:rsidTr="009D15EE">
        <w:trPr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B7D1" w14:textId="77777777" w:rsidR="0092467F" w:rsidRPr="006E6ECE" w:rsidRDefault="0092467F" w:rsidP="005F1815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E6ECE">
              <w:rPr>
                <w:rFonts w:asciiTheme="minorHAnsi" w:hAnsiTheme="minorHAnsi" w:cs="Arial"/>
                <w:b/>
                <w:sz w:val="24"/>
                <w:szCs w:val="24"/>
              </w:rPr>
              <w:t>Propósito formativo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977B" w14:textId="77777777" w:rsidR="0092467F" w:rsidRPr="006E6ECE" w:rsidRDefault="001520E3" w:rsidP="001520E3">
            <w:pPr>
              <w:jc w:val="both"/>
              <w:rPr>
                <w:rFonts w:asciiTheme="minorHAnsi" w:hAnsiTheme="minorHAnsi"/>
                <w:bCs/>
                <w:lang w:val="es-ES"/>
              </w:rPr>
            </w:pPr>
            <w:r w:rsidRPr="006E6ECE">
              <w:rPr>
                <w:rFonts w:asciiTheme="minorHAnsi" w:hAnsiTheme="minorHAnsi"/>
                <w:bCs/>
                <w:lang w:val="es-ES"/>
              </w:rPr>
              <w:t>Habilitar al estudiante para la elaboración y construcción de marcos teóricos que le permitan considerar las distintas variables que forman parte de un determinado problema arquitectónico, poniendo énfasis en el contexto histórico y sociocultural desde la arquitectura clásica.</w:t>
            </w:r>
          </w:p>
        </w:tc>
      </w:tr>
      <w:tr w:rsidR="0092467F" w:rsidRPr="006E6ECE" w14:paraId="5C868FBA" w14:textId="77777777" w:rsidTr="009D15EE">
        <w:trPr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CF13" w14:textId="77777777" w:rsidR="0092467F" w:rsidRPr="006E6ECE" w:rsidRDefault="00CA551F" w:rsidP="005F1815">
            <w:pPr>
              <w:numPr>
                <w:ilvl w:val="0"/>
                <w:numId w:val="3"/>
              </w:numPr>
              <w:spacing w:before="120" w:after="0" w:line="240" w:lineRule="auto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E6ECE">
              <w:rPr>
                <w:rFonts w:asciiTheme="minorHAnsi" w:hAnsiTheme="minorHAnsi" w:cs="Arial"/>
                <w:b/>
                <w:sz w:val="24"/>
                <w:szCs w:val="24"/>
              </w:rPr>
              <w:t xml:space="preserve">Competencias y </w:t>
            </w:r>
            <w:proofErr w:type="spellStart"/>
            <w:r w:rsidRPr="006E6ECE">
              <w:rPr>
                <w:rFonts w:asciiTheme="minorHAnsi" w:hAnsiTheme="minorHAnsi" w:cs="Arial"/>
                <w:b/>
                <w:sz w:val="24"/>
                <w:szCs w:val="24"/>
              </w:rPr>
              <w:t>s</w:t>
            </w:r>
            <w:r w:rsidR="0092467F" w:rsidRPr="006E6ECE">
              <w:rPr>
                <w:rFonts w:asciiTheme="minorHAnsi" w:hAnsiTheme="minorHAnsi" w:cs="Arial"/>
                <w:b/>
                <w:sz w:val="24"/>
                <w:szCs w:val="24"/>
              </w:rPr>
              <w:t>ubcompetencias</w:t>
            </w:r>
            <w:proofErr w:type="spellEnd"/>
            <w:r w:rsidR="0092467F" w:rsidRPr="006E6ECE">
              <w:rPr>
                <w:rFonts w:asciiTheme="minorHAnsi" w:hAnsiTheme="minorHAnsi" w:cs="Arial"/>
                <w:b/>
                <w:sz w:val="24"/>
                <w:szCs w:val="24"/>
              </w:rPr>
              <w:t xml:space="preserve"> a las que contribuye el curso 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B423" w14:textId="77777777" w:rsidR="001520E3" w:rsidRPr="006E6ECE" w:rsidRDefault="001520E3" w:rsidP="001520E3">
            <w:pPr>
              <w:pStyle w:val="Cuerpo"/>
              <w:jc w:val="both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8.1. Analizar el contexto del caso, problematizando su realidad en términos espaciales, teniendo en cuenta las dimensiones físicas (forma, dimensiones, cualidades tecnológicas, relación geográfica), sociales (cultura, relaciones, usos, historia), estéticas, económicas y legales de éste.</w:t>
            </w:r>
          </w:p>
          <w:p w14:paraId="4D53914F" w14:textId="77777777" w:rsidR="001520E3" w:rsidRPr="006E6ECE" w:rsidRDefault="001520E3" w:rsidP="001520E3">
            <w:pPr>
              <w:pStyle w:val="Cuerpo"/>
              <w:tabs>
                <w:tab w:val="left" w:pos="601"/>
              </w:tabs>
              <w:jc w:val="both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8.1</w:t>
            </w:r>
            <w:proofErr w:type="gramStart"/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.a</w:t>
            </w:r>
            <w:proofErr w:type="gramEnd"/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. Recabando, seleccionando y elaborando la información de </w:t>
            </w:r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 xml:space="preserve">manera </w:t>
            </w:r>
            <w:proofErr w:type="spellStart"/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talde</w:t>
            </w:r>
            <w:proofErr w:type="spellEnd"/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utilizar la más apropiada para el caso estudiado, relacionándola con las aproximaciones intuitivas previas.</w:t>
            </w:r>
          </w:p>
          <w:p w14:paraId="19FA6170" w14:textId="77777777" w:rsidR="001520E3" w:rsidRPr="006E6ECE" w:rsidRDefault="001520E3" w:rsidP="001520E3">
            <w:pPr>
              <w:pStyle w:val="Cuerpo"/>
              <w:tabs>
                <w:tab w:val="left" w:pos="601"/>
              </w:tabs>
              <w:jc w:val="both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8.1.b. Observando y registrando la dimensión física del contexto de la arquitectura a través de las herramientas apropiadas como planos de levantamiento, croquis, modelos espaciales u otros soportes gráficos articulándolas con otras como la escritura y/o la fotografía, por citar algunos.</w:t>
            </w:r>
          </w:p>
          <w:p w14:paraId="3578C215" w14:textId="77777777" w:rsidR="003A3406" w:rsidRPr="006E6ECE" w:rsidRDefault="001520E3" w:rsidP="001520E3">
            <w:pPr>
              <w:pStyle w:val="Cuerpo"/>
              <w:tabs>
                <w:tab w:val="left" w:pos="601"/>
              </w:tabs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8.1</w:t>
            </w:r>
            <w:proofErr w:type="gramStart"/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.c</w:t>
            </w:r>
            <w:proofErr w:type="gramEnd"/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. Conociendo las características políticas, económicas y legales que rigen o surgen tanto de la problemática como del lugar estudiado.</w:t>
            </w:r>
          </w:p>
          <w:p w14:paraId="74BA6289" w14:textId="77777777" w:rsidR="001520E3" w:rsidRPr="006E6ECE" w:rsidRDefault="001520E3" w:rsidP="001520E3">
            <w:pPr>
              <w:pStyle w:val="Cuerpo"/>
              <w:tabs>
                <w:tab w:val="left" w:pos="601"/>
              </w:tabs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D6329D7" w14:textId="77777777" w:rsidR="001520E3" w:rsidRPr="006E6ECE" w:rsidRDefault="001520E3" w:rsidP="001520E3">
            <w:pPr>
              <w:pStyle w:val="Cuerpo"/>
              <w:jc w:val="both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8.2. Observar y pensar de manera crítica la realidad en función del planteamiento de un problema.</w:t>
            </w:r>
          </w:p>
          <w:p w14:paraId="5048F18D" w14:textId="77777777" w:rsidR="001520E3" w:rsidRPr="006E6ECE" w:rsidRDefault="001520E3" w:rsidP="001520E3">
            <w:pPr>
              <w:pStyle w:val="Cuerpo"/>
              <w:jc w:val="both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E6ECE"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  <w:t>8.2</w:t>
            </w:r>
            <w:proofErr w:type="gramStart"/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.a</w:t>
            </w:r>
            <w:proofErr w:type="gramEnd"/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Identificando necesidades de profundización en temas disciplinares y en su relación con otras, de orden metodológico y formación personal.</w:t>
            </w:r>
          </w:p>
          <w:p w14:paraId="19677CE6" w14:textId="77777777" w:rsidR="001520E3" w:rsidRPr="006E6ECE" w:rsidRDefault="001520E3" w:rsidP="001520E3">
            <w:pPr>
              <w:pStyle w:val="Cuerpo"/>
              <w:jc w:val="both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8.2</w:t>
            </w:r>
            <w:proofErr w:type="gramStart"/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.b</w:t>
            </w:r>
            <w:proofErr w:type="gramEnd"/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. Conociendo el estado del arte del área de estudio para definir el escenario desde el que se actuará.</w:t>
            </w:r>
          </w:p>
          <w:p w14:paraId="322F52C1" w14:textId="133A3977" w:rsidR="009D15EE" w:rsidRPr="006E6ECE" w:rsidRDefault="001520E3" w:rsidP="006E6ECE">
            <w:pPr>
              <w:pStyle w:val="Cuerpo"/>
              <w:tabs>
                <w:tab w:val="left" w:pos="601"/>
              </w:tabs>
              <w:jc w:val="both"/>
              <w:rPr>
                <w:rFonts w:asciiTheme="minorHAnsi" w:eastAsia="Trebuchet MS" w:hAnsiTheme="minorHAnsi" w:cs="Trebuchet MS"/>
                <w:sz w:val="20"/>
                <w:szCs w:val="20"/>
              </w:rPr>
            </w:pPr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8.2</w:t>
            </w:r>
            <w:proofErr w:type="gramStart"/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.c</w:t>
            </w:r>
            <w:proofErr w:type="gramEnd"/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. Sintetizando la información recabada de manera tal que </w:t>
            </w:r>
            <w:r w:rsidR="006E6E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pueda ser comprendida por otros </w:t>
            </w:r>
            <w:proofErr w:type="spellStart"/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representación</w:t>
            </w:r>
            <w:proofErr w:type="spellEnd"/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arquitectónicos</w:t>
            </w:r>
            <w:proofErr w:type="spellEnd"/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, escritos y verbales, de manera efectiva y con rigor disciplinar.</w:t>
            </w:r>
          </w:p>
        </w:tc>
      </w:tr>
      <w:tr w:rsidR="0092467F" w:rsidRPr="006E6ECE" w14:paraId="79BEE6F8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B5B4" w14:textId="77777777" w:rsidR="0092467F" w:rsidRPr="006E6ECE" w:rsidRDefault="0092467F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E6ECE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Resultados de Aprendizaje</w:t>
            </w:r>
          </w:p>
          <w:p w14:paraId="33FB79C8" w14:textId="77777777" w:rsidR="001520E3" w:rsidRPr="006E6ECE" w:rsidRDefault="001520E3" w:rsidP="006E6ECE">
            <w:pPr>
              <w:pStyle w:val="Cuerpo"/>
              <w:numPr>
                <w:ilvl w:val="2"/>
                <w:numId w:val="3"/>
              </w:numPr>
              <w:ind w:left="1134" w:hanging="708"/>
              <w:jc w:val="both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Descomponer una realidad urbano-arquitectónica en sus aspectos estructurales para evaluar su relevancia.</w:t>
            </w:r>
          </w:p>
          <w:p w14:paraId="517BBAC2" w14:textId="77777777" w:rsidR="001520E3" w:rsidRPr="006E6ECE" w:rsidRDefault="001520E3" w:rsidP="006E6ECE">
            <w:pPr>
              <w:pStyle w:val="Cuerpo"/>
              <w:numPr>
                <w:ilvl w:val="2"/>
                <w:numId w:val="3"/>
              </w:numPr>
              <w:ind w:left="1134" w:hanging="708"/>
              <w:jc w:val="both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Comparar elementos conceptuales derivados de la observación y el análisis de realidades o casos de estudio, para construir fundamentos individuales. </w:t>
            </w:r>
          </w:p>
          <w:p w14:paraId="4A4BA12D" w14:textId="60B62FA0" w:rsidR="000B5070" w:rsidRPr="006E6ECE" w:rsidRDefault="001520E3" w:rsidP="006E6ECE">
            <w:pPr>
              <w:pStyle w:val="Cuerpo"/>
              <w:numPr>
                <w:ilvl w:val="2"/>
                <w:numId w:val="3"/>
              </w:numPr>
              <w:ind w:left="1134" w:hanging="708"/>
              <w:jc w:val="both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Deducir princ</w:t>
            </w:r>
            <w:r w:rsidR="006E6E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ipios operativos para aplicar a </w:t>
            </w:r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resoluciones de problemáticas disciplinares futuras</w:t>
            </w:r>
          </w:p>
          <w:p w14:paraId="5273169C" w14:textId="022E4884" w:rsidR="001520E3" w:rsidRPr="006E6ECE" w:rsidRDefault="001520E3" w:rsidP="006E6ECE">
            <w:pPr>
              <w:pStyle w:val="Cuerpo"/>
              <w:ind w:left="1134" w:hanging="708"/>
              <w:jc w:val="both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9.2.1.</w:t>
            </w:r>
            <w:r w:rsidR="006E6E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 Evaluar la información pertinente</w:t>
            </w:r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para contribuir a la visualización de un ámbito de interés   arquitectónico y urbano</w:t>
            </w:r>
          </w:p>
          <w:p w14:paraId="243741A7" w14:textId="2263794A" w:rsidR="001520E3" w:rsidRPr="006E6ECE" w:rsidRDefault="001520E3" w:rsidP="006E6ECE">
            <w:pPr>
              <w:pStyle w:val="Cuerpo"/>
              <w:ind w:left="1134" w:hanging="708"/>
              <w:jc w:val="both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9.2.2. </w:t>
            </w:r>
            <w:r w:rsidR="006E6E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Extraer conclusiones parciales para retro alimentar el proceso de observación de la realidad.</w:t>
            </w:r>
          </w:p>
          <w:p w14:paraId="50341964" w14:textId="51E3FE17" w:rsidR="0092467F" w:rsidRPr="006E6ECE" w:rsidRDefault="001520E3" w:rsidP="006E6ECE">
            <w:pPr>
              <w:pStyle w:val="Cuerpo"/>
              <w:ind w:left="1134" w:hanging="708"/>
              <w:jc w:val="both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9.2.3. </w:t>
            </w:r>
            <w:r w:rsidR="006E6E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6E6ECE">
              <w:rPr>
                <w:rFonts w:asciiTheme="minorHAnsi" w:hAnsiTheme="minorHAnsi"/>
                <w:color w:val="auto"/>
                <w:sz w:val="22"/>
                <w:szCs w:val="22"/>
              </w:rPr>
              <w:t>Derivar elementos conceptuales de alcance general para construir herramientas metodológicas</w:t>
            </w:r>
          </w:p>
        </w:tc>
      </w:tr>
      <w:tr w:rsidR="0092467F" w:rsidRPr="006E6ECE" w14:paraId="7E669FD3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A989" w14:textId="77777777" w:rsidR="0092467F" w:rsidRPr="006E6ECE" w:rsidRDefault="0092467F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E6ECE">
              <w:rPr>
                <w:rFonts w:asciiTheme="minorHAnsi" w:hAnsiTheme="minorHAnsi" w:cs="Arial"/>
                <w:b/>
                <w:sz w:val="24"/>
                <w:szCs w:val="24"/>
              </w:rPr>
              <w:t xml:space="preserve">Saberes </w:t>
            </w:r>
            <w:r w:rsidR="00250076" w:rsidRPr="006E6ECE">
              <w:rPr>
                <w:rFonts w:asciiTheme="minorHAnsi" w:hAnsiTheme="minorHAnsi" w:cs="Arial"/>
                <w:b/>
                <w:sz w:val="24"/>
                <w:szCs w:val="24"/>
              </w:rPr>
              <w:t xml:space="preserve">fundamentales </w:t>
            </w:r>
            <w:r w:rsidRPr="006E6ECE">
              <w:rPr>
                <w:rFonts w:asciiTheme="minorHAnsi" w:hAnsiTheme="minorHAnsi" w:cs="Arial"/>
                <w:b/>
                <w:sz w:val="24"/>
                <w:szCs w:val="24"/>
              </w:rPr>
              <w:t>/ Contenidos</w:t>
            </w:r>
          </w:p>
          <w:p w14:paraId="0D07C6E9" w14:textId="77777777" w:rsidR="0092467F" w:rsidRPr="006E6ECE" w:rsidRDefault="0092467F" w:rsidP="000B5070">
            <w:pPr>
              <w:rPr>
                <w:rFonts w:asciiTheme="minorHAnsi" w:hAnsiTheme="minorHAnsi"/>
              </w:rPr>
            </w:pPr>
          </w:p>
        </w:tc>
      </w:tr>
      <w:tr w:rsidR="0092467F" w:rsidRPr="006E6ECE" w14:paraId="499826A2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50EC" w14:textId="77777777" w:rsidR="0092467F" w:rsidRPr="006E6ECE" w:rsidRDefault="0092467F" w:rsidP="00B3377D">
            <w:pPr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E6ECE">
              <w:rPr>
                <w:rFonts w:asciiTheme="minorHAnsi" w:hAnsiTheme="minorHAnsi" w:cs="Arial"/>
                <w:b/>
                <w:sz w:val="24"/>
                <w:szCs w:val="24"/>
              </w:rPr>
              <w:t>Metodología</w:t>
            </w:r>
          </w:p>
          <w:p w14:paraId="3A433D89" w14:textId="49441790" w:rsidR="00B3377D" w:rsidRPr="006E6ECE" w:rsidRDefault="00B3377D" w:rsidP="008A5F2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="Calibri"/>
                <w:sz w:val="22"/>
                <w:szCs w:val="22"/>
                <w:lang w:val="es-ES"/>
              </w:rPr>
            </w:pPr>
            <w:r w:rsidRPr="006E6ECE">
              <w:rPr>
                <w:rFonts w:cs="Calibri"/>
                <w:sz w:val="22"/>
                <w:szCs w:val="22"/>
                <w:lang w:val="es-ES"/>
              </w:rPr>
              <w:t>Sesiones expositivas incluyendo interacción a través de preguntas para inducir reflexión y argumentación individual y grupal de los estudiantes. Dentro del Aula</w:t>
            </w:r>
          </w:p>
          <w:p w14:paraId="409C7567" w14:textId="77777777" w:rsidR="00B3377D" w:rsidRPr="006E6ECE" w:rsidRDefault="00B3377D" w:rsidP="008A5F2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="Calibri"/>
                <w:sz w:val="22"/>
                <w:szCs w:val="22"/>
                <w:lang w:val="es-ES"/>
              </w:rPr>
            </w:pPr>
            <w:r w:rsidRPr="006E6ECE">
              <w:rPr>
                <w:rFonts w:cs="Calibri"/>
                <w:sz w:val="22"/>
                <w:szCs w:val="22"/>
                <w:lang w:val="es-ES"/>
              </w:rPr>
              <w:t>Conocimiento empírico del medio de los casos de estudio tratados en el curso a través de visitas a terreno u otro instrumento. Fuera del aula</w:t>
            </w:r>
          </w:p>
          <w:p w14:paraId="4D50D8F1" w14:textId="77777777" w:rsidR="00B3377D" w:rsidRPr="006E6ECE" w:rsidRDefault="00B3377D" w:rsidP="008A5F2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="Calibri"/>
                <w:sz w:val="22"/>
                <w:szCs w:val="22"/>
                <w:lang w:val="es-ES"/>
              </w:rPr>
            </w:pPr>
            <w:r w:rsidRPr="006E6ECE">
              <w:rPr>
                <w:rFonts w:cs="Calibri"/>
                <w:sz w:val="22"/>
                <w:szCs w:val="22"/>
                <w:lang w:val="es-ES"/>
              </w:rPr>
              <w:t>Clases magistrales de invitados especialistas en temas relacionados con el curso según la oportunidad y disponibilidad del invitado. Dentro del Aula.</w:t>
            </w:r>
          </w:p>
          <w:p w14:paraId="4EBD2743" w14:textId="6073B497" w:rsidR="00B3377D" w:rsidRPr="006E6ECE" w:rsidRDefault="00B3377D" w:rsidP="006E6ECE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6E6ECE">
              <w:rPr>
                <w:rFonts w:cs="Calibri"/>
                <w:sz w:val="22"/>
                <w:szCs w:val="22"/>
                <w:lang w:val="es-ES"/>
              </w:rPr>
              <w:lastRenderedPageBreak/>
              <w:t xml:space="preserve">Ejercicios grupales que serán desarrollados por los estudiantes en forma autónoma, fuera del aula </w:t>
            </w:r>
            <w:r w:rsidRPr="006E6ECE">
              <w:rPr>
                <w:rFonts w:ascii="MS Gothic" w:eastAsia="MS Gothic" w:hAnsi="MS Gothic" w:cs="MS Gothic"/>
                <w:sz w:val="22"/>
                <w:szCs w:val="22"/>
                <w:lang w:val="es-ES"/>
              </w:rPr>
              <w:t> </w:t>
            </w:r>
          </w:p>
        </w:tc>
      </w:tr>
      <w:tr w:rsidR="0092467F" w:rsidRPr="006E6ECE" w14:paraId="4B014790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E0E7" w14:textId="77777777" w:rsidR="0092467F" w:rsidRPr="006E6ECE" w:rsidRDefault="0092467F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E6ECE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Evaluación</w:t>
            </w:r>
          </w:p>
          <w:p w14:paraId="6ED6E5C4" w14:textId="77777777" w:rsidR="00B3377D" w:rsidRPr="006E6ECE" w:rsidRDefault="00B3377D" w:rsidP="008A5F2E">
            <w:pPr>
              <w:pStyle w:val="Prrafodelista"/>
              <w:numPr>
                <w:ilvl w:val="0"/>
                <w:numId w:val="14"/>
              </w:numPr>
              <w:rPr>
                <w:rFonts w:cs="Calibri"/>
                <w:sz w:val="22"/>
                <w:szCs w:val="22"/>
                <w:lang w:val="es-ES"/>
              </w:rPr>
            </w:pPr>
            <w:r w:rsidRPr="006E6ECE">
              <w:rPr>
                <w:rFonts w:cs="Calibri"/>
                <w:sz w:val="22"/>
                <w:szCs w:val="22"/>
                <w:lang w:val="es-ES"/>
              </w:rPr>
              <w:t xml:space="preserve">Instancia </w:t>
            </w:r>
            <w:proofErr w:type="spellStart"/>
            <w:r w:rsidRPr="006E6ECE">
              <w:rPr>
                <w:rFonts w:cs="Calibri"/>
                <w:sz w:val="22"/>
                <w:szCs w:val="22"/>
                <w:lang w:val="es-ES"/>
              </w:rPr>
              <w:t>sumativa</w:t>
            </w:r>
            <w:proofErr w:type="spellEnd"/>
            <w:r w:rsidRPr="006E6ECE">
              <w:rPr>
                <w:rFonts w:cs="Calibri"/>
                <w:sz w:val="22"/>
                <w:szCs w:val="22"/>
                <w:lang w:val="es-ES"/>
              </w:rPr>
              <w:t xml:space="preserve"> que se medida a través de pruebas de desarrollo y/o un ensayo </w:t>
            </w:r>
          </w:p>
          <w:p w14:paraId="4539871D" w14:textId="77777777" w:rsidR="0092467F" w:rsidRPr="006E6ECE" w:rsidRDefault="00B3377D" w:rsidP="008A5F2E">
            <w:pPr>
              <w:pStyle w:val="Prrafodelista"/>
              <w:numPr>
                <w:ilvl w:val="0"/>
                <w:numId w:val="14"/>
              </w:numPr>
            </w:pPr>
            <w:r w:rsidRPr="006E6ECE">
              <w:rPr>
                <w:rFonts w:cs="Calibri"/>
                <w:sz w:val="22"/>
                <w:szCs w:val="22"/>
                <w:lang w:val="es-ES"/>
              </w:rPr>
              <w:t>Instancia formativa que se medirá por un trabajo grupal</w:t>
            </w:r>
          </w:p>
        </w:tc>
      </w:tr>
      <w:tr w:rsidR="0092467F" w:rsidRPr="006E6ECE" w14:paraId="745DD186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4BF6" w14:textId="77777777" w:rsidR="0092467F" w:rsidRPr="006E6ECE" w:rsidRDefault="0092467F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E6ECE">
              <w:rPr>
                <w:rFonts w:asciiTheme="minorHAnsi" w:hAnsiTheme="minorHAnsi" w:cs="Arial"/>
                <w:b/>
                <w:sz w:val="24"/>
                <w:szCs w:val="24"/>
              </w:rPr>
              <w:t>Requisitos de aprobación</w:t>
            </w:r>
          </w:p>
          <w:p w14:paraId="49524640" w14:textId="77777777" w:rsidR="0037404C" w:rsidRPr="006E6ECE" w:rsidRDefault="0037404C" w:rsidP="0037404C">
            <w:pPr>
              <w:rPr>
                <w:rFonts w:asciiTheme="minorHAnsi" w:hAnsiTheme="minorHAnsi"/>
              </w:rPr>
            </w:pPr>
          </w:p>
        </w:tc>
      </w:tr>
      <w:tr w:rsidR="0092467F" w:rsidRPr="006E6ECE" w14:paraId="1F3DCBA2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BFE6F" w14:textId="77777777" w:rsidR="0092467F" w:rsidRPr="006E6ECE" w:rsidRDefault="00E219F6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E6ECE">
              <w:rPr>
                <w:rFonts w:asciiTheme="minorHAnsi" w:hAnsiTheme="minorHAnsi" w:cs="Arial"/>
                <w:b/>
                <w:sz w:val="24"/>
                <w:szCs w:val="24"/>
              </w:rPr>
              <w:t>Bibliografía o</w:t>
            </w:r>
            <w:r w:rsidR="0092467F" w:rsidRPr="006E6ECE">
              <w:rPr>
                <w:rFonts w:asciiTheme="minorHAnsi" w:hAnsiTheme="minorHAnsi" w:cs="Arial"/>
                <w:b/>
                <w:sz w:val="24"/>
                <w:szCs w:val="24"/>
              </w:rPr>
              <w:t xml:space="preserve">bligatoria (no más de 5 textos) </w:t>
            </w:r>
          </w:p>
          <w:p w14:paraId="6E9CD2CB" w14:textId="6F7E0136" w:rsidR="0037404C" w:rsidRPr="006E6ECE" w:rsidRDefault="006E6ECE" w:rsidP="0037404C">
            <w:pPr>
              <w:spacing w:after="0"/>
              <w:ind w:left="709"/>
              <w:rPr>
                <w:rFonts w:asciiTheme="minorHAnsi" w:hAnsiTheme="minorHAnsi"/>
              </w:rPr>
            </w:pPr>
            <w:r w:rsidRPr="006E6ECE">
              <w:rPr>
                <w:rFonts w:asciiTheme="minorHAnsi" w:hAnsiTheme="minorHAnsi"/>
              </w:rPr>
              <w:t>FRAMPTON</w:t>
            </w:r>
            <w:r w:rsidR="0037404C" w:rsidRPr="006E6ECE">
              <w:rPr>
                <w:rFonts w:asciiTheme="minorHAnsi" w:hAnsiTheme="minorHAnsi"/>
              </w:rPr>
              <w:t xml:space="preserve">, Kenneth. Estudios sobre cultura tectónica : poéticas de la construcción en la arquitectura de los siglos XIX y XX </w:t>
            </w:r>
          </w:p>
          <w:p w14:paraId="114FBA39" w14:textId="77777777" w:rsidR="0037404C" w:rsidRPr="006E6ECE" w:rsidRDefault="0037404C" w:rsidP="0037404C">
            <w:pPr>
              <w:spacing w:after="0"/>
              <w:ind w:left="709"/>
              <w:rPr>
                <w:rFonts w:asciiTheme="minorHAnsi" w:hAnsiTheme="minorHAnsi"/>
              </w:rPr>
            </w:pPr>
            <w:proofErr w:type="gramStart"/>
            <w:r w:rsidRPr="006E6ECE">
              <w:rPr>
                <w:rFonts w:asciiTheme="minorHAnsi" w:hAnsiTheme="minorHAnsi"/>
              </w:rPr>
              <w:t>Madrid :</w:t>
            </w:r>
            <w:proofErr w:type="gramEnd"/>
            <w:r w:rsidRPr="006E6ECE">
              <w:rPr>
                <w:rFonts w:asciiTheme="minorHAnsi" w:hAnsiTheme="minorHAnsi"/>
              </w:rPr>
              <w:t xml:space="preserve"> </w:t>
            </w:r>
            <w:proofErr w:type="spellStart"/>
            <w:r w:rsidRPr="006E6ECE">
              <w:rPr>
                <w:rFonts w:asciiTheme="minorHAnsi" w:hAnsiTheme="minorHAnsi"/>
              </w:rPr>
              <w:t>Akal</w:t>
            </w:r>
            <w:proofErr w:type="spellEnd"/>
            <w:r w:rsidRPr="006E6ECE">
              <w:rPr>
                <w:rFonts w:asciiTheme="minorHAnsi" w:hAnsiTheme="minorHAnsi"/>
              </w:rPr>
              <w:t>, 1999.</w:t>
            </w:r>
          </w:p>
          <w:p w14:paraId="53B9636F" w14:textId="5F3118F8" w:rsidR="0037404C" w:rsidRPr="006E6ECE" w:rsidRDefault="006E6ECE" w:rsidP="0037404C">
            <w:pPr>
              <w:spacing w:after="0"/>
              <w:ind w:left="709"/>
              <w:rPr>
                <w:rFonts w:asciiTheme="minorHAnsi" w:hAnsiTheme="minorHAnsi"/>
              </w:rPr>
            </w:pPr>
            <w:r w:rsidRPr="006E6ECE">
              <w:rPr>
                <w:rFonts w:asciiTheme="minorHAnsi" w:hAnsiTheme="minorHAnsi"/>
              </w:rPr>
              <w:t>KAHN</w:t>
            </w:r>
            <w:r w:rsidR="0037404C" w:rsidRPr="006E6ECE">
              <w:rPr>
                <w:rFonts w:asciiTheme="minorHAnsi" w:hAnsiTheme="minorHAnsi"/>
              </w:rPr>
              <w:t xml:space="preserve">, Louis I. Forma y diseño </w:t>
            </w:r>
          </w:p>
          <w:p w14:paraId="0A287CE8" w14:textId="77777777" w:rsidR="0037404C" w:rsidRPr="006E6ECE" w:rsidRDefault="0037404C" w:rsidP="0037404C">
            <w:pPr>
              <w:spacing w:after="0"/>
              <w:ind w:left="709"/>
              <w:rPr>
                <w:rFonts w:asciiTheme="minorHAnsi" w:hAnsiTheme="minorHAnsi"/>
              </w:rPr>
            </w:pPr>
            <w:r w:rsidRPr="006E6ECE">
              <w:rPr>
                <w:rFonts w:asciiTheme="minorHAnsi" w:hAnsiTheme="minorHAnsi"/>
              </w:rPr>
              <w:t>Buenos Aires : Nueva Visión, 2003</w:t>
            </w:r>
          </w:p>
          <w:p w14:paraId="6AB4C0A2" w14:textId="51DCFA46" w:rsidR="0037404C" w:rsidRPr="006E6ECE" w:rsidRDefault="006E6ECE" w:rsidP="0037404C">
            <w:pPr>
              <w:spacing w:after="0"/>
              <w:ind w:left="709"/>
              <w:rPr>
                <w:rFonts w:asciiTheme="minorHAnsi" w:hAnsiTheme="minorHAnsi"/>
              </w:rPr>
            </w:pPr>
            <w:r w:rsidRPr="006E6ECE">
              <w:rPr>
                <w:rFonts w:asciiTheme="minorHAnsi" w:hAnsiTheme="minorHAnsi"/>
              </w:rPr>
              <w:t>MORALES</w:t>
            </w:r>
            <w:r w:rsidR="0037404C" w:rsidRPr="006E6ECE">
              <w:rPr>
                <w:rFonts w:asciiTheme="minorHAnsi" w:hAnsiTheme="minorHAnsi"/>
              </w:rPr>
              <w:t xml:space="preserve">, José Ricardo. Arquitectónica : sobre la idea y el sentido de la arquitectura </w:t>
            </w:r>
          </w:p>
          <w:p w14:paraId="334F05C8" w14:textId="77777777" w:rsidR="0037404C" w:rsidRPr="006E6ECE" w:rsidRDefault="0037404C" w:rsidP="0037404C">
            <w:pPr>
              <w:spacing w:after="0"/>
              <w:ind w:left="709"/>
              <w:rPr>
                <w:rFonts w:asciiTheme="minorHAnsi" w:hAnsiTheme="minorHAnsi"/>
              </w:rPr>
            </w:pPr>
            <w:r w:rsidRPr="006E6ECE">
              <w:rPr>
                <w:rFonts w:asciiTheme="minorHAnsi" w:hAnsiTheme="minorHAnsi"/>
              </w:rPr>
              <w:t>Madrid : Biblioteca Nueva, 1999</w:t>
            </w:r>
          </w:p>
          <w:p w14:paraId="2DDB64BA" w14:textId="5B4045B8" w:rsidR="0037404C" w:rsidRPr="006E6ECE" w:rsidRDefault="006E6ECE" w:rsidP="0037404C">
            <w:pPr>
              <w:spacing w:after="0"/>
              <w:ind w:left="709"/>
              <w:rPr>
                <w:rFonts w:asciiTheme="minorHAnsi" w:hAnsiTheme="minorHAnsi"/>
              </w:rPr>
            </w:pPr>
            <w:r w:rsidRPr="006E6ECE">
              <w:rPr>
                <w:rFonts w:asciiTheme="minorHAnsi" w:hAnsiTheme="minorHAnsi"/>
              </w:rPr>
              <w:t>ROSSI</w:t>
            </w:r>
            <w:r w:rsidR="0037404C" w:rsidRPr="006E6ECE">
              <w:rPr>
                <w:rFonts w:asciiTheme="minorHAnsi" w:hAnsiTheme="minorHAnsi"/>
              </w:rPr>
              <w:t xml:space="preserve">, Aldo. La arquitectura de la ciudad </w:t>
            </w:r>
          </w:p>
          <w:p w14:paraId="54B3FB6D" w14:textId="77777777" w:rsidR="0037404C" w:rsidRPr="006E6ECE" w:rsidRDefault="0037404C" w:rsidP="0037404C">
            <w:pPr>
              <w:spacing w:after="0"/>
              <w:ind w:left="709"/>
              <w:rPr>
                <w:rFonts w:asciiTheme="minorHAnsi" w:hAnsiTheme="minorHAnsi"/>
              </w:rPr>
            </w:pPr>
            <w:proofErr w:type="gramStart"/>
            <w:r w:rsidRPr="006E6ECE">
              <w:rPr>
                <w:rFonts w:asciiTheme="minorHAnsi" w:hAnsiTheme="minorHAnsi"/>
              </w:rPr>
              <w:t>Barcelona :</w:t>
            </w:r>
            <w:proofErr w:type="gramEnd"/>
            <w:r w:rsidRPr="006E6ECE">
              <w:rPr>
                <w:rFonts w:asciiTheme="minorHAnsi" w:hAnsiTheme="minorHAnsi"/>
              </w:rPr>
              <w:t xml:space="preserve"> Gustavo Gili, 1986.</w:t>
            </w:r>
          </w:p>
          <w:p w14:paraId="716D538E" w14:textId="0E285E86" w:rsidR="0037404C" w:rsidRPr="006E6ECE" w:rsidRDefault="006E6ECE" w:rsidP="0037404C">
            <w:pPr>
              <w:spacing w:after="0"/>
              <w:ind w:left="709"/>
              <w:rPr>
                <w:rFonts w:asciiTheme="minorHAnsi" w:hAnsiTheme="minorHAnsi"/>
              </w:rPr>
            </w:pPr>
            <w:r w:rsidRPr="006E6ECE">
              <w:rPr>
                <w:rFonts w:asciiTheme="minorHAnsi" w:hAnsiTheme="minorHAnsi"/>
              </w:rPr>
              <w:t>VAISMAN</w:t>
            </w:r>
            <w:r w:rsidR="0037404C" w:rsidRPr="006E6ECE">
              <w:rPr>
                <w:rFonts w:asciiTheme="minorHAnsi" w:hAnsiTheme="minorHAnsi"/>
              </w:rPr>
              <w:t xml:space="preserve"> </w:t>
            </w:r>
            <w:proofErr w:type="spellStart"/>
            <w:r w:rsidR="0037404C" w:rsidRPr="006E6ECE">
              <w:rPr>
                <w:rFonts w:asciiTheme="minorHAnsi" w:hAnsiTheme="minorHAnsi"/>
              </w:rPr>
              <w:t>Abrahamson</w:t>
            </w:r>
            <w:proofErr w:type="spellEnd"/>
            <w:r w:rsidR="0037404C" w:rsidRPr="006E6ECE">
              <w:rPr>
                <w:rFonts w:asciiTheme="minorHAnsi" w:hAnsiTheme="minorHAnsi"/>
              </w:rPr>
              <w:t>, Luis. Hacia una teoría de la arquitectura.</w:t>
            </w:r>
          </w:p>
          <w:p w14:paraId="0A2B55FE" w14:textId="77777777" w:rsidR="0037404C" w:rsidRPr="006E6ECE" w:rsidRDefault="0037404C" w:rsidP="0037404C">
            <w:pPr>
              <w:spacing w:after="0"/>
              <w:ind w:left="709"/>
              <w:rPr>
                <w:rFonts w:asciiTheme="minorHAnsi" w:hAnsiTheme="minorHAnsi"/>
              </w:rPr>
            </w:pPr>
            <w:r w:rsidRPr="006E6ECE">
              <w:rPr>
                <w:rFonts w:asciiTheme="minorHAnsi" w:hAnsiTheme="minorHAnsi"/>
              </w:rPr>
              <w:t>Santiago: LOM ediciones, 2005**</w:t>
            </w:r>
          </w:p>
          <w:p w14:paraId="6864C1AA" w14:textId="606D0A15" w:rsidR="0037404C" w:rsidRPr="006E6ECE" w:rsidRDefault="006E6ECE" w:rsidP="0037404C">
            <w:pPr>
              <w:spacing w:after="0"/>
              <w:ind w:left="709"/>
              <w:rPr>
                <w:rFonts w:asciiTheme="minorHAnsi" w:hAnsiTheme="minorHAnsi"/>
              </w:rPr>
            </w:pPr>
            <w:r w:rsidRPr="006E6ECE">
              <w:rPr>
                <w:rFonts w:asciiTheme="minorHAnsi" w:hAnsiTheme="minorHAnsi"/>
              </w:rPr>
              <w:t>VENTURI</w:t>
            </w:r>
            <w:r w:rsidR="0037404C" w:rsidRPr="006E6ECE">
              <w:rPr>
                <w:rFonts w:asciiTheme="minorHAnsi" w:hAnsiTheme="minorHAnsi"/>
              </w:rPr>
              <w:t xml:space="preserve">, Robert. Complejidad y contradicción en la arquitectura </w:t>
            </w:r>
          </w:p>
          <w:p w14:paraId="4A9DB537" w14:textId="145C2519" w:rsidR="0037404C" w:rsidRPr="006E6ECE" w:rsidRDefault="0037404C" w:rsidP="006E6ECE">
            <w:pPr>
              <w:spacing w:after="0"/>
              <w:ind w:left="709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6E6ECE">
              <w:rPr>
                <w:rFonts w:asciiTheme="minorHAnsi" w:hAnsiTheme="minorHAnsi"/>
              </w:rPr>
              <w:t>Barcelona :</w:t>
            </w:r>
            <w:proofErr w:type="gramEnd"/>
            <w:r w:rsidRPr="006E6ECE">
              <w:rPr>
                <w:rFonts w:asciiTheme="minorHAnsi" w:hAnsiTheme="minorHAnsi"/>
              </w:rPr>
              <w:t xml:space="preserve"> Gustavo Gili, 1999.</w:t>
            </w:r>
          </w:p>
        </w:tc>
      </w:tr>
      <w:tr w:rsidR="0092467F" w:rsidRPr="006E6ECE" w14:paraId="558C0D49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B9D8B9" w14:textId="77777777" w:rsidR="0037404C" w:rsidRPr="006E6ECE" w:rsidRDefault="00E219F6" w:rsidP="0037404C">
            <w:pPr>
              <w:spacing w:before="120" w:after="120"/>
              <w:ind w:left="709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E6ECE">
              <w:rPr>
                <w:rFonts w:asciiTheme="minorHAnsi" w:hAnsiTheme="minorHAnsi" w:cs="Arial"/>
                <w:b/>
                <w:sz w:val="24"/>
                <w:szCs w:val="24"/>
              </w:rPr>
              <w:t>Bibliografía c</w:t>
            </w:r>
            <w:r w:rsidR="0092467F" w:rsidRPr="006E6ECE">
              <w:rPr>
                <w:rFonts w:asciiTheme="minorHAnsi" w:hAnsiTheme="minorHAnsi" w:cs="Arial"/>
                <w:b/>
                <w:sz w:val="24"/>
                <w:szCs w:val="24"/>
              </w:rPr>
              <w:t>omplementaria</w:t>
            </w:r>
          </w:p>
          <w:p w14:paraId="0C656405" w14:textId="7FB1B69E" w:rsidR="0037404C" w:rsidRPr="006E6ECE" w:rsidRDefault="006E6ECE" w:rsidP="0037404C">
            <w:pPr>
              <w:spacing w:after="0"/>
              <w:ind w:left="709"/>
              <w:rPr>
                <w:rFonts w:asciiTheme="minorHAnsi" w:hAnsiTheme="minorHAnsi"/>
                <w:sz w:val="24"/>
                <w:szCs w:val="24"/>
              </w:rPr>
            </w:pPr>
            <w:r w:rsidRPr="006E6ECE">
              <w:rPr>
                <w:rFonts w:asciiTheme="minorHAnsi" w:hAnsiTheme="minorHAnsi"/>
                <w:sz w:val="24"/>
                <w:szCs w:val="24"/>
              </w:rPr>
              <w:t>ALBERTI</w:t>
            </w:r>
            <w:r w:rsidR="0037404C" w:rsidRPr="006E6ECE">
              <w:rPr>
                <w:rFonts w:asciiTheme="minorHAnsi" w:hAnsiTheme="minorHAnsi"/>
                <w:sz w:val="24"/>
                <w:szCs w:val="24"/>
              </w:rPr>
              <w:t xml:space="preserve">, León </w:t>
            </w:r>
            <w:proofErr w:type="spellStart"/>
            <w:r w:rsidR="0037404C" w:rsidRPr="006E6ECE">
              <w:rPr>
                <w:rFonts w:asciiTheme="minorHAnsi" w:hAnsiTheme="minorHAnsi"/>
                <w:sz w:val="24"/>
                <w:szCs w:val="24"/>
              </w:rPr>
              <w:t>Battista</w:t>
            </w:r>
            <w:proofErr w:type="spellEnd"/>
            <w:r w:rsidR="0037404C" w:rsidRPr="006E6ECE">
              <w:rPr>
                <w:rFonts w:asciiTheme="minorHAnsi" w:hAnsiTheme="minorHAnsi"/>
                <w:sz w:val="24"/>
                <w:szCs w:val="24"/>
              </w:rPr>
              <w:t xml:space="preserve">. De re </w:t>
            </w:r>
            <w:proofErr w:type="spellStart"/>
            <w:r w:rsidR="0037404C" w:rsidRPr="006E6ECE">
              <w:rPr>
                <w:rFonts w:asciiTheme="minorHAnsi" w:hAnsiTheme="minorHAnsi"/>
                <w:sz w:val="24"/>
                <w:szCs w:val="24"/>
              </w:rPr>
              <w:t>aedificatoria</w:t>
            </w:r>
            <w:proofErr w:type="spellEnd"/>
            <w:r w:rsidR="0037404C" w:rsidRPr="006E6EC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8BABF34" w14:textId="77777777" w:rsidR="0037404C" w:rsidRPr="006E6ECE" w:rsidRDefault="0037404C" w:rsidP="0037404C">
            <w:pPr>
              <w:spacing w:after="0"/>
              <w:ind w:left="709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6E6ECE">
              <w:rPr>
                <w:rFonts w:asciiTheme="minorHAnsi" w:hAnsiTheme="minorHAnsi"/>
                <w:sz w:val="24"/>
                <w:szCs w:val="24"/>
              </w:rPr>
              <w:t>Madrid :</w:t>
            </w:r>
            <w:proofErr w:type="gramEnd"/>
            <w:r w:rsidRPr="006E6EC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E6ECE">
              <w:rPr>
                <w:rFonts w:asciiTheme="minorHAnsi" w:hAnsiTheme="minorHAnsi"/>
                <w:sz w:val="24"/>
                <w:szCs w:val="24"/>
              </w:rPr>
              <w:t>Akal</w:t>
            </w:r>
            <w:proofErr w:type="spellEnd"/>
            <w:r w:rsidRPr="006E6ECE">
              <w:rPr>
                <w:rFonts w:asciiTheme="minorHAnsi" w:hAnsiTheme="minorHAnsi"/>
                <w:sz w:val="24"/>
                <w:szCs w:val="24"/>
              </w:rPr>
              <w:t>, 2007.</w:t>
            </w:r>
          </w:p>
          <w:p w14:paraId="57DDB991" w14:textId="28F96578" w:rsidR="0037404C" w:rsidRPr="006E6ECE" w:rsidRDefault="006E6ECE" w:rsidP="0037404C">
            <w:pPr>
              <w:spacing w:after="0"/>
              <w:ind w:left="709"/>
              <w:rPr>
                <w:rFonts w:asciiTheme="minorHAnsi" w:hAnsiTheme="minorHAnsi"/>
                <w:sz w:val="24"/>
                <w:szCs w:val="24"/>
              </w:rPr>
            </w:pPr>
            <w:r w:rsidRPr="006E6ECE">
              <w:rPr>
                <w:rFonts w:asciiTheme="minorHAnsi" w:hAnsiTheme="minorHAnsi"/>
                <w:sz w:val="24"/>
                <w:szCs w:val="24"/>
              </w:rPr>
              <w:t>KAHN</w:t>
            </w:r>
            <w:r w:rsidR="0037404C" w:rsidRPr="006E6ECE">
              <w:rPr>
                <w:rFonts w:asciiTheme="minorHAnsi" w:hAnsiTheme="minorHAnsi"/>
                <w:sz w:val="24"/>
                <w:szCs w:val="24"/>
              </w:rPr>
              <w:t xml:space="preserve">, Louis I. Conversaciones con estudiantes. </w:t>
            </w:r>
          </w:p>
          <w:p w14:paraId="7024E22A" w14:textId="77777777" w:rsidR="0037404C" w:rsidRPr="006E6ECE" w:rsidRDefault="0037404C" w:rsidP="0037404C">
            <w:pPr>
              <w:spacing w:after="0"/>
              <w:ind w:left="709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6E6ECE">
              <w:rPr>
                <w:rFonts w:asciiTheme="minorHAnsi" w:hAnsiTheme="minorHAnsi"/>
                <w:sz w:val="24"/>
                <w:szCs w:val="24"/>
              </w:rPr>
              <w:t>Barcelona :</w:t>
            </w:r>
            <w:proofErr w:type="gramEnd"/>
            <w:r w:rsidRPr="006E6ECE">
              <w:rPr>
                <w:rFonts w:asciiTheme="minorHAnsi" w:hAnsiTheme="minorHAnsi"/>
                <w:sz w:val="24"/>
                <w:szCs w:val="24"/>
              </w:rPr>
              <w:t xml:space="preserve"> Gustavo Gili, 2002.</w:t>
            </w:r>
          </w:p>
          <w:p w14:paraId="31774F9E" w14:textId="2E3F0E49" w:rsidR="0037404C" w:rsidRPr="006E6ECE" w:rsidRDefault="006E6ECE" w:rsidP="0037404C">
            <w:pPr>
              <w:spacing w:after="0"/>
              <w:ind w:left="709"/>
              <w:rPr>
                <w:rFonts w:asciiTheme="minorHAnsi" w:hAnsiTheme="minorHAnsi"/>
                <w:sz w:val="24"/>
                <w:szCs w:val="24"/>
              </w:rPr>
            </w:pPr>
            <w:r w:rsidRPr="006E6ECE">
              <w:rPr>
                <w:rFonts w:asciiTheme="minorHAnsi" w:hAnsiTheme="minorHAnsi"/>
                <w:sz w:val="24"/>
                <w:szCs w:val="24"/>
              </w:rPr>
              <w:t>KOOLHAAS</w:t>
            </w:r>
            <w:r w:rsidR="0037404C" w:rsidRPr="006E6ECE">
              <w:rPr>
                <w:rFonts w:asciiTheme="minorHAnsi" w:hAnsiTheme="minorHAnsi"/>
                <w:sz w:val="24"/>
                <w:szCs w:val="24"/>
              </w:rPr>
              <w:t xml:space="preserve">, Rem. La ciudad genérica </w:t>
            </w:r>
          </w:p>
          <w:p w14:paraId="49363DC2" w14:textId="77777777" w:rsidR="0037404C" w:rsidRPr="006E6ECE" w:rsidRDefault="0037404C" w:rsidP="0037404C">
            <w:pPr>
              <w:spacing w:after="0"/>
              <w:ind w:left="709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6E6ECE">
              <w:rPr>
                <w:rFonts w:asciiTheme="minorHAnsi" w:hAnsiTheme="minorHAnsi"/>
                <w:sz w:val="24"/>
                <w:szCs w:val="24"/>
              </w:rPr>
              <w:t>Barcelona :</w:t>
            </w:r>
            <w:proofErr w:type="gramEnd"/>
            <w:r w:rsidRPr="006E6ECE">
              <w:rPr>
                <w:rFonts w:asciiTheme="minorHAnsi" w:hAnsiTheme="minorHAnsi"/>
                <w:sz w:val="24"/>
                <w:szCs w:val="24"/>
              </w:rPr>
              <w:t xml:space="preserve"> Gustavo Gili, 2006.</w:t>
            </w:r>
          </w:p>
          <w:p w14:paraId="3DD7C0A1" w14:textId="44EFE782" w:rsidR="0037404C" w:rsidRPr="006E6ECE" w:rsidRDefault="006E6ECE" w:rsidP="0037404C">
            <w:pPr>
              <w:spacing w:after="0"/>
              <w:ind w:left="709"/>
              <w:rPr>
                <w:rFonts w:asciiTheme="minorHAnsi" w:hAnsiTheme="minorHAnsi"/>
                <w:sz w:val="24"/>
                <w:szCs w:val="24"/>
              </w:rPr>
            </w:pPr>
            <w:r w:rsidRPr="006E6ECE">
              <w:rPr>
                <w:rFonts w:asciiTheme="minorHAnsi" w:hAnsiTheme="minorHAnsi"/>
                <w:sz w:val="24"/>
                <w:szCs w:val="24"/>
              </w:rPr>
              <w:t xml:space="preserve">MONEO, </w:t>
            </w:r>
            <w:r w:rsidR="0037404C" w:rsidRPr="006E6ECE">
              <w:rPr>
                <w:rFonts w:asciiTheme="minorHAnsi" w:hAnsiTheme="minorHAnsi"/>
                <w:sz w:val="24"/>
                <w:szCs w:val="24"/>
              </w:rPr>
              <w:t xml:space="preserve">Rafael. Contra la Indiferencia como Norma, </w:t>
            </w:r>
            <w:proofErr w:type="spellStart"/>
            <w:r w:rsidR="0037404C" w:rsidRPr="006E6ECE">
              <w:rPr>
                <w:rFonts w:asciiTheme="minorHAnsi" w:hAnsiTheme="minorHAnsi"/>
                <w:sz w:val="24"/>
                <w:szCs w:val="24"/>
              </w:rPr>
              <w:t>Anyway</w:t>
            </w:r>
            <w:proofErr w:type="spellEnd"/>
            <w:r w:rsidR="0037404C" w:rsidRPr="006E6ECE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14:paraId="1905C053" w14:textId="77777777" w:rsidR="0037404C" w:rsidRPr="006E6ECE" w:rsidRDefault="0037404C" w:rsidP="0037404C">
            <w:pPr>
              <w:spacing w:after="0"/>
              <w:ind w:left="709"/>
              <w:rPr>
                <w:rFonts w:asciiTheme="minorHAnsi" w:hAnsiTheme="minorHAnsi"/>
                <w:sz w:val="24"/>
                <w:szCs w:val="24"/>
              </w:rPr>
            </w:pPr>
            <w:r w:rsidRPr="006E6ECE">
              <w:rPr>
                <w:rFonts w:asciiTheme="minorHAnsi" w:hAnsiTheme="minorHAnsi"/>
                <w:sz w:val="24"/>
                <w:szCs w:val="24"/>
              </w:rPr>
              <w:t xml:space="preserve">Santiago: Ediciones ARQ, 1995.      </w:t>
            </w:r>
          </w:p>
          <w:p w14:paraId="5490F414" w14:textId="5A001616" w:rsidR="0037404C" w:rsidRPr="006E6ECE" w:rsidRDefault="006E6ECE" w:rsidP="0037404C">
            <w:pPr>
              <w:spacing w:after="0"/>
              <w:ind w:left="709"/>
              <w:rPr>
                <w:rFonts w:asciiTheme="minorHAnsi" w:hAnsiTheme="minorHAnsi"/>
                <w:sz w:val="24"/>
                <w:szCs w:val="24"/>
              </w:rPr>
            </w:pPr>
            <w:r w:rsidRPr="006E6ECE">
              <w:rPr>
                <w:rFonts w:asciiTheme="minorHAnsi" w:hAnsiTheme="minorHAnsi"/>
                <w:sz w:val="24"/>
                <w:szCs w:val="24"/>
              </w:rPr>
              <w:t>PALLADIO</w:t>
            </w:r>
            <w:r w:rsidR="0037404C" w:rsidRPr="006E6ECE">
              <w:rPr>
                <w:rFonts w:asciiTheme="minorHAnsi" w:hAnsiTheme="minorHAnsi"/>
                <w:sz w:val="24"/>
                <w:szCs w:val="24"/>
              </w:rPr>
              <w:t xml:space="preserve">, Andrea. Los cuatro libros de la arquitectura </w:t>
            </w:r>
          </w:p>
          <w:p w14:paraId="42BC86CC" w14:textId="68707B54" w:rsidR="0092467F" w:rsidRPr="006E6ECE" w:rsidRDefault="0037404C" w:rsidP="004C393F">
            <w:pPr>
              <w:spacing w:after="0"/>
              <w:ind w:left="709"/>
              <w:rPr>
                <w:rFonts w:asciiTheme="minorHAnsi" w:hAnsiTheme="minorHAnsi"/>
                <w:sz w:val="24"/>
                <w:szCs w:val="24"/>
              </w:rPr>
            </w:pPr>
            <w:r w:rsidRPr="006E6ECE">
              <w:rPr>
                <w:rFonts w:asciiTheme="minorHAnsi" w:hAnsiTheme="minorHAnsi"/>
                <w:sz w:val="24"/>
                <w:szCs w:val="24"/>
              </w:rPr>
              <w:t xml:space="preserve">México : </w:t>
            </w:r>
            <w:proofErr w:type="spellStart"/>
            <w:r w:rsidRPr="006E6ECE">
              <w:rPr>
                <w:rFonts w:asciiTheme="minorHAnsi" w:hAnsiTheme="minorHAnsi"/>
                <w:sz w:val="24"/>
                <w:szCs w:val="24"/>
              </w:rPr>
              <w:t>Limusa</w:t>
            </w:r>
            <w:proofErr w:type="spellEnd"/>
            <w:r w:rsidRPr="006E6ECE">
              <w:rPr>
                <w:rFonts w:asciiTheme="minorHAnsi" w:hAnsiTheme="minorHAnsi"/>
                <w:sz w:val="24"/>
                <w:szCs w:val="24"/>
              </w:rPr>
              <w:t>, 2006.</w:t>
            </w:r>
            <w:bookmarkStart w:id="0" w:name="_GoBack"/>
            <w:bookmarkEnd w:id="0"/>
          </w:p>
        </w:tc>
      </w:tr>
      <w:tr w:rsidR="0092467F" w:rsidRPr="006E6ECE" w14:paraId="1017A315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86CD" w14:textId="77777777" w:rsidR="0092467F" w:rsidRPr="006E6ECE" w:rsidRDefault="0092467F" w:rsidP="00403D19">
            <w:pPr>
              <w:spacing w:before="120" w:after="120"/>
              <w:ind w:left="709"/>
              <w:rPr>
                <w:rFonts w:asciiTheme="minorHAnsi" w:hAnsiTheme="minorHAnsi" w:cs="Arial"/>
                <w:b/>
                <w:bCs/>
                <w:sz w:val="24"/>
                <w:szCs w:val="24"/>
                <w:lang w:val="es-ES"/>
              </w:rPr>
            </w:pPr>
            <w:r w:rsidRPr="006E6ECE">
              <w:rPr>
                <w:rFonts w:asciiTheme="minorHAnsi" w:hAnsiTheme="minorHAnsi" w:cs="Arial"/>
                <w:b/>
                <w:bCs/>
                <w:sz w:val="24"/>
                <w:szCs w:val="24"/>
                <w:lang w:val="es-ES"/>
              </w:rPr>
              <w:t xml:space="preserve">Recursos web </w:t>
            </w:r>
          </w:p>
          <w:p w14:paraId="3ECE6C25" w14:textId="505C38A9" w:rsidR="0092467F" w:rsidRPr="006E6ECE" w:rsidRDefault="0092467F" w:rsidP="00403D19">
            <w:pPr>
              <w:ind w:left="709"/>
              <w:rPr>
                <w:rFonts w:asciiTheme="minorHAnsi" w:hAnsiTheme="minorHAnsi"/>
                <w:lang w:val="es-ES"/>
              </w:rPr>
            </w:pPr>
          </w:p>
        </w:tc>
      </w:tr>
    </w:tbl>
    <w:p w14:paraId="75D815B9" w14:textId="77777777" w:rsidR="008E24C2" w:rsidRPr="006E6ECE" w:rsidRDefault="008E24C2" w:rsidP="008E24C2">
      <w:pPr>
        <w:jc w:val="center"/>
        <w:rPr>
          <w:rFonts w:asciiTheme="minorHAnsi" w:hAnsiTheme="minorHAnsi"/>
        </w:rPr>
      </w:pPr>
    </w:p>
    <w:sectPr w:rsidR="008E24C2" w:rsidRPr="006E6ECE" w:rsidSect="007F1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954AF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64496"/>
    <w:multiLevelType w:val="hybridMultilevel"/>
    <w:tmpl w:val="ED488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603E"/>
    <w:multiLevelType w:val="hybridMultilevel"/>
    <w:tmpl w:val="07B041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474B"/>
    <w:multiLevelType w:val="hybridMultilevel"/>
    <w:tmpl w:val="973C73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A2DE5"/>
    <w:multiLevelType w:val="hybridMultilevel"/>
    <w:tmpl w:val="D93200E0"/>
    <w:lvl w:ilvl="0" w:tplc="C1F2EF4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92958"/>
    <w:multiLevelType w:val="hybridMultilevel"/>
    <w:tmpl w:val="8566345A"/>
    <w:lvl w:ilvl="0" w:tplc="34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6" w15:restartNumberingAfterBreak="0">
    <w:nsid w:val="211601DF"/>
    <w:multiLevelType w:val="hybridMultilevel"/>
    <w:tmpl w:val="D51AEBD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45246B"/>
    <w:multiLevelType w:val="hybridMultilevel"/>
    <w:tmpl w:val="B1B02EE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1D4673"/>
    <w:multiLevelType w:val="hybridMultilevel"/>
    <w:tmpl w:val="C49AE2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3527D"/>
    <w:multiLevelType w:val="multilevel"/>
    <w:tmpl w:val="BC968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8F955C7"/>
    <w:multiLevelType w:val="hybridMultilevel"/>
    <w:tmpl w:val="973C73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71358"/>
    <w:multiLevelType w:val="hybridMultilevel"/>
    <w:tmpl w:val="A74CBD20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7030D7"/>
    <w:multiLevelType w:val="hybridMultilevel"/>
    <w:tmpl w:val="A6E092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B4E1C"/>
    <w:multiLevelType w:val="hybridMultilevel"/>
    <w:tmpl w:val="7F38F5D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E5BBF"/>
    <w:multiLevelType w:val="hybridMultilevel"/>
    <w:tmpl w:val="FFBEB2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606B4"/>
    <w:multiLevelType w:val="hybridMultilevel"/>
    <w:tmpl w:val="A882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13"/>
  </w:num>
  <w:num w:numId="8">
    <w:abstractNumId w:val="11"/>
  </w:num>
  <w:num w:numId="9">
    <w:abstractNumId w:val="6"/>
  </w:num>
  <w:num w:numId="10">
    <w:abstractNumId w:val="15"/>
  </w:num>
  <w:num w:numId="11">
    <w:abstractNumId w:val="8"/>
  </w:num>
  <w:num w:numId="12">
    <w:abstractNumId w:val="16"/>
  </w:num>
  <w:num w:numId="13">
    <w:abstractNumId w:val="2"/>
  </w:num>
  <w:num w:numId="14">
    <w:abstractNumId w:val="1"/>
  </w:num>
  <w:num w:numId="15">
    <w:abstractNumId w:val="4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89"/>
    <w:rsid w:val="00045325"/>
    <w:rsid w:val="000B5070"/>
    <w:rsid w:val="00132639"/>
    <w:rsid w:val="001520E3"/>
    <w:rsid w:val="00163C62"/>
    <w:rsid w:val="001908DF"/>
    <w:rsid w:val="001A5612"/>
    <w:rsid w:val="002466A5"/>
    <w:rsid w:val="00246D23"/>
    <w:rsid w:val="00250076"/>
    <w:rsid w:val="002976CF"/>
    <w:rsid w:val="002A48E8"/>
    <w:rsid w:val="002C06A4"/>
    <w:rsid w:val="002D47AC"/>
    <w:rsid w:val="00305318"/>
    <w:rsid w:val="003414D4"/>
    <w:rsid w:val="00345C66"/>
    <w:rsid w:val="003703C1"/>
    <w:rsid w:val="0037404C"/>
    <w:rsid w:val="003A3406"/>
    <w:rsid w:val="003A5F85"/>
    <w:rsid w:val="00403D19"/>
    <w:rsid w:val="00411861"/>
    <w:rsid w:val="004276EC"/>
    <w:rsid w:val="0044373D"/>
    <w:rsid w:val="004C393F"/>
    <w:rsid w:val="004D383D"/>
    <w:rsid w:val="005327D7"/>
    <w:rsid w:val="00544684"/>
    <w:rsid w:val="005759C7"/>
    <w:rsid w:val="00587855"/>
    <w:rsid w:val="005F1815"/>
    <w:rsid w:val="005F4F4D"/>
    <w:rsid w:val="00650685"/>
    <w:rsid w:val="00667FB7"/>
    <w:rsid w:val="006E6768"/>
    <w:rsid w:val="006E6ECE"/>
    <w:rsid w:val="007212A4"/>
    <w:rsid w:val="00762FB0"/>
    <w:rsid w:val="007B2637"/>
    <w:rsid w:val="007F173C"/>
    <w:rsid w:val="00814B40"/>
    <w:rsid w:val="00825B62"/>
    <w:rsid w:val="0083545A"/>
    <w:rsid w:val="0085397E"/>
    <w:rsid w:val="00862542"/>
    <w:rsid w:val="008A3957"/>
    <w:rsid w:val="008A5F2E"/>
    <w:rsid w:val="008D7289"/>
    <w:rsid w:val="008E24C2"/>
    <w:rsid w:val="0092467F"/>
    <w:rsid w:val="00987895"/>
    <w:rsid w:val="00996A6C"/>
    <w:rsid w:val="009D15EE"/>
    <w:rsid w:val="00A41979"/>
    <w:rsid w:val="00A44B84"/>
    <w:rsid w:val="00A64DBA"/>
    <w:rsid w:val="00A9404E"/>
    <w:rsid w:val="00B14963"/>
    <w:rsid w:val="00B22D79"/>
    <w:rsid w:val="00B3377D"/>
    <w:rsid w:val="00B42768"/>
    <w:rsid w:val="00B62773"/>
    <w:rsid w:val="00BD1D8D"/>
    <w:rsid w:val="00BD3466"/>
    <w:rsid w:val="00BF61E5"/>
    <w:rsid w:val="00C31F08"/>
    <w:rsid w:val="00C52C74"/>
    <w:rsid w:val="00C61F88"/>
    <w:rsid w:val="00C97671"/>
    <w:rsid w:val="00CA551F"/>
    <w:rsid w:val="00CD1E19"/>
    <w:rsid w:val="00D17826"/>
    <w:rsid w:val="00D35D28"/>
    <w:rsid w:val="00DA6A08"/>
    <w:rsid w:val="00E0486D"/>
    <w:rsid w:val="00E219F6"/>
    <w:rsid w:val="00E842F3"/>
    <w:rsid w:val="00E875A8"/>
    <w:rsid w:val="00ED5A0C"/>
    <w:rsid w:val="00EE316F"/>
    <w:rsid w:val="00F111B5"/>
    <w:rsid w:val="00FB1CB2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A2326F3"/>
  <w14:defaultImageDpi w14:val="300"/>
  <w15:docId w15:val="{260C0D41-34DD-4345-A722-2A7ECF99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50685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B3377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paragraph" w:customStyle="1" w:styleId="Cuerpo">
    <w:name w:val="Cuerpo"/>
    <w:rsid w:val="00B3377D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Moraga</dc:creator>
  <cp:keywords/>
  <cp:lastModifiedBy>Modernizacion Curricular</cp:lastModifiedBy>
  <cp:revision>7</cp:revision>
  <cp:lastPrinted>2015-05-13T20:50:00Z</cp:lastPrinted>
  <dcterms:created xsi:type="dcterms:W3CDTF">2015-10-23T03:45:00Z</dcterms:created>
  <dcterms:modified xsi:type="dcterms:W3CDTF">2015-12-02T13:14:00Z</dcterms:modified>
</cp:coreProperties>
</file>