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126"/>
        <w:gridCol w:w="425"/>
        <w:gridCol w:w="709"/>
        <w:gridCol w:w="1858"/>
      </w:tblGrid>
      <w:tr w:rsidR="006E6768" w:rsidRPr="00B41507" w:rsidTr="00C31F08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4DBA" w:rsidRPr="00B41507" w:rsidRDefault="006E6768" w:rsidP="00A64DB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41507">
              <w:rPr>
                <w:b/>
                <w:sz w:val="28"/>
                <w:szCs w:val="28"/>
              </w:rPr>
              <w:t>PROGRAMA</w:t>
            </w:r>
            <w:r w:rsidR="005327D7" w:rsidRPr="00B41507">
              <w:rPr>
                <w:b/>
                <w:sz w:val="28"/>
                <w:szCs w:val="28"/>
              </w:rPr>
              <w:t xml:space="preserve"> DE CURSO</w:t>
            </w:r>
          </w:p>
        </w:tc>
      </w:tr>
      <w:tr w:rsidR="002466A5" w:rsidRPr="00B41507" w:rsidTr="00C31F08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466A5" w:rsidRPr="00B41507" w:rsidRDefault="002466A5" w:rsidP="005F1815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B41507">
              <w:rPr>
                <w:rFonts w:cs="Arial"/>
                <w:b/>
                <w:sz w:val="24"/>
                <w:szCs w:val="24"/>
              </w:rPr>
              <w:t>CARRERA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A5" w:rsidRPr="00B41507" w:rsidRDefault="000E38FB" w:rsidP="005F1815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B41507">
              <w:rPr>
                <w:rFonts w:cs="Arial"/>
                <w:b/>
                <w:sz w:val="24"/>
                <w:szCs w:val="24"/>
              </w:rPr>
              <w:t>Arquitectura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466A5" w:rsidRPr="00B41507" w:rsidRDefault="002466A5" w:rsidP="005F1815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B41507">
              <w:rPr>
                <w:rFonts w:cs="Arial"/>
                <w:b/>
                <w:sz w:val="24"/>
                <w:szCs w:val="24"/>
              </w:rPr>
              <w:t>CODIGO</w:t>
            </w:r>
          </w:p>
        </w:tc>
        <w:tc>
          <w:tcPr>
            <w:tcW w:w="18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A5" w:rsidRPr="00B41507" w:rsidRDefault="00B71E9F" w:rsidP="00C63E12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B71E9F">
              <w:rPr>
                <w:rFonts w:cs="Arial"/>
                <w:b/>
                <w:sz w:val="24"/>
                <w:szCs w:val="24"/>
              </w:rPr>
              <w:t>AUA60037</w:t>
            </w:r>
          </w:p>
        </w:tc>
      </w:tr>
      <w:tr w:rsidR="006E6768" w:rsidRPr="00B41507" w:rsidTr="00E0486D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6768" w:rsidRPr="00B41507" w:rsidRDefault="006E6768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B41507">
              <w:rPr>
                <w:rFonts w:cs="Arial"/>
                <w:b/>
                <w:sz w:val="24"/>
                <w:szCs w:val="24"/>
              </w:rPr>
              <w:t>Nombre de la actividad curricular</w:t>
            </w:r>
          </w:p>
          <w:p w:rsidR="006E6768" w:rsidRPr="0082551B" w:rsidRDefault="00C63E12" w:rsidP="00AF78EF">
            <w:pPr>
              <w:widowControl w:val="0"/>
              <w:autoSpaceDE w:val="0"/>
              <w:autoSpaceDN w:val="0"/>
              <w:adjustRightInd w:val="0"/>
              <w:ind w:left="709"/>
              <w:rPr>
                <w:color w:val="FF0000"/>
              </w:rPr>
            </w:pPr>
            <w:r>
              <w:rPr>
                <w:rFonts w:cs="Arial"/>
                <w:color w:val="FF0000"/>
                <w:lang w:val="es-ES"/>
              </w:rPr>
              <w:t>Arquitectura Pública</w:t>
            </w:r>
          </w:p>
        </w:tc>
      </w:tr>
      <w:tr w:rsidR="006E6768" w:rsidRPr="00B41507" w:rsidTr="00E0486D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8" w:rsidRPr="00B41507" w:rsidRDefault="006E6768" w:rsidP="00403D19">
            <w:pPr>
              <w:spacing w:before="120" w:after="120"/>
              <w:ind w:left="720"/>
              <w:rPr>
                <w:rFonts w:cs="Arial"/>
                <w:b/>
                <w:sz w:val="24"/>
                <w:szCs w:val="24"/>
              </w:rPr>
            </w:pPr>
            <w:r w:rsidRPr="00B41507">
              <w:rPr>
                <w:rFonts w:cs="Arial"/>
                <w:b/>
                <w:sz w:val="24"/>
                <w:szCs w:val="24"/>
              </w:rPr>
              <w:t>Nombre de la actividad curricular en inglés</w:t>
            </w:r>
          </w:p>
          <w:p w:rsidR="006E6768" w:rsidRPr="00C63E12" w:rsidRDefault="00C63E12" w:rsidP="00403D19">
            <w:pPr>
              <w:widowControl w:val="0"/>
              <w:autoSpaceDE w:val="0"/>
              <w:autoSpaceDN w:val="0"/>
              <w:adjustRightInd w:val="0"/>
              <w:ind w:left="709"/>
              <w:rPr>
                <w:rFonts w:cs="Arial"/>
                <w:color w:val="FF0000"/>
                <w:lang w:val="en-US"/>
              </w:rPr>
            </w:pPr>
            <w:r w:rsidRPr="00C63E12">
              <w:rPr>
                <w:rFonts w:cs="Arial"/>
                <w:color w:val="FF0000"/>
                <w:lang w:val="en-US"/>
              </w:rPr>
              <w:t>Public Architecture</w:t>
            </w:r>
          </w:p>
        </w:tc>
      </w:tr>
      <w:tr w:rsidR="005327D7" w:rsidRPr="00B41507" w:rsidTr="00E0486D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7" w:rsidRPr="00B41507" w:rsidRDefault="005327D7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B41507">
              <w:rPr>
                <w:rFonts w:cs="Arial"/>
                <w:b/>
                <w:sz w:val="24"/>
                <w:szCs w:val="24"/>
              </w:rPr>
              <w:t>Palabras Clave</w:t>
            </w:r>
          </w:p>
          <w:p w:rsidR="005327D7" w:rsidRPr="0016438F" w:rsidRDefault="006C6803" w:rsidP="00403D19">
            <w:pPr>
              <w:ind w:left="720"/>
              <w:rPr>
                <w:rFonts w:cs="Arial"/>
                <w:b/>
                <w:color w:val="FF0000"/>
              </w:rPr>
            </w:pPr>
            <w:proofErr w:type="gramStart"/>
            <w:r>
              <w:rPr>
                <w:rFonts w:cs="Arial"/>
                <w:b/>
                <w:color w:val="FF0000"/>
              </w:rPr>
              <w:t>Arquitectura</w:t>
            </w:r>
            <w:r w:rsidR="002B74B7">
              <w:rPr>
                <w:rFonts w:cs="Arial"/>
                <w:b/>
                <w:color w:val="FF0000"/>
              </w:rPr>
              <w:t xml:space="preserve">,  </w:t>
            </w:r>
            <w:r>
              <w:rPr>
                <w:rFonts w:cs="Arial"/>
                <w:b/>
                <w:color w:val="FF0000"/>
              </w:rPr>
              <w:t xml:space="preserve"> </w:t>
            </w:r>
            <w:proofErr w:type="gramEnd"/>
            <w:r>
              <w:rPr>
                <w:rFonts w:cs="Arial"/>
                <w:b/>
                <w:color w:val="FF0000"/>
              </w:rPr>
              <w:t>Pública, Política</w:t>
            </w:r>
            <w:r w:rsidR="002B74B7">
              <w:rPr>
                <w:rFonts w:cs="Arial"/>
                <w:b/>
                <w:color w:val="FF0000"/>
              </w:rPr>
              <w:t>s</w:t>
            </w:r>
            <w:r>
              <w:rPr>
                <w:rFonts w:cs="Arial"/>
                <w:b/>
                <w:color w:val="FF0000"/>
              </w:rPr>
              <w:t>, Espacio Urbano, Responsabilidad Social</w:t>
            </w:r>
            <w:r w:rsidR="002B74B7">
              <w:rPr>
                <w:rFonts w:cs="Arial"/>
                <w:b/>
                <w:color w:val="FF0000"/>
              </w:rPr>
              <w:t>.</w:t>
            </w:r>
          </w:p>
        </w:tc>
      </w:tr>
      <w:tr w:rsidR="006E6768" w:rsidRPr="00B41507" w:rsidTr="00E0486D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8" w:rsidRPr="00B41507" w:rsidRDefault="006E6768" w:rsidP="005F1815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 w:rsidRPr="00B41507">
              <w:rPr>
                <w:b/>
                <w:sz w:val="24"/>
                <w:szCs w:val="24"/>
              </w:rPr>
              <w:t xml:space="preserve">Unidad Académica </w:t>
            </w:r>
          </w:p>
          <w:p w:rsidR="006E6768" w:rsidRPr="0082551B" w:rsidRDefault="00C63E12" w:rsidP="000E38FB">
            <w:pPr>
              <w:ind w:left="709"/>
              <w:rPr>
                <w:color w:val="FF0000"/>
              </w:rPr>
            </w:pPr>
            <w:r>
              <w:rPr>
                <w:rFonts w:cs="Arial"/>
                <w:color w:val="FF0000"/>
                <w:lang w:val="es-ES"/>
              </w:rPr>
              <w:t>Pregrado</w:t>
            </w:r>
          </w:p>
        </w:tc>
      </w:tr>
      <w:tr w:rsidR="006E6768" w:rsidRPr="00B41507" w:rsidTr="00E0486D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68" w:rsidRPr="00B41507" w:rsidRDefault="006E6768" w:rsidP="00AF78EF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b/>
                <w:sz w:val="24"/>
                <w:szCs w:val="24"/>
              </w:rPr>
            </w:pPr>
            <w:r w:rsidRPr="00B41507">
              <w:rPr>
                <w:b/>
                <w:sz w:val="24"/>
                <w:szCs w:val="24"/>
              </w:rPr>
              <w:t xml:space="preserve">Ámbito </w:t>
            </w:r>
          </w:p>
          <w:p w:rsidR="008B3A23" w:rsidRPr="00B41507" w:rsidRDefault="0082551B" w:rsidP="00972B10">
            <w:pPr>
              <w:ind w:left="709"/>
            </w:pPr>
            <w:r w:rsidRPr="0082551B">
              <w:t>V. Investigar</w:t>
            </w:r>
          </w:p>
        </w:tc>
      </w:tr>
      <w:tr w:rsidR="0092467F" w:rsidRPr="00B41507" w:rsidTr="00E0486D">
        <w:trPr>
          <w:trHeight w:val="70"/>
          <w:jc w:val="center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467F" w:rsidRPr="00B41507" w:rsidRDefault="00163C62" w:rsidP="005F1815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B41507">
              <w:rPr>
                <w:rFonts w:cs="Arial"/>
                <w:b/>
                <w:sz w:val="24"/>
                <w:szCs w:val="24"/>
              </w:rPr>
              <w:t xml:space="preserve">Número de </w:t>
            </w:r>
            <w:r w:rsidR="0092467F" w:rsidRPr="00B41507">
              <w:rPr>
                <w:rFonts w:cs="Arial"/>
                <w:b/>
                <w:sz w:val="24"/>
                <w:szCs w:val="24"/>
              </w:rPr>
              <w:t>Créditos SCT</w:t>
            </w:r>
            <w:r w:rsidRPr="00B41507">
              <w:rPr>
                <w:rFonts w:cs="Arial"/>
                <w:b/>
                <w:sz w:val="24"/>
                <w:szCs w:val="24"/>
              </w:rPr>
              <w:t xml:space="preserve"> - Chile</w:t>
            </w:r>
          </w:p>
          <w:p w:rsidR="0092467F" w:rsidRPr="00B41507" w:rsidRDefault="007062F2" w:rsidP="00163C62">
            <w:pPr>
              <w:ind w:left="720"/>
              <w:rPr>
                <w:rFonts w:cs="Arial"/>
                <w:b/>
              </w:rPr>
            </w:pPr>
            <w:r w:rsidRPr="00B41507">
              <w:rPr>
                <w:rFonts w:cs="Arial"/>
                <w:bCs/>
                <w:lang w:val="es-ES"/>
              </w:rPr>
              <w:t>3</w:t>
            </w:r>
            <w:r w:rsidR="0082551B">
              <w:rPr>
                <w:rFonts w:cs="Arial"/>
                <w:bCs/>
                <w:lang w:val="es-ES"/>
              </w:rPr>
              <w:t xml:space="preserve"> (3</w:t>
            </w:r>
            <w:r w:rsidR="00C31FAD" w:rsidRPr="00B41507">
              <w:rPr>
                <w:rFonts w:cs="Arial"/>
                <w:bCs/>
                <w:lang w:val="es-ES"/>
              </w:rPr>
              <w:t xml:space="preserve"> horas/semana)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2467F" w:rsidRPr="00B41507" w:rsidRDefault="0092467F" w:rsidP="0092467F">
            <w:pPr>
              <w:spacing w:after="0"/>
            </w:pPr>
            <w:r w:rsidRPr="00B41507">
              <w:t>Horas directas (presencial)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67F" w:rsidRPr="00B41507" w:rsidRDefault="0092467F" w:rsidP="0092467F">
            <w:pPr>
              <w:spacing w:after="0"/>
            </w:pPr>
            <w:r w:rsidRPr="00B41507">
              <w:t>Horas indirectas</w:t>
            </w:r>
          </w:p>
          <w:p w:rsidR="0092467F" w:rsidRPr="00B41507" w:rsidRDefault="0092467F" w:rsidP="0092467F">
            <w:pPr>
              <w:spacing w:after="0"/>
            </w:pPr>
            <w:r w:rsidRPr="00B41507">
              <w:t>(no presencial)</w:t>
            </w:r>
          </w:p>
        </w:tc>
      </w:tr>
      <w:tr w:rsidR="0092467F" w:rsidRPr="00B41507" w:rsidTr="000E38FB">
        <w:trPr>
          <w:trHeight w:val="569"/>
          <w:jc w:val="center"/>
        </w:trPr>
        <w:tc>
          <w:tcPr>
            <w:tcW w:w="39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467F" w:rsidRPr="00B41507" w:rsidRDefault="0092467F" w:rsidP="0092467F">
            <w:pPr>
              <w:numPr>
                <w:ilvl w:val="0"/>
                <w:numId w:val="3"/>
              </w:num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2467F" w:rsidRPr="00B41507" w:rsidRDefault="00AB764A" w:rsidP="00246D23">
            <w:pPr>
              <w:spacing w:before="120" w:after="120"/>
              <w:rPr>
                <w:highlight w:val="yellow"/>
              </w:rPr>
            </w:pPr>
            <w:r w:rsidRPr="00B41507">
              <w:rPr>
                <w:rFonts w:cs="Arial"/>
                <w:lang w:val="es-ES"/>
              </w:rPr>
              <w:t>3</w:t>
            </w:r>
          </w:p>
        </w:tc>
        <w:tc>
          <w:tcPr>
            <w:tcW w:w="256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467F" w:rsidRPr="00B41507" w:rsidRDefault="0082551B" w:rsidP="00246D23">
            <w:pPr>
              <w:spacing w:before="120" w:after="120"/>
              <w:rPr>
                <w:highlight w:val="yellow"/>
              </w:rPr>
            </w:pPr>
            <w:r>
              <w:rPr>
                <w:rFonts w:cs="Arial"/>
                <w:lang w:val="es-ES"/>
              </w:rPr>
              <w:t>3</w:t>
            </w:r>
          </w:p>
        </w:tc>
      </w:tr>
      <w:tr w:rsidR="0092467F" w:rsidRPr="00B41507" w:rsidTr="00E0486D">
        <w:trPr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7F" w:rsidRPr="00B41507" w:rsidRDefault="0092467F" w:rsidP="005F1815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B41507">
              <w:rPr>
                <w:rFonts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9" w:rsidRDefault="00A75619" w:rsidP="00A75619">
            <w:pPr>
              <w:spacing w:before="120" w:after="120"/>
            </w:pPr>
            <w:r>
              <w:t>Ciclo 1</w:t>
            </w:r>
          </w:p>
          <w:p w:rsidR="0092467F" w:rsidRPr="00B41507" w:rsidRDefault="00A75619" w:rsidP="00A75619">
            <w:pPr>
              <w:spacing w:before="120" w:after="120"/>
            </w:pPr>
            <w:r>
              <w:t>Taller 5</w:t>
            </w:r>
          </w:p>
        </w:tc>
      </w:tr>
      <w:tr w:rsidR="0092467F" w:rsidRPr="00B41507" w:rsidTr="00E0486D">
        <w:trPr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7F" w:rsidRPr="00B41507" w:rsidRDefault="0092467F" w:rsidP="005F1815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B41507">
              <w:rPr>
                <w:rFonts w:cs="Arial"/>
                <w:b/>
                <w:sz w:val="24"/>
                <w:szCs w:val="24"/>
              </w:rPr>
              <w:t>Propósito formativo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7F" w:rsidRPr="00B41507" w:rsidRDefault="0082551B" w:rsidP="009F5A98">
            <w:pPr>
              <w:autoSpaceDE w:val="0"/>
              <w:autoSpaceDN w:val="0"/>
              <w:adjustRightInd w:val="0"/>
              <w:spacing w:after="120" w:line="240" w:lineRule="auto"/>
              <w:jc w:val="both"/>
            </w:pPr>
            <w:r w:rsidRPr="00597611">
              <w:rPr>
                <w:rFonts w:eastAsia="Cambria"/>
              </w:rPr>
              <w:t xml:space="preserve">Habilitar al estudiante para relacionar y manejar </w:t>
            </w:r>
            <w:r w:rsidRPr="00597611">
              <w:rPr>
                <w:rFonts w:eastAsia="Cambria" w:cs="Calibri"/>
              </w:rPr>
              <w:t>temas disciplinares con mayor profundidad.</w:t>
            </w:r>
            <w:r>
              <w:rPr>
                <w:rFonts w:eastAsia="Cambria" w:cs="Calibri"/>
              </w:rPr>
              <w:t xml:space="preserve"> </w:t>
            </w:r>
            <w:r w:rsidR="006C6803">
              <w:rPr>
                <w:rFonts w:eastAsia="Cambria" w:cs="Calibri"/>
              </w:rPr>
              <w:t>Conocer, discutir y dialogar sobre la importancia y aporte de la Arquitectura en la consolidación, creación, generación del espacio urbano, de las ciudades y poblados urbanos.</w:t>
            </w:r>
          </w:p>
        </w:tc>
      </w:tr>
      <w:tr w:rsidR="00A0531D" w:rsidRPr="00B41507" w:rsidTr="00E0486D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D" w:rsidRDefault="00A0531D" w:rsidP="00A0531D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B41507">
              <w:rPr>
                <w:rFonts w:cs="Arial"/>
                <w:b/>
                <w:sz w:val="24"/>
                <w:szCs w:val="24"/>
              </w:rPr>
              <w:t>Competencias y subcompetencias a las que contribuye el curso</w:t>
            </w:r>
          </w:p>
          <w:p w:rsidR="006E7D30" w:rsidRPr="00597611" w:rsidRDefault="006E7D30" w:rsidP="00726DFF">
            <w:pPr>
              <w:autoSpaceDE w:val="0"/>
              <w:autoSpaceDN w:val="0"/>
              <w:adjustRightInd w:val="0"/>
              <w:spacing w:after="120"/>
              <w:ind w:left="735"/>
              <w:jc w:val="both"/>
              <w:rPr>
                <w:rFonts w:eastAsia="Cambria" w:cs="Calibri"/>
                <w:bCs/>
              </w:rPr>
            </w:pPr>
            <w:r w:rsidRPr="00597611">
              <w:rPr>
                <w:rFonts w:eastAsia="Cambria" w:cs="Calibri"/>
                <w:bCs/>
              </w:rPr>
              <w:t xml:space="preserve">V.1 Observar y pensar de manera crítica la realidad en función del planteamiento de un </w:t>
            </w:r>
            <w:r>
              <w:rPr>
                <w:rFonts w:eastAsia="Cambria" w:cs="Calibri"/>
                <w:bCs/>
              </w:rPr>
              <w:t xml:space="preserve">                                         </w:t>
            </w:r>
            <w:r w:rsidRPr="00597611">
              <w:rPr>
                <w:rFonts w:eastAsia="Cambria" w:cs="Calibri"/>
                <w:bCs/>
              </w:rPr>
              <w:t>problema.</w:t>
            </w:r>
          </w:p>
          <w:p w:rsidR="006E7D30" w:rsidRDefault="006E7D30" w:rsidP="006E7D30">
            <w:pPr>
              <w:spacing w:before="120" w:after="120"/>
              <w:ind w:left="714"/>
              <w:rPr>
                <w:rFonts w:eastAsia="Cambria" w:cs="Calibri"/>
                <w:bCs/>
              </w:rPr>
            </w:pPr>
            <w:r w:rsidRPr="00597611">
              <w:rPr>
                <w:rFonts w:eastAsia="Cambria" w:cs="Calibri"/>
                <w:bCs/>
              </w:rPr>
              <w:t>V.2 Desarrollar proyectos de investigación innovadores, de manera ordenada y con rigurosidad metodológica.</w:t>
            </w:r>
          </w:p>
          <w:p w:rsidR="006E7D30" w:rsidRPr="00597611" w:rsidRDefault="006E7D30" w:rsidP="006E7D30">
            <w:pPr>
              <w:autoSpaceDE w:val="0"/>
              <w:autoSpaceDN w:val="0"/>
              <w:adjustRightInd w:val="0"/>
              <w:spacing w:after="120"/>
              <w:ind w:left="23"/>
              <w:jc w:val="both"/>
              <w:rPr>
                <w:rFonts w:eastAsia="Cambria" w:cs="Calibri"/>
              </w:rPr>
            </w:pPr>
            <w:r w:rsidRPr="00597611">
              <w:rPr>
                <w:rFonts w:eastAsia="Cambria" w:cs="Calibri"/>
              </w:rPr>
              <w:lastRenderedPageBreak/>
              <w:t>V.1.a Desarrollando pensamiento crítico actualizado y contextualizado, movilizando recursos transversales que sean pertinentes.</w:t>
            </w:r>
          </w:p>
          <w:p w:rsidR="006E7D30" w:rsidRPr="00597611" w:rsidRDefault="006E7D30" w:rsidP="006E7D30">
            <w:pPr>
              <w:autoSpaceDE w:val="0"/>
              <w:autoSpaceDN w:val="0"/>
              <w:adjustRightInd w:val="0"/>
              <w:spacing w:after="120"/>
              <w:ind w:left="23"/>
              <w:jc w:val="both"/>
              <w:rPr>
                <w:rFonts w:eastAsia="Cambria" w:cs="Calibri"/>
              </w:rPr>
            </w:pPr>
            <w:r w:rsidRPr="00597611">
              <w:rPr>
                <w:rFonts w:eastAsia="Cambria" w:cs="Calibri"/>
              </w:rPr>
              <w:t>V.1.b Identificando necesidades de profundización en temas disciplinares y en su relación con otras, de orden metodológico y formación personal.</w:t>
            </w:r>
          </w:p>
          <w:p w:rsidR="006E7D30" w:rsidRPr="00597611" w:rsidRDefault="006E7D30" w:rsidP="006E7D30">
            <w:pPr>
              <w:autoSpaceDE w:val="0"/>
              <w:autoSpaceDN w:val="0"/>
              <w:adjustRightInd w:val="0"/>
              <w:spacing w:after="120"/>
              <w:ind w:left="23"/>
              <w:jc w:val="both"/>
              <w:rPr>
                <w:rFonts w:eastAsia="Cambria" w:cs="Calibri"/>
              </w:rPr>
            </w:pPr>
            <w:r w:rsidRPr="00597611">
              <w:rPr>
                <w:rFonts w:eastAsia="Cambria" w:cs="Calibri"/>
              </w:rPr>
              <w:t>V.1.c Conociendo el estado del arte del área de estudio para definir el escenario desde el que se actuará.</w:t>
            </w:r>
          </w:p>
          <w:p w:rsidR="006E7D30" w:rsidRPr="00597611" w:rsidRDefault="006E7D30" w:rsidP="006E7D30">
            <w:pPr>
              <w:autoSpaceDE w:val="0"/>
              <w:autoSpaceDN w:val="0"/>
              <w:adjustRightInd w:val="0"/>
              <w:spacing w:after="120"/>
              <w:ind w:left="23"/>
              <w:jc w:val="both"/>
              <w:rPr>
                <w:rFonts w:eastAsia="Cambria" w:cs="Calibri"/>
              </w:rPr>
            </w:pPr>
            <w:r w:rsidRPr="00597611">
              <w:rPr>
                <w:rFonts w:eastAsia="Cambria" w:cs="Calibri"/>
              </w:rPr>
              <w:t>V.2.a Conociendo y aplicando modelos de investigación, de acuerdo a lo que el problema requiera.</w:t>
            </w:r>
          </w:p>
          <w:p w:rsidR="006E7D30" w:rsidRPr="00597611" w:rsidRDefault="006E7D30" w:rsidP="006E7D30">
            <w:pPr>
              <w:autoSpaceDE w:val="0"/>
              <w:autoSpaceDN w:val="0"/>
              <w:adjustRightInd w:val="0"/>
              <w:spacing w:after="120"/>
              <w:ind w:left="23"/>
              <w:jc w:val="both"/>
              <w:rPr>
                <w:rFonts w:eastAsia="Cambria" w:cs="Calibri"/>
              </w:rPr>
            </w:pPr>
            <w:r w:rsidRPr="00597611">
              <w:rPr>
                <w:rFonts w:eastAsia="Cambria" w:cs="Calibri"/>
              </w:rPr>
              <w:t>V.2.b Diseñando un proyecto de investigación de manera autónoma y colectiva estableciendo los objetivos y las estrategias de recolección, análisis y planificación de las acciones a realizar.</w:t>
            </w:r>
          </w:p>
          <w:p w:rsidR="006E7D30" w:rsidRPr="00597611" w:rsidRDefault="006E7D30" w:rsidP="006E7D30">
            <w:pPr>
              <w:autoSpaceDE w:val="0"/>
              <w:autoSpaceDN w:val="0"/>
              <w:adjustRightInd w:val="0"/>
              <w:spacing w:after="120"/>
              <w:ind w:left="23"/>
              <w:jc w:val="both"/>
              <w:rPr>
                <w:rFonts w:eastAsia="Cambria" w:cs="Calibri"/>
              </w:rPr>
            </w:pPr>
            <w:r w:rsidRPr="00597611">
              <w:rPr>
                <w:rFonts w:eastAsia="Cambria" w:cs="Calibri"/>
              </w:rPr>
              <w:t>V.2.c Aplicando los procedimientos seleccionados en función del objetivo planteado con trabajo individual y en equipo.</w:t>
            </w:r>
          </w:p>
          <w:p w:rsidR="00A0531D" w:rsidRPr="00B41507" w:rsidRDefault="006E7D30" w:rsidP="00972B10">
            <w:pPr>
              <w:spacing w:before="120" w:after="120"/>
              <w:ind w:left="714"/>
              <w:rPr>
                <w:sz w:val="24"/>
                <w:szCs w:val="24"/>
              </w:rPr>
            </w:pPr>
            <w:r w:rsidRPr="00597611">
              <w:rPr>
                <w:rFonts w:eastAsia="Cambria" w:cs="Calibri"/>
              </w:rPr>
              <w:t>V.2.d Comunicando la información resultante a pares y terceros de manera efectiva.</w:t>
            </w:r>
          </w:p>
        </w:tc>
      </w:tr>
      <w:tr w:rsidR="0092467F" w:rsidRPr="00B41507" w:rsidTr="00E0486D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7F" w:rsidRPr="00B41507" w:rsidRDefault="0092467F" w:rsidP="00403D1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B41507">
              <w:rPr>
                <w:rFonts w:cs="Arial"/>
                <w:b/>
                <w:sz w:val="24"/>
                <w:szCs w:val="24"/>
              </w:rPr>
              <w:lastRenderedPageBreak/>
              <w:t>Resultados de Aprendizaje</w:t>
            </w:r>
          </w:p>
          <w:p w:rsidR="000D5F77" w:rsidRDefault="000D5F77" w:rsidP="000D5F77">
            <w:pPr>
              <w:spacing w:after="0" w:line="240" w:lineRule="auto"/>
            </w:pPr>
            <w:r>
              <w:t>-</w:t>
            </w:r>
            <w:r w:rsidRPr="000D5F77">
              <w:t xml:space="preserve"> Capacidad para: Ejercer la crítica arquitectónica</w:t>
            </w:r>
            <w:r w:rsidR="002A6BDF">
              <w:t>, en el ámbito de la Arquitectura Pública.</w:t>
            </w:r>
          </w:p>
          <w:p w:rsidR="002A6BDF" w:rsidRDefault="002A6BDF" w:rsidP="000D5F77">
            <w:pPr>
              <w:spacing w:after="0" w:line="240" w:lineRule="auto"/>
            </w:pPr>
            <w:r>
              <w:t>- Comprensión de los procesos de implementación Arquitectura Pública</w:t>
            </w:r>
            <w:r w:rsidR="00312F06">
              <w:t xml:space="preserve"> desde la gestión y creación de iniciativas hasta la concreción de estas. </w:t>
            </w:r>
          </w:p>
          <w:p w:rsidR="002A6BDF" w:rsidRDefault="002A6BDF" w:rsidP="000D5F77">
            <w:pPr>
              <w:spacing w:after="0" w:line="240" w:lineRule="auto"/>
            </w:pPr>
            <w:r>
              <w:t>- Conocer ejemplos y tipologías de Arquitectura Pública en la conformación del espacio urbano.</w:t>
            </w:r>
          </w:p>
          <w:p w:rsidR="00CC0E4C" w:rsidRPr="00B41507" w:rsidRDefault="002A6BDF" w:rsidP="00972B10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- </w:t>
            </w:r>
            <w:r w:rsidR="00312F06">
              <w:t>Realice un diagnóstico de las políticas públicas en materia de Arquitectura Pública.</w:t>
            </w:r>
          </w:p>
        </w:tc>
      </w:tr>
      <w:tr w:rsidR="0092467F" w:rsidRPr="00B41507" w:rsidTr="00E0486D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B7" w:rsidRPr="00312F06" w:rsidRDefault="0092467F" w:rsidP="00312F06">
            <w:pPr>
              <w:numPr>
                <w:ilvl w:val="0"/>
                <w:numId w:val="3"/>
              </w:numPr>
              <w:spacing w:before="120" w:after="120"/>
              <w:rPr>
                <w:rFonts w:cs="Arial"/>
                <w:sz w:val="24"/>
                <w:szCs w:val="24"/>
              </w:rPr>
            </w:pPr>
            <w:r w:rsidRPr="00B41507">
              <w:rPr>
                <w:rFonts w:cs="Arial"/>
                <w:b/>
                <w:sz w:val="24"/>
                <w:szCs w:val="24"/>
              </w:rPr>
              <w:t xml:space="preserve">Saberes </w:t>
            </w:r>
            <w:r w:rsidR="00250076" w:rsidRPr="00B41507">
              <w:rPr>
                <w:rFonts w:cs="Arial"/>
                <w:b/>
                <w:sz w:val="24"/>
                <w:szCs w:val="24"/>
              </w:rPr>
              <w:t xml:space="preserve">fundamentales </w:t>
            </w:r>
            <w:r w:rsidRPr="00B41507">
              <w:rPr>
                <w:rFonts w:cs="Arial"/>
                <w:b/>
                <w:sz w:val="24"/>
                <w:szCs w:val="24"/>
              </w:rPr>
              <w:t>/ Contenidos</w:t>
            </w:r>
          </w:p>
          <w:p w:rsidR="00312F06" w:rsidRDefault="00312F06" w:rsidP="00312F06">
            <w:pPr>
              <w:pStyle w:val="Prrafodelista"/>
              <w:numPr>
                <w:ilvl w:val="0"/>
                <w:numId w:val="18"/>
              </w:numPr>
            </w:pPr>
            <w:r>
              <w:t>Introducción al Curso</w:t>
            </w:r>
          </w:p>
          <w:p w:rsidR="00312F06" w:rsidRDefault="00312F06" w:rsidP="00312F06">
            <w:r>
              <w:t xml:space="preserve">Clase introductoria en la cual se indicará el objetivo del curso, su planificación para el semestre y los requisitos que deberán cumplir los alumnos para aprobar el ramo. </w:t>
            </w:r>
          </w:p>
          <w:p w:rsidR="00312F06" w:rsidRDefault="00312F06" w:rsidP="00312F06">
            <w:pPr>
              <w:pStyle w:val="Prrafodelista"/>
              <w:numPr>
                <w:ilvl w:val="0"/>
                <w:numId w:val="18"/>
              </w:numPr>
            </w:pPr>
            <w:r>
              <w:t>Concepto Arquitectura Pública</w:t>
            </w:r>
          </w:p>
          <w:p w:rsidR="00312F06" w:rsidRDefault="00312F06" w:rsidP="00312F06">
            <w:pPr>
              <w:jc w:val="both"/>
            </w:pPr>
            <w:r>
              <w:t xml:space="preserve">Definición concepto </w:t>
            </w:r>
            <w:r w:rsidRPr="002D3089">
              <w:rPr>
                <w:b/>
                <w:i/>
              </w:rPr>
              <w:t>Arquitectura Pública</w:t>
            </w:r>
            <w:r>
              <w:t xml:space="preserve">. Un aporte a la ciudad, un bien en sí, un deber del Estado, una responsabilidad de los arquitectos, un concepto en desarrollo, un concepto en desuso, interrogantes a discutir, definir, trabajar en equipo. </w:t>
            </w:r>
            <w:r w:rsidRPr="002D3089">
              <w:rPr>
                <w:b/>
                <w:i/>
              </w:rPr>
              <w:t>Arquitectura Pública</w:t>
            </w:r>
            <w:r>
              <w:t xml:space="preserve"> en otros países, con otras culturas. </w:t>
            </w:r>
          </w:p>
          <w:p w:rsidR="00312F06" w:rsidRDefault="00312F06" w:rsidP="00312F06">
            <w:pPr>
              <w:pStyle w:val="Prrafodelista"/>
              <w:numPr>
                <w:ilvl w:val="0"/>
                <w:numId w:val="18"/>
              </w:numPr>
            </w:pPr>
            <w:r>
              <w:t>Organismos responsables de la Arquitectura Pública</w:t>
            </w:r>
          </w:p>
          <w:p w:rsidR="00312F06" w:rsidRDefault="00312F06" w:rsidP="00312F06">
            <w:pPr>
              <w:jc w:val="both"/>
            </w:pPr>
            <w:r>
              <w:t xml:space="preserve">Organismos responsables de la </w:t>
            </w:r>
            <w:r w:rsidRPr="007A38A5">
              <w:rPr>
                <w:b/>
                <w:i/>
              </w:rPr>
              <w:t>Arquitectura Pública</w:t>
            </w:r>
            <w:r>
              <w:t xml:space="preserve"> en Chile, en Latinoamérica, en países de Europa. Mecanismos de Planificación, variables a considerar al implementar Arquitectura Pública, espacios para innovar en el desarrollo de estas.</w:t>
            </w:r>
          </w:p>
          <w:p w:rsidR="00312F06" w:rsidRDefault="00312F06" w:rsidP="00312F06">
            <w:pPr>
              <w:pStyle w:val="Prrafodelista"/>
              <w:numPr>
                <w:ilvl w:val="0"/>
                <w:numId w:val="18"/>
              </w:numPr>
            </w:pPr>
            <w:r>
              <w:t>Aportes Arquitectura Pública al Espacio Urbano</w:t>
            </w:r>
          </w:p>
          <w:p w:rsidR="00312F06" w:rsidRDefault="00312F06" w:rsidP="00312F06">
            <w:pPr>
              <w:jc w:val="both"/>
            </w:pPr>
            <w:r>
              <w:lastRenderedPageBreak/>
              <w:t>¿La Arquitectura Pública, genera aportes al Espacio Urbano? ¿Es responsable del Espacio Urbano? ¿Cuáles son las variables que tiene que considerar para ser un real aporte a la generación de espacios urbanos-humanos?</w:t>
            </w:r>
          </w:p>
          <w:p w:rsidR="00312F06" w:rsidRDefault="00312F06" w:rsidP="00312F06">
            <w:pPr>
              <w:pStyle w:val="Prrafodelista"/>
              <w:numPr>
                <w:ilvl w:val="0"/>
                <w:numId w:val="18"/>
              </w:numPr>
            </w:pPr>
            <w:r>
              <w:t>¿Arquitectura Pública, Polos de Desarrollo?</w:t>
            </w:r>
          </w:p>
          <w:p w:rsidR="00312F06" w:rsidRDefault="00312F06" w:rsidP="00312F06">
            <w:pPr>
              <w:jc w:val="both"/>
            </w:pPr>
            <w:r>
              <w:t>¿Tiene responsabilidad la Arquitectura Pública en la generación de Polos de desarrollo? ¿Como se generan estas definiciones de localización? ¿Existen espacios de participación?</w:t>
            </w:r>
          </w:p>
          <w:p w:rsidR="00312F06" w:rsidRDefault="00312F06" w:rsidP="00312F06">
            <w:pPr>
              <w:pStyle w:val="Prrafodelista"/>
              <w:numPr>
                <w:ilvl w:val="0"/>
                <w:numId w:val="18"/>
              </w:numPr>
            </w:pPr>
            <w:r>
              <w:t>Responsabilidad de la Edificación Pública en el desarrollo de la Ciudad</w:t>
            </w:r>
          </w:p>
          <w:p w:rsidR="00312F06" w:rsidRDefault="00312F06" w:rsidP="00312F06">
            <w:pPr>
              <w:jc w:val="both"/>
            </w:pPr>
            <w:r>
              <w:t xml:space="preserve">¿Cuál es la responsabilidad de la Edificación Pública en el desarrollo de las ciudades?  </w:t>
            </w:r>
          </w:p>
          <w:p w:rsidR="00312F06" w:rsidRDefault="00312F06" w:rsidP="00312F06">
            <w:pPr>
              <w:pStyle w:val="Prrafodelista"/>
              <w:numPr>
                <w:ilvl w:val="0"/>
                <w:numId w:val="18"/>
              </w:numPr>
            </w:pPr>
            <w:r>
              <w:t>Historia Arquitectura Pública en Chile</w:t>
            </w:r>
          </w:p>
          <w:p w:rsidR="00312F06" w:rsidRDefault="00312F06" w:rsidP="00312F06">
            <w:pPr>
              <w:jc w:val="both"/>
            </w:pPr>
            <w:r>
              <w:t xml:space="preserve">Luego de haber analizado la Arquitectura Pública desde su concepto, aporte, responsabilidad y deber ser, se plantea analizar la Historia de esta en Chile. Se propone realizar este análisis en la etapa final del curso, ya que se podrá analizar y visualizar de mejor manera los ejemplos presentados. </w:t>
            </w:r>
          </w:p>
          <w:p w:rsidR="00312F06" w:rsidRDefault="00312F06" w:rsidP="00312F06">
            <w:pPr>
              <w:pStyle w:val="Prrafodelista"/>
              <w:numPr>
                <w:ilvl w:val="0"/>
                <w:numId w:val="18"/>
              </w:numPr>
            </w:pPr>
            <w:r>
              <w:t>Arquitectura Pública en Latinoamérica</w:t>
            </w:r>
          </w:p>
          <w:p w:rsidR="00312F06" w:rsidRDefault="00312F06" w:rsidP="00312F06">
            <w:pPr>
              <w:jc w:val="both"/>
            </w:pPr>
            <w:r>
              <w:t xml:space="preserve">Revisar el desarrollo de la Arquitectura Pública en Latinoamérica y su evolución desde el Descubrimiento de América a la fecha. </w:t>
            </w:r>
          </w:p>
          <w:p w:rsidR="00312F06" w:rsidRDefault="00312F06" w:rsidP="00312F06">
            <w:pPr>
              <w:pStyle w:val="Prrafodelista"/>
              <w:numPr>
                <w:ilvl w:val="0"/>
                <w:numId w:val="18"/>
              </w:numPr>
            </w:pPr>
            <w:r>
              <w:t>Arquitectura Pública Europa</w:t>
            </w:r>
          </w:p>
          <w:p w:rsidR="00312F06" w:rsidRDefault="00312F06" w:rsidP="00312F06">
            <w:pPr>
              <w:jc w:val="both"/>
            </w:pPr>
            <w:r>
              <w:t xml:space="preserve">Análisis y estudio del desarrollo de la Arquitectura Pública en Europa, considerando ejemplos contemporáneos y de civilizaciones antigua. </w:t>
            </w:r>
          </w:p>
          <w:p w:rsidR="00312F06" w:rsidRDefault="00312F06" w:rsidP="00312F06">
            <w:pPr>
              <w:pStyle w:val="Prrafodelista"/>
              <w:numPr>
                <w:ilvl w:val="0"/>
                <w:numId w:val="18"/>
              </w:numPr>
            </w:pPr>
            <w:r>
              <w:t>Implementación Arquitectura Pública en Chile</w:t>
            </w:r>
          </w:p>
          <w:p w:rsidR="00CE4134" w:rsidRPr="00B41507" w:rsidRDefault="00312F06" w:rsidP="002B74B7">
            <w:pPr>
              <w:jc w:val="both"/>
              <w:rPr>
                <w:sz w:val="24"/>
                <w:szCs w:val="24"/>
              </w:rPr>
            </w:pPr>
            <w:r>
              <w:t>Indicar procesos de definición, solicitud de recursos e implementación de Arquitectura Pública en Chile.</w:t>
            </w:r>
          </w:p>
        </w:tc>
      </w:tr>
      <w:tr w:rsidR="0092467F" w:rsidRPr="00B41507" w:rsidTr="00E0486D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7F" w:rsidRPr="00B41507" w:rsidRDefault="0092467F" w:rsidP="00C31FAD">
            <w:pPr>
              <w:numPr>
                <w:ilvl w:val="0"/>
                <w:numId w:val="3"/>
              </w:num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B41507">
              <w:rPr>
                <w:rFonts w:cs="Arial"/>
                <w:b/>
                <w:sz w:val="24"/>
                <w:szCs w:val="24"/>
              </w:rPr>
              <w:lastRenderedPageBreak/>
              <w:t>Metodología</w:t>
            </w:r>
          </w:p>
          <w:p w:rsidR="00A6475A" w:rsidRDefault="00A6475A" w:rsidP="0082551B">
            <w:pPr>
              <w:spacing w:before="120" w:after="120"/>
              <w:ind w:left="1074"/>
            </w:pPr>
            <w:r>
              <w:t>El curso se basa en las clases expositivas, apoyados en la bibliografía, más análisis de casos en todas las clases para mostrar, con ejemplos, los temas teóricos tratados y para ilustrar los puntos que están en debate. Ello también incluye un análisis de obras actuales y su respectiva influencia en la coyuntura actual.</w:t>
            </w:r>
          </w:p>
          <w:p w:rsidR="00A6475A" w:rsidRPr="00B41507" w:rsidRDefault="00A6475A" w:rsidP="0082551B">
            <w:pPr>
              <w:spacing w:before="120" w:after="120"/>
              <w:ind w:left="1074"/>
              <w:rPr>
                <w:rFonts w:cs="Arial"/>
                <w:sz w:val="24"/>
                <w:szCs w:val="24"/>
              </w:rPr>
            </w:pPr>
            <w:r>
              <w:t>Paralelamente, los alumnos elaboran documento o trabajo de investigación final (estudio de caso) basado en los temas presentados y discutidos en clase.</w:t>
            </w:r>
          </w:p>
        </w:tc>
      </w:tr>
      <w:tr w:rsidR="0092467F" w:rsidRPr="00B41507" w:rsidTr="00E0486D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7F" w:rsidRDefault="0092467F" w:rsidP="00C31FAD">
            <w:pPr>
              <w:numPr>
                <w:ilvl w:val="0"/>
                <w:numId w:val="3"/>
              </w:num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B41507">
              <w:rPr>
                <w:rFonts w:cs="Arial"/>
                <w:b/>
                <w:sz w:val="24"/>
                <w:szCs w:val="24"/>
              </w:rPr>
              <w:t>Evaluación</w:t>
            </w:r>
          </w:p>
          <w:p w:rsidR="00A6475A" w:rsidRPr="0040110A" w:rsidRDefault="00A6475A" w:rsidP="00A6475A">
            <w:pPr>
              <w:spacing w:before="120" w:after="120"/>
              <w:ind w:left="720"/>
            </w:pPr>
            <w:r w:rsidRPr="0040110A">
              <w:t>Asistencia a clases, mínimo 75%</w:t>
            </w:r>
            <w:r w:rsidR="0040110A">
              <w:t>. (10%)</w:t>
            </w:r>
          </w:p>
          <w:p w:rsidR="00A6475A" w:rsidRPr="0040110A" w:rsidRDefault="00A6475A" w:rsidP="00A6475A">
            <w:pPr>
              <w:spacing w:before="120" w:after="120"/>
              <w:ind w:left="720"/>
            </w:pPr>
            <w:r w:rsidRPr="0040110A">
              <w:lastRenderedPageBreak/>
              <w:t>Participación en casos prácticos en clases</w:t>
            </w:r>
            <w:r w:rsidR="0040110A">
              <w:t>. (40%)</w:t>
            </w:r>
          </w:p>
          <w:p w:rsidR="0092467F" w:rsidRPr="00B41507" w:rsidRDefault="0040110A" w:rsidP="002B74B7">
            <w:pPr>
              <w:spacing w:before="120" w:after="120"/>
              <w:ind w:left="720"/>
              <w:rPr>
                <w:rFonts w:cs="Arial"/>
                <w:sz w:val="24"/>
                <w:szCs w:val="24"/>
              </w:rPr>
            </w:pPr>
            <w:r w:rsidRPr="0040110A">
              <w:t>Paper, documento investigación.</w:t>
            </w:r>
            <w:r>
              <w:t xml:space="preserve"> (50%)</w:t>
            </w:r>
            <w:r w:rsidR="00AB764A" w:rsidRPr="00B4150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92467F" w:rsidRPr="00B41507" w:rsidTr="00E0486D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7F" w:rsidRPr="00B41507" w:rsidRDefault="0092467F" w:rsidP="00C31FAD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B41507">
              <w:rPr>
                <w:rFonts w:cs="Arial"/>
                <w:b/>
                <w:sz w:val="24"/>
                <w:szCs w:val="24"/>
              </w:rPr>
              <w:lastRenderedPageBreak/>
              <w:t>Requisitos de aprobación</w:t>
            </w:r>
          </w:p>
          <w:p w:rsidR="0092467F" w:rsidRDefault="0040110A" w:rsidP="00403D19">
            <w:pPr>
              <w:ind w:left="709"/>
            </w:pPr>
            <w:r>
              <w:t>Asistencia mínima de un 75%</w:t>
            </w:r>
          </w:p>
          <w:p w:rsidR="0040110A" w:rsidRPr="00B41507" w:rsidRDefault="0040110A" w:rsidP="00403D19">
            <w:pPr>
              <w:ind w:left="709"/>
            </w:pPr>
            <w:r>
              <w:t>Nota final 4.0</w:t>
            </w:r>
          </w:p>
        </w:tc>
      </w:tr>
      <w:tr w:rsidR="0092467F" w:rsidRPr="00B41507" w:rsidTr="00E0486D">
        <w:trPr>
          <w:jc w:val="center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5D4" w:rsidRDefault="00E219F6" w:rsidP="004115D4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cs="Arial"/>
                <w:b/>
                <w:sz w:val="24"/>
                <w:szCs w:val="24"/>
              </w:rPr>
            </w:pPr>
            <w:r w:rsidRPr="00B41507">
              <w:rPr>
                <w:rFonts w:cs="Arial"/>
                <w:b/>
                <w:sz w:val="24"/>
                <w:szCs w:val="24"/>
              </w:rPr>
              <w:t>Bibliografía o</w:t>
            </w:r>
            <w:r w:rsidR="0092467F" w:rsidRPr="00B41507">
              <w:rPr>
                <w:rFonts w:cs="Arial"/>
                <w:b/>
                <w:sz w:val="24"/>
                <w:szCs w:val="24"/>
              </w:rPr>
              <w:t xml:space="preserve">bligatoria (no más de 5 textos) </w:t>
            </w:r>
          </w:p>
          <w:p w:rsidR="0092467F" w:rsidRDefault="0040110A" w:rsidP="0040110A">
            <w:pPr>
              <w:spacing w:before="120" w:after="120"/>
              <w:ind w:left="7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PIRENNE Henri, (2009): </w:t>
            </w:r>
            <w:r w:rsidR="00404E8F" w:rsidRPr="00CA2363">
              <w:rPr>
                <w:rFonts w:cs="Arial"/>
                <w:sz w:val="24"/>
                <w:szCs w:val="24"/>
              </w:rPr>
              <w:t xml:space="preserve">La </w:t>
            </w:r>
            <w:r w:rsidR="00CA2363" w:rsidRPr="00CA2363">
              <w:rPr>
                <w:rFonts w:cs="Arial"/>
                <w:sz w:val="24"/>
                <w:szCs w:val="24"/>
              </w:rPr>
              <w:t>Democracia Urbana una vieja historia</w:t>
            </w:r>
            <w:r>
              <w:rPr>
                <w:rFonts w:cs="Arial"/>
                <w:sz w:val="24"/>
                <w:szCs w:val="24"/>
              </w:rPr>
              <w:t>, Madrid, Capitan Swing.</w:t>
            </w:r>
          </w:p>
          <w:p w:rsidR="0040110A" w:rsidRDefault="0040110A" w:rsidP="0040110A">
            <w:pPr>
              <w:spacing w:before="120" w:after="120"/>
              <w:ind w:left="714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 xml:space="preserve">Política Nacional de Desarrollo Urbano </w:t>
            </w:r>
          </w:p>
          <w:p w:rsidR="0040110A" w:rsidRPr="00B41507" w:rsidRDefault="009767B7" w:rsidP="0040110A">
            <w:pPr>
              <w:spacing w:before="120" w:after="120"/>
              <w:ind w:left="714"/>
            </w:pPr>
            <w:hyperlink r:id="rId7" w:history="1">
              <w:r w:rsidR="0040110A" w:rsidRPr="00BC644C">
                <w:rPr>
                  <w:rStyle w:val="Hipervnculo"/>
                  <w:rFonts w:cs="Arial"/>
                  <w:b/>
                  <w:sz w:val="24"/>
                  <w:szCs w:val="24"/>
                  <w:lang w:val="es-MX"/>
                </w:rPr>
                <w:t>http://cndu.gob.cl/wp-content/uploads/2014/10/L4-Politica-Nacional-Urbana.pdf</w:t>
              </w:r>
            </w:hyperlink>
            <w:r w:rsidR="0040110A">
              <w:rPr>
                <w:rFonts w:cs="Arial"/>
                <w:b/>
                <w:sz w:val="24"/>
                <w:szCs w:val="24"/>
                <w:lang w:val="es-MX"/>
              </w:rPr>
              <w:t xml:space="preserve"> </w:t>
            </w:r>
          </w:p>
        </w:tc>
      </w:tr>
      <w:tr w:rsidR="0092467F" w:rsidRPr="00B41507" w:rsidTr="00E0486D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467F" w:rsidRPr="00B41507" w:rsidRDefault="00E219F6" w:rsidP="00403D19">
            <w:pPr>
              <w:spacing w:before="120" w:after="120"/>
              <w:ind w:left="709"/>
              <w:rPr>
                <w:rFonts w:cs="Arial"/>
                <w:b/>
                <w:sz w:val="24"/>
                <w:szCs w:val="24"/>
              </w:rPr>
            </w:pPr>
            <w:r w:rsidRPr="00B41507">
              <w:rPr>
                <w:rFonts w:cs="Arial"/>
                <w:b/>
                <w:sz w:val="24"/>
                <w:szCs w:val="24"/>
              </w:rPr>
              <w:t>Bibliografía c</w:t>
            </w:r>
            <w:r w:rsidR="0092467F" w:rsidRPr="00B41507">
              <w:rPr>
                <w:rFonts w:cs="Arial"/>
                <w:b/>
                <w:sz w:val="24"/>
                <w:szCs w:val="24"/>
              </w:rPr>
              <w:t>omplementaria</w:t>
            </w:r>
          </w:p>
          <w:p w:rsidR="0040110A" w:rsidRPr="004115D4" w:rsidRDefault="0040110A" w:rsidP="0040110A">
            <w:pPr>
              <w:spacing w:before="120" w:after="120"/>
              <w:ind w:left="714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Definiciones de Arquitectura</w:t>
            </w:r>
          </w:p>
          <w:p w:rsidR="0040110A" w:rsidRDefault="009767B7" w:rsidP="0040110A">
            <w:pPr>
              <w:spacing w:before="120" w:after="120"/>
              <w:ind w:left="714"/>
              <w:rPr>
                <w:rStyle w:val="Hipervnculo"/>
                <w:b/>
                <w:lang w:val="es-MX"/>
              </w:rPr>
            </w:pPr>
            <w:hyperlink r:id="rId8" w:tgtFrame="_blank" w:history="1">
              <w:r w:rsidR="0040110A" w:rsidRPr="004115D4">
                <w:rPr>
                  <w:rStyle w:val="Hipervnculo"/>
                  <w:b/>
                  <w:lang w:val="es-MX"/>
                </w:rPr>
                <w:t>https://www.plataformaarquitectura.cl/cl/871342/69-definiciones-de-arquitectura</w:t>
              </w:r>
            </w:hyperlink>
          </w:p>
          <w:p w:rsidR="0092467F" w:rsidRDefault="0040110A" w:rsidP="0040110A">
            <w:pPr>
              <w:ind w:left="709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0110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JAQUE, Andrés </w:t>
            </w:r>
            <w:r w:rsidR="001F6149" w:rsidRPr="0040110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y</w:t>
            </w:r>
            <w:r w:rsidR="001F6149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1F6149" w:rsidRPr="0040110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WALKER</w:t>
            </w:r>
            <w:r w:rsidRPr="0040110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, Enrique.</w:t>
            </w:r>
            <w:r w:rsidR="001F6149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40110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La arquitectura como instrumento político: Andrés Jaque y Enrique Walker en conversación.</w:t>
            </w:r>
            <w:r w:rsidR="001F6149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40110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s-MX" w:eastAsia="es-MX"/>
              </w:rPr>
              <w:t>ARQ (Santiago)</w:t>
            </w:r>
            <w:r w:rsidR="001F614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40110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[online]. 2017, n.96 [citado</w:t>
            </w:r>
            <w:r w:rsidR="001F6149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40110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2018-09-12], pp.16-31. Disponible en: </w:t>
            </w:r>
            <w:hyperlink r:id="rId9" w:history="1">
              <w:r w:rsidR="001F6149" w:rsidRPr="00103DE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val="es-MX" w:eastAsia="es-MX"/>
                </w:rPr>
                <w:t>https://scielo.conicyt.cl/scielo.php?script=sci_arttext&amp;pid=S0717-69962017000200016&amp;lng=es&amp;nrm=iso</w:t>
              </w:r>
            </w:hyperlink>
            <w:r w:rsidR="001F6149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40110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ISSN 0717-6996. </w:t>
            </w:r>
            <w:hyperlink r:id="rId10" w:history="1">
              <w:r w:rsidR="001F6149" w:rsidRPr="00103DE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val="es-MX" w:eastAsia="es-MX"/>
                </w:rPr>
                <w:t>http://dx.doi.org/10.4067/S0717-69962017000200016</w:t>
              </w:r>
            </w:hyperlink>
            <w:r w:rsidR="001F6149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  <w:p w:rsidR="001F6149" w:rsidRPr="00B41507" w:rsidRDefault="001F6149" w:rsidP="0040110A">
            <w:pPr>
              <w:ind w:left="709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ROGER Richard, (2008).</w:t>
            </w:r>
            <w:r>
              <w:t xml:space="preserve"> Ciudades para un Pequeño Planeta. Madrid. Gustavo Gili.</w:t>
            </w:r>
          </w:p>
        </w:tc>
      </w:tr>
      <w:tr w:rsidR="0092467F" w:rsidRPr="00B41507" w:rsidTr="00E0486D">
        <w:trPr>
          <w:jc w:val="center"/>
        </w:trPr>
        <w:tc>
          <w:tcPr>
            <w:tcW w:w="905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7F" w:rsidRPr="00B41507" w:rsidRDefault="0092467F" w:rsidP="00403D19">
            <w:pPr>
              <w:spacing w:before="120" w:after="120"/>
              <w:ind w:left="709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B41507">
              <w:rPr>
                <w:rFonts w:cs="Arial"/>
                <w:b/>
                <w:bCs/>
                <w:sz w:val="24"/>
                <w:szCs w:val="24"/>
                <w:lang w:val="es-ES"/>
              </w:rPr>
              <w:t xml:space="preserve">Recursos web </w:t>
            </w:r>
          </w:p>
          <w:p w:rsidR="0092467F" w:rsidRDefault="009767B7" w:rsidP="00403D19">
            <w:pPr>
              <w:ind w:left="709"/>
              <w:rPr>
                <w:rStyle w:val="Hipervnculo"/>
                <w:lang w:val="es-ES"/>
              </w:rPr>
            </w:pPr>
            <w:hyperlink r:id="rId11" w:history="1">
              <w:r w:rsidR="001F6149" w:rsidRPr="00103DEC">
                <w:rPr>
                  <w:rStyle w:val="Hipervnculo"/>
                  <w:lang w:val="es-ES"/>
                </w:rPr>
                <w:t>www.arquitecturamop.cl</w:t>
              </w:r>
            </w:hyperlink>
          </w:p>
          <w:p w:rsidR="002B74B7" w:rsidRDefault="002B74B7" w:rsidP="00403D19">
            <w:pPr>
              <w:ind w:left="709"/>
              <w:rPr>
                <w:lang w:val="es-ES"/>
              </w:rPr>
            </w:pPr>
            <w:hyperlink r:id="rId12" w:history="1">
              <w:r w:rsidRPr="000420D6">
                <w:rPr>
                  <w:rStyle w:val="Hipervnculo"/>
                  <w:lang w:val="es-ES"/>
                </w:rPr>
                <w:t>www.mop.cl</w:t>
              </w:r>
            </w:hyperlink>
          </w:p>
          <w:p w:rsidR="001F6149" w:rsidRDefault="009767B7" w:rsidP="00403D19">
            <w:pPr>
              <w:ind w:left="709"/>
              <w:rPr>
                <w:lang w:val="es-ES"/>
              </w:rPr>
            </w:pPr>
            <w:hyperlink r:id="rId13" w:history="1">
              <w:r w:rsidR="001F6149" w:rsidRPr="00103DEC">
                <w:rPr>
                  <w:rStyle w:val="Hipervnculo"/>
                  <w:lang w:val="es-ES"/>
                </w:rPr>
                <w:t>www.dipres.cl</w:t>
              </w:r>
            </w:hyperlink>
          </w:p>
          <w:p w:rsidR="001F6149" w:rsidRDefault="009767B7" w:rsidP="00403D19">
            <w:pPr>
              <w:ind w:left="709"/>
              <w:rPr>
                <w:lang w:val="es-ES"/>
              </w:rPr>
            </w:pPr>
            <w:hyperlink r:id="rId14" w:history="1">
              <w:r w:rsidR="001F6149" w:rsidRPr="00103DEC">
                <w:rPr>
                  <w:rStyle w:val="Hipervnculo"/>
                  <w:lang w:val="es-ES"/>
                </w:rPr>
                <w:t>www.mideso.cl</w:t>
              </w:r>
            </w:hyperlink>
          </w:p>
          <w:p w:rsidR="001F6149" w:rsidRPr="00B41507" w:rsidRDefault="009767B7" w:rsidP="002B74B7">
            <w:pPr>
              <w:ind w:left="709"/>
              <w:rPr>
                <w:lang w:val="es-ES"/>
              </w:rPr>
            </w:pPr>
            <w:hyperlink r:id="rId15" w:history="1">
              <w:r w:rsidR="001F6149" w:rsidRPr="00103DEC">
                <w:rPr>
                  <w:rStyle w:val="Hipervnculo"/>
                  <w:lang w:val="es-ES"/>
                </w:rPr>
                <w:t>www.minvu.cl</w:t>
              </w:r>
            </w:hyperlink>
            <w:bookmarkStart w:id="0" w:name="_GoBack"/>
            <w:bookmarkEnd w:id="0"/>
          </w:p>
        </w:tc>
      </w:tr>
    </w:tbl>
    <w:p w:rsidR="008E24C2" w:rsidRPr="00B41507" w:rsidRDefault="008E24C2" w:rsidP="002B74B7">
      <w:pPr>
        <w:jc w:val="center"/>
      </w:pPr>
    </w:p>
    <w:sectPr w:rsidR="008E24C2" w:rsidRPr="00B41507" w:rsidSect="007F173C"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7B7" w:rsidRDefault="009767B7" w:rsidP="00CC0E4C">
      <w:pPr>
        <w:spacing w:after="0" w:line="240" w:lineRule="auto"/>
      </w:pPr>
      <w:r>
        <w:separator/>
      </w:r>
    </w:p>
  </w:endnote>
  <w:endnote w:type="continuationSeparator" w:id="0">
    <w:p w:rsidR="009767B7" w:rsidRDefault="009767B7" w:rsidP="00CC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24148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F6149" w:rsidRDefault="001F614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6149" w:rsidRDefault="001F61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7B7" w:rsidRDefault="009767B7" w:rsidP="00CC0E4C">
      <w:pPr>
        <w:spacing w:after="0" w:line="240" w:lineRule="auto"/>
      </w:pPr>
      <w:r>
        <w:separator/>
      </w:r>
    </w:p>
  </w:footnote>
  <w:footnote w:type="continuationSeparator" w:id="0">
    <w:p w:rsidR="009767B7" w:rsidRDefault="009767B7" w:rsidP="00CC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954AF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90319"/>
    <w:multiLevelType w:val="hybridMultilevel"/>
    <w:tmpl w:val="811EEB9C"/>
    <w:lvl w:ilvl="0" w:tplc="064007E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C6474B"/>
    <w:multiLevelType w:val="hybridMultilevel"/>
    <w:tmpl w:val="973C73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A02B6"/>
    <w:multiLevelType w:val="hybridMultilevel"/>
    <w:tmpl w:val="6520E974"/>
    <w:lvl w:ilvl="0" w:tplc="E92612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54C5C"/>
    <w:multiLevelType w:val="hybridMultilevel"/>
    <w:tmpl w:val="FE3284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26121"/>
    <w:multiLevelType w:val="hybridMultilevel"/>
    <w:tmpl w:val="DDA6C2F2"/>
    <w:lvl w:ilvl="0" w:tplc="76BEEB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562AB"/>
    <w:multiLevelType w:val="hybridMultilevel"/>
    <w:tmpl w:val="CB0E6152"/>
    <w:lvl w:ilvl="0" w:tplc="EF10C0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C3527D"/>
    <w:multiLevelType w:val="hybridMultilevel"/>
    <w:tmpl w:val="B88A1680"/>
    <w:lvl w:ilvl="0" w:tplc="725EE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955C7"/>
    <w:multiLevelType w:val="hybridMultilevel"/>
    <w:tmpl w:val="973C73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E31B2"/>
    <w:multiLevelType w:val="hybridMultilevel"/>
    <w:tmpl w:val="C15C9976"/>
    <w:lvl w:ilvl="0" w:tplc="892CC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B08A1"/>
    <w:multiLevelType w:val="hybridMultilevel"/>
    <w:tmpl w:val="AA4A67D2"/>
    <w:lvl w:ilvl="0" w:tplc="6F14CD9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2D30CC"/>
    <w:multiLevelType w:val="hybridMultilevel"/>
    <w:tmpl w:val="3E2ED5C6"/>
    <w:lvl w:ilvl="0" w:tplc="CEFEA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9674A"/>
    <w:multiLevelType w:val="hybridMultilevel"/>
    <w:tmpl w:val="007C139E"/>
    <w:lvl w:ilvl="0" w:tplc="DE3C2872">
      <w:start w:val="4"/>
      <w:numFmt w:val="bullet"/>
      <w:lvlText w:val="-"/>
      <w:lvlJc w:val="left"/>
      <w:pPr>
        <w:ind w:left="1074" w:hanging="360"/>
      </w:pPr>
      <w:rPr>
        <w:rFonts w:ascii="Calibri" w:eastAsia="Calibr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9740E"/>
    <w:multiLevelType w:val="hybridMultilevel"/>
    <w:tmpl w:val="3924928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C0D90"/>
    <w:multiLevelType w:val="hybridMultilevel"/>
    <w:tmpl w:val="36B420E8"/>
    <w:lvl w:ilvl="0" w:tplc="FBCEA9E4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C7730"/>
    <w:multiLevelType w:val="hybridMultilevel"/>
    <w:tmpl w:val="2CF03E6A"/>
    <w:lvl w:ilvl="0" w:tplc="B2EC9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C6ECC"/>
    <w:multiLevelType w:val="hybridMultilevel"/>
    <w:tmpl w:val="867EEF00"/>
    <w:lvl w:ilvl="0" w:tplc="0AB2B6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7"/>
  </w:num>
  <w:num w:numId="8">
    <w:abstractNumId w:val="10"/>
  </w:num>
  <w:num w:numId="9">
    <w:abstractNumId w:val="6"/>
  </w:num>
  <w:num w:numId="10">
    <w:abstractNumId w:val="1"/>
  </w:num>
  <w:num w:numId="11">
    <w:abstractNumId w:val="15"/>
  </w:num>
  <w:num w:numId="12">
    <w:abstractNumId w:val="16"/>
  </w:num>
  <w:num w:numId="13">
    <w:abstractNumId w:val="3"/>
  </w:num>
  <w:num w:numId="14">
    <w:abstractNumId w:val="11"/>
  </w:num>
  <w:num w:numId="15">
    <w:abstractNumId w:val="5"/>
  </w:num>
  <w:num w:numId="16">
    <w:abstractNumId w:val="12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89"/>
    <w:rsid w:val="00020391"/>
    <w:rsid w:val="0003721C"/>
    <w:rsid w:val="00045325"/>
    <w:rsid w:val="000647B7"/>
    <w:rsid w:val="000962E0"/>
    <w:rsid w:val="000D5F77"/>
    <w:rsid w:val="000E38FB"/>
    <w:rsid w:val="00132639"/>
    <w:rsid w:val="00135B4E"/>
    <w:rsid w:val="00163C62"/>
    <w:rsid w:val="0016438F"/>
    <w:rsid w:val="001A5612"/>
    <w:rsid w:val="001C6623"/>
    <w:rsid w:val="001F6149"/>
    <w:rsid w:val="002063DD"/>
    <w:rsid w:val="002466A5"/>
    <w:rsid w:val="00246D23"/>
    <w:rsid w:val="00250076"/>
    <w:rsid w:val="00296229"/>
    <w:rsid w:val="002976CF"/>
    <w:rsid w:val="002A48E8"/>
    <w:rsid w:val="002A6BDF"/>
    <w:rsid w:val="002B74B7"/>
    <w:rsid w:val="002D47AC"/>
    <w:rsid w:val="00312F06"/>
    <w:rsid w:val="003414D4"/>
    <w:rsid w:val="00345C66"/>
    <w:rsid w:val="003703C1"/>
    <w:rsid w:val="003743A3"/>
    <w:rsid w:val="003A5F85"/>
    <w:rsid w:val="003C3C97"/>
    <w:rsid w:val="003F75AB"/>
    <w:rsid w:val="0040110A"/>
    <w:rsid w:val="00403D19"/>
    <w:rsid w:val="00404E8F"/>
    <w:rsid w:val="004115D4"/>
    <w:rsid w:val="00411861"/>
    <w:rsid w:val="004175FF"/>
    <w:rsid w:val="0042296C"/>
    <w:rsid w:val="004276EC"/>
    <w:rsid w:val="0044373D"/>
    <w:rsid w:val="004D383D"/>
    <w:rsid w:val="005244CC"/>
    <w:rsid w:val="005327D7"/>
    <w:rsid w:val="00544684"/>
    <w:rsid w:val="005528C1"/>
    <w:rsid w:val="005759C7"/>
    <w:rsid w:val="005F1815"/>
    <w:rsid w:val="005F4F4D"/>
    <w:rsid w:val="00650685"/>
    <w:rsid w:val="00667FB7"/>
    <w:rsid w:val="006767C2"/>
    <w:rsid w:val="006C6803"/>
    <w:rsid w:val="006E6768"/>
    <w:rsid w:val="006E7D30"/>
    <w:rsid w:val="007062F2"/>
    <w:rsid w:val="007212A4"/>
    <w:rsid w:val="00726DFF"/>
    <w:rsid w:val="00762FB0"/>
    <w:rsid w:val="00770A23"/>
    <w:rsid w:val="007B2637"/>
    <w:rsid w:val="007C2E3C"/>
    <w:rsid w:val="007D176A"/>
    <w:rsid w:val="007D29AE"/>
    <w:rsid w:val="007F173C"/>
    <w:rsid w:val="00814B40"/>
    <w:rsid w:val="00823E5A"/>
    <w:rsid w:val="0082551B"/>
    <w:rsid w:val="00825B62"/>
    <w:rsid w:val="00826DC1"/>
    <w:rsid w:val="0083545A"/>
    <w:rsid w:val="00836033"/>
    <w:rsid w:val="0085397E"/>
    <w:rsid w:val="00862542"/>
    <w:rsid w:val="008A3957"/>
    <w:rsid w:val="008B3A23"/>
    <w:rsid w:val="008C44AF"/>
    <w:rsid w:val="008D7289"/>
    <w:rsid w:val="008E24C2"/>
    <w:rsid w:val="00920217"/>
    <w:rsid w:val="0092467F"/>
    <w:rsid w:val="00947BD0"/>
    <w:rsid w:val="00972B10"/>
    <w:rsid w:val="009767B7"/>
    <w:rsid w:val="00987895"/>
    <w:rsid w:val="00996A6C"/>
    <w:rsid w:val="009B10B2"/>
    <w:rsid w:val="009D23A2"/>
    <w:rsid w:val="009E56EA"/>
    <w:rsid w:val="009F5A98"/>
    <w:rsid w:val="009F7B51"/>
    <w:rsid w:val="00A00E1E"/>
    <w:rsid w:val="00A0531D"/>
    <w:rsid w:val="00A3277D"/>
    <w:rsid w:val="00A41979"/>
    <w:rsid w:val="00A44B84"/>
    <w:rsid w:val="00A6475A"/>
    <w:rsid w:val="00A64DBA"/>
    <w:rsid w:val="00A75619"/>
    <w:rsid w:val="00A9404E"/>
    <w:rsid w:val="00AB764A"/>
    <w:rsid w:val="00AF78EF"/>
    <w:rsid w:val="00B22D79"/>
    <w:rsid w:val="00B33EE4"/>
    <w:rsid w:val="00B41507"/>
    <w:rsid w:val="00B42768"/>
    <w:rsid w:val="00B62773"/>
    <w:rsid w:val="00B71E9F"/>
    <w:rsid w:val="00BC7986"/>
    <w:rsid w:val="00BD3466"/>
    <w:rsid w:val="00BF61E5"/>
    <w:rsid w:val="00C31F08"/>
    <w:rsid w:val="00C31FAD"/>
    <w:rsid w:val="00C52C74"/>
    <w:rsid w:val="00C61F88"/>
    <w:rsid w:val="00C63E12"/>
    <w:rsid w:val="00C71BE9"/>
    <w:rsid w:val="00C97671"/>
    <w:rsid w:val="00CA2363"/>
    <w:rsid w:val="00CA551F"/>
    <w:rsid w:val="00CC0E4C"/>
    <w:rsid w:val="00CD1E19"/>
    <w:rsid w:val="00CE4134"/>
    <w:rsid w:val="00D35D28"/>
    <w:rsid w:val="00DA6A08"/>
    <w:rsid w:val="00E0486D"/>
    <w:rsid w:val="00E219F6"/>
    <w:rsid w:val="00E842F3"/>
    <w:rsid w:val="00E875A8"/>
    <w:rsid w:val="00EC1F12"/>
    <w:rsid w:val="00EE316F"/>
    <w:rsid w:val="00F111B5"/>
    <w:rsid w:val="00F7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4C6A0"/>
  <w15:chartTrackingRefBased/>
  <w15:docId w15:val="{02006850-1CC7-45D2-9772-CA4D77F4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val="es-CL" w:eastAsia="en-US"/>
    </w:rPr>
  </w:style>
  <w:style w:type="paragraph" w:styleId="Ttulo5">
    <w:name w:val="heading 5"/>
    <w:basedOn w:val="Normal"/>
    <w:link w:val="Ttulo5Car"/>
    <w:uiPriority w:val="9"/>
    <w:qFormat/>
    <w:rsid w:val="004011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068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650685"/>
    <w:rPr>
      <w:rFonts w:ascii="Segoe UI" w:hAnsi="Segoe UI" w:cs="Segoe UI"/>
      <w:sz w:val="18"/>
      <w:szCs w:val="18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0E4C"/>
    <w:pPr>
      <w:spacing w:after="0" w:line="240" w:lineRule="auto"/>
    </w:pPr>
    <w:rPr>
      <w:rFonts w:eastAsia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link w:val="Textonotapie"/>
    <w:uiPriority w:val="99"/>
    <w:semiHidden/>
    <w:rsid w:val="00CC0E4C"/>
    <w:rPr>
      <w:rFonts w:ascii="Calibri" w:eastAsia="Times New Roman" w:hAnsi="Calibri" w:cs="Times New Roman"/>
      <w:lang w:val="es-ES_tradnl"/>
    </w:rPr>
  </w:style>
  <w:style w:type="character" w:styleId="Refdenotaalpie">
    <w:name w:val="footnote reference"/>
    <w:uiPriority w:val="99"/>
    <w:semiHidden/>
    <w:unhideWhenUsed/>
    <w:rsid w:val="00CC0E4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115D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15D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12F06"/>
    <w:pPr>
      <w:spacing w:after="160" w:line="300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Ttulo5Car">
    <w:name w:val="Título 5 Car"/>
    <w:basedOn w:val="Fuentedeprrafopredeter"/>
    <w:link w:val="Ttulo5"/>
    <w:uiPriority w:val="9"/>
    <w:rsid w:val="0040110A"/>
    <w:rPr>
      <w:rFonts w:ascii="Times New Roman" w:eastAsia="Times New Roman" w:hAnsi="Times New Roman"/>
      <w:b/>
      <w:bCs/>
    </w:rPr>
  </w:style>
  <w:style w:type="character" w:customStyle="1" w:styleId="article-title">
    <w:name w:val="article-title"/>
    <w:basedOn w:val="Fuentedeprrafopredeter"/>
    <w:rsid w:val="0040110A"/>
  </w:style>
  <w:style w:type="paragraph" w:styleId="Encabezado">
    <w:name w:val="header"/>
    <w:basedOn w:val="Normal"/>
    <w:link w:val="EncabezadoCar"/>
    <w:uiPriority w:val="99"/>
    <w:unhideWhenUsed/>
    <w:rsid w:val="001F61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149"/>
    <w:rPr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1F61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149"/>
    <w:rPr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aformaarquitectura.cl/cl/871342/69-definiciones-de-arquitectura" TargetMode="External"/><Relationship Id="rId13" Type="http://schemas.openxmlformats.org/officeDocument/2006/relationships/hyperlink" Target="http://www.dipres.c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ndu.gob.cl/wp-content/uploads/2014/10/L4-Politica-Nacional-Urbana.pdf" TargetMode="External"/><Relationship Id="rId12" Type="http://schemas.openxmlformats.org/officeDocument/2006/relationships/hyperlink" Target="http://www.mop.c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quitecturamop.c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vu.cl" TargetMode="External"/><Relationship Id="rId10" Type="http://schemas.openxmlformats.org/officeDocument/2006/relationships/hyperlink" Target="http://dx.doi.org/10.4067/S0717-699620170002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lo.conicyt.cl/scielo.php?script=sci_arttext&amp;pid=S0717-69962017000200016&amp;lng=es&amp;nrm=iso" TargetMode="External"/><Relationship Id="rId14" Type="http://schemas.openxmlformats.org/officeDocument/2006/relationships/hyperlink" Target="http://www.mides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Moraga</dc:creator>
  <cp:keywords/>
  <cp:lastModifiedBy>usuario</cp:lastModifiedBy>
  <cp:revision>2</cp:revision>
  <cp:lastPrinted>2015-05-13T20:50:00Z</cp:lastPrinted>
  <dcterms:created xsi:type="dcterms:W3CDTF">2018-09-13T11:36:00Z</dcterms:created>
  <dcterms:modified xsi:type="dcterms:W3CDTF">2018-09-13T11:36:00Z</dcterms:modified>
</cp:coreProperties>
</file>