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1FB" w:rsidRPr="009641FB" w:rsidRDefault="009641FB" w:rsidP="009641FB">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327"/>
        <w:gridCol w:w="852"/>
        <w:gridCol w:w="1662"/>
        <w:gridCol w:w="1162"/>
        <w:gridCol w:w="977"/>
        <w:gridCol w:w="2848"/>
      </w:tblGrid>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9641FB" w:rsidRPr="009641FB" w:rsidRDefault="009641FB" w:rsidP="009641FB">
            <w:pPr>
              <w:spacing w:before="120" w:after="120" w:line="240" w:lineRule="auto"/>
              <w:jc w:val="center"/>
              <w:rPr>
                <w:rFonts w:ascii="Times New Roman" w:eastAsia="Times New Roman" w:hAnsi="Times New Roman" w:cs="Times New Roman"/>
                <w:sz w:val="24"/>
                <w:szCs w:val="24"/>
                <w:lang w:eastAsia="es-CL"/>
              </w:rPr>
            </w:pPr>
            <w:r w:rsidRPr="009641FB">
              <w:rPr>
                <w:rFonts w:ascii="Calibri" w:eastAsia="Times New Roman" w:hAnsi="Calibri" w:cs="Calibri"/>
                <w:b/>
                <w:bCs/>
                <w:color w:val="000000"/>
                <w:sz w:val="28"/>
                <w:szCs w:val="28"/>
                <w:lang w:eastAsia="es-CL"/>
              </w:rPr>
              <w:t>PROGRAMA DE CURSO</w:t>
            </w:r>
          </w:p>
        </w:tc>
      </w:tr>
      <w:tr w:rsidR="002D3E5A" w:rsidRPr="009641FB" w:rsidTr="009641FB">
        <w:tc>
          <w:tcPr>
            <w:tcW w:w="0" w:type="auto"/>
            <w:tcBorders>
              <w:top w:val="single" w:sz="4" w:space="0" w:color="000000"/>
              <w:left w:val="single" w:sz="4" w:space="0" w:color="000000"/>
              <w:bottom w:val="single" w:sz="4" w:space="0" w:color="000000"/>
              <w:right w:val="dotted" w:sz="4" w:space="0" w:color="000000"/>
            </w:tcBorders>
            <w:tcMar>
              <w:top w:w="0" w:type="dxa"/>
              <w:left w:w="108" w:type="dxa"/>
              <w:bottom w:w="0" w:type="dxa"/>
              <w:right w:w="108" w:type="dxa"/>
            </w:tcMar>
            <w:vAlign w:val="center"/>
            <w:hideMark/>
          </w:tcPr>
          <w:p w:rsidR="009641FB" w:rsidRPr="00790818" w:rsidRDefault="009641FB" w:rsidP="009641FB">
            <w:pPr>
              <w:spacing w:before="120" w:after="120" w:line="240" w:lineRule="auto"/>
              <w:rPr>
                <w:rFonts w:asciiTheme="majorHAnsi" w:eastAsia="Times New Roman" w:hAnsiTheme="majorHAnsi" w:cstheme="majorHAnsi"/>
                <w:sz w:val="24"/>
                <w:szCs w:val="24"/>
                <w:lang w:eastAsia="es-CL"/>
              </w:rPr>
            </w:pPr>
            <w:r w:rsidRPr="00790818">
              <w:rPr>
                <w:rFonts w:asciiTheme="majorHAnsi" w:eastAsia="Times New Roman" w:hAnsiTheme="majorHAnsi" w:cstheme="majorHAnsi"/>
                <w:b/>
                <w:bCs/>
                <w:color w:val="000000"/>
                <w:sz w:val="24"/>
                <w:szCs w:val="24"/>
                <w:lang w:eastAsia="es-CL"/>
              </w:rPr>
              <w:t>CARRERA</w:t>
            </w:r>
          </w:p>
        </w:tc>
        <w:tc>
          <w:tcPr>
            <w:tcW w:w="0" w:type="auto"/>
            <w:gridSpan w:val="2"/>
            <w:tcBorders>
              <w:top w:val="single" w:sz="4" w:space="0" w:color="000000"/>
              <w:left w:val="dotted"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790818" w:rsidRDefault="009641FB" w:rsidP="009641FB">
            <w:pPr>
              <w:spacing w:before="120" w:after="120" w:line="240" w:lineRule="auto"/>
              <w:rPr>
                <w:rFonts w:asciiTheme="majorHAnsi" w:eastAsia="Times New Roman" w:hAnsiTheme="majorHAnsi" w:cstheme="majorHAnsi"/>
                <w:sz w:val="24"/>
                <w:szCs w:val="24"/>
                <w:lang w:eastAsia="es-CL"/>
              </w:rPr>
            </w:pPr>
            <w:r w:rsidRPr="00790818">
              <w:rPr>
                <w:rFonts w:asciiTheme="majorHAnsi" w:eastAsia="Times New Roman" w:hAnsiTheme="majorHAnsi" w:cstheme="majorHAnsi"/>
                <w:b/>
                <w:bCs/>
                <w:color w:val="000000"/>
                <w:sz w:val="24"/>
                <w:szCs w:val="24"/>
                <w:lang w:eastAsia="es-CL"/>
              </w:rPr>
              <w:t>Arquitectura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790818" w:rsidRDefault="009641FB" w:rsidP="009641FB">
            <w:pPr>
              <w:spacing w:before="120" w:after="120" w:line="240" w:lineRule="auto"/>
              <w:rPr>
                <w:rFonts w:asciiTheme="majorHAnsi" w:eastAsia="Times New Roman" w:hAnsiTheme="majorHAnsi" w:cstheme="majorHAnsi"/>
                <w:sz w:val="24"/>
                <w:szCs w:val="24"/>
                <w:lang w:eastAsia="es-CL"/>
              </w:rPr>
            </w:pPr>
            <w:r w:rsidRPr="00790818">
              <w:rPr>
                <w:rFonts w:asciiTheme="majorHAnsi" w:eastAsia="Times New Roman" w:hAnsiTheme="majorHAnsi" w:cstheme="majorHAnsi"/>
                <w:b/>
                <w:bCs/>
                <w:color w:val="000000"/>
                <w:sz w:val="24"/>
                <w:szCs w:val="24"/>
                <w:lang w:eastAsia="es-CL"/>
              </w:rPr>
              <w:t>CODIGO</w:t>
            </w:r>
          </w:p>
        </w:tc>
        <w:tc>
          <w:tcPr>
            <w:tcW w:w="0" w:type="auto"/>
            <w:tcBorders>
              <w:top w:val="single" w:sz="4" w:space="0" w:color="000000"/>
              <w:left w:val="dotted"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790818" w:rsidRDefault="00790818" w:rsidP="009641FB">
            <w:pPr>
              <w:spacing w:after="0" w:line="240" w:lineRule="auto"/>
              <w:rPr>
                <w:rFonts w:asciiTheme="majorHAnsi" w:eastAsia="Times New Roman" w:hAnsiTheme="majorHAnsi" w:cstheme="majorHAnsi"/>
                <w:sz w:val="24"/>
                <w:szCs w:val="24"/>
                <w:lang w:eastAsia="es-CL"/>
              </w:rPr>
            </w:pPr>
            <w:r>
              <w:rPr>
                <w:rFonts w:asciiTheme="majorHAnsi" w:eastAsia="Times New Roman" w:hAnsiTheme="majorHAnsi" w:cstheme="majorHAnsi"/>
                <w:sz w:val="24"/>
                <w:szCs w:val="24"/>
                <w:lang w:eastAsia="es-CL"/>
              </w:rPr>
              <w:t xml:space="preserve">   </w:t>
            </w:r>
            <w:r w:rsidRPr="00790818">
              <w:rPr>
                <w:rFonts w:asciiTheme="majorHAnsi" w:eastAsia="Times New Roman" w:hAnsiTheme="majorHAnsi" w:cstheme="majorHAnsi"/>
                <w:sz w:val="24"/>
                <w:szCs w:val="24"/>
                <w:lang w:eastAsia="es-CL"/>
              </w:rPr>
              <w:t>AUA60036-1</w:t>
            </w:r>
          </w:p>
        </w:tc>
      </w:tr>
      <w:tr w:rsidR="009641FB" w:rsidRPr="009641FB" w:rsidTr="00790818">
        <w:trPr>
          <w:trHeight w:val="983"/>
        </w:trPr>
        <w:tc>
          <w:tcPr>
            <w:tcW w:w="0" w:type="auto"/>
            <w:gridSpan w:val="6"/>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641FB" w:rsidRDefault="009641FB" w:rsidP="00790818">
            <w:pPr>
              <w:numPr>
                <w:ilvl w:val="0"/>
                <w:numId w:val="1"/>
              </w:numPr>
              <w:tabs>
                <w:tab w:val="clear" w:pos="720"/>
              </w:tabs>
              <w:spacing w:before="120" w:after="120" w:line="240" w:lineRule="auto"/>
              <w:ind w:left="318" w:hanging="318"/>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Nombre de la actividad curricular</w:t>
            </w:r>
          </w:p>
          <w:p w:rsidR="009641FB" w:rsidRPr="00790818" w:rsidRDefault="00790818" w:rsidP="00790818">
            <w:pPr>
              <w:spacing w:before="120" w:after="120" w:line="240" w:lineRule="auto"/>
              <w:ind w:left="357"/>
              <w:textAlignment w:val="baseline"/>
              <w:rPr>
                <w:rFonts w:ascii="Times New Roman" w:eastAsia="Times New Roman" w:hAnsi="Times New Roman" w:cs="Times New Roman"/>
                <w:sz w:val="24"/>
                <w:szCs w:val="24"/>
                <w:lang w:eastAsia="es-CL"/>
              </w:rPr>
            </w:pPr>
            <w:r w:rsidRPr="00790818">
              <w:rPr>
                <w:rFonts w:ascii="Calibri" w:eastAsia="Times New Roman" w:hAnsi="Calibri" w:cs="Calibri"/>
                <w:bCs/>
                <w:color w:val="000000"/>
                <w:sz w:val="24"/>
                <w:szCs w:val="24"/>
                <w:lang w:eastAsia="es-CL"/>
              </w:rPr>
              <w:t>Vegetación en proyectos de arquitectura y urbanos: técnicas y diseño</w:t>
            </w:r>
          </w:p>
        </w:tc>
      </w:tr>
      <w:tr w:rsidR="009641FB" w:rsidRPr="009641FB" w:rsidTr="009641FB">
        <w:tc>
          <w:tcPr>
            <w:tcW w:w="0" w:type="auto"/>
            <w:gridSpan w:val="6"/>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790818">
            <w:pPr>
              <w:spacing w:before="120" w:after="120" w:line="240" w:lineRule="auto"/>
              <w:ind w:firstLine="318"/>
              <w:rPr>
                <w:rFonts w:ascii="Times New Roman" w:eastAsia="Times New Roman" w:hAnsi="Times New Roman" w:cs="Times New Roman"/>
                <w:sz w:val="24"/>
                <w:szCs w:val="24"/>
                <w:lang w:eastAsia="es-CL"/>
              </w:rPr>
            </w:pPr>
            <w:r w:rsidRPr="009641FB">
              <w:rPr>
                <w:rFonts w:ascii="Calibri" w:eastAsia="Times New Roman" w:hAnsi="Calibri" w:cs="Calibri"/>
                <w:b/>
                <w:bCs/>
                <w:color w:val="000000"/>
                <w:sz w:val="24"/>
                <w:szCs w:val="24"/>
                <w:lang w:eastAsia="es-CL"/>
              </w:rPr>
              <w:t>Nombre de la actividad curricular en inglés</w:t>
            </w:r>
            <w:r w:rsidR="00790818" w:rsidRPr="00790818">
              <w:rPr>
                <w:rFonts w:ascii="Calibri" w:eastAsia="Times New Roman" w:hAnsi="Calibri" w:cs="Calibri"/>
                <w:bCs/>
                <w:color w:val="000000"/>
                <w:sz w:val="24"/>
                <w:szCs w:val="24"/>
                <w:lang w:eastAsia="es-CL"/>
              </w:rPr>
              <w:br/>
            </w:r>
            <w:r w:rsidR="00790818">
              <w:rPr>
                <w:rFonts w:ascii="Calibri" w:eastAsia="Times New Roman" w:hAnsi="Calibri" w:cs="Calibri"/>
                <w:bCs/>
                <w:color w:val="000000"/>
                <w:sz w:val="24"/>
                <w:szCs w:val="24"/>
                <w:lang w:eastAsia="es-CL"/>
              </w:rPr>
              <w:t xml:space="preserve">      </w:t>
            </w:r>
            <w:proofErr w:type="spellStart"/>
            <w:r w:rsidR="00790818" w:rsidRPr="00790818">
              <w:rPr>
                <w:rFonts w:ascii="Calibri" w:eastAsia="Times New Roman" w:hAnsi="Calibri" w:cs="Calibri"/>
                <w:bCs/>
                <w:color w:val="000000"/>
                <w:sz w:val="24"/>
                <w:szCs w:val="24"/>
                <w:lang w:eastAsia="es-CL"/>
              </w:rPr>
              <w:t>Vegetation</w:t>
            </w:r>
            <w:proofErr w:type="spellEnd"/>
            <w:r w:rsidR="00790818" w:rsidRPr="00790818">
              <w:rPr>
                <w:rFonts w:ascii="Calibri" w:eastAsia="Times New Roman" w:hAnsi="Calibri" w:cs="Calibri"/>
                <w:bCs/>
                <w:color w:val="000000"/>
                <w:sz w:val="24"/>
                <w:szCs w:val="24"/>
                <w:lang w:eastAsia="es-CL"/>
              </w:rPr>
              <w:t xml:space="preserve"> in </w:t>
            </w:r>
            <w:proofErr w:type="spellStart"/>
            <w:r w:rsidR="00790818" w:rsidRPr="00790818">
              <w:rPr>
                <w:rFonts w:ascii="Calibri" w:eastAsia="Times New Roman" w:hAnsi="Calibri" w:cs="Calibri"/>
                <w:bCs/>
                <w:color w:val="000000"/>
                <w:sz w:val="24"/>
                <w:szCs w:val="24"/>
                <w:lang w:eastAsia="es-CL"/>
              </w:rPr>
              <w:t>architectural</w:t>
            </w:r>
            <w:proofErr w:type="spellEnd"/>
            <w:r w:rsidR="00790818" w:rsidRPr="00790818">
              <w:rPr>
                <w:rFonts w:ascii="Calibri" w:eastAsia="Times New Roman" w:hAnsi="Calibri" w:cs="Calibri"/>
                <w:bCs/>
                <w:color w:val="000000"/>
                <w:sz w:val="24"/>
                <w:szCs w:val="24"/>
                <w:lang w:eastAsia="es-CL"/>
              </w:rPr>
              <w:t xml:space="preserve"> and </w:t>
            </w:r>
            <w:proofErr w:type="spellStart"/>
            <w:r w:rsidR="00790818" w:rsidRPr="00790818">
              <w:rPr>
                <w:rFonts w:ascii="Calibri" w:eastAsia="Times New Roman" w:hAnsi="Calibri" w:cs="Calibri"/>
                <w:bCs/>
                <w:color w:val="000000"/>
                <w:sz w:val="24"/>
                <w:szCs w:val="24"/>
                <w:lang w:eastAsia="es-CL"/>
              </w:rPr>
              <w:t>urban</w:t>
            </w:r>
            <w:proofErr w:type="spellEnd"/>
            <w:r w:rsidR="00790818" w:rsidRPr="00790818">
              <w:rPr>
                <w:rFonts w:ascii="Calibri" w:eastAsia="Times New Roman" w:hAnsi="Calibri" w:cs="Calibri"/>
                <w:bCs/>
                <w:color w:val="000000"/>
                <w:sz w:val="24"/>
                <w:szCs w:val="24"/>
                <w:lang w:eastAsia="es-CL"/>
              </w:rPr>
              <w:t xml:space="preserve"> </w:t>
            </w:r>
            <w:proofErr w:type="spellStart"/>
            <w:r w:rsidR="00790818" w:rsidRPr="00790818">
              <w:rPr>
                <w:rFonts w:ascii="Calibri" w:eastAsia="Times New Roman" w:hAnsi="Calibri" w:cs="Calibri"/>
                <w:bCs/>
                <w:color w:val="000000"/>
                <w:sz w:val="24"/>
                <w:szCs w:val="24"/>
                <w:lang w:eastAsia="es-CL"/>
              </w:rPr>
              <w:t>projects</w:t>
            </w:r>
            <w:proofErr w:type="spellEnd"/>
            <w:r w:rsidR="00790818" w:rsidRPr="00790818">
              <w:rPr>
                <w:rFonts w:ascii="Calibri" w:eastAsia="Times New Roman" w:hAnsi="Calibri" w:cs="Calibri"/>
                <w:bCs/>
                <w:color w:val="000000"/>
                <w:sz w:val="24"/>
                <w:szCs w:val="24"/>
                <w:lang w:eastAsia="es-CL"/>
              </w:rPr>
              <w:t xml:space="preserve">: </w:t>
            </w:r>
            <w:proofErr w:type="spellStart"/>
            <w:r w:rsidR="00790818" w:rsidRPr="00790818">
              <w:rPr>
                <w:rFonts w:ascii="Calibri" w:eastAsia="Times New Roman" w:hAnsi="Calibri" w:cs="Calibri"/>
                <w:bCs/>
                <w:color w:val="000000"/>
                <w:sz w:val="24"/>
                <w:szCs w:val="24"/>
                <w:lang w:eastAsia="es-CL"/>
              </w:rPr>
              <w:t>techniques</w:t>
            </w:r>
            <w:proofErr w:type="spellEnd"/>
            <w:r w:rsidR="00790818" w:rsidRPr="00790818">
              <w:rPr>
                <w:rFonts w:ascii="Calibri" w:eastAsia="Times New Roman" w:hAnsi="Calibri" w:cs="Calibri"/>
                <w:bCs/>
                <w:color w:val="000000"/>
                <w:sz w:val="24"/>
                <w:szCs w:val="24"/>
                <w:lang w:eastAsia="es-CL"/>
              </w:rPr>
              <w:t xml:space="preserve"> and </w:t>
            </w:r>
            <w:proofErr w:type="spellStart"/>
            <w:r w:rsidR="00790818" w:rsidRPr="00790818">
              <w:rPr>
                <w:rFonts w:ascii="Calibri" w:eastAsia="Times New Roman" w:hAnsi="Calibri" w:cs="Calibri"/>
                <w:bCs/>
                <w:color w:val="000000"/>
                <w:sz w:val="24"/>
                <w:szCs w:val="24"/>
                <w:lang w:eastAsia="es-CL"/>
              </w:rPr>
              <w:t>design</w:t>
            </w:r>
            <w:proofErr w:type="spellEnd"/>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Default="009641FB" w:rsidP="00790818">
            <w:pPr>
              <w:numPr>
                <w:ilvl w:val="0"/>
                <w:numId w:val="2"/>
              </w:numPr>
              <w:tabs>
                <w:tab w:val="left" w:pos="318"/>
              </w:tabs>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Palabras Clav</w:t>
            </w:r>
            <w:r w:rsidR="00790818">
              <w:rPr>
                <w:rFonts w:ascii="Calibri" w:eastAsia="Times New Roman" w:hAnsi="Calibri" w:cs="Calibri"/>
                <w:b/>
                <w:bCs/>
                <w:color w:val="000000"/>
                <w:sz w:val="24"/>
                <w:szCs w:val="24"/>
                <w:lang w:eastAsia="es-CL"/>
              </w:rPr>
              <w:t>es</w:t>
            </w:r>
          </w:p>
          <w:p w:rsidR="00790818" w:rsidRPr="002D3E5A" w:rsidRDefault="00790818" w:rsidP="00790818">
            <w:pPr>
              <w:spacing w:before="120" w:after="120" w:line="240" w:lineRule="auto"/>
              <w:textAlignment w:val="baseline"/>
              <w:rPr>
                <w:rFonts w:ascii="Calibri" w:eastAsia="Times New Roman" w:hAnsi="Calibri" w:cs="Calibri"/>
                <w:bCs/>
                <w:color w:val="000000"/>
                <w:sz w:val="24"/>
                <w:szCs w:val="24"/>
                <w:lang w:eastAsia="es-CL"/>
              </w:rPr>
            </w:pPr>
            <w:r w:rsidRPr="002D3E5A">
              <w:rPr>
                <w:rFonts w:ascii="Calibri" w:eastAsia="Times New Roman" w:hAnsi="Calibri" w:cs="Calibri"/>
                <w:bCs/>
                <w:color w:val="000000"/>
                <w:sz w:val="24"/>
                <w:szCs w:val="24"/>
                <w:lang w:eastAsia="es-CL"/>
              </w:rPr>
              <w:t xml:space="preserve">      </w:t>
            </w:r>
            <w:r w:rsidR="002D3E5A" w:rsidRPr="002D3E5A">
              <w:rPr>
                <w:rFonts w:ascii="Calibri" w:eastAsia="Times New Roman" w:hAnsi="Calibri" w:cs="Calibri"/>
                <w:bCs/>
                <w:color w:val="000000"/>
                <w:sz w:val="24"/>
                <w:szCs w:val="24"/>
                <w:lang w:eastAsia="es-CL"/>
              </w:rPr>
              <w:t xml:space="preserve">Paisaje, naturaleza, </w:t>
            </w:r>
            <w:r w:rsidRPr="002D3E5A">
              <w:rPr>
                <w:rFonts w:ascii="Calibri" w:eastAsia="Times New Roman" w:hAnsi="Calibri" w:cs="Calibri"/>
                <w:bCs/>
                <w:color w:val="000000"/>
                <w:sz w:val="24"/>
                <w:szCs w:val="24"/>
                <w:lang w:eastAsia="es-CL"/>
              </w:rPr>
              <w:t>Diseño Vegetal, Arquitectura del Paisaje, Vegetación Urbana.</w:t>
            </w: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790818">
            <w:pPr>
              <w:numPr>
                <w:ilvl w:val="0"/>
                <w:numId w:val="3"/>
              </w:numPr>
              <w:tabs>
                <w:tab w:val="left" w:pos="318"/>
              </w:tabs>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 xml:space="preserve">Unidad Académica </w:t>
            </w:r>
          </w:p>
          <w:p w:rsidR="009641FB" w:rsidRPr="009641FB" w:rsidRDefault="00790818" w:rsidP="00790818">
            <w:pPr>
              <w:spacing w:after="200" w:line="240" w:lineRule="auto"/>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lang w:eastAsia="es-CL"/>
              </w:rPr>
              <w:t xml:space="preserve">      </w:t>
            </w:r>
            <w:r>
              <w:rPr>
                <w:rFonts w:ascii="Calibri" w:eastAsia="Times New Roman" w:hAnsi="Calibri" w:cs="Calibri"/>
                <w:bCs/>
                <w:color w:val="000000"/>
                <w:sz w:val="24"/>
                <w:szCs w:val="24"/>
                <w:lang w:eastAsia="es-CL"/>
              </w:rPr>
              <w:t>Departamento de Arquitectura</w:t>
            </w: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790818">
            <w:pPr>
              <w:numPr>
                <w:ilvl w:val="0"/>
                <w:numId w:val="4"/>
              </w:numPr>
              <w:tabs>
                <w:tab w:val="left" w:pos="318"/>
              </w:tabs>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 xml:space="preserve">Ámbito </w:t>
            </w:r>
          </w:p>
          <w:p w:rsidR="009641FB" w:rsidRPr="009641FB" w:rsidRDefault="009641FB" w:rsidP="00790818">
            <w:pPr>
              <w:spacing w:after="200" w:line="240" w:lineRule="auto"/>
              <w:ind w:firstLine="459"/>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 xml:space="preserve">V. </w:t>
            </w:r>
            <w:r w:rsidR="00790818">
              <w:rPr>
                <w:rFonts w:ascii="Calibri" w:eastAsia="Times New Roman" w:hAnsi="Calibri" w:cs="Calibri"/>
                <w:color w:val="000000"/>
                <w:lang w:eastAsia="es-CL"/>
              </w:rPr>
              <w:t>Diseño especialidad aplicada</w:t>
            </w:r>
          </w:p>
        </w:tc>
      </w:tr>
      <w:tr w:rsidR="002D3E5A" w:rsidRPr="009641FB" w:rsidTr="009641FB">
        <w:trPr>
          <w:trHeight w:val="6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790818">
            <w:pPr>
              <w:numPr>
                <w:ilvl w:val="0"/>
                <w:numId w:val="5"/>
              </w:numPr>
              <w:tabs>
                <w:tab w:val="left" w:pos="459"/>
              </w:tabs>
              <w:spacing w:before="120" w:after="120" w:line="240" w:lineRule="auto"/>
              <w:ind w:firstLine="34"/>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Número de Créditos SCT - Chile</w:t>
            </w:r>
          </w:p>
          <w:p w:rsidR="009641FB" w:rsidRPr="009641FB" w:rsidRDefault="009641FB" w:rsidP="002D3E5A">
            <w:pPr>
              <w:spacing w:after="200" w:line="240" w:lineRule="auto"/>
              <w:ind w:left="34" w:hanging="34"/>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3 (3 horas/semana)</w:t>
            </w: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641FB" w:rsidRPr="009641FB" w:rsidRDefault="009641FB" w:rsidP="009641FB">
            <w:pPr>
              <w:spacing w:after="0" w:line="240" w:lineRule="auto"/>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Horas directas (presencial)</w:t>
            </w:r>
          </w:p>
        </w:tc>
        <w:tc>
          <w:tcPr>
            <w:tcW w:w="0" w:type="auto"/>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641FB" w:rsidRPr="009641FB" w:rsidRDefault="009641FB" w:rsidP="009641FB">
            <w:pPr>
              <w:spacing w:after="0" w:line="240" w:lineRule="auto"/>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Horas indirectas</w:t>
            </w:r>
          </w:p>
          <w:p w:rsidR="009641FB" w:rsidRPr="009641FB" w:rsidRDefault="009641FB" w:rsidP="009641FB">
            <w:pPr>
              <w:spacing w:after="0" w:line="240" w:lineRule="auto"/>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(no presencial)</w:t>
            </w:r>
          </w:p>
        </w:tc>
      </w:tr>
      <w:tr w:rsidR="002D3E5A" w:rsidRPr="009641FB" w:rsidTr="009641FB">
        <w:trPr>
          <w:trHeight w:val="5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641FB" w:rsidRPr="009641FB" w:rsidRDefault="009641FB" w:rsidP="009641FB">
            <w:pPr>
              <w:spacing w:after="0" w:line="240" w:lineRule="auto"/>
              <w:rPr>
                <w:rFonts w:ascii="Times New Roman" w:eastAsia="Times New Roman" w:hAnsi="Times New Roman" w:cs="Times New Roman"/>
                <w:sz w:val="24"/>
                <w:szCs w:val="24"/>
                <w:lang w:eastAsia="es-CL"/>
              </w:rPr>
            </w:pP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9641FB">
            <w:pPr>
              <w:spacing w:before="120" w:after="120" w:line="240" w:lineRule="auto"/>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3</w:t>
            </w:r>
          </w:p>
        </w:tc>
        <w:tc>
          <w:tcPr>
            <w:tcW w:w="0" w:type="auto"/>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9641FB">
            <w:pPr>
              <w:spacing w:before="120" w:after="120" w:line="240" w:lineRule="auto"/>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3</w:t>
            </w:r>
          </w:p>
        </w:tc>
      </w:tr>
      <w:tr w:rsidR="002D3E5A" w:rsidRPr="009641FB" w:rsidTr="009641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9641FB">
            <w:pPr>
              <w:numPr>
                <w:ilvl w:val="0"/>
                <w:numId w:val="6"/>
              </w:numPr>
              <w:tabs>
                <w:tab w:val="left" w:pos="459"/>
              </w:tabs>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Requisitos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790818" w:rsidP="009641FB">
            <w:pPr>
              <w:spacing w:before="120" w:after="120" w:line="240" w:lineRule="auto"/>
              <w:rPr>
                <w:rFonts w:ascii="Times New Roman" w:eastAsia="Times New Roman" w:hAnsi="Times New Roman" w:cs="Times New Roman"/>
                <w:sz w:val="24"/>
                <w:szCs w:val="24"/>
                <w:lang w:eastAsia="es-CL"/>
              </w:rPr>
            </w:pPr>
            <w:r>
              <w:rPr>
                <w:rFonts w:ascii="Calibri" w:eastAsia="Times New Roman" w:hAnsi="Calibri" w:cs="Calibri"/>
                <w:color w:val="000000"/>
                <w:lang w:eastAsia="es-CL"/>
              </w:rPr>
              <w:t>Los reglamentarios</w:t>
            </w:r>
          </w:p>
        </w:tc>
      </w:tr>
      <w:tr w:rsidR="002D3E5A" w:rsidRPr="009641FB" w:rsidTr="009641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9641FB">
            <w:pPr>
              <w:numPr>
                <w:ilvl w:val="0"/>
                <w:numId w:val="7"/>
              </w:numPr>
              <w:tabs>
                <w:tab w:val="left" w:pos="459"/>
              </w:tabs>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Propósito formativo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0818" w:rsidRDefault="009641FB" w:rsidP="009641FB">
            <w:pPr>
              <w:spacing w:after="120" w:line="240" w:lineRule="auto"/>
              <w:jc w:val="both"/>
              <w:rPr>
                <w:rFonts w:ascii="Calibri" w:eastAsia="Times New Roman" w:hAnsi="Calibri" w:cs="Calibri"/>
                <w:color w:val="000000"/>
                <w:lang w:eastAsia="es-CL"/>
              </w:rPr>
            </w:pPr>
            <w:r w:rsidRPr="009641FB">
              <w:rPr>
                <w:rFonts w:ascii="Calibri" w:eastAsia="Times New Roman" w:hAnsi="Calibri" w:cs="Calibri"/>
                <w:color w:val="000000"/>
                <w:lang w:eastAsia="es-CL"/>
              </w:rPr>
              <w:t>Habilitar al estudiante para relacionar y manejar temas disciplinares con mayor profundidad.</w:t>
            </w:r>
            <w:r w:rsidR="00790818">
              <w:rPr>
                <w:rFonts w:ascii="Calibri" w:eastAsia="Times New Roman" w:hAnsi="Calibri" w:cs="Calibri"/>
                <w:color w:val="000000"/>
                <w:lang w:eastAsia="es-CL"/>
              </w:rPr>
              <w:t xml:space="preserve"> I</w:t>
            </w:r>
            <w:r w:rsidR="00790818" w:rsidRPr="00790818">
              <w:rPr>
                <w:rFonts w:ascii="Calibri" w:eastAsia="Times New Roman" w:hAnsi="Calibri" w:cs="Calibri"/>
                <w:color w:val="000000"/>
                <w:lang w:eastAsia="es-CL"/>
              </w:rPr>
              <w:t>ntroducir a los alumnos los aspectos claves y técnicas de diseño generales requeridas para la incorporación de elementos naturales – especialmente vegetación – en las distintas etapas de los proyectos urbanos y arquitectónicos: planificación, diseño, gestión, ejecución y operación (conservación). Lo anterior, bajo una perspectiva sustentable, y sensible a las condicionantes propias del desarrollo y conservación del patrimonio natural en ambientes construidos.</w:t>
            </w:r>
          </w:p>
          <w:p w:rsidR="002D3E5A" w:rsidRPr="002D3E5A" w:rsidRDefault="002D3E5A" w:rsidP="002D3E5A">
            <w:pPr>
              <w:autoSpaceDE w:val="0"/>
              <w:autoSpaceDN w:val="0"/>
              <w:adjustRightInd w:val="0"/>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 xml:space="preserve">El propósito es que los alumnos cuenten con los conocimientos generales de lo que significa la incorporación y sustento de las especies vegetales en sus proyectos, procurando establecer diseños que se consoliden y sustenten en el tiempo. Para esto, se busca desarrollar un pensamiento sistémico e integrado, en base a los siguientes puntos: 1) el estudio y reconocimiento general de las variables fisiológicas, botánicas, ambientales y espaciales que condicionan el crecimiento de la vegetación en la ciudad, 2) identificación los tipos de intervención </w:t>
            </w:r>
            <w:r w:rsidRPr="002D3E5A">
              <w:rPr>
                <w:rFonts w:ascii="Calibri" w:eastAsia="Times New Roman" w:hAnsi="Calibri" w:cs="Calibri"/>
                <w:color w:val="000000"/>
                <w:lang w:eastAsia="es-CL"/>
              </w:rPr>
              <w:lastRenderedPageBreak/>
              <w:t>vegetal frente a las distintas escalas de proyectos urbanos y arquitectónicos, 3) presentación de la jurisprudencia, normativas, certificaciones y otros instrumentos, que actualmente regulan, promueven o dificultan su la incorporación o conservación de vegetación en los proyectos urbanos y arquitectónicos, 4) definición los atributos y condicionantes físicas y espaciales que permiten integrar la vegetación de manera correcta a propuestas, apuntando particularmente a la adaptación frente al cambio climático o mitigación de situaciones y/o escenarios contaminantes, como también proyectos de eficiencia energética, integración social, participación ciudadana, y por último 5) el conocimiento de criterios y métodos de diseño, que permitan consolidar los proyectos frente a una perspectiva eficiente con respecto al uso o reutilización de recursos.</w:t>
            </w:r>
          </w:p>
          <w:p w:rsidR="002D3E5A" w:rsidRPr="002D3E5A" w:rsidRDefault="002D3E5A" w:rsidP="002D3E5A">
            <w:pPr>
              <w:autoSpaceDE w:val="0"/>
              <w:autoSpaceDN w:val="0"/>
              <w:adjustRightInd w:val="0"/>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Los alcances de estos procesos van desde la comprensión integral de los elementos que pueden formar parte de un sistema de infraestructura verde de una localidad, siguiendo por el entender las relaciones y variables que forman parte de la consolidación de plazas y parques públicos y privados, como también de proyectos asociados a arbolado y bosques urbanos, huertas comunitarias, jardines terapéuticos y/o a edificaciones puras, como es el caso de cubiertas verdes, paisajismo interior, etc. Sin embargo, todos tienen denominadores comunes, que corresponden al manejo de los recursos principales que soportan la vegetación: suelo (sustratos y nutrientes), agua y luz solar.</w:t>
            </w:r>
          </w:p>
          <w:p w:rsidR="002D3E5A" w:rsidRPr="002D3E5A" w:rsidRDefault="002D3E5A" w:rsidP="002D3E5A">
            <w:pPr>
              <w:autoSpaceDE w:val="0"/>
              <w:autoSpaceDN w:val="0"/>
              <w:adjustRightInd w:val="0"/>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 xml:space="preserve">Los alumnos recibirán información teórica y práctica sobre los conceptos más importantes y a través de sus propias investigaciones y análisis de contexto, irán tomando decisiones de diseño que serán plasmadas al final del semestre en estrategias de intervención arquitectónicas de sus propios ejercicios de taller. </w:t>
            </w:r>
          </w:p>
          <w:p w:rsidR="002D3E5A" w:rsidRPr="00790818" w:rsidRDefault="002D3E5A" w:rsidP="002D3E5A">
            <w:pPr>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El curso se consolida con la entrega de planteamientos teóricos que siempre estarán asociados a experiencias prácticas, ya sean visitas a terreno, trabajo de campos, presentación de tecnologías aplicadas, análisis de casos y/o invitados especialistas. La exploración y análisis de proyectos en particular, permitirá que los alumnos se formen con una visión pragmática frente a la consolidación de los proyectos que pretendan y/o promuevan la conservación o integración de vegetación. Este desafío hace que no sea un curso de jardinería, sino que sea un curso que presente y maneje todos los aspectos que se deben considerar al momento de definir y promover los elementos naturales en ambientes construidos.</w:t>
            </w:r>
          </w:p>
        </w:tc>
      </w:tr>
      <w:tr w:rsidR="009641FB" w:rsidRPr="009641FB" w:rsidTr="00E643F4">
        <w:trPr>
          <w:trHeight w:val="579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Pr="009641FB" w:rsidRDefault="009641FB" w:rsidP="009641FB">
            <w:pPr>
              <w:numPr>
                <w:ilvl w:val="0"/>
                <w:numId w:val="8"/>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lastRenderedPageBreak/>
              <w:t xml:space="preserve">Competencias y </w:t>
            </w:r>
            <w:proofErr w:type="spellStart"/>
            <w:r w:rsidRPr="009641FB">
              <w:rPr>
                <w:rFonts w:ascii="Calibri" w:eastAsia="Times New Roman" w:hAnsi="Calibri" w:cs="Calibri"/>
                <w:b/>
                <w:bCs/>
                <w:color w:val="000000"/>
                <w:sz w:val="24"/>
                <w:szCs w:val="24"/>
                <w:lang w:eastAsia="es-CL"/>
              </w:rPr>
              <w:t>subcompetencias</w:t>
            </w:r>
            <w:proofErr w:type="spellEnd"/>
            <w:r w:rsidRPr="009641FB">
              <w:rPr>
                <w:rFonts w:ascii="Calibri" w:eastAsia="Times New Roman" w:hAnsi="Calibri" w:cs="Calibri"/>
                <w:b/>
                <w:bCs/>
                <w:color w:val="000000"/>
                <w:sz w:val="24"/>
                <w:szCs w:val="24"/>
                <w:lang w:eastAsia="es-CL"/>
              </w:rPr>
              <w:t xml:space="preserve"> a las que contribuye el curso</w:t>
            </w:r>
          </w:p>
          <w:p w:rsidR="002D3E5A" w:rsidRPr="002D3E5A" w:rsidRDefault="009641FB" w:rsidP="002D3E5A">
            <w:pPr>
              <w:tabs>
                <w:tab w:val="left" w:pos="176"/>
              </w:tabs>
              <w:spacing w:after="120" w:line="240" w:lineRule="auto"/>
              <w:jc w:val="both"/>
              <w:rPr>
                <w:rFonts w:ascii="Calibri" w:eastAsia="Times New Roman" w:hAnsi="Calibri" w:cs="Calibri"/>
                <w:color w:val="000000"/>
                <w:lang w:eastAsia="es-CL"/>
              </w:rPr>
            </w:pPr>
            <w:r w:rsidRPr="009641FB">
              <w:rPr>
                <w:rFonts w:ascii="Calibri" w:eastAsia="Times New Roman" w:hAnsi="Calibri" w:cs="Calibri"/>
                <w:color w:val="000000"/>
                <w:lang w:eastAsia="es-CL"/>
              </w:rPr>
              <w:t xml:space="preserve"> V.1 </w:t>
            </w:r>
            <w:r w:rsidR="002D3E5A" w:rsidRPr="002D3E5A">
              <w:rPr>
                <w:rFonts w:ascii="Calibri" w:eastAsia="Times New Roman" w:hAnsi="Calibri" w:cs="Calibri"/>
                <w:color w:val="000000"/>
                <w:lang w:eastAsia="es-CL"/>
              </w:rPr>
              <w:t>Observar y pensar de manera crítica la realidad en función del planteamiento de un</w:t>
            </w:r>
          </w:p>
          <w:p w:rsidR="009641FB" w:rsidRPr="009641FB" w:rsidRDefault="002D3E5A" w:rsidP="002D3E5A">
            <w:pPr>
              <w:tabs>
                <w:tab w:val="left" w:pos="176"/>
              </w:tabs>
              <w:spacing w:after="120" w:line="240" w:lineRule="auto"/>
              <w:jc w:val="both"/>
              <w:rPr>
                <w:rFonts w:ascii="Times New Roman" w:eastAsia="Times New Roman" w:hAnsi="Times New Roman" w:cs="Times New Roman"/>
                <w:sz w:val="24"/>
                <w:szCs w:val="24"/>
                <w:lang w:eastAsia="es-CL"/>
              </w:rPr>
            </w:pPr>
            <w:r w:rsidRPr="002D3E5A">
              <w:rPr>
                <w:rFonts w:ascii="Calibri" w:eastAsia="Times New Roman" w:hAnsi="Calibri" w:cs="Calibri"/>
                <w:color w:val="000000"/>
                <w:lang w:eastAsia="es-CL"/>
              </w:rPr>
              <w:t>problema.</w:t>
            </w:r>
            <w:bookmarkStart w:id="0" w:name="OLE_LINK3"/>
            <w:bookmarkStart w:id="1" w:name="OLE_LINK4"/>
          </w:p>
          <w:bookmarkEnd w:id="0"/>
          <w:bookmarkEnd w:id="1"/>
          <w:p w:rsidR="009641FB" w:rsidRPr="009641FB" w:rsidRDefault="009641FB" w:rsidP="009641FB">
            <w:pPr>
              <w:spacing w:before="120" w:after="120" w:line="240" w:lineRule="auto"/>
              <w:ind w:hanging="714"/>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 xml:space="preserve">V.2 </w:t>
            </w:r>
          </w:p>
          <w:p w:rsidR="009641FB" w:rsidRPr="009641FB" w:rsidRDefault="009641FB" w:rsidP="002D3E5A">
            <w:pPr>
              <w:spacing w:after="120" w:line="240" w:lineRule="auto"/>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V.1.a Desarrollando pensamiento crítico actualizado y contextualizado, movilizando recursos transversales que sean pertinentes.</w:t>
            </w:r>
          </w:p>
          <w:p w:rsidR="009641FB" w:rsidRPr="009641FB" w:rsidRDefault="009641FB" w:rsidP="009641FB">
            <w:pPr>
              <w:spacing w:after="120" w:line="240" w:lineRule="auto"/>
              <w:ind w:hanging="23"/>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V.1.b Identificando necesidades de profundización en temas disciplinares y en su relación con otras, de orden metodológico y formación personal.</w:t>
            </w:r>
          </w:p>
          <w:p w:rsidR="009641FB" w:rsidRPr="009641FB" w:rsidRDefault="009641FB" w:rsidP="009641FB">
            <w:pPr>
              <w:spacing w:after="120" w:line="240" w:lineRule="auto"/>
              <w:ind w:hanging="23"/>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V.1.c Conociendo el estado del arte del área de estudio para definir el escenario desde el que se actuará.</w:t>
            </w:r>
          </w:p>
          <w:p w:rsidR="009641FB" w:rsidRPr="009641FB" w:rsidRDefault="009641FB" w:rsidP="009641FB">
            <w:pPr>
              <w:spacing w:after="120" w:line="240" w:lineRule="auto"/>
              <w:ind w:hanging="23"/>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V.2.a Conociendo y aplicando modelos de investigación, de acuerdo a lo que el problema requiera.</w:t>
            </w:r>
          </w:p>
          <w:p w:rsidR="009641FB" w:rsidRPr="009641FB" w:rsidRDefault="009641FB" w:rsidP="009641FB">
            <w:pPr>
              <w:spacing w:after="120" w:line="240" w:lineRule="auto"/>
              <w:ind w:hanging="23"/>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V.2.b Diseñando un proyecto de investigación de manera autónoma y colectiva estableciendo los objetivos y las estrategias de recolección, análisis y planificación de las acciones a realizar.</w:t>
            </w:r>
          </w:p>
          <w:p w:rsidR="009641FB" w:rsidRPr="009641FB" w:rsidRDefault="009641FB" w:rsidP="009641FB">
            <w:pPr>
              <w:spacing w:after="120" w:line="240" w:lineRule="auto"/>
              <w:ind w:hanging="23"/>
              <w:jc w:val="both"/>
              <w:rPr>
                <w:rFonts w:ascii="Times New Roman" w:eastAsia="Times New Roman" w:hAnsi="Times New Roman" w:cs="Times New Roman"/>
                <w:sz w:val="24"/>
                <w:szCs w:val="24"/>
                <w:lang w:eastAsia="es-CL"/>
              </w:rPr>
            </w:pPr>
            <w:r w:rsidRPr="009641FB">
              <w:rPr>
                <w:rFonts w:ascii="Calibri" w:eastAsia="Times New Roman" w:hAnsi="Calibri" w:cs="Calibri"/>
                <w:color w:val="000000"/>
                <w:lang w:eastAsia="es-CL"/>
              </w:rPr>
              <w:t>V.2.c Aplicando los procedimientos seleccionados en función del objetivo planteado con trabajo individual y en equipo.</w:t>
            </w:r>
          </w:p>
          <w:p w:rsidR="009641FB" w:rsidRDefault="009641FB" w:rsidP="00B104D2">
            <w:pPr>
              <w:spacing w:before="120" w:after="120" w:line="240" w:lineRule="auto"/>
              <w:ind w:hanging="714"/>
              <w:rPr>
                <w:rFonts w:ascii="Calibri" w:eastAsia="Times New Roman" w:hAnsi="Calibri" w:cs="Calibri"/>
                <w:color w:val="000000"/>
                <w:lang w:eastAsia="es-CL"/>
              </w:rPr>
            </w:pPr>
            <w:r w:rsidRPr="009641FB">
              <w:rPr>
                <w:rFonts w:ascii="Calibri" w:eastAsia="Times New Roman" w:hAnsi="Calibri" w:cs="Calibri"/>
                <w:color w:val="000000"/>
                <w:lang w:eastAsia="es-CL"/>
              </w:rPr>
              <w:t xml:space="preserve">V.2.d </w:t>
            </w:r>
            <w:r w:rsidR="002D3E5A">
              <w:rPr>
                <w:rFonts w:ascii="Calibri" w:eastAsia="Times New Roman" w:hAnsi="Calibri" w:cs="Calibri"/>
                <w:color w:val="000000"/>
                <w:lang w:eastAsia="es-CL"/>
              </w:rPr>
              <w:t xml:space="preserve">     </w:t>
            </w:r>
            <w:r w:rsidRPr="009641FB">
              <w:rPr>
                <w:rFonts w:ascii="Calibri" w:eastAsia="Times New Roman" w:hAnsi="Calibri" w:cs="Calibri"/>
                <w:color w:val="000000"/>
                <w:lang w:eastAsia="es-CL"/>
              </w:rPr>
              <w:t>Co</w:t>
            </w:r>
            <w:bookmarkStart w:id="2" w:name="_GoBack"/>
            <w:bookmarkEnd w:id="2"/>
            <w:r w:rsidRPr="009641FB">
              <w:rPr>
                <w:rFonts w:ascii="Calibri" w:eastAsia="Times New Roman" w:hAnsi="Calibri" w:cs="Calibri"/>
                <w:color w:val="000000"/>
                <w:lang w:eastAsia="es-CL"/>
              </w:rPr>
              <w:t>municando la información resultante a pares y terceros de manera efectiva.</w:t>
            </w:r>
          </w:p>
          <w:p w:rsidR="00B104D2" w:rsidRPr="009641FB" w:rsidRDefault="00B104D2" w:rsidP="00B104D2">
            <w:pPr>
              <w:spacing w:before="120" w:after="120" w:line="240" w:lineRule="auto"/>
              <w:ind w:hanging="714"/>
              <w:rPr>
                <w:rFonts w:ascii="Times New Roman" w:eastAsia="Times New Roman" w:hAnsi="Times New Roman" w:cs="Times New Roman"/>
                <w:sz w:val="24"/>
                <w:szCs w:val="24"/>
                <w:lang w:eastAsia="es-CL"/>
              </w:rPr>
            </w:pP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1FB" w:rsidRDefault="009641FB" w:rsidP="009641FB">
            <w:pPr>
              <w:numPr>
                <w:ilvl w:val="0"/>
                <w:numId w:val="9"/>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Resultados de Aprendizaje</w:t>
            </w:r>
          </w:p>
          <w:p w:rsidR="002D3E5A" w:rsidRPr="002D3E5A" w:rsidRDefault="002D3E5A" w:rsidP="002D3E5A">
            <w:pPr>
              <w:tabs>
                <w:tab w:val="left" w:pos="176"/>
              </w:tabs>
              <w:spacing w:after="120" w:line="240" w:lineRule="auto"/>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Diseñar autónomamente una propuesta arquitectónica y/o urbana desde la mirada sustentable</w:t>
            </w:r>
            <w:r w:rsidRPr="002D3E5A">
              <w:rPr>
                <w:rFonts w:ascii="Calibri" w:eastAsia="Times New Roman" w:hAnsi="Calibri" w:cs="Calibri"/>
                <w:color w:val="000000"/>
                <w:lang w:eastAsia="es-CL"/>
              </w:rPr>
              <w:t xml:space="preserve"> y de la integración con la naturaleza</w:t>
            </w:r>
            <w:r w:rsidRPr="002D3E5A">
              <w:rPr>
                <w:rFonts w:ascii="Calibri" w:eastAsia="Times New Roman" w:hAnsi="Calibri" w:cs="Calibri"/>
                <w:color w:val="000000"/>
                <w:lang w:eastAsia="es-CL"/>
              </w:rPr>
              <w:t>, integrando relaciones espaciales, programáticas, de contexto, tecnológicas y estéticas de manera innovadora, para satisfacer la idea, considerando al hombre como protagonista.</w:t>
            </w:r>
          </w:p>
          <w:p w:rsidR="009641FB" w:rsidRPr="00B104D2" w:rsidRDefault="002D3E5A" w:rsidP="00B104D2">
            <w:pPr>
              <w:tabs>
                <w:tab w:val="left" w:pos="176"/>
              </w:tabs>
              <w:spacing w:after="120" w:line="240" w:lineRule="auto"/>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 xml:space="preserve">Reconocimiento y manejo de conceptos y técnicas relacionados con </w:t>
            </w:r>
            <w:r>
              <w:rPr>
                <w:rFonts w:ascii="Calibri" w:eastAsia="Times New Roman" w:hAnsi="Calibri" w:cs="Calibri"/>
                <w:color w:val="000000"/>
                <w:lang w:eastAsia="es-CL"/>
              </w:rPr>
              <w:t>el contacto y desarrollo multidisciplinar</w:t>
            </w:r>
            <w:r>
              <w:rPr>
                <w:rFonts w:ascii="Calibri" w:eastAsia="Times New Roman" w:hAnsi="Calibri" w:cs="Calibri"/>
                <w:color w:val="000000"/>
                <w:lang w:eastAsia="es-CL"/>
              </w:rPr>
              <w:t xml:space="preserve"> la planificación, diseño y ejecución de proyectos urbanos y de arquitecturas</w:t>
            </w:r>
            <w:r>
              <w:rPr>
                <w:rFonts w:ascii="Calibri" w:eastAsia="Times New Roman" w:hAnsi="Calibri" w:cs="Calibri"/>
                <w:color w:val="000000"/>
                <w:lang w:eastAsia="es-CL"/>
              </w:rPr>
              <w:t xml:space="preserve"> que vinculan el cuidado, manejo o integración de la vegetación.</w:t>
            </w: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9641FB" w:rsidRDefault="009641FB" w:rsidP="009641FB">
            <w:pPr>
              <w:numPr>
                <w:ilvl w:val="0"/>
                <w:numId w:val="10"/>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Saberes fundamentales / Contenidos</w:t>
            </w:r>
          </w:p>
          <w:p w:rsidR="00B104D2" w:rsidRDefault="00B104D2" w:rsidP="00E643F4">
            <w:pPr>
              <w:tabs>
                <w:tab w:val="left" w:pos="34"/>
              </w:tabs>
              <w:spacing w:after="0" w:line="240" w:lineRule="auto"/>
              <w:jc w:val="both"/>
              <w:rPr>
                <w:rFonts w:ascii="Calibri" w:eastAsia="Times New Roman" w:hAnsi="Calibri" w:cs="Calibri"/>
                <w:color w:val="000000"/>
                <w:lang w:eastAsia="es-CL"/>
              </w:rPr>
            </w:pPr>
            <w:r>
              <w:rPr>
                <w:rFonts w:ascii="Calibri" w:eastAsia="Times New Roman" w:hAnsi="Calibri" w:cs="Calibri"/>
                <w:color w:val="000000"/>
                <w:lang w:eastAsia="es-CL"/>
              </w:rPr>
              <w:t>Unidad 1: Base teórica de principios botánicos, y de su aplicación en proyectos de paisaje e infraestructura verde.</w:t>
            </w:r>
          </w:p>
          <w:p w:rsidR="009641FB" w:rsidRDefault="00B104D2" w:rsidP="00E643F4">
            <w:pPr>
              <w:tabs>
                <w:tab w:val="left" w:pos="34"/>
              </w:tabs>
              <w:spacing w:after="0" w:line="240" w:lineRule="auto"/>
              <w:jc w:val="both"/>
              <w:rPr>
                <w:rFonts w:ascii="Calibri" w:eastAsia="Times New Roman" w:hAnsi="Calibri" w:cs="Calibri"/>
                <w:color w:val="000000"/>
                <w:lang w:eastAsia="es-CL"/>
              </w:rPr>
            </w:pPr>
            <w:r>
              <w:rPr>
                <w:rFonts w:ascii="Calibri" w:eastAsia="Times New Roman" w:hAnsi="Calibri" w:cs="Calibri"/>
                <w:color w:val="000000"/>
                <w:lang w:eastAsia="es-CL"/>
              </w:rPr>
              <w:t xml:space="preserve">Unidad 2: Técnicas y estrategias de diseño vegetal (paisajístico) </w:t>
            </w:r>
          </w:p>
          <w:p w:rsidR="00E643F4" w:rsidRPr="00B104D2" w:rsidRDefault="00E643F4" w:rsidP="00E643F4">
            <w:pPr>
              <w:tabs>
                <w:tab w:val="left" w:pos="34"/>
              </w:tabs>
              <w:spacing w:after="0" w:line="240" w:lineRule="auto"/>
              <w:jc w:val="both"/>
              <w:rPr>
                <w:rFonts w:ascii="Calibri" w:eastAsia="Times New Roman" w:hAnsi="Calibri" w:cs="Calibri"/>
                <w:color w:val="000000"/>
                <w:lang w:eastAsia="es-CL"/>
              </w:rPr>
            </w:pP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Default="009641FB" w:rsidP="009641FB">
            <w:pPr>
              <w:numPr>
                <w:ilvl w:val="0"/>
                <w:numId w:val="11"/>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Metodología</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Se utilizarán las siguientes estrategias: Clases lectivas, trabajo en grupo, terreno, investigación y workshop de discusión y exposición de trabajo realizados. </w:t>
            </w:r>
          </w:p>
          <w:p w:rsidR="009641FB"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El desarrollo del curso contempla 2 metodologías que van en paralelo: el conocimiento teórico-práctico y el investigativo-propositivo. Es decir que en la medida que se realiza la presentación del cuerpo teórico y del análisis de casos relevantes se irá realizando en paralelo la ejercitación de la investigación y aplicación del conocimiento en un caso de estudio específico. </w:t>
            </w: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9641FB" w:rsidRDefault="009641FB" w:rsidP="009641FB">
            <w:pPr>
              <w:numPr>
                <w:ilvl w:val="0"/>
                <w:numId w:val="12"/>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lastRenderedPageBreak/>
              <w:t>Evaluación</w:t>
            </w:r>
          </w:p>
          <w:p w:rsidR="002D3E5A" w:rsidRPr="002D3E5A" w:rsidRDefault="009641FB" w:rsidP="002D3E5A">
            <w:pPr>
              <w:tabs>
                <w:tab w:val="left" w:pos="176"/>
              </w:tabs>
              <w:spacing w:after="120" w:line="240" w:lineRule="auto"/>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 xml:space="preserve"> </w:t>
            </w:r>
            <w:r w:rsidR="002D3E5A" w:rsidRPr="002D3E5A">
              <w:rPr>
                <w:rFonts w:ascii="Calibri" w:eastAsia="Times New Roman" w:hAnsi="Calibri" w:cs="Calibri"/>
                <w:color w:val="000000"/>
                <w:lang w:eastAsia="es-CL"/>
              </w:rPr>
              <w:t>ETAPA 1: Investigación grupal vinculada a los estudios de problemáticas y desafíos en el uso de vegetación en proyectos urbanos y arquitectónicos</w:t>
            </w:r>
            <w:r w:rsidR="002D3E5A">
              <w:rPr>
                <w:rFonts w:ascii="Calibri" w:eastAsia="Times New Roman" w:hAnsi="Calibri" w:cs="Calibri"/>
                <w:color w:val="000000"/>
                <w:lang w:eastAsia="es-CL"/>
              </w:rPr>
              <w:t xml:space="preserve"> (</w:t>
            </w:r>
            <w:r w:rsidR="002D3E5A" w:rsidRPr="002D3E5A">
              <w:rPr>
                <w:rFonts w:ascii="Calibri" w:eastAsia="Times New Roman" w:hAnsi="Calibri" w:cs="Calibri"/>
                <w:color w:val="000000"/>
                <w:lang w:eastAsia="es-CL"/>
              </w:rPr>
              <w:t>Grupal 40%</w:t>
            </w:r>
            <w:r w:rsidR="002D3E5A">
              <w:rPr>
                <w:rFonts w:ascii="Calibri" w:eastAsia="Times New Roman" w:hAnsi="Calibri" w:cs="Calibri"/>
                <w:color w:val="000000"/>
                <w:lang w:eastAsia="es-CL"/>
              </w:rPr>
              <w:t>)</w:t>
            </w:r>
          </w:p>
          <w:p w:rsidR="009641FB" w:rsidRPr="002D3E5A" w:rsidRDefault="002D3E5A" w:rsidP="002D3E5A">
            <w:pPr>
              <w:tabs>
                <w:tab w:val="left" w:pos="176"/>
              </w:tabs>
              <w:spacing w:after="120" w:line="240" w:lineRule="auto"/>
              <w:jc w:val="both"/>
              <w:rPr>
                <w:rFonts w:ascii="Calibri" w:eastAsia="Times New Roman" w:hAnsi="Calibri" w:cs="Calibri"/>
                <w:color w:val="000000"/>
                <w:lang w:eastAsia="es-CL"/>
              </w:rPr>
            </w:pPr>
            <w:r w:rsidRPr="002D3E5A">
              <w:rPr>
                <w:rFonts w:ascii="Calibri" w:eastAsia="Times New Roman" w:hAnsi="Calibri" w:cs="Calibri"/>
                <w:color w:val="000000"/>
                <w:lang w:eastAsia="es-CL"/>
              </w:rPr>
              <w:t>ETAPA 2:</w:t>
            </w:r>
            <w:r>
              <w:rPr>
                <w:rFonts w:ascii="Calibri" w:eastAsia="Times New Roman" w:hAnsi="Calibri" w:cs="Calibri"/>
                <w:color w:val="000000"/>
                <w:lang w:eastAsia="es-CL"/>
              </w:rPr>
              <w:t xml:space="preserve"> </w:t>
            </w:r>
            <w:r w:rsidRPr="002D3E5A">
              <w:rPr>
                <w:rFonts w:ascii="Calibri" w:eastAsia="Times New Roman" w:hAnsi="Calibri" w:cs="Calibri"/>
                <w:color w:val="000000"/>
                <w:lang w:eastAsia="es-CL"/>
              </w:rPr>
              <w:t>Propuesta individual de técnicas y diseño vegetal en proyectos urbanos y arquitectónicos</w:t>
            </w:r>
            <w:r>
              <w:rPr>
                <w:rFonts w:ascii="Calibri" w:eastAsia="Times New Roman" w:hAnsi="Calibri" w:cs="Calibri"/>
                <w:color w:val="000000"/>
                <w:lang w:eastAsia="es-CL"/>
              </w:rPr>
              <w:t xml:space="preserve"> (</w:t>
            </w:r>
            <w:r w:rsidRPr="002D3E5A">
              <w:rPr>
                <w:rFonts w:ascii="Calibri" w:eastAsia="Times New Roman" w:hAnsi="Calibri" w:cs="Calibri"/>
                <w:color w:val="000000"/>
                <w:lang w:eastAsia="es-CL"/>
              </w:rPr>
              <w:t>Individual 60%</w:t>
            </w:r>
            <w:r>
              <w:rPr>
                <w:rFonts w:ascii="Calibri" w:eastAsia="Times New Roman" w:hAnsi="Calibri" w:cs="Calibri"/>
                <w:color w:val="000000"/>
                <w:lang w:eastAsia="es-CL"/>
              </w:rPr>
              <w:t>)</w:t>
            </w:r>
            <w:r w:rsidRPr="002D3E5A">
              <w:rPr>
                <w:rFonts w:ascii="Calibri" w:eastAsia="Times New Roman" w:hAnsi="Calibri" w:cs="Calibri"/>
                <w:color w:val="000000"/>
                <w:lang w:eastAsia="es-CL"/>
              </w:rPr>
              <w:t>.</w:t>
            </w:r>
          </w:p>
        </w:tc>
      </w:tr>
      <w:tr w:rsidR="009641FB" w:rsidRPr="009641FB" w:rsidTr="009641FB">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Default="009641FB" w:rsidP="009641FB">
            <w:pPr>
              <w:numPr>
                <w:ilvl w:val="0"/>
                <w:numId w:val="13"/>
              </w:numPr>
              <w:spacing w:before="120" w:after="120" w:line="240" w:lineRule="auto"/>
              <w:textAlignment w:val="baseline"/>
              <w:rPr>
                <w:rFonts w:ascii="Calibri" w:eastAsia="Times New Roman" w:hAnsi="Calibri" w:cs="Calibri"/>
                <w:b/>
                <w:bCs/>
                <w:color w:val="000000"/>
                <w:sz w:val="24"/>
                <w:szCs w:val="24"/>
                <w:lang w:eastAsia="es-CL"/>
              </w:rPr>
            </w:pPr>
            <w:r w:rsidRPr="009641FB">
              <w:rPr>
                <w:rFonts w:ascii="Calibri" w:eastAsia="Times New Roman" w:hAnsi="Calibri" w:cs="Calibri"/>
                <w:b/>
                <w:bCs/>
                <w:color w:val="000000"/>
                <w:sz w:val="24"/>
                <w:szCs w:val="24"/>
                <w:lang w:eastAsia="es-CL"/>
              </w:rPr>
              <w:t>Requisitos de aprobación</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Nota mínima aprobación: 4.0 (cuatro, cero)</w:t>
            </w:r>
          </w:p>
          <w:p w:rsidR="009641FB" w:rsidRPr="00B104D2" w:rsidRDefault="00B104D2" w:rsidP="00B104D2">
            <w:pPr>
              <w:tabs>
                <w:tab w:val="left" w:pos="176"/>
              </w:tabs>
              <w:spacing w:after="120" w:line="240" w:lineRule="auto"/>
              <w:jc w:val="both"/>
              <w:rPr>
                <w:rFonts w:ascii="Calibri" w:eastAsia="Times New Roman" w:hAnsi="Calibri" w:cs="Calibri"/>
                <w:bCs/>
                <w:color w:val="000000"/>
                <w:sz w:val="24"/>
                <w:szCs w:val="24"/>
                <w:lang w:eastAsia="es-CL"/>
              </w:rPr>
            </w:pPr>
            <w:r w:rsidRPr="00B104D2">
              <w:rPr>
                <w:rFonts w:ascii="Calibri" w:eastAsia="Times New Roman" w:hAnsi="Calibri" w:cs="Calibri"/>
                <w:color w:val="000000"/>
                <w:lang w:eastAsia="es-CL"/>
              </w:rPr>
              <w:t>Asistencia Terrenos (4): 100%</w:t>
            </w:r>
          </w:p>
        </w:tc>
      </w:tr>
      <w:tr w:rsidR="009641FB" w:rsidRPr="00B104D2" w:rsidTr="009641FB">
        <w:tc>
          <w:tcPr>
            <w:tcW w:w="0" w:type="auto"/>
            <w:gridSpan w:val="6"/>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BENEDIC M. MCMAHON E (2006). Green </w:t>
            </w:r>
            <w:proofErr w:type="spellStart"/>
            <w:r w:rsidRPr="00B104D2">
              <w:rPr>
                <w:rFonts w:ascii="Calibri" w:eastAsia="Times New Roman" w:hAnsi="Calibri" w:cs="Calibri"/>
                <w:color w:val="000000"/>
                <w:lang w:eastAsia="es-CL"/>
              </w:rPr>
              <w:t>Infraestructure</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Linking</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Landscapes</w:t>
            </w:r>
            <w:proofErr w:type="spellEnd"/>
            <w:r w:rsidRPr="00B104D2">
              <w:rPr>
                <w:rFonts w:ascii="Calibri" w:eastAsia="Times New Roman" w:hAnsi="Calibri" w:cs="Calibri"/>
                <w:color w:val="000000"/>
                <w:lang w:eastAsia="es-CL"/>
              </w:rPr>
              <w:t xml:space="preserve"> and </w:t>
            </w:r>
            <w:proofErr w:type="spellStart"/>
            <w:r w:rsidRPr="00B104D2">
              <w:rPr>
                <w:rFonts w:ascii="Calibri" w:eastAsia="Times New Roman" w:hAnsi="Calibri" w:cs="Calibri"/>
                <w:color w:val="000000"/>
                <w:lang w:eastAsia="es-CL"/>
              </w:rPr>
              <w:t>Communities</w:t>
            </w:r>
            <w:proofErr w:type="spellEnd"/>
            <w:r w:rsidRPr="00B104D2">
              <w:rPr>
                <w:rFonts w:ascii="Calibri" w:eastAsia="Times New Roman" w:hAnsi="Calibri" w:cs="Calibri"/>
                <w:color w:val="000000"/>
                <w:lang w:eastAsia="es-CL"/>
              </w:rPr>
              <w:t xml:space="preserve">. Island </w:t>
            </w:r>
            <w:proofErr w:type="spellStart"/>
            <w:r w:rsidRPr="00B104D2">
              <w:rPr>
                <w:rFonts w:ascii="Calibri" w:eastAsia="Times New Roman" w:hAnsi="Calibri" w:cs="Calibri"/>
                <w:color w:val="000000"/>
                <w:lang w:eastAsia="es-CL"/>
              </w:rPr>
              <w:t>Press</w:t>
            </w:r>
            <w:proofErr w:type="spellEnd"/>
            <w:r w:rsidRPr="00B104D2">
              <w:rPr>
                <w:rFonts w:ascii="Calibri" w:eastAsia="Times New Roman" w:hAnsi="Calibri" w:cs="Calibri"/>
                <w:color w:val="000000"/>
                <w:lang w:eastAsia="es-CL"/>
              </w:rPr>
              <w:t xml:space="preserve">. </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BIRCH E. WACHTER S Editores (2008) </w:t>
            </w:r>
            <w:proofErr w:type="spellStart"/>
            <w:r w:rsidRPr="00B104D2">
              <w:rPr>
                <w:rFonts w:ascii="Calibri" w:eastAsia="Times New Roman" w:hAnsi="Calibri" w:cs="Calibri"/>
                <w:color w:val="000000"/>
                <w:lang w:eastAsia="es-CL"/>
              </w:rPr>
              <w:t>Growing</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Greener</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Cities</w:t>
            </w:r>
            <w:proofErr w:type="spellEnd"/>
            <w:r w:rsidRPr="00B104D2">
              <w:rPr>
                <w:rFonts w:ascii="Calibri" w:eastAsia="Times New Roman" w:hAnsi="Calibri" w:cs="Calibri"/>
                <w:color w:val="000000"/>
                <w:lang w:eastAsia="es-CL"/>
              </w:rPr>
              <w:t xml:space="preserve">. Urban </w:t>
            </w:r>
            <w:proofErr w:type="spellStart"/>
            <w:r w:rsidRPr="00B104D2">
              <w:rPr>
                <w:rFonts w:ascii="Calibri" w:eastAsia="Times New Roman" w:hAnsi="Calibri" w:cs="Calibri"/>
                <w:color w:val="000000"/>
                <w:lang w:eastAsia="es-CL"/>
              </w:rPr>
              <w:t>Sustenability</w:t>
            </w:r>
            <w:proofErr w:type="spellEnd"/>
            <w:r w:rsidRPr="00B104D2">
              <w:rPr>
                <w:rFonts w:ascii="Calibri" w:eastAsia="Times New Roman" w:hAnsi="Calibri" w:cs="Calibri"/>
                <w:color w:val="000000"/>
                <w:lang w:eastAsia="es-CL"/>
              </w:rPr>
              <w:t xml:space="preserve"> in </w:t>
            </w:r>
            <w:proofErr w:type="spellStart"/>
            <w:r w:rsidRPr="00B104D2">
              <w:rPr>
                <w:rFonts w:ascii="Calibri" w:eastAsia="Times New Roman" w:hAnsi="Calibri" w:cs="Calibri"/>
                <w:color w:val="000000"/>
                <w:lang w:eastAsia="es-CL"/>
              </w:rPr>
              <w:t>the</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Twenty</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First</w:t>
            </w:r>
            <w:proofErr w:type="spellEnd"/>
            <w:r w:rsidRPr="00B104D2">
              <w:rPr>
                <w:rFonts w:ascii="Calibri" w:eastAsia="Times New Roman" w:hAnsi="Calibri" w:cs="Calibri"/>
                <w:color w:val="000000"/>
                <w:lang w:eastAsia="es-CL"/>
              </w:rPr>
              <w:t xml:space="preserve"> Century. </w:t>
            </w:r>
            <w:proofErr w:type="spellStart"/>
            <w:r w:rsidRPr="00B104D2">
              <w:rPr>
                <w:rFonts w:ascii="Calibri" w:eastAsia="Times New Roman" w:hAnsi="Calibri" w:cs="Calibri"/>
                <w:color w:val="000000"/>
                <w:lang w:eastAsia="es-CL"/>
              </w:rPr>
              <w:t>University</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of</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Pennylvania</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Press</w:t>
            </w:r>
            <w:proofErr w:type="spellEnd"/>
            <w:r w:rsidRPr="00B104D2">
              <w:rPr>
                <w:rFonts w:ascii="Calibri" w:eastAsia="Times New Roman" w:hAnsi="Calibri" w:cs="Calibri"/>
                <w:color w:val="000000"/>
                <w:lang w:eastAsia="es-CL"/>
              </w:rPr>
              <w:t>.</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HOFFMANN A. (1983) El árbol urbano en Chile. Santiago. Ediciones Fundación Claudio Gay</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LUZZIO W (2016). Suelos de Chile. Universidad de Chile.</w:t>
            </w:r>
          </w:p>
          <w:p w:rsidR="009641FB" w:rsidRPr="00B104D2" w:rsidRDefault="00B104D2" w:rsidP="00DC6E59">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RIEDEMANN, P (2010). Flora Nativa de valor ornamental. Chile Zona Norte. Editorial Roberto Mandiola.</w:t>
            </w:r>
          </w:p>
        </w:tc>
      </w:tr>
      <w:tr w:rsidR="009641FB" w:rsidRPr="00B104D2" w:rsidTr="009641FB">
        <w:tc>
          <w:tcPr>
            <w:tcW w:w="0" w:type="auto"/>
            <w:gridSpan w:val="6"/>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rsidR="009641FB" w:rsidRPr="00B104D2" w:rsidRDefault="009641FB"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Bibliografía complementaria</w:t>
            </w:r>
          </w:p>
          <w:p w:rsidR="00E643F4" w:rsidRDefault="00E643F4"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ACCHIPPA (2012) Guía de Arborización Urbana. Especies para la Región Metropolitana. Santiago</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ALVARADO A. GUAJARDO F. DEVIA S. (2014). CONAF. Manual de plantación de árboles en áreas urbanas.</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BAZANT J (2003). Manual de Diseño Urbano. Ediciones Trillas.</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BEATLEY T (2000). Green </w:t>
            </w:r>
            <w:proofErr w:type="spellStart"/>
            <w:r w:rsidRPr="00B104D2">
              <w:rPr>
                <w:rFonts w:ascii="Calibri" w:eastAsia="Times New Roman" w:hAnsi="Calibri" w:cs="Calibri"/>
                <w:color w:val="000000"/>
                <w:lang w:eastAsia="es-CL"/>
              </w:rPr>
              <w:t>Urbanism</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Learning</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from</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European</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Cities</w:t>
            </w:r>
            <w:proofErr w:type="spellEnd"/>
            <w:r w:rsidRPr="00B104D2">
              <w:rPr>
                <w:rFonts w:ascii="Calibri" w:eastAsia="Times New Roman" w:hAnsi="Calibri" w:cs="Calibri"/>
                <w:color w:val="000000"/>
                <w:lang w:eastAsia="es-CL"/>
              </w:rPr>
              <w:t xml:space="preserve">. Island </w:t>
            </w:r>
            <w:proofErr w:type="spellStart"/>
            <w:r w:rsidRPr="00B104D2">
              <w:rPr>
                <w:rFonts w:ascii="Calibri" w:eastAsia="Times New Roman" w:hAnsi="Calibri" w:cs="Calibri"/>
                <w:color w:val="000000"/>
                <w:lang w:eastAsia="es-CL"/>
              </w:rPr>
              <w:t>Press</w:t>
            </w:r>
            <w:proofErr w:type="spellEnd"/>
            <w:r w:rsidRPr="00B104D2">
              <w:rPr>
                <w:rFonts w:ascii="Calibri" w:eastAsia="Times New Roman" w:hAnsi="Calibri" w:cs="Calibri"/>
                <w:color w:val="000000"/>
                <w:lang w:eastAsia="es-CL"/>
              </w:rPr>
              <w:t>.</w:t>
            </w:r>
          </w:p>
          <w:p w:rsidR="00F94D34" w:rsidRDefault="00F94D34"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CONAMA - MINVU (1997) Manual Técnico sobre Parques Urbanos. </w:t>
            </w:r>
          </w:p>
          <w:p w:rsidR="00F94D34" w:rsidRDefault="00F94D34"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COOK D. VAN HAVERBEKE D (1974). </w:t>
            </w:r>
            <w:proofErr w:type="spellStart"/>
            <w:r w:rsidRPr="00B104D2">
              <w:rPr>
                <w:rFonts w:ascii="Calibri" w:eastAsia="Times New Roman" w:hAnsi="Calibri" w:cs="Calibri"/>
                <w:color w:val="000000"/>
                <w:lang w:eastAsia="es-CL"/>
              </w:rPr>
              <w:t>Tree</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covered</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land</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forms</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for</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noise</w:t>
            </w:r>
            <w:proofErr w:type="spellEnd"/>
            <w:r w:rsidRPr="00B104D2">
              <w:rPr>
                <w:rFonts w:ascii="Calibri" w:eastAsia="Times New Roman" w:hAnsi="Calibri" w:cs="Calibri"/>
                <w:color w:val="000000"/>
                <w:lang w:eastAsia="es-CL"/>
              </w:rPr>
              <w:t xml:space="preserve"> control. USA</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CHANES R. (2000) </w:t>
            </w:r>
            <w:proofErr w:type="spellStart"/>
            <w:r w:rsidRPr="00B104D2">
              <w:rPr>
                <w:rFonts w:ascii="Calibri" w:eastAsia="Times New Roman" w:hAnsi="Calibri" w:cs="Calibri"/>
                <w:color w:val="000000"/>
                <w:lang w:eastAsia="es-CL"/>
              </w:rPr>
              <w:t>Deodendron</w:t>
            </w:r>
            <w:proofErr w:type="spellEnd"/>
            <w:r w:rsidRPr="00B104D2">
              <w:rPr>
                <w:rFonts w:ascii="Calibri" w:eastAsia="Times New Roman" w:hAnsi="Calibri" w:cs="Calibri"/>
                <w:color w:val="000000"/>
                <w:lang w:eastAsia="es-CL"/>
              </w:rPr>
              <w:t>. Árboles y Arbustos en clima Templado. Editorial Blume.</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DEL CAÑIZO (1991) Jardines. Diseñ</w:t>
            </w:r>
            <w:r>
              <w:rPr>
                <w:rFonts w:ascii="Calibri" w:eastAsia="Times New Roman" w:hAnsi="Calibri" w:cs="Calibri"/>
                <w:color w:val="000000"/>
                <w:lang w:eastAsia="es-CL"/>
              </w:rPr>
              <w:t>o</w:t>
            </w:r>
            <w:r w:rsidRPr="00B104D2">
              <w:rPr>
                <w:rFonts w:ascii="Calibri" w:eastAsia="Times New Roman" w:hAnsi="Calibri" w:cs="Calibri"/>
                <w:color w:val="000000"/>
                <w:lang w:eastAsia="es-CL"/>
              </w:rPr>
              <w:t xml:space="preserve">, Proyecto y Plantación. Ediciones </w:t>
            </w:r>
            <w:proofErr w:type="spellStart"/>
            <w:r w:rsidRPr="00B104D2">
              <w:rPr>
                <w:rFonts w:ascii="Calibri" w:eastAsia="Times New Roman" w:hAnsi="Calibri" w:cs="Calibri"/>
                <w:color w:val="000000"/>
                <w:lang w:eastAsia="es-CL"/>
              </w:rPr>
              <w:t>Mundi</w:t>
            </w:r>
            <w:proofErr w:type="spellEnd"/>
            <w:r w:rsidRPr="00B104D2">
              <w:rPr>
                <w:rFonts w:ascii="Calibri" w:eastAsia="Times New Roman" w:hAnsi="Calibri" w:cs="Calibri"/>
                <w:color w:val="000000"/>
                <w:lang w:eastAsia="es-CL"/>
              </w:rPr>
              <w:t xml:space="preserve"> Prensa.</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DONOSO C (1997) Árboles nativos de Chile. Marisa Cuneo Ediciones.</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ECHOLS S (2015). </w:t>
            </w:r>
            <w:proofErr w:type="spellStart"/>
            <w:r w:rsidRPr="00B104D2">
              <w:rPr>
                <w:rFonts w:ascii="Calibri" w:eastAsia="Times New Roman" w:hAnsi="Calibri" w:cs="Calibri"/>
                <w:color w:val="000000"/>
                <w:lang w:eastAsia="es-CL"/>
              </w:rPr>
              <w:t>Artful</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rainwater</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design</w:t>
            </w:r>
            <w:proofErr w:type="spellEnd"/>
            <w:r w:rsidRPr="00B104D2">
              <w:rPr>
                <w:rFonts w:ascii="Calibri" w:eastAsia="Times New Roman" w:hAnsi="Calibri" w:cs="Calibri"/>
                <w:color w:val="000000"/>
                <w:lang w:eastAsia="es-CL"/>
              </w:rPr>
              <w:t xml:space="preserve">. Island </w:t>
            </w:r>
            <w:proofErr w:type="spellStart"/>
            <w:r w:rsidRPr="00B104D2">
              <w:rPr>
                <w:rFonts w:ascii="Calibri" w:eastAsia="Times New Roman" w:hAnsi="Calibri" w:cs="Calibri"/>
                <w:color w:val="000000"/>
                <w:lang w:eastAsia="es-CL"/>
              </w:rPr>
              <w:t>Press</w:t>
            </w:r>
            <w:proofErr w:type="spellEnd"/>
            <w:r w:rsidRPr="00B104D2">
              <w:rPr>
                <w:rFonts w:ascii="Calibri" w:eastAsia="Times New Roman" w:hAnsi="Calibri" w:cs="Calibri"/>
                <w:color w:val="000000"/>
                <w:lang w:eastAsia="es-CL"/>
              </w:rPr>
              <w:t>.</w:t>
            </w:r>
          </w:p>
          <w:p w:rsidR="00B104D2" w:rsidRP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HARRISON F. SWAIN B. (2003). Guía de diseño del Espacio Público Santiago. MINVU</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HOFFMANN A. (2004) Cactáceas: En la flora silvestre de Chile. Una Guía para la identificación. Ediciones Fundación Claudio Gay</w:t>
            </w:r>
          </w:p>
          <w:p w:rsidR="00F94D34" w:rsidRPr="00B104D2" w:rsidRDefault="00F94D34"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HOFFMANN A. (1998) Flora silvestre de Chile. 4ta Edición. Ediciones Fundación Claudio Gay </w:t>
            </w:r>
          </w:p>
          <w:p w:rsidR="00B104D2" w:rsidRDefault="00B104D2"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INNOVA CORFO – CTD (2013) Recomendaciones técnicas para proyectos de cubiertas vegetales. Proyectos Techos verdes CTD.</w:t>
            </w:r>
          </w:p>
          <w:p w:rsidR="00DC6E59" w:rsidRPr="00B104D2" w:rsidRDefault="00DC6E59" w:rsidP="00DC6E59">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ROUSSEAU JJ (2005) Cartas elementales sobre botánica. Abada Editores.</w:t>
            </w:r>
          </w:p>
          <w:p w:rsidR="00DC6E59" w:rsidRPr="00B104D2" w:rsidRDefault="00DC6E59" w:rsidP="00DC6E59">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lastRenderedPageBreak/>
              <w:t xml:space="preserve">SACHS N. (2014). </w:t>
            </w:r>
            <w:proofErr w:type="spellStart"/>
            <w:r w:rsidRPr="00B104D2">
              <w:rPr>
                <w:rFonts w:ascii="Calibri" w:eastAsia="Times New Roman" w:hAnsi="Calibri" w:cs="Calibri"/>
                <w:color w:val="000000"/>
                <w:lang w:eastAsia="es-CL"/>
              </w:rPr>
              <w:t>Therapeutic</w:t>
            </w:r>
            <w:proofErr w:type="spellEnd"/>
            <w:r w:rsidRPr="00B104D2">
              <w:rPr>
                <w:rFonts w:ascii="Calibri" w:eastAsia="Times New Roman" w:hAnsi="Calibri" w:cs="Calibri"/>
                <w:color w:val="000000"/>
                <w:lang w:eastAsia="es-CL"/>
              </w:rPr>
              <w:t xml:space="preserve"> </w:t>
            </w:r>
            <w:proofErr w:type="spellStart"/>
            <w:r w:rsidRPr="00B104D2">
              <w:rPr>
                <w:rFonts w:ascii="Calibri" w:eastAsia="Times New Roman" w:hAnsi="Calibri" w:cs="Calibri"/>
                <w:color w:val="000000"/>
                <w:lang w:eastAsia="es-CL"/>
              </w:rPr>
              <w:t>Landscape</w:t>
            </w:r>
            <w:proofErr w:type="spellEnd"/>
            <w:r w:rsidRPr="00B104D2">
              <w:rPr>
                <w:rFonts w:ascii="Calibri" w:eastAsia="Times New Roman" w:hAnsi="Calibri" w:cs="Calibri"/>
                <w:color w:val="000000"/>
                <w:lang w:eastAsia="es-CL"/>
              </w:rPr>
              <w:t>. Ediciones Wiley</w:t>
            </w:r>
          </w:p>
          <w:p w:rsidR="009641FB" w:rsidRPr="00B104D2" w:rsidRDefault="00DC6E59"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t xml:space="preserve">WERTHMANN C (2007) Green </w:t>
            </w:r>
            <w:proofErr w:type="spellStart"/>
            <w:r w:rsidRPr="00B104D2">
              <w:rPr>
                <w:rFonts w:ascii="Calibri" w:eastAsia="Times New Roman" w:hAnsi="Calibri" w:cs="Calibri"/>
                <w:color w:val="000000"/>
                <w:lang w:eastAsia="es-CL"/>
              </w:rPr>
              <w:t>Roof</w:t>
            </w:r>
            <w:proofErr w:type="spellEnd"/>
            <w:r w:rsidRPr="00B104D2">
              <w:rPr>
                <w:rFonts w:ascii="Calibri" w:eastAsia="Times New Roman" w:hAnsi="Calibri" w:cs="Calibri"/>
                <w:color w:val="000000"/>
                <w:lang w:eastAsia="es-CL"/>
              </w:rPr>
              <w:t xml:space="preserve"> – A Case </w:t>
            </w:r>
            <w:proofErr w:type="spellStart"/>
            <w:r w:rsidRPr="00B104D2">
              <w:rPr>
                <w:rFonts w:ascii="Calibri" w:eastAsia="Times New Roman" w:hAnsi="Calibri" w:cs="Calibri"/>
                <w:color w:val="000000"/>
                <w:lang w:eastAsia="es-CL"/>
              </w:rPr>
              <w:t>Study</w:t>
            </w:r>
            <w:proofErr w:type="spellEnd"/>
            <w:r w:rsidRPr="00B104D2">
              <w:rPr>
                <w:rFonts w:ascii="Calibri" w:eastAsia="Times New Roman" w:hAnsi="Calibri" w:cs="Calibri"/>
                <w:color w:val="000000"/>
                <w:lang w:eastAsia="es-CL"/>
              </w:rPr>
              <w:t xml:space="preserve">. Princeton </w:t>
            </w:r>
            <w:proofErr w:type="spellStart"/>
            <w:r w:rsidRPr="00B104D2">
              <w:rPr>
                <w:rFonts w:ascii="Calibri" w:eastAsia="Times New Roman" w:hAnsi="Calibri" w:cs="Calibri"/>
                <w:color w:val="000000"/>
                <w:lang w:eastAsia="es-CL"/>
              </w:rPr>
              <w:t>Architectural</w:t>
            </w:r>
            <w:proofErr w:type="spellEnd"/>
            <w:r w:rsidRPr="00B104D2">
              <w:rPr>
                <w:rFonts w:ascii="Calibri" w:eastAsia="Times New Roman" w:hAnsi="Calibri" w:cs="Calibri"/>
                <w:color w:val="000000"/>
                <w:lang w:eastAsia="es-CL"/>
              </w:rPr>
              <w:t xml:space="preserve"> Pres</w:t>
            </w:r>
          </w:p>
        </w:tc>
      </w:tr>
      <w:tr w:rsidR="009641FB" w:rsidRPr="00B104D2" w:rsidTr="009641FB">
        <w:tc>
          <w:tcPr>
            <w:tcW w:w="0" w:type="auto"/>
            <w:gridSpan w:val="6"/>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1FB" w:rsidRPr="00B104D2" w:rsidRDefault="009641FB" w:rsidP="00B104D2">
            <w:pPr>
              <w:tabs>
                <w:tab w:val="left" w:pos="176"/>
              </w:tabs>
              <w:spacing w:after="120" w:line="240" w:lineRule="auto"/>
              <w:jc w:val="both"/>
              <w:rPr>
                <w:rFonts w:ascii="Calibri" w:eastAsia="Times New Roman" w:hAnsi="Calibri" w:cs="Calibri"/>
                <w:color w:val="000000"/>
                <w:lang w:eastAsia="es-CL"/>
              </w:rPr>
            </w:pPr>
            <w:r w:rsidRPr="00B104D2">
              <w:rPr>
                <w:rFonts w:ascii="Calibri" w:eastAsia="Times New Roman" w:hAnsi="Calibri" w:cs="Calibri"/>
                <w:color w:val="000000"/>
                <w:lang w:eastAsia="es-CL"/>
              </w:rPr>
              <w:lastRenderedPageBreak/>
              <w:t xml:space="preserve">Recursos web </w:t>
            </w:r>
          </w:p>
          <w:p w:rsidR="00E643F4" w:rsidRDefault="00E643F4" w:rsidP="00E643F4">
            <w:pPr>
              <w:tabs>
                <w:tab w:val="left" w:pos="176"/>
              </w:tabs>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American </w:t>
            </w:r>
            <w:proofErr w:type="spellStart"/>
            <w:r>
              <w:rPr>
                <w:rFonts w:ascii="Calibri" w:eastAsia="Times New Roman" w:hAnsi="Calibri" w:cs="Calibri"/>
                <w:color w:val="000000"/>
                <w:lang w:eastAsia="es-CL"/>
              </w:rPr>
              <w:t>Society</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landscape</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architecture</w:t>
            </w:r>
            <w:proofErr w:type="spellEnd"/>
            <w:r>
              <w:rPr>
                <w:rFonts w:ascii="Calibri" w:eastAsia="Times New Roman" w:hAnsi="Calibri" w:cs="Calibri"/>
                <w:color w:val="000000"/>
                <w:lang w:eastAsia="es-CL"/>
              </w:rPr>
              <w:t xml:space="preserve"> </w:t>
            </w:r>
          </w:p>
          <w:p w:rsidR="009641FB" w:rsidRDefault="00E643F4" w:rsidP="00E643F4">
            <w:pPr>
              <w:tabs>
                <w:tab w:val="left" w:pos="176"/>
              </w:tabs>
              <w:spacing w:after="0" w:line="240" w:lineRule="auto"/>
              <w:rPr>
                <w:rFonts w:ascii="Calibri" w:eastAsia="Times New Roman" w:hAnsi="Calibri" w:cs="Calibri"/>
                <w:color w:val="000000"/>
                <w:lang w:eastAsia="es-CL"/>
              </w:rPr>
            </w:pPr>
            <w:hyperlink r:id="rId5" w:history="1">
              <w:r w:rsidRPr="00940ACC">
                <w:rPr>
                  <w:rStyle w:val="Hipervnculo"/>
                  <w:rFonts w:ascii="Calibri" w:eastAsia="Times New Roman" w:hAnsi="Calibri" w:cs="Calibri"/>
                  <w:lang w:eastAsia="es-CL"/>
                </w:rPr>
                <w:t>www.asla.org</w:t>
              </w:r>
            </w:hyperlink>
          </w:p>
          <w:p w:rsidR="00E643F4" w:rsidRDefault="00E643F4" w:rsidP="00E643F4">
            <w:pPr>
              <w:tabs>
                <w:tab w:val="left" w:pos="176"/>
              </w:tabs>
              <w:spacing w:after="0" w:line="240" w:lineRule="auto"/>
              <w:rPr>
                <w:rFonts w:ascii="Calibri" w:eastAsia="Times New Roman" w:hAnsi="Calibri" w:cs="Calibri"/>
                <w:color w:val="000000"/>
                <w:lang w:eastAsia="es-CL"/>
              </w:rPr>
            </w:pPr>
            <w:proofErr w:type="spellStart"/>
            <w:r>
              <w:rPr>
                <w:rFonts w:ascii="Calibri" w:eastAsia="Times New Roman" w:hAnsi="Calibri" w:cs="Calibri"/>
                <w:color w:val="000000"/>
                <w:lang w:eastAsia="es-CL"/>
              </w:rPr>
              <w:t>Institute</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of</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Landscape</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architecture</w:t>
            </w:r>
            <w:proofErr w:type="spellEnd"/>
            <w:r>
              <w:rPr>
                <w:rFonts w:ascii="Calibri" w:eastAsia="Times New Roman" w:hAnsi="Calibri" w:cs="Calibri"/>
                <w:color w:val="000000"/>
                <w:lang w:eastAsia="es-CL"/>
              </w:rPr>
              <w:t xml:space="preserve"> </w:t>
            </w:r>
          </w:p>
          <w:p w:rsidR="00E643F4" w:rsidRDefault="00E643F4" w:rsidP="00E643F4">
            <w:pPr>
              <w:tabs>
                <w:tab w:val="left" w:pos="176"/>
              </w:tabs>
              <w:spacing w:after="0" w:line="240" w:lineRule="auto"/>
              <w:rPr>
                <w:rFonts w:ascii="Calibri" w:eastAsia="Times New Roman" w:hAnsi="Calibri" w:cs="Calibri"/>
                <w:color w:val="000000"/>
                <w:lang w:eastAsia="es-CL"/>
              </w:rPr>
            </w:pPr>
            <w:hyperlink r:id="rId6" w:history="1">
              <w:r w:rsidRPr="00940ACC">
                <w:rPr>
                  <w:rStyle w:val="Hipervnculo"/>
                  <w:rFonts w:ascii="Calibri" w:eastAsia="Times New Roman" w:hAnsi="Calibri" w:cs="Calibri"/>
                  <w:lang w:eastAsia="es-CL"/>
                </w:rPr>
                <w:t>www.ifla2018.com</w:t>
              </w:r>
            </w:hyperlink>
          </w:p>
          <w:p w:rsidR="00E643F4" w:rsidRDefault="00E643F4" w:rsidP="00E643F4">
            <w:pPr>
              <w:tabs>
                <w:tab w:val="left" w:pos="176"/>
              </w:tabs>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Calificación de especies – Ministerio de Medio ambiente </w:t>
            </w:r>
          </w:p>
          <w:p w:rsidR="00E643F4" w:rsidRDefault="00E643F4" w:rsidP="00E643F4">
            <w:pPr>
              <w:tabs>
                <w:tab w:val="left" w:pos="176"/>
              </w:tabs>
              <w:spacing w:after="0" w:line="240" w:lineRule="auto"/>
              <w:rPr>
                <w:rStyle w:val="Hipervnculo"/>
                <w:rFonts w:ascii="Calibri" w:eastAsia="Times New Roman" w:hAnsi="Calibri" w:cs="Calibri"/>
                <w:lang w:eastAsia="es-CL"/>
              </w:rPr>
            </w:pPr>
            <w:hyperlink r:id="rId7" w:history="1">
              <w:r w:rsidRPr="00940ACC">
                <w:rPr>
                  <w:rStyle w:val="Hipervnculo"/>
                  <w:rFonts w:ascii="Calibri" w:eastAsia="Times New Roman" w:hAnsi="Calibri" w:cs="Calibri"/>
                  <w:lang w:eastAsia="es-CL"/>
                </w:rPr>
                <w:t>www.mma.gob.cl/clasificacionespecies</w:t>
              </w:r>
            </w:hyperlink>
          </w:p>
          <w:p w:rsidR="00E643F4" w:rsidRPr="00B104D2" w:rsidRDefault="00E643F4" w:rsidP="00E643F4">
            <w:pPr>
              <w:tabs>
                <w:tab w:val="left" w:pos="176"/>
              </w:tabs>
              <w:spacing w:after="0" w:line="240" w:lineRule="auto"/>
              <w:rPr>
                <w:rFonts w:ascii="Calibri" w:eastAsia="Times New Roman" w:hAnsi="Calibri" w:cs="Calibri"/>
                <w:color w:val="000000"/>
                <w:lang w:eastAsia="es-CL"/>
              </w:rPr>
            </w:pPr>
            <w:proofErr w:type="spellStart"/>
            <w:r>
              <w:rPr>
                <w:rFonts w:ascii="Calibri" w:eastAsia="Times New Roman" w:hAnsi="Calibri" w:cs="Calibri"/>
                <w:color w:val="000000"/>
                <w:lang w:eastAsia="es-CL"/>
              </w:rPr>
              <w:t>Guia</w:t>
            </w:r>
            <w:proofErr w:type="spellEnd"/>
            <w:r>
              <w:rPr>
                <w:rFonts w:ascii="Calibri" w:eastAsia="Times New Roman" w:hAnsi="Calibri" w:cs="Calibri"/>
                <w:color w:val="000000"/>
                <w:lang w:eastAsia="es-CL"/>
              </w:rPr>
              <w:t xml:space="preserve"> reconocimiento árboles urbanos de Chile  </w:t>
            </w:r>
            <w:r w:rsidRPr="00E643F4">
              <w:rPr>
                <w:rStyle w:val="Hipervnculo"/>
                <w:rFonts w:ascii="Calibri" w:eastAsia="Times New Roman" w:hAnsi="Calibri" w:cs="Calibri"/>
                <w:lang w:eastAsia="es-CL"/>
              </w:rPr>
              <w:t>https://issuu.com/pedroconaf/docs/arbolesurbanosdechile</w:t>
            </w:r>
          </w:p>
        </w:tc>
      </w:tr>
    </w:tbl>
    <w:p w:rsidR="001A0C6B" w:rsidRPr="00B104D2" w:rsidRDefault="001A0C6B" w:rsidP="00B104D2">
      <w:pPr>
        <w:tabs>
          <w:tab w:val="left" w:pos="176"/>
        </w:tabs>
        <w:spacing w:after="120" w:line="240" w:lineRule="auto"/>
        <w:jc w:val="both"/>
        <w:rPr>
          <w:rFonts w:ascii="Calibri" w:eastAsia="Times New Roman" w:hAnsi="Calibri" w:cs="Calibri"/>
          <w:color w:val="000000"/>
          <w:lang w:eastAsia="es-CL"/>
        </w:rPr>
      </w:pPr>
    </w:p>
    <w:sectPr w:rsidR="001A0C6B" w:rsidRPr="00B10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15D"/>
    <w:multiLevelType w:val="multilevel"/>
    <w:tmpl w:val="ED569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D1A66"/>
    <w:multiLevelType w:val="multilevel"/>
    <w:tmpl w:val="F6F6F4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B31B4"/>
    <w:multiLevelType w:val="multilevel"/>
    <w:tmpl w:val="296690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B057E"/>
    <w:multiLevelType w:val="multilevel"/>
    <w:tmpl w:val="E6A29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729BD"/>
    <w:multiLevelType w:val="multilevel"/>
    <w:tmpl w:val="D72C57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11DA8"/>
    <w:multiLevelType w:val="multilevel"/>
    <w:tmpl w:val="BD2EFE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E1A6C"/>
    <w:multiLevelType w:val="multilevel"/>
    <w:tmpl w:val="963AD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B661B"/>
    <w:multiLevelType w:val="multilevel"/>
    <w:tmpl w:val="D154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90BBF"/>
    <w:multiLevelType w:val="multilevel"/>
    <w:tmpl w:val="ACF811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66716"/>
    <w:multiLevelType w:val="multilevel"/>
    <w:tmpl w:val="04A0BA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25E72"/>
    <w:multiLevelType w:val="multilevel"/>
    <w:tmpl w:val="09927C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44ED0"/>
    <w:multiLevelType w:val="multilevel"/>
    <w:tmpl w:val="6CC67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36193"/>
    <w:multiLevelType w:val="multilevel"/>
    <w:tmpl w:val="2898AF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EF26A6"/>
    <w:multiLevelType w:val="multilevel"/>
    <w:tmpl w:val="EAD8F6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E5FC0"/>
    <w:multiLevelType w:val="multilevel"/>
    <w:tmpl w:val="455C3B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9"/>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FB"/>
    <w:rsid w:val="001A0C6B"/>
    <w:rsid w:val="002D3E5A"/>
    <w:rsid w:val="00790818"/>
    <w:rsid w:val="009641FB"/>
    <w:rsid w:val="00B104D2"/>
    <w:rsid w:val="00DC6E59"/>
    <w:rsid w:val="00E643F4"/>
    <w:rsid w:val="00F94D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4B14"/>
  <w15:chartTrackingRefBased/>
  <w15:docId w15:val="{7F1136A1-01A0-48E0-8A87-DBB1D4EE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41F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643F4"/>
    <w:rPr>
      <w:color w:val="0563C1" w:themeColor="hyperlink"/>
      <w:u w:val="single"/>
    </w:rPr>
  </w:style>
  <w:style w:type="character" w:styleId="Mencinsinresolver">
    <w:name w:val="Unresolved Mention"/>
    <w:basedOn w:val="Fuentedeprrafopredeter"/>
    <w:uiPriority w:val="99"/>
    <w:semiHidden/>
    <w:unhideWhenUsed/>
    <w:rsid w:val="00E64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8333">
      <w:bodyDiv w:val="1"/>
      <w:marLeft w:val="0"/>
      <w:marRight w:val="0"/>
      <w:marTop w:val="0"/>
      <w:marBottom w:val="0"/>
      <w:divBdr>
        <w:top w:val="none" w:sz="0" w:space="0" w:color="auto"/>
        <w:left w:val="none" w:sz="0" w:space="0" w:color="auto"/>
        <w:bottom w:val="none" w:sz="0" w:space="0" w:color="auto"/>
        <w:right w:val="none" w:sz="0" w:space="0" w:color="auto"/>
      </w:divBdr>
    </w:div>
    <w:div w:id="242496902">
      <w:bodyDiv w:val="1"/>
      <w:marLeft w:val="0"/>
      <w:marRight w:val="0"/>
      <w:marTop w:val="0"/>
      <w:marBottom w:val="0"/>
      <w:divBdr>
        <w:top w:val="none" w:sz="0" w:space="0" w:color="auto"/>
        <w:left w:val="none" w:sz="0" w:space="0" w:color="auto"/>
        <w:bottom w:val="none" w:sz="0" w:space="0" w:color="auto"/>
        <w:right w:val="none" w:sz="0" w:space="0" w:color="auto"/>
      </w:divBdr>
    </w:div>
    <w:div w:id="676463704">
      <w:bodyDiv w:val="1"/>
      <w:marLeft w:val="0"/>
      <w:marRight w:val="0"/>
      <w:marTop w:val="0"/>
      <w:marBottom w:val="0"/>
      <w:divBdr>
        <w:top w:val="none" w:sz="0" w:space="0" w:color="auto"/>
        <w:left w:val="none" w:sz="0" w:space="0" w:color="auto"/>
        <w:bottom w:val="none" w:sz="0" w:space="0" w:color="auto"/>
        <w:right w:val="none" w:sz="0" w:space="0" w:color="auto"/>
      </w:divBdr>
    </w:div>
    <w:div w:id="1482847371">
      <w:bodyDiv w:val="1"/>
      <w:marLeft w:val="0"/>
      <w:marRight w:val="0"/>
      <w:marTop w:val="0"/>
      <w:marBottom w:val="0"/>
      <w:divBdr>
        <w:top w:val="none" w:sz="0" w:space="0" w:color="auto"/>
        <w:left w:val="none" w:sz="0" w:space="0" w:color="auto"/>
        <w:bottom w:val="none" w:sz="0" w:space="0" w:color="auto"/>
        <w:right w:val="none" w:sz="0" w:space="0" w:color="auto"/>
      </w:divBdr>
    </w:div>
    <w:div w:id="1530485442">
      <w:bodyDiv w:val="1"/>
      <w:marLeft w:val="0"/>
      <w:marRight w:val="0"/>
      <w:marTop w:val="0"/>
      <w:marBottom w:val="0"/>
      <w:divBdr>
        <w:top w:val="none" w:sz="0" w:space="0" w:color="auto"/>
        <w:left w:val="none" w:sz="0" w:space="0" w:color="auto"/>
        <w:bottom w:val="none" w:sz="0" w:space="0" w:color="auto"/>
        <w:right w:val="none" w:sz="0" w:space="0" w:color="auto"/>
      </w:divBdr>
    </w:div>
    <w:div w:id="1588465337">
      <w:bodyDiv w:val="1"/>
      <w:marLeft w:val="0"/>
      <w:marRight w:val="0"/>
      <w:marTop w:val="0"/>
      <w:marBottom w:val="0"/>
      <w:divBdr>
        <w:top w:val="none" w:sz="0" w:space="0" w:color="auto"/>
        <w:left w:val="none" w:sz="0" w:space="0" w:color="auto"/>
        <w:bottom w:val="none" w:sz="0" w:space="0" w:color="auto"/>
        <w:right w:val="none" w:sz="0" w:space="0" w:color="auto"/>
      </w:divBdr>
      <w:divsChild>
        <w:div w:id="2058164061">
          <w:marLeft w:val="0"/>
          <w:marRight w:val="0"/>
          <w:marTop w:val="0"/>
          <w:marBottom w:val="0"/>
          <w:divBdr>
            <w:top w:val="none" w:sz="0" w:space="0" w:color="auto"/>
            <w:left w:val="none" w:sz="0" w:space="0" w:color="auto"/>
            <w:bottom w:val="none" w:sz="0" w:space="0" w:color="auto"/>
            <w:right w:val="none" w:sz="0" w:space="0" w:color="auto"/>
          </w:divBdr>
        </w:div>
      </w:divsChild>
    </w:div>
    <w:div w:id="2058888930">
      <w:bodyDiv w:val="1"/>
      <w:marLeft w:val="0"/>
      <w:marRight w:val="0"/>
      <w:marTop w:val="0"/>
      <w:marBottom w:val="0"/>
      <w:divBdr>
        <w:top w:val="none" w:sz="0" w:space="0" w:color="auto"/>
        <w:left w:val="none" w:sz="0" w:space="0" w:color="auto"/>
        <w:bottom w:val="none" w:sz="0" w:space="0" w:color="auto"/>
        <w:right w:val="none" w:sz="0" w:space="0" w:color="auto"/>
      </w:divBdr>
    </w:div>
    <w:div w:id="21236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ma.gob.cl/clasificacionesp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la2018.com" TargetMode="External"/><Relationship Id="rId5" Type="http://schemas.openxmlformats.org/officeDocument/2006/relationships/hyperlink" Target="http://www.asl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Devoto</dc:creator>
  <cp:keywords/>
  <dc:description/>
  <cp:lastModifiedBy>Carolina Devoto</cp:lastModifiedBy>
  <cp:revision>3</cp:revision>
  <dcterms:created xsi:type="dcterms:W3CDTF">2018-09-11T15:00:00Z</dcterms:created>
  <dcterms:modified xsi:type="dcterms:W3CDTF">2018-09-11T16:10:00Z</dcterms:modified>
</cp:coreProperties>
</file>