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814A0" w14:textId="77777777" w:rsidR="00742D5B" w:rsidRDefault="00370888">
      <w:pPr>
        <w:jc w:val="center"/>
        <w:rPr>
          <w:rFonts w:ascii="Calibri" w:eastAsia="Calibri" w:hAnsi="Calibri" w:cs="Calibri"/>
          <w:b/>
          <w:sz w:val="22"/>
          <w:szCs w:val="22"/>
        </w:rPr>
      </w:pPr>
      <w:r>
        <w:rPr>
          <w:rFonts w:ascii="Calibri" w:eastAsia="Calibri" w:hAnsi="Calibri" w:cs="Calibri"/>
          <w:b/>
          <w:sz w:val="22"/>
          <w:szCs w:val="22"/>
        </w:rPr>
        <w:t>FACULTAD DE CIENCIAS SOCIALES</w:t>
      </w:r>
    </w:p>
    <w:p w14:paraId="546BFDE3" w14:textId="77777777" w:rsidR="00742D5B" w:rsidRDefault="00370888">
      <w:pPr>
        <w:jc w:val="center"/>
        <w:rPr>
          <w:rFonts w:ascii="Calibri" w:eastAsia="Calibri" w:hAnsi="Calibri" w:cs="Calibri"/>
          <w:b/>
          <w:sz w:val="22"/>
          <w:szCs w:val="22"/>
        </w:rPr>
      </w:pPr>
      <w:r>
        <w:rPr>
          <w:rFonts w:ascii="Calibri" w:eastAsia="Calibri" w:hAnsi="Calibri" w:cs="Calibri"/>
          <w:b/>
          <w:sz w:val="22"/>
          <w:szCs w:val="22"/>
        </w:rPr>
        <w:t>CARRERA SOCIOLOGÍA</w:t>
      </w:r>
    </w:p>
    <w:p w14:paraId="4DF7DD68" w14:textId="77777777" w:rsidR="00742D5B" w:rsidRDefault="00742D5B">
      <w:pPr>
        <w:jc w:val="center"/>
        <w:rPr>
          <w:rFonts w:ascii="Calibri" w:eastAsia="Calibri" w:hAnsi="Calibri" w:cs="Calibri"/>
          <w:b/>
          <w:sz w:val="22"/>
          <w:szCs w:val="22"/>
          <w:u w:val="single"/>
        </w:rPr>
      </w:pPr>
    </w:p>
    <w:p w14:paraId="38F5C6DB" w14:textId="26D08D98" w:rsidR="00742D5B" w:rsidRDefault="00370888">
      <w:pPr>
        <w:jc w:val="center"/>
        <w:rPr>
          <w:rFonts w:ascii="Calibri" w:eastAsia="Calibri" w:hAnsi="Calibri" w:cs="Calibri"/>
          <w:b/>
          <w:sz w:val="22"/>
          <w:szCs w:val="22"/>
          <w:u w:val="single"/>
        </w:rPr>
      </w:pPr>
      <w:r>
        <w:rPr>
          <w:rFonts w:ascii="Calibri" w:eastAsia="Calibri" w:hAnsi="Calibri" w:cs="Calibri"/>
          <w:b/>
          <w:sz w:val="22"/>
          <w:szCs w:val="22"/>
          <w:u w:val="single"/>
        </w:rPr>
        <w:t>PROGRAMA DE ASIGNATURA</w:t>
      </w:r>
      <w:r w:rsidR="00974CCA">
        <w:rPr>
          <w:rFonts w:ascii="Calibri" w:eastAsia="Calibri" w:hAnsi="Calibri" w:cs="Calibri"/>
          <w:b/>
          <w:sz w:val="22"/>
          <w:szCs w:val="22"/>
          <w:u w:val="single"/>
        </w:rPr>
        <w:t xml:space="preserve"> TEORÍA DE LAS POLÍTICAS PÚBLICAS 2022</w:t>
      </w:r>
    </w:p>
    <w:p w14:paraId="47DAA4DD" w14:textId="77777777" w:rsidR="00742D5B" w:rsidRDefault="00742D5B">
      <w:pPr>
        <w:rPr>
          <w:rFonts w:ascii="Calibri" w:eastAsia="Calibri" w:hAnsi="Calibri" w:cs="Calibri"/>
          <w:sz w:val="22"/>
          <w:szCs w:val="22"/>
        </w:rPr>
      </w:pPr>
    </w:p>
    <w:p w14:paraId="29F37BF1" w14:textId="77777777" w:rsidR="00742D5B" w:rsidRDefault="00370888">
      <w:pPr>
        <w:rPr>
          <w:rFonts w:ascii="Calibri" w:eastAsia="Calibri" w:hAnsi="Calibri" w:cs="Calibri"/>
          <w:sz w:val="22"/>
          <w:szCs w:val="22"/>
        </w:rPr>
      </w:pPr>
      <w:r>
        <w:rPr>
          <w:rFonts w:ascii="Calibri" w:eastAsia="Calibri" w:hAnsi="Calibri" w:cs="Calibri"/>
          <w:sz w:val="22"/>
          <w:szCs w:val="22"/>
        </w:rPr>
        <w:t>PROFESOR (ES / AS)</w:t>
      </w:r>
      <w:r>
        <w:rPr>
          <w:rFonts w:ascii="Calibri" w:eastAsia="Calibri" w:hAnsi="Calibri" w:cs="Calibri"/>
          <w:sz w:val="22"/>
          <w:szCs w:val="22"/>
        </w:rPr>
        <w:tab/>
      </w:r>
      <w:r>
        <w:rPr>
          <w:rFonts w:ascii="Calibri" w:eastAsia="Calibri" w:hAnsi="Calibri" w:cs="Calibri"/>
          <w:sz w:val="22"/>
          <w:szCs w:val="22"/>
        </w:rPr>
        <w:tab/>
        <w:t xml:space="preserve">: Fernando Campos; Andrea </w:t>
      </w:r>
      <w:proofErr w:type="spellStart"/>
      <w:r>
        <w:rPr>
          <w:rFonts w:ascii="Calibri" w:eastAsia="Calibri" w:hAnsi="Calibri" w:cs="Calibri"/>
          <w:sz w:val="22"/>
          <w:szCs w:val="22"/>
        </w:rPr>
        <w:t>Peroni</w:t>
      </w:r>
      <w:proofErr w:type="spellEnd"/>
      <w:r>
        <w:rPr>
          <w:rFonts w:ascii="Calibri" w:eastAsia="Calibri" w:hAnsi="Calibri" w:cs="Calibri"/>
          <w:sz w:val="22"/>
          <w:szCs w:val="22"/>
        </w:rPr>
        <w:t>;</w:t>
      </w:r>
    </w:p>
    <w:p w14:paraId="7CE6953A" w14:textId="77777777" w:rsidR="00742D5B" w:rsidRDefault="00370888">
      <w:pPr>
        <w:rPr>
          <w:rFonts w:ascii="Calibri" w:eastAsia="Calibri" w:hAnsi="Calibri" w:cs="Calibri"/>
          <w:sz w:val="22"/>
          <w:szCs w:val="22"/>
        </w:rPr>
      </w:pPr>
      <w:r>
        <w:rPr>
          <w:rFonts w:ascii="Calibri" w:eastAsia="Calibri" w:hAnsi="Calibri" w:cs="Calibri"/>
          <w:sz w:val="22"/>
          <w:szCs w:val="22"/>
        </w:rPr>
        <w:t>E-MAIL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hyperlink r:id="rId8">
        <w:r>
          <w:rPr>
            <w:rFonts w:ascii="Calibri" w:eastAsia="Calibri" w:hAnsi="Calibri" w:cs="Calibri"/>
            <w:color w:val="000000"/>
            <w:sz w:val="22"/>
            <w:szCs w:val="22"/>
          </w:rPr>
          <w:t>fernandocampos@uchile.cl</w:t>
        </w:r>
      </w:hyperlink>
      <w:r>
        <w:rPr>
          <w:rFonts w:ascii="Calibri" w:eastAsia="Calibri" w:hAnsi="Calibri" w:cs="Calibri"/>
          <w:sz w:val="22"/>
          <w:szCs w:val="22"/>
        </w:rPr>
        <w:t xml:space="preserve">; </w:t>
      </w:r>
      <w:hyperlink r:id="rId9">
        <w:r>
          <w:rPr>
            <w:rFonts w:ascii="Calibri" w:eastAsia="Calibri" w:hAnsi="Calibri" w:cs="Calibri"/>
            <w:color w:val="000000"/>
            <w:sz w:val="22"/>
            <w:szCs w:val="22"/>
          </w:rPr>
          <w:t>aperoni@uchile.cl</w:t>
        </w:r>
      </w:hyperlink>
      <w:r>
        <w:rPr>
          <w:rFonts w:ascii="Calibri" w:eastAsia="Calibri" w:hAnsi="Calibri" w:cs="Calibri"/>
          <w:sz w:val="22"/>
          <w:szCs w:val="22"/>
        </w:rPr>
        <w:t xml:space="preserve"> </w:t>
      </w:r>
    </w:p>
    <w:p w14:paraId="23644C81" w14:textId="507184C9" w:rsidR="00742D5B" w:rsidRDefault="00370888" w:rsidP="00801C6C">
      <w:pPr>
        <w:rPr>
          <w:rFonts w:ascii="Calibri" w:eastAsia="Calibri" w:hAnsi="Calibri" w:cs="Calibri"/>
          <w:sz w:val="22"/>
          <w:szCs w:val="22"/>
        </w:rPr>
      </w:pPr>
      <w:r>
        <w:rPr>
          <w:rFonts w:ascii="Calibri" w:eastAsia="Calibri" w:hAnsi="Calibri" w:cs="Calibri"/>
          <w:sz w:val="22"/>
          <w:szCs w:val="22"/>
        </w:rPr>
        <w:t>Coordinadores Ayudantes</w:t>
      </w:r>
      <w:r>
        <w:rPr>
          <w:rFonts w:ascii="Calibri" w:eastAsia="Calibri" w:hAnsi="Calibri" w:cs="Calibri"/>
          <w:sz w:val="22"/>
          <w:szCs w:val="22"/>
        </w:rPr>
        <w:tab/>
      </w:r>
      <w:r w:rsidR="00801C6C">
        <w:rPr>
          <w:rFonts w:ascii="Calibri" w:eastAsia="Calibri" w:hAnsi="Calibri" w:cs="Calibri"/>
          <w:sz w:val="22"/>
          <w:szCs w:val="22"/>
        </w:rPr>
        <w:t>(Por definir)</w:t>
      </w:r>
      <w:r>
        <w:rPr>
          <w:rFonts w:ascii="Calibri" w:eastAsia="Calibri" w:hAnsi="Calibri" w:cs="Calibri"/>
          <w:sz w:val="22"/>
          <w:szCs w:val="22"/>
        </w:rPr>
        <w:t xml:space="preserve"> </w:t>
      </w:r>
    </w:p>
    <w:p w14:paraId="59D7BCFD" w14:textId="77777777" w:rsidR="00742D5B" w:rsidRDefault="00742D5B">
      <w:pPr>
        <w:rPr>
          <w:rFonts w:ascii="Calibri" w:eastAsia="Calibri" w:hAnsi="Calibri" w:cs="Calibri"/>
          <w:sz w:val="22"/>
          <w:szCs w:val="22"/>
        </w:rPr>
      </w:pPr>
    </w:p>
    <w:p w14:paraId="447A24BB" w14:textId="77777777" w:rsidR="00742D5B" w:rsidRDefault="00742D5B">
      <w:pPr>
        <w:rPr>
          <w:rFonts w:ascii="Calibri" w:eastAsia="Calibri" w:hAnsi="Calibri" w:cs="Calibri"/>
          <w:sz w:val="22"/>
          <w:szCs w:val="22"/>
        </w:rPr>
      </w:pPr>
    </w:p>
    <w:p w14:paraId="1CDFE637" w14:textId="77777777" w:rsidR="00742D5B" w:rsidRDefault="00370888">
      <w:pPr>
        <w:rPr>
          <w:rFonts w:ascii="Calibri" w:eastAsia="Calibri" w:hAnsi="Calibri" w:cs="Calibri"/>
          <w:sz w:val="22"/>
          <w:szCs w:val="22"/>
        </w:rPr>
      </w:pPr>
      <w:r>
        <w:rPr>
          <w:rFonts w:ascii="Calibri" w:eastAsia="Calibri" w:hAnsi="Calibri" w:cs="Calibri"/>
          <w:sz w:val="22"/>
          <w:szCs w:val="22"/>
        </w:rPr>
        <w:t xml:space="preserve">CURSO ELECTIVO CORRESPONDIENTE AL ÁREA DE </w:t>
      </w:r>
    </w:p>
    <w:p w14:paraId="548F7C02" w14:textId="77777777" w:rsidR="00742D5B" w:rsidRDefault="00370888">
      <w:pPr>
        <w:rPr>
          <w:rFonts w:ascii="Calibri" w:eastAsia="Calibri" w:hAnsi="Calibri" w:cs="Calibri"/>
          <w:i/>
          <w:sz w:val="22"/>
          <w:szCs w:val="22"/>
        </w:rPr>
      </w:pPr>
      <w:r>
        <w:rPr>
          <w:rFonts w:ascii="Calibri" w:eastAsia="Calibri" w:hAnsi="Calibri" w:cs="Calibri"/>
          <w:i/>
          <w:sz w:val="22"/>
          <w:szCs w:val="22"/>
        </w:rPr>
        <w:t>(Marque con una X la casilla a la que corresponde este curso electivo):</w:t>
      </w:r>
    </w:p>
    <w:p w14:paraId="1F954321" w14:textId="77777777" w:rsidR="00742D5B" w:rsidRDefault="00370888">
      <w:pPr>
        <w:rPr>
          <w:rFonts w:ascii="Calibri" w:eastAsia="Calibri" w:hAnsi="Calibri" w:cs="Calibri"/>
          <w:sz w:val="22"/>
          <w:szCs w:val="22"/>
        </w:rPr>
      </w:pPr>
      <w:r>
        <w:rPr>
          <w:rFonts w:ascii="Calibri" w:eastAsia="Calibri" w:hAnsi="Calibri" w:cs="Calibri"/>
          <w:sz w:val="22"/>
          <w:szCs w:val="22"/>
        </w:rPr>
        <w:t xml:space="preserve">     </w:t>
      </w:r>
    </w:p>
    <w:tbl>
      <w:tblPr>
        <w:tblStyle w:val="a"/>
        <w:tblW w:w="6345" w:type="dxa"/>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
      </w:tblGrid>
      <w:tr w:rsidR="00742D5B" w14:paraId="55FCBD3E" w14:textId="77777777">
        <w:tc>
          <w:tcPr>
            <w:tcW w:w="5778" w:type="dxa"/>
          </w:tcPr>
          <w:p w14:paraId="3C3CF9C4" w14:textId="77777777" w:rsidR="00742D5B" w:rsidRDefault="00370888">
            <w:pPr>
              <w:rPr>
                <w:rFonts w:ascii="Calibri" w:eastAsia="Calibri" w:hAnsi="Calibri" w:cs="Calibri"/>
                <w:sz w:val="22"/>
                <w:szCs w:val="22"/>
              </w:rPr>
            </w:pPr>
            <w:r>
              <w:rPr>
                <w:rFonts w:ascii="Calibri" w:eastAsia="Calibri" w:hAnsi="Calibri" w:cs="Calibri"/>
                <w:sz w:val="22"/>
                <w:szCs w:val="22"/>
              </w:rPr>
              <w:t>Profundización metodológica</w:t>
            </w:r>
          </w:p>
        </w:tc>
        <w:tc>
          <w:tcPr>
            <w:tcW w:w="567" w:type="dxa"/>
          </w:tcPr>
          <w:p w14:paraId="0A46B790" w14:textId="77777777" w:rsidR="00742D5B" w:rsidRDefault="00742D5B">
            <w:pPr>
              <w:jc w:val="center"/>
              <w:rPr>
                <w:rFonts w:ascii="Calibri" w:eastAsia="Calibri" w:hAnsi="Calibri" w:cs="Calibri"/>
                <w:sz w:val="22"/>
                <w:szCs w:val="22"/>
              </w:rPr>
            </w:pPr>
          </w:p>
        </w:tc>
      </w:tr>
      <w:tr w:rsidR="00742D5B" w14:paraId="0CB9AA8B" w14:textId="77777777">
        <w:tc>
          <w:tcPr>
            <w:tcW w:w="5778" w:type="dxa"/>
          </w:tcPr>
          <w:p w14:paraId="5BF4DAA0" w14:textId="77777777" w:rsidR="00742D5B" w:rsidRDefault="00370888">
            <w:pPr>
              <w:rPr>
                <w:rFonts w:ascii="Calibri" w:eastAsia="Calibri" w:hAnsi="Calibri" w:cs="Calibri"/>
                <w:sz w:val="22"/>
                <w:szCs w:val="22"/>
              </w:rPr>
            </w:pPr>
            <w:r>
              <w:rPr>
                <w:rFonts w:ascii="Calibri" w:eastAsia="Calibri" w:hAnsi="Calibri" w:cs="Calibri"/>
                <w:sz w:val="22"/>
                <w:szCs w:val="22"/>
              </w:rPr>
              <w:t>Profundización Teórica</w:t>
            </w:r>
          </w:p>
        </w:tc>
        <w:tc>
          <w:tcPr>
            <w:tcW w:w="567" w:type="dxa"/>
          </w:tcPr>
          <w:p w14:paraId="5B740391" w14:textId="77777777" w:rsidR="00742D5B" w:rsidRDefault="00370888">
            <w:pPr>
              <w:jc w:val="center"/>
              <w:rPr>
                <w:rFonts w:ascii="Calibri" w:eastAsia="Calibri" w:hAnsi="Calibri" w:cs="Calibri"/>
                <w:sz w:val="22"/>
                <w:szCs w:val="22"/>
              </w:rPr>
            </w:pPr>
            <w:r>
              <w:rPr>
                <w:rFonts w:ascii="Calibri" w:eastAsia="Calibri" w:hAnsi="Calibri" w:cs="Calibri"/>
                <w:sz w:val="22"/>
                <w:szCs w:val="22"/>
              </w:rPr>
              <w:t>X</w:t>
            </w:r>
          </w:p>
        </w:tc>
      </w:tr>
      <w:tr w:rsidR="00742D5B" w14:paraId="06B8A28C" w14:textId="77777777">
        <w:tc>
          <w:tcPr>
            <w:tcW w:w="5778" w:type="dxa"/>
          </w:tcPr>
          <w:p w14:paraId="49D05A4E" w14:textId="77777777" w:rsidR="00742D5B" w:rsidRDefault="00370888">
            <w:pPr>
              <w:rPr>
                <w:rFonts w:ascii="Calibri" w:eastAsia="Calibri" w:hAnsi="Calibri" w:cs="Calibri"/>
                <w:sz w:val="22"/>
                <w:szCs w:val="22"/>
              </w:rPr>
            </w:pPr>
            <w:r>
              <w:rPr>
                <w:rFonts w:ascii="Calibri" w:eastAsia="Calibri" w:hAnsi="Calibri" w:cs="Calibri"/>
                <w:sz w:val="22"/>
                <w:szCs w:val="22"/>
              </w:rPr>
              <w:t>Sociologías de Especialidad</w:t>
            </w:r>
          </w:p>
        </w:tc>
        <w:tc>
          <w:tcPr>
            <w:tcW w:w="567" w:type="dxa"/>
          </w:tcPr>
          <w:p w14:paraId="59254AEF" w14:textId="77777777" w:rsidR="00742D5B" w:rsidRDefault="00370888">
            <w:pPr>
              <w:jc w:val="center"/>
              <w:rPr>
                <w:rFonts w:ascii="Calibri" w:eastAsia="Calibri" w:hAnsi="Calibri" w:cs="Calibri"/>
                <w:sz w:val="22"/>
                <w:szCs w:val="22"/>
              </w:rPr>
            </w:pPr>
            <w:r>
              <w:rPr>
                <w:rFonts w:ascii="Calibri" w:eastAsia="Calibri" w:hAnsi="Calibri" w:cs="Calibri"/>
                <w:sz w:val="22"/>
                <w:szCs w:val="22"/>
              </w:rPr>
              <w:t xml:space="preserve">     </w:t>
            </w:r>
          </w:p>
        </w:tc>
      </w:tr>
      <w:tr w:rsidR="00742D5B" w14:paraId="50D64634" w14:textId="77777777">
        <w:tc>
          <w:tcPr>
            <w:tcW w:w="5778" w:type="dxa"/>
          </w:tcPr>
          <w:p w14:paraId="744081AA" w14:textId="77777777" w:rsidR="00742D5B" w:rsidRDefault="00370888">
            <w:pPr>
              <w:rPr>
                <w:rFonts w:ascii="Calibri" w:eastAsia="Calibri" w:hAnsi="Calibri" w:cs="Calibri"/>
                <w:sz w:val="22"/>
                <w:szCs w:val="22"/>
              </w:rPr>
            </w:pPr>
            <w:r>
              <w:rPr>
                <w:rFonts w:ascii="Calibri" w:eastAsia="Calibri" w:hAnsi="Calibri" w:cs="Calibri"/>
                <w:sz w:val="22"/>
                <w:szCs w:val="22"/>
              </w:rPr>
              <w:t>Transformaciones de la Sociedad Chilena</w:t>
            </w:r>
          </w:p>
        </w:tc>
        <w:tc>
          <w:tcPr>
            <w:tcW w:w="567" w:type="dxa"/>
          </w:tcPr>
          <w:p w14:paraId="69BB486C" w14:textId="77777777" w:rsidR="00742D5B" w:rsidRDefault="00742D5B">
            <w:pPr>
              <w:jc w:val="center"/>
              <w:rPr>
                <w:rFonts w:ascii="Calibri" w:eastAsia="Calibri" w:hAnsi="Calibri" w:cs="Calibri"/>
                <w:sz w:val="22"/>
                <w:szCs w:val="22"/>
              </w:rPr>
            </w:pPr>
          </w:p>
        </w:tc>
      </w:tr>
    </w:tbl>
    <w:p w14:paraId="4750131B" w14:textId="77777777" w:rsidR="00742D5B" w:rsidRDefault="00370888">
      <w:pPr>
        <w:rPr>
          <w:rFonts w:ascii="Calibri" w:eastAsia="Calibri" w:hAnsi="Calibri" w:cs="Calibri"/>
          <w:sz w:val="22"/>
          <w:szCs w:val="22"/>
        </w:rPr>
      </w:pPr>
      <w:r>
        <w:rPr>
          <w:rFonts w:ascii="Calibri" w:eastAsia="Calibri" w:hAnsi="Calibri" w:cs="Calibri"/>
          <w:sz w:val="22"/>
          <w:szCs w:val="22"/>
        </w:rPr>
        <w:t xml:space="preserve">     </w:t>
      </w:r>
    </w:p>
    <w:tbl>
      <w:tblPr>
        <w:tblStyle w:val="a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42D5B" w14:paraId="7D778C00" w14:textId="77777777">
        <w:tc>
          <w:tcPr>
            <w:tcW w:w="8828" w:type="dxa"/>
          </w:tcPr>
          <w:p w14:paraId="65F9C0F5" w14:textId="77777777" w:rsidR="00742D5B" w:rsidRDefault="00370888">
            <w:pPr>
              <w:jc w:val="center"/>
              <w:rPr>
                <w:rFonts w:ascii="Calibri" w:eastAsia="Calibri" w:hAnsi="Calibri" w:cs="Calibri"/>
                <w:b/>
                <w:sz w:val="22"/>
                <w:szCs w:val="22"/>
              </w:rPr>
            </w:pPr>
            <w:r>
              <w:rPr>
                <w:rFonts w:ascii="Calibri" w:eastAsia="Calibri" w:hAnsi="Calibri" w:cs="Calibri"/>
                <w:b/>
                <w:sz w:val="22"/>
                <w:szCs w:val="22"/>
              </w:rPr>
              <w:t xml:space="preserve">BREVE RESUMEN DEL CURSO ELECTIVO </w:t>
            </w:r>
          </w:p>
          <w:p w14:paraId="396C6227" w14:textId="77777777" w:rsidR="00742D5B" w:rsidRDefault="00742D5B">
            <w:pPr>
              <w:jc w:val="both"/>
              <w:rPr>
                <w:rFonts w:ascii="Calibri" w:eastAsia="Calibri" w:hAnsi="Calibri" w:cs="Calibri"/>
                <w:sz w:val="22"/>
                <w:szCs w:val="22"/>
              </w:rPr>
            </w:pPr>
          </w:p>
          <w:p w14:paraId="0DFE4245"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Si aceptamos que detrás de toda práctica existe una intención; entonces, a la base de las políticas públicas no puede residir solo un cálculo técnico relativo a costos y beneficios. Por el contrario, las políticas públicas se sostienen –y siempre ha sido así- sobre convicciones colectivas respecto de lo que hace una sociedad buena y justa. Estas convicciones son las que se vuelven orientaciones de acción y desde allí influyen en el desarrollo de políticas sociales y sus programas. Estos sean promovidos por el Estado o bien, por la sociedad civil. De igual manera, si son programas estatales o bien, intervenciones ciudadanas de un amplio espectro.   </w:t>
            </w:r>
          </w:p>
          <w:p w14:paraId="6E410B35" w14:textId="77777777" w:rsidR="00742D5B" w:rsidRDefault="00742D5B">
            <w:pPr>
              <w:jc w:val="both"/>
              <w:rPr>
                <w:rFonts w:ascii="Calibri" w:eastAsia="Calibri" w:hAnsi="Calibri" w:cs="Calibri"/>
                <w:sz w:val="22"/>
                <w:szCs w:val="22"/>
              </w:rPr>
            </w:pPr>
          </w:p>
          <w:p w14:paraId="5057EEA8"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Ahora bien, la reflexión teórica sobre políticas públicas no se acaba con las discusiones sobre tipos de políticas, justicia social y modelos de sociedad. La dimensión teórica de las políticas públicas, evidentemente, nos abre a discusiones sobre la orientación normativa de las sociedades, lo que algunos han llamado la pregunta por el “deber ser”. En un nivel menor de evidencia, las políticas públicas, entendidas como formas institucionales, no sólo nos mueven hacia lo que la sociedad quiere ser, sino que son formas privilegiadas con las cuales la sociedad se entiende a sí misma, se estructura y reconstruye. Desde esta perspectiva, las políticas públicas se vuelven parte de lo que las sociedades son y de cómo ellas pueden auto-observarse. </w:t>
            </w:r>
          </w:p>
          <w:p w14:paraId="586B8D5A" w14:textId="77777777" w:rsidR="00742D5B" w:rsidRDefault="00742D5B">
            <w:pPr>
              <w:jc w:val="both"/>
              <w:rPr>
                <w:rFonts w:ascii="Calibri" w:eastAsia="Calibri" w:hAnsi="Calibri" w:cs="Calibri"/>
                <w:sz w:val="22"/>
                <w:szCs w:val="22"/>
              </w:rPr>
            </w:pPr>
          </w:p>
          <w:p w14:paraId="311AAC3C"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Este seminario buscará abrir tres discusiones teóricas sobre políticas públicas. La primera se centra en la discusión sobre las políticas sociales en Latino América y cómo ellas son influidas por modelos de desarrollo diferenciados. En segundo lugar, nos enfocaremos en la teoría del referencial en las políticas públicas y desde aquí discutiremos las capacidades </w:t>
            </w:r>
            <w:proofErr w:type="spellStart"/>
            <w:r>
              <w:rPr>
                <w:rFonts w:ascii="Calibri" w:eastAsia="Calibri" w:hAnsi="Calibri" w:cs="Calibri"/>
                <w:sz w:val="22"/>
                <w:szCs w:val="22"/>
              </w:rPr>
              <w:t>performativas</w:t>
            </w:r>
            <w:proofErr w:type="spellEnd"/>
            <w:r>
              <w:rPr>
                <w:rFonts w:ascii="Calibri" w:eastAsia="Calibri" w:hAnsi="Calibri" w:cs="Calibri"/>
                <w:sz w:val="22"/>
                <w:szCs w:val="22"/>
              </w:rPr>
              <w:t xml:space="preserve"> de programas y políticas sociales, así como también criticaremos la clausura técnica de la política social. Por último, abordaremos la construcción </w:t>
            </w:r>
            <w:proofErr w:type="gramStart"/>
            <w:r>
              <w:rPr>
                <w:rFonts w:ascii="Calibri" w:eastAsia="Calibri" w:hAnsi="Calibri" w:cs="Calibri"/>
                <w:sz w:val="22"/>
                <w:szCs w:val="22"/>
              </w:rPr>
              <w:t>espacio-temporal</w:t>
            </w:r>
            <w:proofErr w:type="gramEnd"/>
            <w:r>
              <w:rPr>
                <w:rFonts w:ascii="Calibri" w:eastAsia="Calibri" w:hAnsi="Calibri" w:cs="Calibri"/>
                <w:sz w:val="22"/>
                <w:szCs w:val="22"/>
              </w:rPr>
              <w:t xml:space="preserve"> de las políticas, para dar cuenta de dos fenómenos menos estudiados que son la construcción de sujetos sociales y su sufrimiento persistente. </w:t>
            </w:r>
          </w:p>
          <w:p w14:paraId="5F05D2DF" w14:textId="2DFFFE65" w:rsidR="00742D5B" w:rsidRDefault="00370888">
            <w:pPr>
              <w:jc w:val="both"/>
              <w:rPr>
                <w:rFonts w:ascii="Calibri" w:eastAsia="Calibri" w:hAnsi="Calibri" w:cs="Calibri"/>
                <w:sz w:val="22"/>
                <w:szCs w:val="22"/>
              </w:rPr>
            </w:pPr>
            <w:r>
              <w:rPr>
                <w:rFonts w:ascii="Calibri" w:eastAsia="Calibri" w:hAnsi="Calibri" w:cs="Calibri"/>
                <w:sz w:val="22"/>
                <w:szCs w:val="22"/>
              </w:rPr>
              <w:t xml:space="preserve"> </w:t>
            </w:r>
          </w:p>
        </w:tc>
      </w:tr>
    </w:tbl>
    <w:p w14:paraId="6E42D7C7" w14:textId="77777777" w:rsidR="00742D5B" w:rsidRDefault="00742D5B">
      <w:pPr>
        <w:rPr>
          <w:rFonts w:ascii="Calibri" w:eastAsia="Calibri" w:hAnsi="Calibri" w:cs="Calibri"/>
          <w:sz w:val="22"/>
          <w:szCs w:val="22"/>
        </w:rPr>
      </w:pPr>
    </w:p>
    <w:p w14:paraId="155CF032" w14:textId="77777777" w:rsidR="00742D5B" w:rsidRDefault="00742D5B">
      <w:pPr>
        <w:rPr>
          <w:rFonts w:ascii="Calibri" w:eastAsia="Calibri" w:hAnsi="Calibri" w:cs="Calibri"/>
          <w:sz w:val="22"/>
          <w:szCs w:val="22"/>
        </w:rPr>
      </w:pPr>
    </w:p>
    <w:tbl>
      <w:tblPr>
        <w:tblStyle w:val="a1"/>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3"/>
        <w:gridCol w:w="2913"/>
        <w:gridCol w:w="2526"/>
      </w:tblGrid>
      <w:tr w:rsidR="00742D5B" w14:paraId="65CC8C85"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shd w:val="clear" w:color="auto" w:fill="D9D9D9"/>
          </w:tcPr>
          <w:p w14:paraId="29776E3B" w14:textId="77777777" w:rsidR="00742D5B" w:rsidRDefault="00370888">
            <w:pPr>
              <w:spacing w:after="200" w:line="276" w:lineRule="auto"/>
              <w:jc w:val="center"/>
              <w:rPr>
                <w:rFonts w:ascii="Calibri" w:eastAsia="Calibri" w:hAnsi="Calibri" w:cs="Calibri"/>
                <w:b/>
                <w:sz w:val="22"/>
                <w:szCs w:val="22"/>
              </w:rPr>
            </w:pPr>
            <w:r>
              <w:rPr>
                <w:rFonts w:ascii="Calibri" w:eastAsia="Calibri" w:hAnsi="Calibri" w:cs="Calibri"/>
                <w:b/>
                <w:sz w:val="22"/>
                <w:szCs w:val="22"/>
              </w:rPr>
              <w:lastRenderedPageBreak/>
              <w:t>PROGRAMA</w:t>
            </w:r>
          </w:p>
        </w:tc>
      </w:tr>
      <w:tr w:rsidR="00742D5B" w14:paraId="43215794"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7337C845" w14:textId="77777777" w:rsidR="00742D5B" w:rsidRDefault="00370888">
            <w:pPr>
              <w:numPr>
                <w:ilvl w:val="0"/>
                <w:numId w:val="1"/>
              </w:numPr>
              <w:spacing w:after="200"/>
              <w:rPr>
                <w:rFonts w:ascii="Calibri" w:eastAsia="Calibri" w:hAnsi="Calibri" w:cs="Calibri"/>
                <w:b/>
                <w:sz w:val="22"/>
                <w:szCs w:val="22"/>
              </w:rPr>
            </w:pPr>
            <w:r>
              <w:rPr>
                <w:rFonts w:ascii="Calibri" w:eastAsia="Calibri" w:hAnsi="Calibri" w:cs="Calibri"/>
                <w:b/>
                <w:sz w:val="22"/>
                <w:szCs w:val="22"/>
              </w:rPr>
              <w:t>Nombre de la actividad curricular</w:t>
            </w:r>
          </w:p>
          <w:p w14:paraId="3E0AE5DE" w14:textId="77777777" w:rsidR="00742D5B" w:rsidRDefault="00370888">
            <w:pPr>
              <w:spacing w:after="200"/>
              <w:jc w:val="both"/>
              <w:rPr>
                <w:rFonts w:ascii="Calibri" w:eastAsia="Calibri" w:hAnsi="Calibri" w:cs="Calibri"/>
                <w:i/>
                <w:sz w:val="22"/>
                <w:szCs w:val="22"/>
              </w:rPr>
            </w:pPr>
            <w:r>
              <w:rPr>
                <w:rFonts w:ascii="Calibri" w:eastAsia="Calibri" w:hAnsi="Calibri" w:cs="Calibri"/>
                <w:i/>
                <w:sz w:val="22"/>
                <w:szCs w:val="22"/>
              </w:rPr>
              <w:t xml:space="preserve">Teoría de las Políticas Públicas </w:t>
            </w:r>
          </w:p>
        </w:tc>
      </w:tr>
      <w:tr w:rsidR="00742D5B" w14:paraId="70264703"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7129B21D" w14:textId="77777777" w:rsidR="00742D5B" w:rsidRDefault="00370888">
            <w:pPr>
              <w:numPr>
                <w:ilvl w:val="0"/>
                <w:numId w:val="1"/>
              </w:numPr>
              <w:spacing w:after="200"/>
              <w:jc w:val="both"/>
              <w:rPr>
                <w:rFonts w:ascii="Calibri" w:eastAsia="Calibri" w:hAnsi="Calibri" w:cs="Calibri"/>
                <w:b/>
                <w:sz w:val="22"/>
                <w:szCs w:val="22"/>
              </w:rPr>
            </w:pPr>
            <w:r>
              <w:rPr>
                <w:rFonts w:ascii="Calibri" w:eastAsia="Calibri" w:hAnsi="Calibri" w:cs="Calibri"/>
                <w:b/>
                <w:sz w:val="22"/>
                <w:szCs w:val="22"/>
              </w:rPr>
              <w:t>Nombre de la actividad curricular en inglés</w:t>
            </w:r>
          </w:p>
          <w:p w14:paraId="67A2EB35" w14:textId="77777777" w:rsidR="00742D5B" w:rsidRDefault="00370888">
            <w:pPr>
              <w:spacing w:after="200"/>
              <w:rPr>
                <w:rFonts w:ascii="Calibri" w:eastAsia="Calibri" w:hAnsi="Calibri" w:cs="Calibri"/>
                <w:i/>
                <w:sz w:val="22"/>
                <w:szCs w:val="22"/>
              </w:rPr>
            </w:pPr>
            <w:proofErr w:type="spellStart"/>
            <w:r>
              <w:rPr>
                <w:rFonts w:ascii="Calibri" w:eastAsia="Calibri" w:hAnsi="Calibri" w:cs="Calibri"/>
                <w:i/>
                <w:sz w:val="22"/>
                <w:szCs w:val="22"/>
              </w:rPr>
              <w:t>Theory</w:t>
            </w:r>
            <w:proofErr w:type="spellEnd"/>
            <w:r>
              <w:rPr>
                <w:rFonts w:ascii="Calibri" w:eastAsia="Calibri" w:hAnsi="Calibri" w:cs="Calibri"/>
                <w:i/>
                <w:sz w:val="22"/>
                <w:szCs w:val="22"/>
              </w:rPr>
              <w:t xml:space="preserve"> of </w:t>
            </w:r>
            <w:proofErr w:type="spellStart"/>
            <w:r>
              <w:rPr>
                <w:rFonts w:ascii="Calibri" w:eastAsia="Calibri" w:hAnsi="Calibri" w:cs="Calibri"/>
                <w:i/>
                <w:sz w:val="22"/>
                <w:szCs w:val="22"/>
              </w:rPr>
              <w:t>Public</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Policies</w:t>
            </w:r>
            <w:proofErr w:type="spellEnd"/>
          </w:p>
        </w:tc>
      </w:tr>
      <w:tr w:rsidR="00742D5B" w14:paraId="22A7BC57"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077F3A79"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3. Unidad Académica / organismo de la unidad académica que lo desarrolla</w:t>
            </w:r>
          </w:p>
          <w:p w14:paraId="36F2FB84" w14:textId="77777777" w:rsidR="00742D5B" w:rsidRDefault="00370888">
            <w:pPr>
              <w:spacing w:after="200"/>
              <w:rPr>
                <w:rFonts w:ascii="Calibri" w:eastAsia="Calibri" w:hAnsi="Calibri" w:cs="Calibri"/>
                <w:sz w:val="22"/>
                <w:szCs w:val="22"/>
              </w:rPr>
            </w:pPr>
            <w:r>
              <w:rPr>
                <w:rFonts w:ascii="Calibri" w:eastAsia="Calibri" w:hAnsi="Calibri" w:cs="Calibri"/>
                <w:i/>
                <w:sz w:val="22"/>
                <w:szCs w:val="22"/>
              </w:rPr>
              <w:t>Departamento de Sociología</w:t>
            </w:r>
            <w:r>
              <w:rPr>
                <w:rFonts w:ascii="Calibri" w:eastAsia="Calibri" w:hAnsi="Calibri" w:cs="Calibri"/>
                <w:sz w:val="22"/>
                <w:szCs w:val="22"/>
              </w:rPr>
              <w:t xml:space="preserve"> </w:t>
            </w:r>
          </w:p>
        </w:tc>
      </w:tr>
      <w:tr w:rsidR="00742D5B" w14:paraId="65B1C5B1"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17F110BA" w14:textId="77777777" w:rsidR="00742D5B" w:rsidRDefault="00370888">
            <w:pPr>
              <w:numPr>
                <w:ilvl w:val="0"/>
                <w:numId w:val="1"/>
              </w:numPr>
              <w:pBdr>
                <w:top w:val="nil"/>
                <w:left w:val="nil"/>
                <w:bottom w:val="nil"/>
                <w:right w:val="nil"/>
                <w:between w:val="nil"/>
              </w:pBdr>
              <w:spacing w:after="200"/>
              <w:rPr>
                <w:rFonts w:ascii="Calibri" w:eastAsia="Calibri" w:hAnsi="Calibri" w:cs="Calibri"/>
                <w:i/>
                <w:color w:val="000000"/>
                <w:sz w:val="22"/>
                <w:szCs w:val="22"/>
              </w:rPr>
            </w:pPr>
            <w:r>
              <w:rPr>
                <w:rFonts w:ascii="Calibri" w:eastAsia="Calibri" w:hAnsi="Calibri" w:cs="Calibri"/>
                <w:b/>
                <w:color w:val="000000"/>
                <w:sz w:val="22"/>
                <w:szCs w:val="22"/>
              </w:rPr>
              <w:t xml:space="preserve">Ámbito </w:t>
            </w:r>
          </w:p>
          <w:p w14:paraId="161B6F1D" w14:textId="77777777" w:rsidR="00742D5B" w:rsidRDefault="00370888">
            <w:pPr>
              <w:spacing w:after="200"/>
              <w:ind w:left="360"/>
              <w:rPr>
                <w:rFonts w:ascii="Calibri" w:eastAsia="Calibri" w:hAnsi="Calibri" w:cs="Calibri"/>
                <w:i/>
                <w:sz w:val="22"/>
                <w:szCs w:val="22"/>
              </w:rPr>
            </w:pPr>
            <w:r>
              <w:rPr>
                <w:rFonts w:ascii="Calibri" w:eastAsia="Calibri" w:hAnsi="Calibri" w:cs="Calibri"/>
                <w:i/>
                <w:sz w:val="22"/>
                <w:szCs w:val="22"/>
              </w:rPr>
              <w:t xml:space="preserve">Curso Optativo para el área Teoría  </w:t>
            </w:r>
          </w:p>
          <w:p w14:paraId="35826036" w14:textId="77777777" w:rsidR="00742D5B" w:rsidRDefault="00370888">
            <w:pPr>
              <w:spacing w:after="200"/>
              <w:ind w:left="360"/>
              <w:rPr>
                <w:rFonts w:ascii="Calibri" w:eastAsia="Calibri" w:hAnsi="Calibri" w:cs="Calibri"/>
                <w:b/>
                <w:sz w:val="22"/>
                <w:szCs w:val="22"/>
              </w:rPr>
            </w:pPr>
            <w:r>
              <w:rPr>
                <w:rFonts w:ascii="Calibri" w:eastAsia="Calibri" w:hAnsi="Calibri" w:cs="Calibri"/>
                <w:i/>
                <w:sz w:val="22"/>
                <w:szCs w:val="22"/>
              </w:rPr>
              <w:t xml:space="preserve">Temática Intervención </w:t>
            </w:r>
          </w:p>
        </w:tc>
      </w:tr>
      <w:tr w:rsidR="00742D5B" w14:paraId="449BC203" w14:textId="77777777">
        <w:trPr>
          <w:jc w:val="center"/>
        </w:trPr>
        <w:tc>
          <w:tcPr>
            <w:tcW w:w="3203" w:type="dxa"/>
            <w:tcBorders>
              <w:top w:val="single" w:sz="4" w:space="0" w:color="000000"/>
              <w:left w:val="single" w:sz="4" w:space="0" w:color="000000"/>
              <w:bottom w:val="single" w:sz="4" w:space="0" w:color="000000"/>
              <w:right w:val="single" w:sz="4" w:space="0" w:color="000000"/>
            </w:tcBorders>
          </w:tcPr>
          <w:p w14:paraId="6FF9FB7A" w14:textId="77777777" w:rsidR="00742D5B" w:rsidRDefault="00370888">
            <w:pPr>
              <w:numPr>
                <w:ilvl w:val="0"/>
                <w:numId w:val="1"/>
              </w:numPr>
              <w:pBdr>
                <w:top w:val="nil"/>
                <w:left w:val="nil"/>
                <w:bottom w:val="nil"/>
                <w:right w:val="nil"/>
                <w:between w:val="nil"/>
              </w:pBdr>
              <w:spacing w:after="200"/>
              <w:rPr>
                <w:rFonts w:ascii="Calibri" w:eastAsia="Calibri" w:hAnsi="Calibri" w:cs="Calibri"/>
                <w:b/>
                <w:color w:val="000000"/>
                <w:sz w:val="22"/>
                <w:szCs w:val="22"/>
              </w:rPr>
            </w:pPr>
            <w:r>
              <w:rPr>
                <w:rFonts w:ascii="Calibri" w:eastAsia="Calibri" w:hAnsi="Calibri" w:cs="Calibri"/>
                <w:b/>
                <w:color w:val="000000"/>
                <w:sz w:val="22"/>
                <w:szCs w:val="22"/>
              </w:rPr>
              <w:t xml:space="preserve">Horas de trabajo </w:t>
            </w:r>
          </w:p>
          <w:p w14:paraId="643171E7" w14:textId="77777777" w:rsidR="00742D5B" w:rsidRDefault="00742D5B">
            <w:pPr>
              <w:spacing w:after="200"/>
              <w:ind w:left="360"/>
              <w:rPr>
                <w:rFonts w:ascii="Calibri" w:eastAsia="Calibri" w:hAnsi="Calibri" w:cs="Calibri"/>
                <w:b/>
                <w:sz w:val="22"/>
                <w:szCs w:val="22"/>
              </w:rPr>
            </w:pPr>
          </w:p>
        </w:tc>
        <w:tc>
          <w:tcPr>
            <w:tcW w:w="2913" w:type="dxa"/>
            <w:tcBorders>
              <w:top w:val="single" w:sz="4" w:space="0" w:color="000000"/>
              <w:left w:val="single" w:sz="4" w:space="0" w:color="000000"/>
              <w:bottom w:val="single" w:sz="4" w:space="0" w:color="000000"/>
              <w:right w:val="single" w:sz="4" w:space="0" w:color="000000"/>
            </w:tcBorders>
          </w:tcPr>
          <w:p w14:paraId="57EB8B0D" w14:textId="77777777" w:rsidR="00742D5B" w:rsidRDefault="00370888">
            <w:pPr>
              <w:spacing w:after="200"/>
              <w:rPr>
                <w:rFonts w:ascii="Calibri" w:eastAsia="Calibri" w:hAnsi="Calibri" w:cs="Calibri"/>
                <w:sz w:val="22"/>
                <w:szCs w:val="22"/>
              </w:rPr>
            </w:pPr>
            <w:r>
              <w:rPr>
                <w:rFonts w:ascii="Calibri" w:eastAsia="Calibri" w:hAnsi="Calibri" w:cs="Calibri"/>
                <w:sz w:val="22"/>
                <w:szCs w:val="22"/>
              </w:rPr>
              <w:t>presencial (del estudiante)</w:t>
            </w:r>
          </w:p>
        </w:tc>
        <w:tc>
          <w:tcPr>
            <w:tcW w:w="2526" w:type="dxa"/>
            <w:tcBorders>
              <w:top w:val="single" w:sz="4" w:space="0" w:color="000000"/>
              <w:left w:val="single" w:sz="4" w:space="0" w:color="000000"/>
              <w:bottom w:val="single" w:sz="4" w:space="0" w:color="000000"/>
              <w:right w:val="single" w:sz="4" w:space="0" w:color="000000"/>
            </w:tcBorders>
          </w:tcPr>
          <w:p w14:paraId="02424D4A" w14:textId="77777777" w:rsidR="00742D5B" w:rsidRDefault="00370888">
            <w:pPr>
              <w:spacing w:after="200"/>
              <w:rPr>
                <w:rFonts w:ascii="Calibri" w:eastAsia="Calibri" w:hAnsi="Calibri" w:cs="Calibri"/>
                <w:sz w:val="22"/>
                <w:szCs w:val="22"/>
              </w:rPr>
            </w:pPr>
            <w:r>
              <w:rPr>
                <w:rFonts w:ascii="Calibri" w:eastAsia="Calibri" w:hAnsi="Calibri" w:cs="Calibri"/>
                <w:sz w:val="22"/>
                <w:szCs w:val="22"/>
              </w:rPr>
              <w:t>no presencial (del estudiante)</w:t>
            </w:r>
          </w:p>
        </w:tc>
      </w:tr>
      <w:tr w:rsidR="00742D5B" w14:paraId="4FBAA89A" w14:textId="77777777">
        <w:trPr>
          <w:trHeight w:val="851"/>
          <w:jc w:val="center"/>
        </w:trPr>
        <w:tc>
          <w:tcPr>
            <w:tcW w:w="3203" w:type="dxa"/>
            <w:tcBorders>
              <w:top w:val="single" w:sz="4" w:space="0" w:color="000000"/>
              <w:left w:val="single" w:sz="4" w:space="0" w:color="000000"/>
              <w:bottom w:val="single" w:sz="4" w:space="0" w:color="000000"/>
              <w:right w:val="single" w:sz="4" w:space="0" w:color="000000"/>
            </w:tcBorders>
          </w:tcPr>
          <w:p w14:paraId="266EB46D" w14:textId="77777777" w:rsidR="00742D5B" w:rsidRDefault="00370888">
            <w:pPr>
              <w:spacing w:after="200"/>
              <w:rPr>
                <w:rFonts w:ascii="Calibri" w:eastAsia="Calibri" w:hAnsi="Calibri" w:cs="Calibri"/>
                <w:i/>
                <w:sz w:val="22"/>
                <w:szCs w:val="22"/>
              </w:rPr>
            </w:pPr>
            <w:r>
              <w:rPr>
                <w:rFonts w:ascii="Calibri" w:eastAsia="Calibri" w:hAnsi="Calibri" w:cs="Calibri"/>
                <w:b/>
                <w:sz w:val="22"/>
                <w:szCs w:val="22"/>
              </w:rPr>
              <w:t xml:space="preserve">6. Tipo de créditos: </w:t>
            </w:r>
            <w:r>
              <w:rPr>
                <w:rFonts w:ascii="Calibri" w:eastAsia="Calibri" w:hAnsi="Calibri" w:cs="Calibri"/>
                <w:i/>
                <w:sz w:val="22"/>
                <w:szCs w:val="22"/>
              </w:rPr>
              <w:t>SCT</w:t>
            </w:r>
          </w:p>
        </w:tc>
        <w:tc>
          <w:tcPr>
            <w:tcW w:w="2913" w:type="dxa"/>
            <w:tcBorders>
              <w:top w:val="single" w:sz="4" w:space="0" w:color="000000"/>
              <w:left w:val="single" w:sz="4" w:space="0" w:color="000000"/>
              <w:bottom w:val="single" w:sz="4" w:space="0" w:color="000000"/>
              <w:right w:val="single" w:sz="4" w:space="0" w:color="000000"/>
            </w:tcBorders>
          </w:tcPr>
          <w:p w14:paraId="000C8115" w14:textId="77777777" w:rsidR="00742D5B" w:rsidRDefault="00370888">
            <w:pPr>
              <w:spacing w:after="200"/>
              <w:jc w:val="center"/>
              <w:rPr>
                <w:rFonts w:ascii="Calibri" w:eastAsia="Calibri" w:hAnsi="Calibri" w:cs="Calibri"/>
                <w:b/>
                <w:sz w:val="22"/>
                <w:szCs w:val="22"/>
              </w:rPr>
            </w:pPr>
            <w:r>
              <w:rPr>
                <w:rFonts w:ascii="Calibri" w:eastAsia="Calibri" w:hAnsi="Calibri" w:cs="Calibri"/>
                <w:i/>
                <w:sz w:val="22"/>
                <w:szCs w:val="22"/>
              </w:rPr>
              <w:t>2</w:t>
            </w:r>
          </w:p>
        </w:tc>
        <w:tc>
          <w:tcPr>
            <w:tcW w:w="2526" w:type="dxa"/>
            <w:tcBorders>
              <w:top w:val="single" w:sz="4" w:space="0" w:color="000000"/>
              <w:left w:val="single" w:sz="4" w:space="0" w:color="000000"/>
              <w:bottom w:val="single" w:sz="4" w:space="0" w:color="000000"/>
              <w:right w:val="single" w:sz="4" w:space="0" w:color="000000"/>
            </w:tcBorders>
          </w:tcPr>
          <w:p w14:paraId="7AC0C10A" w14:textId="77777777" w:rsidR="00742D5B" w:rsidRDefault="00370888">
            <w:pPr>
              <w:spacing w:after="200"/>
              <w:jc w:val="center"/>
              <w:rPr>
                <w:rFonts w:ascii="Calibri" w:eastAsia="Calibri" w:hAnsi="Calibri" w:cs="Calibri"/>
                <w:b/>
                <w:sz w:val="22"/>
                <w:szCs w:val="22"/>
              </w:rPr>
            </w:pPr>
            <w:r>
              <w:rPr>
                <w:rFonts w:ascii="Calibri" w:eastAsia="Calibri" w:hAnsi="Calibri" w:cs="Calibri"/>
                <w:i/>
                <w:sz w:val="22"/>
                <w:szCs w:val="22"/>
              </w:rPr>
              <w:t xml:space="preserve">4 </w:t>
            </w:r>
          </w:p>
        </w:tc>
      </w:tr>
      <w:tr w:rsidR="00742D5B" w14:paraId="0A0D87F0" w14:textId="77777777">
        <w:trPr>
          <w:trHeight w:val="398"/>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46E2E8E6"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 xml:space="preserve">7. Número de créditos SCT – Chile                       </w:t>
            </w:r>
            <w:r>
              <w:rPr>
                <w:rFonts w:ascii="Calibri" w:eastAsia="Calibri" w:hAnsi="Calibri" w:cs="Calibri"/>
                <w:i/>
                <w:sz w:val="22"/>
                <w:szCs w:val="22"/>
              </w:rPr>
              <w:t xml:space="preserve">4 </w:t>
            </w:r>
          </w:p>
        </w:tc>
      </w:tr>
      <w:tr w:rsidR="00742D5B" w14:paraId="52122354" w14:textId="77777777">
        <w:trPr>
          <w:trHeight w:val="787"/>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4424C77F"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8. Horarios</w:t>
            </w:r>
          </w:p>
          <w:p w14:paraId="52062DA6" w14:textId="77777777" w:rsidR="00742D5B" w:rsidRDefault="00370888">
            <w:pPr>
              <w:spacing w:after="200"/>
              <w:rPr>
                <w:rFonts w:ascii="Calibri" w:eastAsia="Calibri" w:hAnsi="Calibri" w:cs="Calibri"/>
                <w:b/>
                <w:sz w:val="22"/>
                <w:szCs w:val="22"/>
              </w:rPr>
            </w:pPr>
            <w:r>
              <w:rPr>
                <w:rFonts w:ascii="Calibri" w:eastAsia="Calibri" w:hAnsi="Calibri" w:cs="Calibri"/>
                <w:sz w:val="22"/>
                <w:szCs w:val="22"/>
              </w:rPr>
              <w:t>Miércoles 10:15 – 13:30</w:t>
            </w:r>
          </w:p>
        </w:tc>
      </w:tr>
      <w:tr w:rsidR="00742D5B" w14:paraId="5B5F2F1E" w14:textId="77777777">
        <w:trPr>
          <w:trHeight w:val="787"/>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1CE2282E"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9. Salas</w:t>
            </w:r>
          </w:p>
          <w:p w14:paraId="2B2C3E4F" w14:textId="77777777" w:rsidR="00742D5B" w:rsidRDefault="00370888">
            <w:pPr>
              <w:spacing w:after="200"/>
              <w:rPr>
                <w:rFonts w:ascii="Calibri" w:eastAsia="Calibri" w:hAnsi="Calibri" w:cs="Calibri"/>
                <w:sz w:val="22"/>
                <w:szCs w:val="22"/>
                <w:highlight w:val="yellow"/>
              </w:rPr>
            </w:pPr>
            <w:r>
              <w:rPr>
                <w:rFonts w:ascii="Calibri" w:eastAsia="Calibri" w:hAnsi="Calibri" w:cs="Calibri"/>
                <w:sz w:val="22"/>
                <w:szCs w:val="22"/>
              </w:rPr>
              <w:t>Por definir</w:t>
            </w:r>
          </w:p>
        </w:tc>
      </w:tr>
      <w:tr w:rsidR="00742D5B" w14:paraId="26E01860" w14:textId="77777777">
        <w:trPr>
          <w:jc w:val="center"/>
        </w:trPr>
        <w:tc>
          <w:tcPr>
            <w:tcW w:w="3203" w:type="dxa"/>
            <w:tcBorders>
              <w:top w:val="single" w:sz="4" w:space="0" w:color="000000"/>
              <w:left w:val="single" w:sz="4" w:space="0" w:color="000000"/>
              <w:bottom w:val="single" w:sz="4" w:space="0" w:color="000000"/>
              <w:right w:val="single" w:sz="4" w:space="0" w:color="000000"/>
            </w:tcBorders>
          </w:tcPr>
          <w:p w14:paraId="6D9F8A9B"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10. Requisitos</w:t>
            </w:r>
          </w:p>
        </w:tc>
        <w:tc>
          <w:tcPr>
            <w:tcW w:w="5439" w:type="dxa"/>
            <w:gridSpan w:val="2"/>
            <w:tcBorders>
              <w:top w:val="single" w:sz="4" w:space="0" w:color="000000"/>
              <w:left w:val="single" w:sz="4" w:space="0" w:color="000000"/>
              <w:bottom w:val="single" w:sz="4" w:space="0" w:color="000000"/>
              <w:right w:val="single" w:sz="4" w:space="0" w:color="000000"/>
            </w:tcBorders>
          </w:tcPr>
          <w:p w14:paraId="1C954E0D" w14:textId="77777777" w:rsidR="00742D5B" w:rsidRDefault="00370888">
            <w:pPr>
              <w:spacing w:after="200"/>
              <w:jc w:val="both"/>
              <w:rPr>
                <w:rFonts w:ascii="Calibri" w:eastAsia="Calibri" w:hAnsi="Calibri" w:cs="Calibri"/>
                <w:b/>
                <w:sz w:val="22"/>
                <w:szCs w:val="22"/>
              </w:rPr>
            </w:pPr>
            <w:r>
              <w:rPr>
                <w:rFonts w:ascii="Calibri" w:eastAsia="Calibri" w:hAnsi="Calibri" w:cs="Calibri"/>
                <w:sz w:val="22"/>
                <w:szCs w:val="22"/>
              </w:rPr>
              <w:t xml:space="preserve">Sin prerrequisito por ser un curso optativo. </w:t>
            </w:r>
          </w:p>
        </w:tc>
      </w:tr>
      <w:tr w:rsidR="00742D5B" w14:paraId="494BEF21" w14:textId="77777777">
        <w:trPr>
          <w:jc w:val="center"/>
        </w:trPr>
        <w:tc>
          <w:tcPr>
            <w:tcW w:w="3203" w:type="dxa"/>
            <w:tcBorders>
              <w:top w:val="single" w:sz="4" w:space="0" w:color="000000"/>
              <w:left w:val="single" w:sz="4" w:space="0" w:color="000000"/>
              <w:bottom w:val="single" w:sz="4" w:space="0" w:color="000000"/>
              <w:right w:val="single" w:sz="4" w:space="0" w:color="000000"/>
            </w:tcBorders>
          </w:tcPr>
          <w:p w14:paraId="7E13D192" w14:textId="77777777" w:rsidR="00742D5B" w:rsidRDefault="00370888">
            <w:pPr>
              <w:spacing w:after="200" w:line="276" w:lineRule="auto"/>
              <w:rPr>
                <w:rFonts w:ascii="Calibri" w:eastAsia="Calibri" w:hAnsi="Calibri" w:cs="Calibri"/>
                <w:b/>
                <w:sz w:val="22"/>
                <w:szCs w:val="22"/>
              </w:rPr>
            </w:pPr>
            <w:r>
              <w:rPr>
                <w:rFonts w:ascii="Calibri" w:eastAsia="Calibri" w:hAnsi="Calibri" w:cs="Calibri"/>
                <w:b/>
                <w:sz w:val="22"/>
                <w:szCs w:val="22"/>
              </w:rPr>
              <w:t>11. Propósito general del curso</w:t>
            </w:r>
          </w:p>
        </w:tc>
        <w:tc>
          <w:tcPr>
            <w:tcW w:w="5439" w:type="dxa"/>
            <w:gridSpan w:val="2"/>
            <w:tcBorders>
              <w:top w:val="single" w:sz="4" w:space="0" w:color="000000"/>
              <w:left w:val="single" w:sz="4" w:space="0" w:color="000000"/>
              <w:bottom w:val="single" w:sz="4" w:space="0" w:color="000000"/>
              <w:right w:val="single" w:sz="4" w:space="0" w:color="000000"/>
            </w:tcBorders>
          </w:tcPr>
          <w:p w14:paraId="595BBECE"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Al finalizar el curso lo/as estudiantes serán capaces de:</w:t>
            </w:r>
          </w:p>
          <w:p w14:paraId="2FB3CCEA"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Comprender las distintas perspectivas teóricas que permiten abordar las políticas públicas, en especial, las políticas sociales, identificando distintos paradigmas. </w:t>
            </w:r>
          </w:p>
          <w:p w14:paraId="1FC8EBF3"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Conocerán y discutirán, críticamente, el desarrollo que desde la sociología ha tenido el concepto de política social y su vinculación con la constitución de la sociedad actual.  </w:t>
            </w:r>
          </w:p>
          <w:p w14:paraId="7A1092EE"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Identificaran un grupo de perspectiva teóricas que han aportado al desarrollo de la discusión internacional sobre las políticas públicas. Al mismo tiempo, adquirirán una visión de las políticas públicas y políticas sociales donde </w:t>
            </w:r>
            <w:r>
              <w:rPr>
                <w:rFonts w:ascii="Calibri" w:eastAsia="Calibri" w:hAnsi="Calibri" w:cs="Calibri"/>
                <w:sz w:val="22"/>
                <w:szCs w:val="22"/>
              </w:rPr>
              <w:lastRenderedPageBreak/>
              <w:t>múltiples resultados, paradojas, negociación, son fundamentales.</w:t>
            </w:r>
          </w:p>
          <w:p w14:paraId="68E1A381"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Serán capaces de iniciar procesos individuales y autónomos de investigación en teoría de las políticas públicas y políticas sociales, en el contexto de la región, aplicables a Chile. </w:t>
            </w:r>
          </w:p>
          <w:p w14:paraId="334A6D32"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Comprenderán como objeto de las políticas públicas a la acción social y de esta manera, identificarán diversas formas de intervención social que comparten el mismo objetivo que las acciones, tradicionalmente, levantadas por el Estado. </w:t>
            </w:r>
          </w:p>
        </w:tc>
      </w:tr>
      <w:tr w:rsidR="00742D5B" w14:paraId="42BD1816"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tcPr>
          <w:p w14:paraId="0121A846" w14:textId="77777777" w:rsidR="00742D5B" w:rsidRDefault="00370888">
            <w:pPr>
              <w:spacing w:after="200" w:line="276" w:lineRule="auto"/>
              <w:jc w:val="both"/>
              <w:rPr>
                <w:rFonts w:ascii="Calibri" w:eastAsia="Calibri" w:hAnsi="Calibri" w:cs="Calibri"/>
                <w:b/>
                <w:sz w:val="22"/>
                <w:szCs w:val="22"/>
              </w:rPr>
            </w:pPr>
            <w:r>
              <w:rPr>
                <w:rFonts w:ascii="Calibri" w:eastAsia="Calibri" w:hAnsi="Calibri" w:cs="Calibri"/>
                <w:b/>
                <w:sz w:val="22"/>
                <w:szCs w:val="22"/>
              </w:rPr>
              <w:lastRenderedPageBreak/>
              <w:t>12. Resultados de Aprendizaje</w:t>
            </w:r>
          </w:p>
          <w:p w14:paraId="03412C65" w14:textId="77777777" w:rsidR="00742D5B" w:rsidRDefault="00370888">
            <w:pPr>
              <w:spacing w:after="20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Desde una perspectiva sociológica: </w:t>
            </w:r>
          </w:p>
          <w:p w14:paraId="7650E38C" w14:textId="77777777" w:rsidR="00742D5B" w:rsidRDefault="00370888">
            <w:pPr>
              <w:spacing w:after="20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1) Comprender las características que presentan las políticas sociales </w:t>
            </w:r>
            <w:proofErr w:type="gramStart"/>
            <w:r>
              <w:rPr>
                <w:rFonts w:ascii="Calibri" w:eastAsia="Calibri" w:hAnsi="Calibri" w:cs="Calibri"/>
                <w:sz w:val="22"/>
                <w:szCs w:val="22"/>
                <w:highlight w:val="white"/>
              </w:rPr>
              <w:t>en relación a</w:t>
            </w:r>
            <w:proofErr w:type="gramEnd"/>
            <w:r>
              <w:rPr>
                <w:rFonts w:ascii="Calibri" w:eastAsia="Calibri" w:hAnsi="Calibri" w:cs="Calibri"/>
                <w:sz w:val="22"/>
                <w:szCs w:val="22"/>
                <w:highlight w:val="white"/>
              </w:rPr>
              <w:t xml:space="preserve"> los problemas que abordan y cuáles son los modelos de resolución, existentes y pendientes en Latino América. </w:t>
            </w:r>
          </w:p>
          <w:p w14:paraId="18367ACB" w14:textId="77777777" w:rsidR="00742D5B" w:rsidRDefault="00370888">
            <w:pPr>
              <w:spacing w:after="200"/>
              <w:jc w:val="both"/>
              <w:rPr>
                <w:rFonts w:ascii="Calibri" w:eastAsia="Calibri" w:hAnsi="Calibri" w:cs="Calibri"/>
                <w:sz w:val="22"/>
                <w:szCs w:val="22"/>
                <w:highlight w:val="white"/>
              </w:rPr>
            </w:pPr>
            <w:r>
              <w:rPr>
                <w:rFonts w:ascii="Calibri" w:eastAsia="Calibri" w:hAnsi="Calibri" w:cs="Calibri"/>
                <w:sz w:val="22"/>
                <w:szCs w:val="22"/>
                <w:highlight w:val="white"/>
              </w:rPr>
              <w:t>2) Identifica un set de perspectivas teóricas sobre políticas públicas y desde estas premisas desarrollar proyectos autónomos de investigación en este campo.</w:t>
            </w:r>
          </w:p>
          <w:p w14:paraId="7D116B86" w14:textId="77777777" w:rsidR="00742D5B" w:rsidRDefault="00370888">
            <w:pPr>
              <w:spacing w:after="200"/>
              <w:jc w:val="both"/>
              <w:rPr>
                <w:rFonts w:ascii="Calibri" w:eastAsia="Calibri" w:hAnsi="Calibri" w:cs="Calibri"/>
                <w:sz w:val="22"/>
                <w:szCs w:val="22"/>
                <w:highlight w:val="white"/>
              </w:rPr>
            </w:pPr>
            <w:r>
              <w:rPr>
                <w:rFonts w:ascii="Calibri" w:eastAsia="Calibri" w:hAnsi="Calibri" w:cs="Calibri"/>
                <w:sz w:val="22"/>
                <w:szCs w:val="22"/>
                <w:highlight w:val="white"/>
              </w:rPr>
              <w:t>3) Ser capaces de realizar un análisis crítico de los argumentos esgrimidos por el sistema político y sus técnicos a la hora de definir y orientar las políticas públicas. Lo anterior, comprendiendo las limitaciones presupuestarias a los programas y proyectos, así como también, resguardando la efectividad de la inversión. Ahora bien, este análisis crítico promueve cuestionar las “clausura técnica” de las políticas públicas.</w:t>
            </w:r>
          </w:p>
          <w:p w14:paraId="2056F336" w14:textId="77777777" w:rsidR="00742D5B" w:rsidRDefault="00370888">
            <w:pPr>
              <w:spacing w:after="20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4) Reconocer otras formas de acción pública desarrolladas por otros actores y que participan en la construcción del campo de la intervención con carácter público.  </w:t>
            </w:r>
          </w:p>
        </w:tc>
      </w:tr>
      <w:tr w:rsidR="00742D5B" w14:paraId="3A509A5F"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6B51EA0B" w14:textId="77777777" w:rsidR="00742D5B" w:rsidRDefault="00370888">
            <w:pPr>
              <w:spacing w:after="200"/>
              <w:rPr>
                <w:rFonts w:ascii="Calibri" w:eastAsia="Calibri" w:hAnsi="Calibri" w:cs="Calibri"/>
                <w:i/>
                <w:sz w:val="22"/>
                <w:szCs w:val="22"/>
              </w:rPr>
            </w:pPr>
            <w:r>
              <w:rPr>
                <w:rFonts w:ascii="Calibri" w:eastAsia="Calibri" w:hAnsi="Calibri" w:cs="Calibri"/>
                <w:b/>
                <w:sz w:val="22"/>
                <w:szCs w:val="22"/>
              </w:rPr>
              <w:t>13. Saberes / contenidos</w:t>
            </w:r>
          </w:p>
          <w:p w14:paraId="408C90F9" w14:textId="77777777" w:rsidR="00742D5B" w:rsidRDefault="00370888">
            <w:pPr>
              <w:rPr>
                <w:rFonts w:ascii="Calibri" w:eastAsia="Calibri" w:hAnsi="Calibri" w:cs="Calibri"/>
                <w:b/>
                <w:sz w:val="22"/>
                <w:szCs w:val="22"/>
              </w:rPr>
            </w:pPr>
            <w:r>
              <w:rPr>
                <w:rFonts w:ascii="Calibri" w:eastAsia="Calibri" w:hAnsi="Calibri" w:cs="Calibri"/>
                <w:b/>
                <w:sz w:val="22"/>
                <w:szCs w:val="22"/>
              </w:rPr>
              <w:t xml:space="preserve">Unidad 1.  Políticas sociales en Latinoamérica </w:t>
            </w:r>
          </w:p>
          <w:p w14:paraId="6BA2665D" w14:textId="77777777" w:rsidR="00742D5B" w:rsidRDefault="00742D5B">
            <w:pPr>
              <w:rPr>
                <w:rFonts w:ascii="Calibri" w:eastAsia="Calibri" w:hAnsi="Calibri" w:cs="Calibri"/>
                <w:b/>
                <w:sz w:val="22"/>
                <w:szCs w:val="22"/>
              </w:rPr>
            </w:pPr>
          </w:p>
          <w:p w14:paraId="503DE9AE"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Sociología y Políticas Sociales. Ciencias Sociales y Políticas P</w:t>
            </w:r>
            <w:r>
              <w:rPr>
                <w:rFonts w:ascii="Calibri" w:eastAsia="Calibri" w:hAnsi="Calibri" w:cs="Calibri"/>
                <w:sz w:val="22"/>
                <w:szCs w:val="22"/>
              </w:rPr>
              <w:t>ú</w:t>
            </w:r>
            <w:r>
              <w:rPr>
                <w:rFonts w:ascii="Calibri" w:eastAsia="Calibri" w:hAnsi="Calibri" w:cs="Calibri"/>
                <w:color w:val="000000"/>
                <w:sz w:val="22"/>
                <w:szCs w:val="22"/>
              </w:rPr>
              <w:t>blicas</w:t>
            </w:r>
          </w:p>
          <w:p w14:paraId="723AA7A0"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 xml:space="preserve">Modelos de políticas </w:t>
            </w:r>
            <w:proofErr w:type="gramStart"/>
            <w:r>
              <w:rPr>
                <w:rFonts w:ascii="Calibri" w:eastAsia="Calibri" w:hAnsi="Calibri" w:cs="Calibri"/>
                <w:color w:val="000000"/>
                <w:sz w:val="22"/>
                <w:szCs w:val="22"/>
              </w:rPr>
              <w:t>sociales,  diseño</w:t>
            </w:r>
            <w:proofErr w:type="gramEnd"/>
            <w:r>
              <w:rPr>
                <w:rFonts w:ascii="Calibri" w:eastAsia="Calibri" w:hAnsi="Calibri" w:cs="Calibri"/>
                <w:color w:val="000000"/>
                <w:sz w:val="22"/>
                <w:szCs w:val="22"/>
              </w:rPr>
              <w:t xml:space="preserve"> conceptual e implementación</w:t>
            </w:r>
          </w:p>
          <w:p w14:paraId="4F3DA926"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Pobreza, desigualdad e intervenciones estatales en Latinoamérica</w:t>
            </w:r>
          </w:p>
          <w:p w14:paraId="0B8EF2BF"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Políticas sectoriales: salud, educación, empleo, seguridad social</w:t>
            </w:r>
          </w:p>
          <w:p w14:paraId="060337FF"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Políticas de protección social</w:t>
            </w:r>
          </w:p>
          <w:p w14:paraId="4487E45D"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 xml:space="preserve">Desafíos, limitaciones de las políticas sociales en Latinoamérica. </w:t>
            </w:r>
          </w:p>
          <w:p w14:paraId="2C509C80" w14:textId="77777777" w:rsidR="00742D5B" w:rsidRDefault="00742D5B">
            <w:pPr>
              <w:tabs>
                <w:tab w:val="left" w:pos="8100"/>
              </w:tabs>
              <w:rPr>
                <w:rFonts w:ascii="Calibri" w:eastAsia="Calibri" w:hAnsi="Calibri" w:cs="Calibri"/>
                <w:b/>
                <w:sz w:val="22"/>
                <w:szCs w:val="22"/>
              </w:rPr>
            </w:pPr>
          </w:p>
          <w:p w14:paraId="2B90B6BD" w14:textId="77777777" w:rsidR="00742D5B" w:rsidRDefault="00370888">
            <w:pPr>
              <w:tabs>
                <w:tab w:val="left" w:pos="8100"/>
              </w:tabs>
              <w:rPr>
                <w:rFonts w:ascii="Calibri" w:eastAsia="Calibri" w:hAnsi="Calibri" w:cs="Calibri"/>
                <w:b/>
                <w:sz w:val="22"/>
                <w:szCs w:val="22"/>
              </w:rPr>
            </w:pPr>
            <w:r>
              <w:rPr>
                <w:rFonts w:ascii="Calibri" w:eastAsia="Calibri" w:hAnsi="Calibri" w:cs="Calibri"/>
                <w:b/>
                <w:sz w:val="22"/>
                <w:szCs w:val="22"/>
              </w:rPr>
              <w:t xml:space="preserve">Unidad 2. Perspectivas analíticas sobre de las Políticas Públicas. Más allá y más acá de la intervención sobre la realidad social </w:t>
            </w:r>
          </w:p>
          <w:p w14:paraId="69BF3B23" w14:textId="77777777" w:rsidR="00742D5B" w:rsidRDefault="00742D5B">
            <w:pPr>
              <w:tabs>
                <w:tab w:val="left" w:pos="8100"/>
              </w:tabs>
              <w:rPr>
                <w:rFonts w:ascii="Calibri" w:eastAsia="Calibri" w:hAnsi="Calibri" w:cs="Calibri"/>
                <w:sz w:val="22"/>
                <w:szCs w:val="22"/>
              </w:rPr>
            </w:pPr>
          </w:p>
          <w:p w14:paraId="684C9CAE"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La noción de referencial y la superación de la visión normativa sobre las políticas públicas.</w:t>
            </w:r>
          </w:p>
          <w:p w14:paraId="5E23BFC9"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El rol estructurador de las instituciones sociales.</w:t>
            </w:r>
          </w:p>
          <w:p w14:paraId="1C817689"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Espacio-temporalidad de las políticas públicas: visión macro y micro. </w:t>
            </w:r>
          </w:p>
          <w:p w14:paraId="2DAD2A8E"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 xml:space="preserve">Desincronizaciones </w:t>
            </w:r>
            <w:proofErr w:type="gramStart"/>
            <w:r>
              <w:rPr>
                <w:rFonts w:ascii="Calibri" w:eastAsia="Calibri" w:hAnsi="Calibri" w:cs="Calibri"/>
                <w:color w:val="000000"/>
                <w:sz w:val="22"/>
                <w:szCs w:val="22"/>
              </w:rPr>
              <w:t>espacio-temporales</w:t>
            </w:r>
            <w:proofErr w:type="gramEnd"/>
            <w:r>
              <w:rPr>
                <w:rFonts w:ascii="Calibri" w:eastAsia="Calibri" w:hAnsi="Calibri" w:cs="Calibri"/>
                <w:color w:val="000000"/>
                <w:sz w:val="22"/>
                <w:szCs w:val="22"/>
              </w:rPr>
              <w:t xml:space="preserve"> y sus paradojas.</w:t>
            </w:r>
          </w:p>
          <w:p w14:paraId="674659AF" w14:textId="77777777" w:rsidR="00742D5B" w:rsidRDefault="00370888">
            <w:pPr>
              <w:numPr>
                <w:ilvl w:val="0"/>
                <w:numId w:val="2"/>
              </w:numPr>
              <w:pBdr>
                <w:top w:val="nil"/>
                <w:left w:val="nil"/>
                <w:bottom w:val="nil"/>
                <w:right w:val="nil"/>
                <w:between w:val="nil"/>
              </w:pBdr>
              <w:tabs>
                <w:tab w:val="left" w:pos="8100"/>
              </w:tabs>
              <w:rPr>
                <w:rFonts w:ascii="Calibri" w:eastAsia="Calibri" w:hAnsi="Calibri" w:cs="Calibri"/>
                <w:color w:val="000000"/>
                <w:sz w:val="22"/>
                <w:szCs w:val="22"/>
              </w:rPr>
            </w:pPr>
            <w:r>
              <w:rPr>
                <w:rFonts w:ascii="Calibri" w:eastAsia="Calibri" w:hAnsi="Calibri" w:cs="Calibri"/>
                <w:color w:val="000000"/>
                <w:sz w:val="22"/>
                <w:szCs w:val="22"/>
              </w:rPr>
              <w:t xml:space="preserve">Sujetos sociales y sufrimiento. </w:t>
            </w:r>
          </w:p>
          <w:p w14:paraId="10EB6F16" w14:textId="77777777" w:rsidR="00742D5B" w:rsidRDefault="00742D5B">
            <w:pPr>
              <w:pBdr>
                <w:top w:val="nil"/>
                <w:left w:val="nil"/>
                <w:bottom w:val="nil"/>
                <w:right w:val="nil"/>
                <w:between w:val="nil"/>
              </w:pBdr>
              <w:tabs>
                <w:tab w:val="left" w:pos="8100"/>
              </w:tabs>
              <w:ind w:left="720"/>
              <w:rPr>
                <w:rFonts w:ascii="Calibri" w:eastAsia="Calibri" w:hAnsi="Calibri" w:cs="Calibri"/>
                <w:color w:val="000000"/>
                <w:sz w:val="22"/>
                <w:szCs w:val="22"/>
              </w:rPr>
            </w:pPr>
          </w:p>
          <w:p w14:paraId="331150AC" w14:textId="77777777" w:rsidR="00742D5B" w:rsidRDefault="00742D5B">
            <w:pPr>
              <w:pBdr>
                <w:top w:val="nil"/>
                <w:left w:val="nil"/>
                <w:bottom w:val="nil"/>
                <w:right w:val="nil"/>
                <w:between w:val="nil"/>
              </w:pBdr>
              <w:tabs>
                <w:tab w:val="left" w:pos="8100"/>
              </w:tabs>
              <w:ind w:left="720"/>
              <w:rPr>
                <w:rFonts w:ascii="Calibri" w:eastAsia="Calibri" w:hAnsi="Calibri" w:cs="Calibri"/>
                <w:color w:val="000000"/>
                <w:sz w:val="22"/>
                <w:szCs w:val="22"/>
              </w:rPr>
            </w:pPr>
          </w:p>
        </w:tc>
      </w:tr>
      <w:tr w:rsidR="00742D5B" w14:paraId="71142A86"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413EF7B8" w14:textId="77777777" w:rsidR="00742D5B" w:rsidRDefault="00370888">
            <w:pPr>
              <w:jc w:val="both"/>
              <w:rPr>
                <w:rFonts w:ascii="Calibri" w:eastAsia="Calibri" w:hAnsi="Calibri" w:cs="Calibri"/>
                <w:b/>
                <w:sz w:val="22"/>
                <w:szCs w:val="22"/>
              </w:rPr>
            </w:pPr>
            <w:r>
              <w:rPr>
                <w:rFonts w:ascii="Calibri" w:eastAsia="Calibri" w:hAnsi="Calibri" w:cs="Calibri"/>
                <w:b/>
                <w:sz w:val="22"/>
                <w:szCs w:val="22"/>
              </w:rPr>
              <w:lastRenderedPageBreak/>
              <w:t>14. Metodología</w:t>
            </w:r>
          </w:p>
          <w:p w14:paraId="27B21314" w14:textId="77777777" w:rsidR="00742D5B" w:rsidRDefault="00742D5B">
            <w:pPr>
              <w:jc w:val="both"/>
              <w:rPr>
                <w:rFonts w:ascii="Calibri" w:eastAsia="Calibri" w:hAnsi="Calibri" w:cs="Calibri"/>
                <w:b/>
                <w:sz w:val="22"/>
                <w:szCs w:val="22"/>
              </w:rPr>
            </w:pPr>
          </w:p>
          <w:p w14:paraId="7592B9CF"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El curso contempla clases expositivas de los profesores, así como espacios de trabajo en formato colectivo con las y los ayudantes, donde se desarrollan actividades y conversaciones para anclar el contenido de la reflexión teórica propuesta por los textos de la bibliografía y los contenidos transitados durante las sesiones. </w:t>
            </w:r>
          </w:p>
          <w:p w14:paraId="18EF2859"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Asimismo, se incluyen sesiones donde el centro serán las presentaciones grupales de bibliografía o temas explicitados en las sesiones.</w:t>
            </w:r>
          </w:p>
          <w:p w14:paraId="29EB9269" w14:textId="77777777" w:rsidR="00742D5B" w:rsidRDefault="00742D5B">
            <w:pPr>
              <w:jc w:val="both"/>
              <w:rPr>
                <w:rFonts w:ascii="Calibri" w:eastAsia="Calibri" w:hAnsi="Calibri" w:cs="Calibri"/>
                <w:sz w:val="22"/>
                <w:szCs w:val="22"/>
              </w:rPr>
            </w:pPr>
          </w:p>
          <w:p w14:paraId="4D5C82D6" w14:textId="77777777" w:rsidR="00742D5B" w:rsidRDefault="00742D5B">
            <w:pPr>
              <w:spacing w:after="200"/>
              <w:jc w:val="both"/>
              <w:rPr>
                <w:rFonts w:ascii="Calibri" w:eastAsia="Calibri" w:hAnsi="Calibri" w:cs="Calibri"/>
                <w:sz w:val="22"/>
                <w:szCs w:val="22"/>
              </w:rPr>
            </w:pPr>
          </w:p>
        </w:tc>
      </w:tr>
      <w:tr w:rsidR="00742D5B" w14:paraId="4C48165B"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2DB04E44"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15. Evaluación</w:t>
            </w:r>
          </w:p>
          <w:p w14:paraId="5FB75CA5"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1. Evaluación formativa del Proceso de Aprendizaje 20% (nota grupal)</w:t>
            </w:r>
          </w:p>
          <w:p w14:paraId="186A0CE5" w14:textId="77777777" w:rsidR="00742D5B" w:rsidRDefault="00370888">
            <w:pPr>
              <w:spacing w:after="200"/>
              <w:rPr>
                <w:rFonts w:ascii="Calibri" w:eastAsia="Calibri" w:hAnsi="Calibri" w:cs="Calibri"/>
                <w:sz w:val="22"/>
                <w:szCs w:val="22"/>
              </w:rPr>
            </w:pPr>
            <w:r>
              <w:rPr>
                <w:rFonts w:ascii="Calibri" w:eastAsia="Calibri" w:hAnsi="Calibri" w:cs="Calibri"/>
                <w:sz w:val="22"/>
                <w:szCs w:val="22"/>
              </w:rPr>
              <w:t xml:space="preserve">Esta nota refleja el trabajo continuo y sistemático realizado por el grupo durante el desarrollo del semestre. Esto quiere decir, participación de las sesiones expositivas, diálogo y desarrollo de actividades en los espacios de trabajo con los ayudantes y otras actividades docentes que sean planteadas como apoyo de las sesiones. La evaluación será realizada al finalizar el semestre. </w:t>
            </w:r>
          </w:p>
          <w:p w14:paraId="377D76B2" w14:textId="77777777" w:rsidR="00742D5B" w:rsidRDefault="00742D5B">
            <w:pPr>
              <w:jc w:val="both"/>
              <w:rPr>
                <w:rFonts w:ascii="Calibri" w:eastAsia="Calibri" w:hAnsi="Calibri" w:cs="Calibri"/>
                <w:sz w:val="22"/>
                <w:szCs w:val="22"/>
              </w:rPr>
            </w:pPr>
          </w:p>
          <w:p w14:paraId="633F6BC5" w14:textId="77777777" w:rsidR="00742D5B" w:rsidRDefault="00370888">
            <w:pPr>
              <w:spacing w:after="200"/>
              <w:rPr>
                <w:rFonts w:ascii="Calibri" w:eastAsia="Calibri" w:hAnsi="Calibri" w:cs="Calibri"/>
                <w:sz w:val="22"/>
                <w:szCs w:val="22"/>
              </w:rPr>
            </w:pPr>
            <w:r>
              <w:rPr>
                <w:rFonts w:ascii="Calibri" w:eastAsia="Calibri" w:hAnsi="Calibri" w:cs="Calibri"/>
                <w:b/>
                <w:sz w:val="22"/>
                <w:szCs w:val="22"/>
              </w:rPr>
              <w:t>2. Exposición bibliografía seleccionada 40% (nota grupal)</w:t>
            </w:r>
          </w:p>
          <w:p w14:paraId="13164DFE"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Presentación oral de los grupos durante horario de clases. En estas presentaciones se discute un conjunto de textos seleccionados describiendo, al menos: i) el contexto de su producción, ii) su relevancia disciplinar, iii) su conexión con otras perspectivas o discusiones, así como también, iv) su estructura, objetivo y argumento. Adicionalmente, los grupos presentarán un texto explicativo que será detallado en el TDR1. En esta actividad, los grupos que no presenten el texto en </w:t>
            </w:r>
            <w:proofErr w:type="gramStart"/>
            <w:r>
              <w:rPr>
                <w:rFonts w:ascii="Calibri" w:eastAsia="Calibri" w:hAnsi="Calibri" w:cs="Calibri"/>
                <w:sz w:val="22"/>
                <w:szCs w:val="22"/>
              </w:rPr>
              <w:t>cuestión,</w:t>
            </w:r>
            <w:proofErr w:type="gramEnd"/>
            <w:r>
              <w:rPr>
                <w:rFonts w:ascii="Calibri" w:eastAsia="Calibri" w:hAnsi="Calibri" w:cs="Calibri"/>
                <w:sz w:val="22"/>
                <w:szCs w:val="22"/>
              </w:rPr>
              <w:t xml:space="preserve"> colaborarán con una pregunta sobre este para profundizar la discusión. Preguntas que también serán evaluadas como parte de su nota de exposición de bibliografías.   </w:t>
            </w:r>
          </w:p>
          <w:p w14:paraId="59BAD28D" w14:textId="77777777" w:rsidR="00742D5B" w:rsidRDefault="00370888">
            <w:pPr>
              <w:spacing w:after="200"/>
              <w:rPr>
                <w:rFonts w:ascii="Calibri" w:eastAsia="Calibri" w:hAnsi="Calibri" w:cs="Calibri"/>
                <w:sz w:val="22"/>
                <w:szCs w:val="22"/>
              </w:rPr>
            </w:pPr>
            <w:r>
              <w:rPr>
                <w:rFonts w:ascii="Calibri" w:eastAsia="Calibri" w:hAnsi="Calibri" w:cs="Calibri"/>
                <w:b/>
                <w:sz w:val="22"/>
                <w:szCs w:val="22"/>
              </w:rPr>
              <w:t>3. Análisis y exposición de casos de políticas sociales 40% (nota grupal)</w:t>
            </w:r>
          </w:p>
          <w:p w14:paraId="6F2C5DC9"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Presentación oral de los grupos durante horario de clases. En la presentación se describe y analiza una política o programa de política pública a partir de las claves interpretativas que se discuten durante las sesiones. Al mismo tiempo y de manera resumida, la política o programa seleccionado será comparada con una política o programa internacional con la intención de observar diferentes formas de acción social. Esta exposición en clases es complementada con la entrega de un texto escrito según las especificaciones del TDR2. Los grupos que no están directamente presentando deberán realizar una pregunta para motivar la reflexión colectiva. </w:t>
            </w:r>
          </w:p>
          <w:p w14:paraId="1416DDCF" w14:textId="77777777" w:rsidR="00742D5B" w:rsidRDefault="00742D5B">
            <w:pPr>
              <w:jc w:val="both"/>
              <w:rPr>
                <w:rFonts w:ascii="Calibri" w:eastAsia="Calibri" w:hAnsi="Calibri" w:cs="Calibri"/>
                <w:sz w:val="22"/>
                <w:szCs w:val="22"/>
              </w:rPr>
            </w:pPr>
          </w:p>
        </w:tc>
      </w:tr>
      <w:tr w:rsidR="00742D5B" w14:paraId="0FA2D63C"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048E77D4" w14:textId="77777777" w:rsidR="00742D5B" w:rsidRDefault="00370888">
            <w:pPr>
              <w:spacing w:after="200"/>
              <w:jc w:val="both"/>
              <w:rPr>
                <w:rFonts w:ascii="Calibri" w:eastAsia="Calibri" w:hAnsi="Calibri" w:cs="Calibri"/>
                <w:b/>
                <w:sz w:val="22"/>
                <w:szCs w:val="22"/>
              </w:rPr>
            </w:pPr>
            <w:r>
              <w:rPr>
                <w:rFonts w:ascii="Calibri" w:eastAsia="Calibri" w:hAnsi="Calibri" w:cs="Calibri"/>
                <w:b/>
                <w:sz w:val="22"/>
                <w:szCs w:val="22"/>
              </w:rPr>
              <w:t>16. Requisitos de aprobación</w:t>
            </w:r>
          </w:p>
          <w:p w14:paraId="6897C087"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Los requisitos para la aprobación del seminario son: </w:t>
            </w:r>
          </w:p>
          <w:p w14:paraId="20C1E3F2" w14:textId="77777777" w:rsidR="00742D5B" w:rsidRDefault="00370888">
            <w:pPr>
              <w:jc w:val="both"/>
              <w:rPr>
                <w:rFonts w:ascii="Calibri" w:eastAsia="Calibri" w:hAnsi="Calibri" w:cs="Calibri"/>
                <w:sz w:val="22"/>
                <w:szCs w:val="22"/>
              </w:rPr>
            </w:pPr>
            <w:r>
              <w:rPr>
                <w:rFonts w:ascii="Calibri" w:eastAsia="Calibri" w:hAnsi="Calibri" w:cs="Calibri"/>
                <w:sz w:val="22"/>
                <w:szCs w:val="22"/>
              </w:rPr>
              <w:lastRenderedPageBreak/>
              <w:t xml:space="preserve">-Participar de todas las actividades evaluativas y tener nota superior a 3.0 en cada una de ellas para poder presentarse a examen. </w:t>
            </w:r>
          </w:p>
          <w:p w14:paraId="495279C7"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-Asistencia obligatoria a las presentaciones grupales durante toda la sesión.</w:t>
            </w:r>
          </w:p>
          <w:p w14:paraId="7C16B057"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-Deseable la asistencia a los espacios de trabajo con las y los ayudantes. </w:t>
            </w:r>
          </w:p>
          <w:p w14:paraId="0D77ECC6"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-Promedio final de 5.5 o superior para la eximición de examen y promedio igual o superior a 3.5 para presentación a examen. </w:t>
            </w:r>
          </w:p>
          <w:p w14:paraId="4CC32273"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-Se descontará 1.0 por día atraso en cualquier entrega.</w:t>
            </w:r>
          </w:p>
          <w:p w14:paraId="750D6A4B"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 </w:t>
            </w:r>
          </w:p>
          <w:p w14:paraId="1EB3BB41" w14:textId="77777777" w:rsidR="00742D5B" w:rsidRDefault="00370888">
            <w:pPr>
              <w:jc w:val="both"/>
              <w:rPr>
                <w:rFonts w:ascii="Calibri" w:eastAsia="Calibri" w:hAnsi="Calibri" w:cs="Calibri"/>
                <w:b/>
                <w:sz w:val="22"/>
                <w:szCs w:val="22"/>
              </w:rPr>
            </w:pPr>
            <w:r>
              <w:rPr>
                <w:rFonts w:ascii="Calibri" w:eastAsia="Calibri" w:hAnsi="Calibri" w:cs="Calibri"/>
                <w:b/>
                <w:sz w:val="22"/>
                <w:szCs w:val="22"/>
              </w:rPr>
              <w:t>Otras consideraciones:</w:t>
            </w:r>
          </w:p>
          <w:p w14:paraId="702377C4" w14:textId="5F160EA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Preguntas y consultas sencillas relativas a la materia de clase se deben realizar durante </w:t>
            </w:r>
            <w:proofErr w:type="gramStart"/>
            <w:r>
              <w:rPr>
                <w:rFonts w:ascii="Calibri" w:eastAsia="Calibri" w:hAnsi="Calibri" w:cs="Calibri"/>
                <w:sz w:val="22"/>
                <w:szCs w:val="22"/>
              </w:rPr>
              <w:t>la sesiones</w:t>
            </w:r>
            <w:proofErr w:type="gramEnd"/>
            <w:r>
              <w:rPr>
                <w:rFonts w:ascii="Calibri" w:eastAsia="Calibri" w:hAnsi="Calibri" w:cs="Calibri"/>
                <w:sz w:val="22"/>
                <w:szCs w:val="22"/>
              </w:rPr>
              <w:t xml:space="preserve"> y en caso imperioso pueden realizarse mediante correo electrónico a los ayudantes que tienen el rol de coordinadores</w:t>
            </w:r>
            <w:r w:rsidR="00801C6C">
              <w:rPr>
                <w:rFonts w:ascii="Calibri" w:eastAsia="Calibri" w:hAnsi="Calibri" w:cs="Calibri"/>
                <w:sz w:val="22"/>
                <w:szCs w:val="22"/>
              </w:rPr>
              <w:t xml:space="preserve">. </w:t>
            </w:r>
          </w:p>
          <w:p w14:paraId="1BB67B2A"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Se solicita insistir con los coordinadores de sección en caso de no recibir respuesta, esto dada la alta cantidad de correos que los profesores deben responder por temas vinculados a coordinación de cursos y a otras gestiones profesionales y académicas. </w:t>
            </w:r>
          </w:p>
          <w:p w14:paraId="429FAF88"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No se responden e-mail sin firma, tampoco se responden e-mail sin una pregunta o petición clara y </w:t>
            </w:r>
            <w:proofErr w:type="gramStart"/>
            <w:r>
              <w:rPr>
                <w:rFonts w:ascii="Calibri" w:eastAsia="Calibri" w:hAnsi="Calibri" w:cs="Calibri"/>
                <w:sz w:val="22"/>
                <w:szCs w:val="22"/>
              </w:rPr>
              <w:t>explícita .</w:t>
            </w:r>
            <w:proofErr w:type="gramEnd"/>
            <w:r>
              <w:rPr>
                <w:rFonts w:ascii="Calibri" w:eastAsia="Calibri" w:hAnsi="Calibri" w:cs="Calibri"/>
                <w:sz w:val="22"/>
                <w:szCs w:val="22"/>
              </w:rPr>
              <w:t xml:space="preserve"> </w:t>
            </w:r>
          </w:p>
          <w:p w14:paraId="031DD3DE"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Temas de orden colectivo se conversan con el/la delegado de curso que tiene que ser elegido por las y los estudiantes para que cumpla un rol de mediación.</w:t>
            </w:r>
          </w:p>
          <w:p w14:paraId="2A55AEDC" w14:textId="77777777" w:rsidR="00742D5B" w:rsidRDefault="00742D5B">
            <w:pPr>
              <w:jc w:val="both"/>
              <w:rPr>
                <w:rFonts w:ascii="Calibri" w:eastAsia="Calibri" w:hAnsi="Calibri" w:cs="Calibri"/>
                <w:sz w:val="22"/>
                <w:szCs w:val="22"/>
              </w:rPr>
            </w:pPr>
          </w:p>
          <w:p w14:paraId="34220524"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Ahora bien, cualquier </w:t>
            </w:r>
            <w:proofErr w:type="gramStart"/>
            <w:r>
              <w:rPr>
                <w:rFonts w:ascii="Calibri" w:eastAsia="Calibri" w:hAnsi="Calibri" w:cs="Calibri"/>
                <w:sz w:val="22"/>
                <w:szCs w:val="22"/>
              </w:rPr>
              <w:t>tema más sensibles</w:t>
            </w:r>
            <w:proofErr w:type="gramEnd"/>
            <w:r>
              <w:rPr>
                <w:rFonts w:ascii="Calibri" w:eastAsia="Calibri" w:hAnsi="Calibri" w:cs="Calibri"/>
                <w:sz w:val="22"/>
                <w:szCs w:val="22"/>
              </w:rPr>
              <w:t xml:space="preserve"> como: comentarios a las calificaciones de trabajos y aspectos vinculados a las dinámicas del curso, estas no se resuelven a través del correo electrónico y deben ser presentadas y conversadas con alguno de los profesores mediante reunión a través de la plataforma zoom u otra alternativa. </w:t>
            </w:r>
          </w:p>
          <w:p w14:paraId="182C110B"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Plazo para realizar las consultas sobre calificaciones, una semana después de haber recibido la nota. </w:t>
            </w:r>
          </w:p>
          <w:p w14:paraId="6D969A1A" w14:textId="77777777" w:rsidR="00742D5B" w:rsidRDefault="00742D5B">
            <w:pPr>
              <w:jc w:val="both"/>
              <w:rPr>
                <w:rFonts w:ascii="Calibri" w:eastAsia="Calibri" w:hAnsi="Calibri" w:cs="Calibri"/>
                <w:sz w:val="22"/>
                <w:szCs w:val="22"/>
              </w:rPr>
            </w:pPr>
          </w:p>
          <w:p w14:paraId="45A2BFBF" w14:textId="77777777" w:rsidR="00742D5B" w:rsidRDefault="00742D5B">
            <w:pPr>
              <w:jc w:val="both"/>
              <w:rPr>
                <w:rFonts w:ascii="Calibri" w:eastAsia="Calibri" w:hAnsi="Calibri" w:cs="Calibri"/>
                <w:sz w:val="22"/>
                <w:szCs w:val="22"/>
              </w:rPr>
            </w:pPr>
          </w:p>
        </w:tc>
      </w:tr>
      <w:tr w:rsidR="00742D5B" w14:paraId="145DC897"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75017916" w14:textId="77777777" w:rsidR="00742D5B" w:rsidRDefault="00370888">
            <w:pPr>
              <w:spacing w:after="200"/>
              <w:jc w:val="both"/>
              <w:rPr>
                <w:rFonts w:ascii="Calibri" w:eastAsia="Calibri" w:hAnsi="Calibri" w:cs="Calibri"/>
                <w:b/>
                <w:sz w:val="22"/>
                <w:szCs w:val="22"/>
              </w:rPr>
            </w:pPr>
            <w:r>
              <w:rPr>
                <w:rFonts w:ascii="Calibri" w:eastAsia="Calibri" w:hAnsi="Calibri" w:cs="Calibri"/>
                <w:b/>
                <w:sz w:val="22"/>
                <w:szCs w:val="22"/>
              </w:rPr>
              <w:lastRenderedPageBreak/>
              <w:t>17. Palabras Clave</w:t>
            </w:r>
          </w:p>
          <w:p w14:paraId="548F3129"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 xml:space="preserve">Sociología de las políticas </w:t>
            </w:r>
            <w:proofErr w:type="spellStart"/>
            <w:r>
              <w:rPr>
                <w:rFonts w:ascii="Calibri" w:eastAsia="Calibri" w:hAnsi="Calibri" w:cs="Calibri"/>
                <w:sz w:val="22"/>
                <w:szCs w:val="22"/>
              </w:rPr>
              <w:t>públics</w:t>
            </w:r>
            <w:proofErr w:type="spellEnd"/>
            <w:r>
              <w:rPr>
                <w:rFonts w:ascii="Calibri" w:eastAsia="Calibri" w:hAnsi="Calibri" w:cs="Calibri"/>
                <w:sz w:val="22"/>
                <w:szCs w:val="22"/>
              </w:rPr>
              <w:t xml:space="preserve"> y sociales; modelos de desarrollo; referencial de las políticas públicas; dimensión normativa-cognitiva de las políticas públicas; estructura </w:t>
            </w:r>
            <w:proofErr w:type="gramStart"/>
            <w:r>
              <w:rPr>
                <w:rFonts w:ascii="Calibri" w:eastAsia="Calibri" w:hAnsi="Calibri" w:cs="Calibri"/>
                <w:sz w:val="22"/>
                <w:szCs w:val="22"/>
              </w:rPr>
              <w:t>espacio-temporal</w:t>
            </w:r>
            <w:proofErr w:type="gramEnd"/>
            <w:r>
              <w:rPr>
                <w:rFonts w:ascii="Calibri" w:eastAsia="Calibri" w:hAnsi="Calibri" w:cs="Calibri"/>
                <w:sz w:val="22"/>
                <w:szCs w:val="22"/>
              </w:rPr>
              <w:t xml:space="preserve"> de las políticas sociales; paradojas. </w:t>
            </w:r>
          </w:p>
        </w:tc>
      </w:tr>
      <w:tr w:rsidR="00742D5B" w:rsidRPr="00801C6C" w14:paraId="19BC4A0C"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6CE50266"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 xml:space="preserve">18. Bibliografía Obligatoria </w:t>
            </w:r>
          </w:p>
          <w:p w14:paraId="2899F014"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Unidad 1</w:t>
            </w:r>
          </w:p>
          <w:p w14:paraId="349BEDD5"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Bonilla Soria, Adrián; Isabel Álvarez Echandi; Stella </w:t>
            </w:r>
            <w:proofErr w:type="spellStart"/>
            <w:r>
              <w:rPr>
                <w:rFonts w:ascii="Calibri" w:eastAsia="Calibri" w:hAnsi="Calibri" w:cs="Calibri"/>
                <w:color w:val="000000"/>
                <w:sz w:val="22"/>
                <w:szCs w:val="22"/>
              </w:rPr>
              <w:t>Saénz</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Breckenrigde</w:t>
            </w:r>
            <w:proofErr w:type="spellEnd"/>
            <w:r>
              <w:rPr>
                <w:rFonts w:ascii="Calibri" w:eastAsia="Calibri" w:hAnsi="Calibri" w:cs="Calibri"/>
                <w:color w:val="000000"/>
                <w:sz w:val="22"/>
                <w:szCs w:val="22"/>
              </w:rPr>
              <w:t xml:space="preserve">, Editores (2014). Políticas sociales en América Latina y el Caribe: Escenarios contemporáneos, inversiones y necesidades /. – 1ª. ed. – San José, </w:t>
            </w:r>
            <w:proofErr w:type="gramStart"/>
            <w:r>
              <w:rPr>
                <w:rFonts w:ascii="Calibri" w:eastAsia="Calibri" w:hAnsi="Calibri" w:cs="Calibri"/>
                <w:color w:val="000000"/>
                <w:sz w:val="22"/>
                <w:szCs w:val="22"/>
              </w:rPr>
              <w:t>C.R. :</w:t>
            </w:r>
            <w:proofErr w:type="gramEnd"/>
            <w:r>
              <w:rPr>
                <w:rFonts w:ascii="Calibri" w:eastAsia="Calibri" w:hAnsi="Calibri" w:cs="Calibri"/>
                <w:color w:val="000000"/>
                <w:sz w:val="22"/>
                <w:szCs w:val="22"/>
              </w:rPr>
              <w:t xml:space="preserve"> FLACSO – CAF</w:t>
            </w:r>
          </w:p>
          <w:p w14:paraId="5CFFD18E"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Cecchini</w:t>
            </w:r>
            <w:proofErr w:type="spellEnd"/>
            <w:r>
              <w:rPr>
                <w:rFonts w:ascii="Calibri" w:eastAsia="Calibri" w:hAnsi="Calibri" w:cs="Calibri"/>
                <w:color w:val="000000"/>
                <w:sz w:val="22"/>
                <w:szCs w:val="22"/>
              </w:rPr>
              <w:t xml:space="preserve"> Simone y Bernardo </w:t>
            </w:r>
            <w:proofErr w:type="spellStart"/>
            <w:r>
              <w:rPr>
                <w:rFonts w:ascii="Calibri" w:eastAsia="Calibri" w:hAnsi="Calibri" w:cs="Calibri"/>
                <w:color w:val="000000"/>
                <w:sz w:val="22"/>
                <w:szCs w:val="22"/>
              </w:rPr>
              <w:t>Atuesta</w:t>
            </w:r>
            <w:proofErr w:type="spellEnd"/>
            <w:r>
              <w:rPr>
                <w:rFonts w:ascii="Calibri" w:eastAsia="Calibri" w:hAnsi="Calibri" w:cs="Calibri"/>
                <w:color w:val="000000"/>
                <w:sz w:val="22"/>
                <w:szCs w:val="22"/>
              </w:rPr>
              <w:t xml:space="preserve"> (2017). Programas de transferencias condicionadas en América Latina y el Caribe. Tendencias de cobertura e inversión- CEPAL, Santiago de Chile.</w:t>
            </w:r>
          </w:p>
          <w:p w14:paraId="5D1711DF"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Comisión Económica para América Latina y el Caribe (CEPAL), (2019). Nudos críticos del desarrollo social inclusivo en América Latina y el Caribe: antecedentes para una agenda regional (LC/CDS.3/3), Santiago de Chile.</w:t>
            </w:r>
          </w:p>
          <w:p w14:paraId="59157752"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Draibe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Sônia</w:t>
            </w:r>
            <w:proofErr w:type="spellEnd"/>
            <w:r>
              <w:rPr>
                <w:rFonts w:ascii="Calibri" w:eastAsia="Calibri" w:hAnsi="Calibri" w:cs="Calibri"/>
                <w:color w:val="000000"/>
                <w:sz w:val="22"/>
                <w:szCs w:val="22"/>
              </w:rPr>
              <w:t xml:space="preserve"> M. y Manuel Riesco (2009). El Estado de Bienestar Social en América Latina: Una nueva estrategia de desarrollo. Fundación Carolina – </w:t>
            </w:r>
            <w:proofErr w:type="spellStart"/>
            <w:r>
              <w:rPr>
                <w:rFonts w:ascii="Calibri" w:eastAsia="Calibri" w:hAnsi="Calibri" w:cs="Calibri"/>
                <w:color w:val="000000"/>
                <w:sz w:val="22"/>
                <w:szCs w:val="22"/>
              </w:rPr>
              <w:t>CeALCI</w:t>
            </w:r>
            <w:proofErr w:type="spellEnd"/>
            <w:r>
              <w:rPr>
                <w:rFonts w:ascii="Calibri" w:eastAsia="Calibri" w:hAnsi="Calibri" w:cs="Calibri"/>
                <w:color w:val="000000"/>
                <w:sz w:val="22"/>
                <w:szCs w:val="22"/>
              </w:rPr>
              <w:t>. Madrid</w:t>
            </w:r>
          </w:p>
          <w:p w14:paraId="278F606E"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lastRenderedPageBreak/>
              <w:t>Jacint</w:t>
            </w:r>
            <w:proofErr w:type="spell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Jordana</w:t>
            </w:r>
            <w:proofErr w:type="gramEnd"/>
            <w:r>
              <w:rPr>
                <w:rFonts w:ascii="Calibri" w:eastAsia="Calibri" w:hAnsi="Calibri" w:cs="Calibri"/>
                <w:color w:val="000000"/>
                <w:sz w:val="22"/>
                <w:szCs w:val="22"/>
              </w:rPr>
              <w:t>. (2006). Regulación y Políticas Sociales. Las políticas de regulación social y la creación de mercados en los sectores sociales en América Latina. Departamento de Integración y Programas Regionales. Instituto Interamericano para el Desarrollo Social. BID. USA.</w:t>
            </w:r>
          </w:p>
          <w:p w14:paraId="4273150E"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Ortiz Mármol, </w:t>
            </w:r>
            <w:proofErr w:type="spellStart"/>
            <w:r>
              <w:rPr>
                <w:rFonts w:ascii="Calibri" w:eastAsia="Calibri" w:hAnsi="Calibri" w:cs="Calibri"/>
                <w:color w:val="000000"/>
                <w:sz w:val="22"/>
                <w:szCs w:val="22"/>
              </w:rPr>
              <w:t>Egda</w:t>
            </w:r>
            <w:proofErr w:type="spellEnd"/>
            <w:r>
              <w:rPr>
                <w:rFonts w:ascii="Calibri" w:eastAsia="Calibri" w:hAnsi="Calibri" w:cs="Calibri"/>
                <w:color w:val="000000"/>
                <w:sz w:val="22"/>
                <w:szCs w:val="22"/>
              </w:rPr>
              <w:t>; Rincón Leal, Yaneth (2006). La política social en América Latina en el marco del desarrollo humano y la democracia. Revista Venezolana de Ciencias Sociales, vol. 10, núm. 1, enero-junio, 2006, pp. 161-175. Universidad Nacional Experimental Rafael María Baralt. Cabimas, Venezuela</w:t>
            </w:r>
          </w:p>
          <w:p w14:paraId="53FBA3A9" w14:textId="77777777" w:rsidR="00742D5B" w:rsidRDefault="00370888">
            <w:pPr>
              <w:numPr>
                <w:ilvl w:val="0"/>
                <w:numId w:val="3"/>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Repetto</w:t>
            </w:r>
            <w:proofErr w:type="spellEnd"/>
            <w:r>
              <w:rPr>
                <w:rFonts w:ascii="Calibri" w:eastAsia="Calibri" w:hAnsi="Calibri" w:cs="Calibri"/>
                <w:color w:val="000000"/>
                <w:sz w:val="22"/>
                <w:szCs w:val="22"/>
              </w:rPr>
              <w:t xml:space="preserve"> Fabián (2003).  Capacidad estatal: requisito necesario para una mejor política social en América Latina. VIII Congreso Internacional del CLAD sobre la Reforma del Estado y de la Administración Pública, Panamá.</w:t>
            </w:r>
          </w:p>
          <w:p w14:paraId="77C2619C" w14:textId="77777777" w:rsidR="00742D5B" w:rsidRDefault="00370888">
            <w:pPr>
              <w:numPr>
                <w:ilvl w:val="0"/>
                <w:numId w:val="3"/>
              </w:numPr>
              <w:pBdr>
                <w:top w:val="nil"/>
                <w:left w:val="nil"/>
                <w:bottom w:val="nil"/>
                <w:right w:val="nil"/>
                <w:between w:val="nil"/>
              </w:pBdr>
              <w:spacing w:after="200"/>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Uthoff</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Andras</w:t>
            </w:r>
            <w:proofErr w:type="spellEnd"/>
            <w:r>
              <w:rPr>
                <w:rFonts w:ascii="Calibri" w:eastAsia="Calibri" w:hAnsi="Calibri" w:cs="Calibri"/>
                <w:color w:val="000000"/>
                <w:sz w:val="22"/>
                <w:szCs w:val="22"/>
              </w:rPr>
              <w:t xml:space="preserve"> (2006). Brecha del Estado de Bienestar y reformas a los sistemas de pensiones en América Latina y el Caribe. CEPAL, División de Desarrollo Social. Santiago de Chile</w:t>
            </w:r>
          </w:p>
          <w:p w14:paraId="772787FE" w14:textId="77777777" w:rsidR="00742D5B" w:rsidRDefault="00370888">
            <w:pPr>
              <w:spacing w:after="200"/>
              <w:ind w:left="255"/>
              <w:rPr>
                <w:rFonts w:ascii="Calibri" w:eastAsia="Calibri" w:hAnsi="Calibri" w:cs="Calibri"/>
                <w:sz w:val="22"/>
                <w:szCs w:val="22"/>
              </w:rPr>
            </w:pPr>
            <w:r>
              <w:rPr>
                <w:rFonts w:ascii="Calibri" w:eastAsia="Calibri" w:hAnsi="Calibri" w:cs="Calibri"/>
                <w:sz w:val="22"/>
                <w:szCs w:val="22"/>
              </w:rPr>
              <w:t>NOTA: para la exposición de casos, los grupos deberán realizar una indagación bibliográfica complementaria, partiendo de la lectura de los textos obligatorios.</w:t>
            </w:r>
          </w:p>
          <w:p w14:paraId="429911E3"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t xml:space="preserve">Unidad 2 </w:t>
            </w:r>
          </w:p>
          <w:p w14:paraId="054FF9A0" w14:textId="77777777" w:rsidR="00742D5B" w:rsidRDefault="00370888">
            <w:pPr>
              <w:numPr>
                <w:ilvl w:val="0"/>
                <w:numId w:val="3"/>
              </w:numPr>
              <w:pBdr>
                <w:top w:val="nil"/>
                <w:left w:val="nil"/>
                <w:bottom w:val="nil"/>
                <w:right w:val="nil"/>
                <w:between w:val="nil"/>
              </w:pBdr>
              <w:rPr>
                <w:rFonts w:ascii="Calibri" w:eastAsia="Calibri" w:hAnsi="Calibri" w:cs="Calibri"/>
                <w:color w:val="000000"/>
                <w:sz w:val="22"/>
                <w:szCs w:val="22"/>
              </w:rPr>
            </w:pPr>
            <w:proofErr w:type="spellStart"/>
            <w:r w:rsidRPr="00D1200F">
              <w:rPr>
                <w:rFonts w:ascii="Calibri" w:eastAsia="Calibri" w:hAnsi="Calibri" w:cs="Calibri"/>
                <w:color w:val="000000"/>
                <w:sz w:val="22"/>
                <w:szCs w:val="22"/>
                <w:lang w:val="en-US"/>
              </w:rPr>
              <w:t>Jobert</w:t>
            </w:r>
            <w:proofErr w:type="spellEnd"/>
            <w:r w:rsidRPr="00D1200F">
              <w:rPr>
                <w:rFonts w:ascii="Calibri" w:eastAsia="Calibri" w:hAnsi="Calibri" w:cs="Calibri"/>
                <w:color w:val="000000"/>
                <w:sz w:val="22"/>
                <w:szCs w:val="22"/>
                <w:lang w:val="en-US"/>
              </w:rPr>
              <w:t xml:space="preserve">, B. (1989). The Normative Frameworks of Public Policy. </w:t>
            </w:r>
            <w:proofErr w:type="spellStart"/>
            <w:r>
              <w:rPr>
                <w:rFonts w:ascii="Calibri" w:eastAsia="Calibri" w:hAnsi="Calibri" w:cs="Calibri"/>
                <w:color w:val="000000"/>
                <w:sz w:val="22"/>
                <w:szCs w:val="22"/>
              </w:rPr>
              <w:t>Political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Studies</w:t>
            </w:r>
            <w:proofErr w:type="spellEnd"/>
            <w:r>
              <w:rPr>
                <w:rFonts w:ascii="Calibri" w:eastAsia="Calibri" w:hAnsi="Calibri" w:cs="Calibri"/>
                <w:color w:val="000000"/>
                <w:sz w:val="22"/>
                <w:szCs w:val="22"/>
              </w:rPr>
              <w:t>, XXXVII. pp. 376-386.</w:t>
            </w:r>
          </w:p>
          <w:p w14:paraId="68281F87" w14:textId="77777777" w:rsidR="00742D5B" w:rsidRPr="00801C6C" w:rsidRDefault="00370888">
            <w:pPr>
              <w:numPr>
                <w:ilvl w:val="0"/>
                <w:numId w:val="3"/>
              </w:numPr>
              <w:pBdr>
                <w:top w:val="nil"/>
                <w:left w:val="nil"/>
                <w:bottom w:val="nil"/>
                <w:right w:val="nil"/>
                <w:between w:val="nil"/>
              </w:pBdr>
              <w:rPr>
                <w:rFonts w:ascii="Calibri" w:eastAsia="Calibri" w:hAnsi="Calibri" w:cs="Calibri"/>
                <w:color w:val="000000"/>
                <w:sz w:val="22"/>
                <w:szCs w:val="22"/>
                <w:lang w:val="en-US"/>
              </w:rPr>
            </w:pPr>
            <w:r w:rsidRPr="00801C6C">
              <w:rPr>
                <w:rFonts w:ascii="Calibri" w:eastAsia="Calibri" w:hAnsi="Calibri" w:cs="Calibri"/>
                <w:color w:val="000000"/>
                <w:sz w:val="22"/>
                <w:szCs w:val="22"/>
                <w:lang w:val="en-US"/>
              </w:rPr>
              <w:t xml:space="preserve">Yves </w:t>
            </w:r>
            <w:proofErr w:type="spellStart"/>
            <w:r w:rsidRPr="00801C6C">
              <w:rPr>
                <w:rFonts w:ascii="Calibri" w:eastAsia="Calibri" w:hAnsi="Calibri" w:cs="Calibri"/>
                <w:color w:val="000000"/>
                <w:sz w:val="22"/>
                <w:szCs w:val="22"/>
                <w:lang w:val="en-US"/>
              </w:rPr>
              <w:t>Surel</w:t>
            </w:r>
            <w:proofErr w:type="spellEnd"/>
            <w:r w:rsidRPr="00801C6C">
              <w:rPr>
                <w:rFonts w:ascii="Calibri" w:eastAsia="Calibri" w:hAnsi="Calibri" w:cs="Calibri"/>
                <w:color w:val="000000"/>
                <w:sz w:val="22"/>
                <w:szCs w:val="22"/>
                <w:lang w:val="en-US"/>
              </w:rPr>
              <w:t xml:space="preserve"> (2000) The role of cognitive and normative frames in </w:t>
            </w:r>
            <w:proofErr w:type="gramStart"/>
            <w:r w:rsidRPr="00801C6C">
              <w:rPr>
                <w:rFonts w:ascii="Calibri" w:eastAsia="Calibri" w:hAnsi="Calibri" w:cs="Calibri"/>
                <w:color w:val="000000"/>
                <w:sz w:val="22"/>
                <w:szCs w:val="22"/>
                <w:lang w:val="en-US"/>
              </w:rPr>
              <w:t>policy-making</w:t>
            </w:r>
            <w:proofErr w:type="gramEnd"/>
            <w:r w:rsidRPr="00801C6C">
              <w:rPr>
                <w:rFonts w:ascii="Calibri" w:eastAsia="Calibri" w:hAnsi="Calibri" w:cs="Calibri"/>
                <w:color w:val="000000"/>
                <w:sz w:val="22"/>
                <w:szCs w:val="22"/>
                <w:lang w:val="en-US"/>
              </w:rPr>
              <w:t>, Journal of European Public Policy, 7:4. pp. 495-512.</w:t>
            </w:r>
          </w:p>
          <w:p w14:paraId="664E64EB" w14:textId="77777777" w:rsidR="00742D5B" w:rsidRDefault="00370888">
            <w:pPr>
              <w:numPr>
                <w:ilvl w:val="0"/>
                <w:numId w:val="3"/>
              </w:numPr>
              <w:pBdr>
                <w:top w:val="nil"/>
                <w:left w:val="nil"/>
                <w:bottom w:val="nil"/>
                <w:right w:val="nil"/>
                <w:between w:val="nil"/>
              </w:pBdr>
              <w:rPr>
                <w:rFonts w:ascii="Calibri" w:eastAsia="Calibri" w:hAnsi="Calibri" w:cs="Calibri"/>
                <w:color w:val="000000"/>
                <w:sz w:val="22"/>
                <w:szCs w:val="22"/>
              </w:rPr>
            </w:pPr>
            <w:r w:rsidRPr="00801C6C">
              <w:rPr>
                <w:rFonts w:ascii="Calibri" w:eastAsia="Calibri" w:hAnsi="Calibri" w:cs="Calibri"/>
                <w:color w:val="000000"/>
                <w:sz w:val="22"/>
                <w:szCs w:val="22"/>
                <w:lang w:val="en-US"/>
              </w:rPr>
              <w:t xml:space="preserve">Pinto Albuquerque, C. (2015) Time and public policy. Desynchronization of lifecycle and outlines of a contemporary ‘‘biopolitics’’. </w:t>
            </w:r>
            <w:r>
              <w:rPr>
                <w:rFonts w:ascii="Calibri" w:eastAsia="Calibri" w:hAnsi="Calibri" w:cs="Calibri"/>
                <w:color w:val="000000"/>
                <w:sz w:val="22"/>
                <w:szCs w:val="22"/>
              </w:rPr>
              <w:t xml:space="preserve">Time and </w:t>
            </w:r>
            <w:proofErr w:type="spellStart"/>
            <w:r>
              <w:rPr>
                <w:rFonts w:ascii="Calibri" w:eastAsia="Calibri" w:hAnsi="Calibri" w:cs="Calibri"/>
                <w:color w:val="000000"/>
                <w:sz w:val="22"/>
                <w:szCs w:val="22"/>
              </w:rPr>
              <w:t>Society</w:t>
            </w:r>
            <w:proofErr w:type="spellEnd"/>
            <w:r>
              <w:rPr>
                <w:rFonts w:ascii="Calibri" w:eastAsia="Calibri" w:hAnsi="Calibri" w:cs="Calibri"/>
                <w:color w:val="000000"/>
                <w:sz w:val="22"/>
                <w:szCs w:val="22"/>
              </w:rPr>
              <w:t>, 0(0). pp. 1-19.</w:t>
            </w:r>
          </w:p>
          <w:p w14:paraId="68827445" w14:textId="77777777" w:rsidR="00742D5B" w:rsidRDefault="00370888">
            <w:pPr>
              <w:numPr>
                <w:ilvl w:val="0"/>
                <w:numId w:val="3"/>
              </w:numPr>
              <w:pBdr>
                <w:top w:val="nil"/>
                <w:left w:val="nil"/>
                <w:bottom w:val="nil"/>
                <w:right w:val="nil"/>
                <w:between w:val="nil"/>
              </w:pBdr>
              <w:rPr>
                <w:rFonts w:ascii="Calibri" w:eastAsia="Calibri" w:hAnsi="Calibri" w:cs="Calibri"/>
                <w:color w:val="000000"/>
                <w:sz w:val="22"/>
                <w:szCs w:val="22"/>
              </w:rPr>
            </w:pPr>
            <w:r w:rsidRPr="00801C6C">
              <w:rPr>
                <w:rFonts w:ascii="Calibri" w:eastAsia="Calibri" w:hAnsi="Calibri" w:cs="Calibri"/>
                <w:color w:val="000000"/>
                <w:sz w:val="22"/>
                <w:szCs w:val="22"/>
                <w:lang w:val="en-US"/>
              </w:rPr>
              <w:t xml:space="preserve">Hall, P. (2016) Politics as process structured in space and time. In </w:t>
            </w:r>
            <w:proofErr w:type="spellStart"/>
            <w:r w:rsidRPr="00801C6C">
              <w:rPr>
                <w:rFonts w:ascii="Calibri" w:eastAsia="Calibri" w:hAnsi="Calibri" w:cs="Calibri"/>
                <w:color w:val="000000"/>
                <w:sz w:val="22"/>
                <w:szCs w:val="22"/>
                <w:lang w:val="en-US"/>
              </w:rPr>
              <w:t>Fioretos</w:t>
            </w:r>
            <w:proofErr w:type="spellEnd"/>
            <w:r w:rsidRPr="00801C6C">
              <w:rPr>
                <w:rFonts w:ascii="Calibri" w:eastAsia="Calibri" w:hAnsi="Calibri" w:cs="Calibri"/>
                <w:color w:val="000000"/>
                <w:sz w:val="22"/>
                <w:szCs w:val="22"/>
                <w:lang w:val="en-US"/>
              </w:rPr>
              <w:t xml:space="preserve">, O., Lynch, J. &amp; A. </w:t>
            </w:r>
            <w:proofErr w:type="spellStart"/>
            <w:r w:rsidRPr="00801C6C">
              <w:rPr>
                <w:rFonts w:ascii="Calibri" w:eastAsia="Calibri" w:hAnsi="Calibri" w:cs="Calibri"/>
                <w:color w:val="000000"/>
                <w:sz w:val="22"/>
                <w:szCs w:val="22"/>
                <w:lang w:val="en-US"/>
              </w:rPr>
              <w:t>Steinhouse</w:t>
            </w:r>
            <w:proofErr w:type="spellEnd"/>
            <w:r w:rsidRPr="00801C6C">
              <w:rPr>
                <w:rFonts w:ascii="Calibri" w:eastAsia="Calibri" w:hAnsi="Calibri" w:cs="Calibri"/>
                <w:color w:val="000000"/>
                <w:sz w:val="22"/>
                <w:szCs w:val="22"/>
                <w:lang w:val="en-US"/>
              </w:rPr>
              <w:t xml:space="preserve"> The Oxford Handbook of Historical Institutionalism. </w:t>
            </w:r>
            <w:r>
              <w:rPr>
                <w:rFonts w:ascii="Calibri" w:eastAsia="Calibri" w:hAnsi="Calibri" w:cs="Calibri"/>
                <w:color w:val="000000"/>
                <w:sz w:val="22"/>
                <w:szCs w:val="22"/>
              </w:rPr>
              <w:t xml:space="preserve">New York: Oxford </w:t>
            </w:r>
            <w:proofErr w:type="spellStart"/>
            <w:r>
              <w:rPr>
                <w:rFonts w:ascii="Calibri" w:eastAsia="Calibri" w:hAnsi="Calibri" w:cs="Calibri"/>
                <w:color w:val="000000"/>
                <w:sz w:val="22"/>
                <w:szCs w:val="22"/>
              </w:rPr>
              <w:t>University</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Press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pp</w:t>
            </w:r>
            <w:proofErr w:type="spellEnd"/>
            <w:r>
              <w:rPr>
                <w:rFonts w:ascii="Calibri" w:eastAsia="Calibri" w:hAnsi="Calibri" w:cs="Calibri"/>
                <w:color w:val="000000"/>
                <w:sz w:val="22"/>
                <w:szCs w:val="22"/>
              </w:rPr>
              <w:t xml:space="preserve"> 31-50.</w:t>
            </w:r>
          </w:p>
          <w:p w14:paraId="6FB3604B" w14:textId="77777777" w:rsidR="00742D5B" w:rsidRPr="00801C6C" w:rsidRDefault="00370888">
            <w:pPr>
              <w:numPr>
                <w:ilvl w:val="0"/>
                <w:numId w:val="3"/>
              </w:numPr>
              <w:pBdr>
                <w:top w:val="nil"/>
                <w:left w:val="nil"/>
                <w:bottom w:val="nil"/>
                <w:right w:val="nil"/>
                <w:between w:val="nil"/>
              </w:pBdr>
              <w:rPr>
                <w:rFonts w:ascii="Calibri" w:eastAsia="Calibri" w:hAnsi="Calibri" w:cs="Calibri"/>
                <w:b/>
                <w:color w:val="000000"/>
                <w:sz w:val="22"/>
                <w:szCs w:val="22"/>
                <w:lang w:val="en-US"/>
              </w:rPr>
            </w:pPr>
            <w:r w:rsidRPr="00801C6C">
              <w:rPr>
                <w:rFonts w:ascii="Calibri" w:eastAsia="Calibri" w:hAnsi="Calibri" w:cs="Calibri"/>
                <w:color w:val="000000"/>
                <w:sz w:val="22"/>
                <w:szCs w:val="22"/>
                <w:lang w:val="en-US"/>
              </w:rPr>
              <w:t>Pierson, P. (2004) Politics in Time. Princeton, NJ: Princeton University Press.</w:t>
            </w:r>
          </w:p>
          <w:p w14:paraId="4F82064C" w14:textId="77777777" w:rsidR="00742D5B" w:rsidRDefault="00370888">
            <w:pPr>
              <w:numPr>
                <w:ilvl w:val="0"/>
                <w:numId w:val="3"/>
              </w:numPr>
              <w:pBdr>
                <w:top w:val="nil"/>
                <w:left w:val="nil"/>
                <w:bottom w:val="nil"/>
                <w:right w:val="nil"/>
                <w:between w:val="nil"/>
              </w:pBdr>
              <w:rPr>
                <w:rFonts w:ascii="Calibri" w:eastAsia="Calibri" w:hAnsi="Calibri" w:cs="Calibri"/>
                <w:b/>
                <w:color w:val="000000"/>
                <w:sz w:val="22"/>
                <w:szCs w:val="22"/>
              </w:rPr>
            </w:pPr>
            <w:proofErr w:type="spellStart"/>
            <w:r>
              <w:rPr>
                <w:rFonts w:ascii="Calibri" w:eastAsia="Calibri" w:hAnsi="Calibri" w:cs="Calibri"/>
                <w:color w:val="000000"/>
                <w:sz w:val="22"/>
                <w:szCs w:val="22"/>
              </w:rPr>
              <w:t>Auyero</w:t>
            </w:r>
            <w:proofErr w:type="spellEnd"/>
            <w:r>
              <w:rPr>
                <w:rFonts w:ascii="Calibri" w:eastAsia="Calibri" w:hAnsi="Calibri" w:cs="Calibri"/>
                <w:color w:val="000000"/>
                <w:sz w:val="22"/>
                <w:szCs w:val="22"/>
              </w:rPr>
              <w:t xml:space="preserve">, J. (2016). Pacientes del Estado. Buenos Aires: </w:t>
            </w:r>
            <w:proofErr w:type="spellStart"/>
            <w:r>
              <w:rPr>
                <w:rFonts w:ascii="Calibri" w:eastAsia="Calibri" w:hAnsi="Calibri" w:cs="Calibri"/>
                <w:color w:val="000000"/>
                <w:sz w:val="22"/>
                <w:szCs w:val="22"/>
              </w:rPr>
              <w:t>Eudeba</w:t>
            </w:r>
            <w:proofErr w:type="spellEnd"/>
            <w:r>
              <w:rPr>
                <w:rFonts w:ascii="Calibri" w:eastAsia="Calibri" w:hAnsi="Calibri" w:cs="Calibri"/>
                <w:color w:val="000000"/>
                <w:sz w:val="22"/>
                <w:szCs w:val="22"/>
              </w:rPr>
              <w:t>.</w:t>
            </w:r>
          </w:p>
          <w:p w14:paraId="4A385E8F" w14:textId="77777777" w:rsidR="00742D5B" w:rsidRDefault="00370888">
            <w:pPr>
              <w:numPr>
                <w:ilvl w:val="0"/>
                <w:numId w:val="3"/>
              </w:numPr>
              <w:pBdr>
                <w:top w:val="nil"/>
                <w:left w:val="nil"/>
                <w:bottom w:val="nil"/>
                <w:right w:val="nil"/>
                <w:between w:val="nil"/>
              </w:pBdr>
              <w:spacing w:after="200"/>
              <w:rPr>
                <w:rFonts w:ascii="Calibri" w:eastAsia="Calibri" w:hAnsi="Calibri" w:cs="Calibri"/>
                <w:color w:val="000000"/>
                <w:sz w:val="22"/>
                <w:szCs w:val="22"/>
              </w:rPr>
            </w:pPr>
            <w:r>
              <w:rPr>
                <w:rFonts w:ascii="Calibri" w:eastAsia="Calibri" w:hAnsi="Calibri" w:cs="Calibri"/>
                <w:color w:val="000000"/>
                <w:sz w:val="22"/>
                <w:szCs w:val="22"/>
              </w:rPr>
              <w:t xml:space="preserve">Ojeda, I. y </w:t>
            </w:r>
            <w:proofErr w:type="spellStart"/>
            <w:r>
              <w:rPr>
                <w:rFonts w:ascii="Calibri" w:eastAsia="Calibri" w:hAnsi="Calibri" w:cs="Calibri"/>
                <w:color w:val="000000"/>
                <w:sz w:val="22"/>
                <w:szCs w:val="22"/>
              </w:rPr>
              <w:t>Joustra</w:t>
            </w:r>
            <w:proofErr w:type="spellEnd"/>
            <w:r>
              <w:rPr>
                <w:rFonts w:ascii="Calibri" w:eastAsia="Calibri" w:hAnsi="Calibri" w:cs="Calibri"/>
                <w:color w:val="000000"/>
                <w:sz w:val="22"/>
                <w:szCs w:val="22"/>
              </w:rPr>
              <w:t xml:space="preserve">, C. 2020. “Golpes de </w:t>
            </w:r>
            <w:proofErr w:type="spellStart"/>
            <w:r>
              <w:rPr>
                <w:rFonts w:ascii="Calibri" w:eastAsia="Calibri" w:hAnsi="Calibri" w:cs="Calibri"/>
                <w:color w:val="000000"/>
                <w:sz w:val="22"/>
                <w:szCs w:val="22"/>
              </w:rPr>
              <w:t>knock</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out</w:t>
            </w:r>
            <w:proofErr w:type="spellEnd"/>
            <w:r>
              <w:rPr>
                <w:rFonts w:ascii="Calibri" w:eastAsia="Calibri" w:hAnsi="Calibri" w:cs="Calibri"/>
                <w:color w:val="000000"/>
                <w:sz w:val="22"/>
                <w:szCs w:val="22"/>
              </w:rPr>
              <w:t xml:space="preserve"> y crisis sin retorno: política social y modelo de intervención obsoleto”. Revista Intervenciones Vol. 10 Núm. 1. 77-94pp. </w:t>
            </w:r>
            <w:hyperlink r:id="rId10">
              <w:r>
                <w:rPr>
                  <w:rFonts w:ascii="Calibri" w:eastAsia="Calibri" w:hAnsi="Calibri" w:cs="Calibri"/>
                  <w:color w:val="0000FF"/>
                  <w:sz w:val="22"/>
                  <w:szCs w:val="22"/>
                  <w:u w:val="single"/>
                </w:rPr>
                <w:t>https://intervencion.uahurtado.cl/index.php/intervencion/article/view/92</w:t>
              </w:r>
            </w:hyperlink>
          </w:p>
          <w:p w14:paraId="6F9082B1" w14:textId="5D654A34" w:rsidR="00742D5B" w:rsidRPr="00801C6C" w:rsidRDefault="00370888">
            <w:pPr>
              <w:spacing w:after="200"/>
              <w:ind w:left="255"/>
              <w:rPr>
                <w:rFonts w:ascii="Calibri" w:eastAsia="Calibri" w:hAnsi="Calibri" w:cs="Calibri"/>
                <w:sz w:val="22"/>
                <w:szCs w:val="22"/>
                <w:lang w:val="es-ES"/>
              </w:rPr>
            </w:pPr>
            <w:r>
              <w:rPr>
                <w:rFonts w:ascii="Calibri" w:eastAsia="Calibri" w:hAnsi="Calibri" w:cs="Calibri"/>
                <w:sz w:val="22"/>
                <w:szCs w:val="22"/>
              </w:rPr>
              <w:t xml:space="preserve">Texto corto de lectura obligatoria: </w:t>
            </w:r>
            <w:proofErr w:type="spellStart"/>
            <w:r>
              <w:rPr>
                <w:rFonts w:ascii="Calibri" w:eastAsia="Calibri" w:hAnsi="Calibri" w:cs="Calibri"/>
                <w:sz w:val="22"/>
                <w:szCs w:val="22"/>
              </w:rPr>
              <w:t>Mazet</w:t>
            </w:r>
            <w:proofErr w:type="spellEnd"/>
            <w:r>
              <w:rPr>
                <w:rFonts w:ascii="Calibri" w:eastAsia="Calibri" w:hAnsi="Calibri" w:cs="Calibri"/>
                <w:sz w:val="22"/>
                <w:szCs w:val="22"/>
              </w:rPr>
              <w:t xml:space="preserve"> P. A. </w:t>
            </w:r>
            <w:proofErr w:type="spellStart"/>
            <w:r>
              <w:rPr>
                <w:rFonts w:ascii="Calibri" w:eastAsia="Calibri" w:hAnsi="Calibri" w:cs="Calibri"/>
                <w:sz w:val="22"/>
                <w:szCs w:val="22"/>
              </w:rPr>
              <w:t>Faure</w:t>
            </w:r>
            <w:proofErr w:type="spellEnd"/>
            <w:r>
              <w:rPr>
                <w:rFonts w:ascii="Calibri" w:eastAsia="Calibri" w:hAnsi="Calibri" w:cs="Calibri"/>
                <w:sz w:val="22"/>
                <w:szCs w:val="22"/>
              </w:rPr>
              <w:t xml:space="preserve">, G. </w:t>
            </w:r>
            <w:proofErr w:type="spellStart"/>
            <w:r>
              <w:rPr>
                <w:rFonts w:ascii="Calibri" w:eastAsia="Calibri" w:hAnsi="Calibri" w:cs="Calibri"/>
                <w:sz w:val="22"/>
                <w:szCs w:val="22"/>
              </w:rPr>
              <w:t>Pollet</w:t>
            </w:r>
            <w:proofErr w:type="spellEnd"/>
            <w:r>
              <w:rPr>
                <w:rFonts w:ascii="Calibri" w:eastAsia="Calibri" w:hAnsi="Calibri" w:cs="Calibri"/>
                <w:sz w:val="22"/>
                <w:szCs w:val="22"/>
              </w:rPr>
              <w:t xml:space="preserve">, P. </w:t>
            </w:r>
            <w:proofErr w:type="spellStart"/>
            <w:r>
              <w:rPr>
                <w:rFonts w:ascii="Calibri" w:eastAsia="Calibri" w:hAnsi="Calibri" w:cs="Calibri"/>
                <w:sz w:val="22"/>
                <w:szCs w:val="22"/>
              </w:rPr>
              <w:t>Warin</w:t>
            </w:r>
            <w:proofErr w:type="spellEnd"/>
            <w:r>
              <w:rPr>
                <w:rFonts w:ascii="Calibri" w:eastAsia="Calibri" w:hAnsi="Calibri" w:cs="Calibri"/>
                <w:sz w:val="22"/>
                <w:szCs w:val="22"/>
              </w:rPr>
              <w:t xml:space="preserve"> (1997). La </w:t>
            </w:r>
            <w:proofErr w:type="spellStart"/>
            <w:r>
              <w:rPr>
                <w:rFonts w:ascii="Calibri" w:eastAsia="Calibri" w:hAnsi="Calibri" w:cs="Calibri"/>
                <w:sz w:val="22"/>
                <w:szCs w:val="22"/>
              </w:rPr>
              <w:t>construction</w:t>
            </w:r>
            <w:proofErr w:type="spellEnd"/>
            <w:r>
              <w:rPr>
                <w:rFonts w:ascii="Calibri" w:eastAsia="Calibri" w:hAnsi="Calibri" w:cs="Calibri"/>
                <w:sz w:val="22"/>
                <w:szCs w:val="22"/>
              </w:rPr>
              <w:t xml:space="preserve"> du </w:t>
            </w:r>
            <w:proofErr w:type="spellStart"/>
            <w:r>
              <w:rPr>
                <w:rFonts w:ascii="Calibri" w:eastAsia="Calibri" w:hAnsi="Calibri" w:cs="Calibri"/>
                <w:sz w:val="22"/>
                <w:szCs w:val="22"/>
              </w:rPr>
              <w:t>sens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dans</w:t>
            </w:r>
            <w:proofErr w:type="spellEnd"/>
            <w:r>
              <w:rPr>
                <w:rFonts w:ascii="Calibri" w:eastAsia="Calibri" w:hAnsi="Calibri" w:cs="Calibri"/>
                <w:sz w:val="22"/>
                <w:szCs w:val="22"/>
              </w:rPr>
              <w:t xml:space="preserve"> les </w:t>
            </w:r>
            <w:proofErr w:type="spellStart"/>
            <w:r>
              <w:rPr>
                <w:rFonts w:ascii="Calibri" w:eastAsia="Calibri" w:hAnsi="Calibri" w:cs="Calibri"/>
                <w:sz w:val="22"/>
                <w:szCs w:val="22"/>
              </w:rPr>
              <w:t>politiques</w:t>
            </w:r>
            <w:proofErr w:type="spellEnd"/>
            <w:r>
              <w:rPr>
                <w:rFonts w:ascii="Calibri" w:eastAsia="Calibri" w:hAnsi="Calibri" w:cs="Calibri"/>
                <w:sz w:val="22"/>
                <w:szCs w:val="22"/>
              </w:rPr>
              <w:t xml:space="preserve"> publiques. </w:t>
            </w:r>
            <w:proofErr w:type="spellStart"/>
            <w:r>
              <w:rPr>
                <w:rFonts w:ascii="Calibri" w:eastAsia="Calibri" w:hAnsi="Calibri" w:cs="Calibri"/>
                <w:sz w:val="22"/>
                <w:szCs w:val="22"/>
              </w:rPr>
              <w:t>Débats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autour</w:t>
            </w:r>
            <w:proofErr w:type="spellEnd"/>
            <w:r>
              <w:rPr>
                <w:rFonts w:ascii="Calibri" w:eastAsia="Calibri" w:hAnsi="Calibri" w:cs="Calibri"/>
                <w:sz w:val="22"/>
                <w:szCs w:val="22"/>
              </w:rPr>
              <w:t xml:space="preserve"> de la </w:t>
            </w:r>
            <w:proofErr w:type="spellStart"/>
            <w:r>
              <w:rPr>
                <w:rFonts w:ascii="Calibri" w:eastAsia="Calibri" w:hAnsi="Calibri" w:cs="Calibri"/>
                <w:sz w:val="22"/>
                <w:szCs w:val="22"/>
              </w:rPr>
              <w:t>notion</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référentiel</w:t>
            </w:r>
            <w:proofErr w:type="spellEnd"/>
            <w:r>
              <w:rPr>
                <w:rFonts w:ascii="Calibri" w:eastAsia="Calibri" w:hAnsi="Calibri" w:cs="Calibri"/>
                <w:sz w:val="22"/>
                <w:szCs w:val="22"/>
              </w:rPr>
              <w:t xml:space="preserve">. </w:t>
            </w:r>
            <w:r w:rsidRPr="00801C6C">
              <w:rPr>
                <w:rFonts w:ascii="Calibri" w:eastAsia="Calibri" w:hAnsi="Calibri" w:cs="Calibri"/>
                <w:sz w:val="22"/>
                <w:szCs w:val="22"/>
                <w:lang w:val="en-US"/>
              </w:rPr>
              <w:t xml:space="preserve">In: </w:t>
            </w:r>
            <w:proofErr w:type="spellStart"/>
            <w:r w:rsidRPr="00801C6C">
              <w:rPr>
                <w:rFonts w:ascii="Calibri" w:eastAsia="Calibri" w:hAnsi="Calibri" w:cs="Calibri"/>
                <w:sz w:val="22"/>
                <w:szCs w:val="22"/>
                <w:lang w:val="en-US"/>
              </w:rPr>
              <w:t>Politix</w:t>
            </w:r>
            <w:proofErr w:type="spellEnd"/>
            <w:r w:rsidRPr="00801C6C">
              <w:rPr>
                <w:rFonts w:ascii="Calibri" w:eastAsia="Calibri" w:hAnsi="Calibri" w:cs="Calibri"/>
                <w:sz w:val="22"/>
                <w:szCs w:val="22"/>
                <w:lang w:val="en-US"/>
              </w:rPr>
              <w:t xml:space="preserve">, vol. 10, n°37, Premier </w:t>
            </w:r>
            <w:proofErr w:type="spellStart"/>
            <w:r w:rsidRPr="00801C6C">
              <w:rPr>
                <w:rFonts w:ascii="Calibri" w:eastAsia="Calibri" w:hAnsi="Calibri" w:cs="Calibri"/>
                <w:sz w:val="22"/>
                <w:szCs w:val="22"/>
                <w:lang w:val="en-US"/>
              </w:rPr>
              <w:t>trimestre</w:t>
            </w:r>
            <w:proofErr w:type="spellEnd"/>
            <w:r w:rsidRPr="00801C6C">
              <w:rPr>
                <w:rFonts w:ascii="Calibri" w:eastAsia="Calibri" w:hAnsi="Calibri" w:cs="Calibri"/>
                <w:sz w:val="22"/>
                <w:szCs w:val="22"/>
                <w:lang w:val="en-US"/>
              </w:rPr>
              <w:t xml:space="preserve"> 1997. </w:t>
            </w:r>
            <w:proofErr w:type="spellStart"/>
            <w:r w:rsidRPr="00974CCA">
              <w:rPr>
                <w:rFonts w:ascii="Calibri" w:eastAsia="Calibri" w:hAnsi="Calibri" w:cs="Calibri"/>
                <w:sz w:val="22"/>
                <w:szCs w:val="22"/>
                <w:lang w:val="en-US"/>
              </w:rPr>
              <w:t>Télévision</w:t>
            </w:r>
            <w:proofErr w:type="spellEnd"/>
            <w:r w:rsidRPr="00974CCA">
              <w:rPr>
                <w:rFonts w:ascii="Calibri" w:eastAsia="Calibri" w:hAnsi="Calibri" w:cs="Calibri"/>
                <w:sz w:val="22"/>
                <w:szCs w:val="22"/>
                <w:lang w:val="en-US"/>
              </w:rPr>
              <w:t xml:space="preserve"> et politique. pp. 167-170.</w:t>
            </w:r>
            <w:r w:rsidR="00801C6C" w:rsidRPr="00974CCA">
              <w:rPr>
                <w:rFonts w:ascii="Calibri" w:eastAsia="Calibri" w:hAnsi="Calibri" w:cs="Calibri"/>
                <w:sz w:val="22"/>
                <w:szCs w:val="22"/>
                <w:lang w:val="en-US"/>
              </w:rPr>
              <w:t xml:space="preserve"> </w:t>
            </w:r>
            <w:r w:rsidR="00801C6C" w:rsidRPr="00801C6C">
              <w:rPr>
                <w:rFonts w:ascii="Calibri" w:eastAsia="Calibri" w:hAnsi="Calibri" w:cs="Calibri"/>
                <w:sz w:val="22"/>
                <w:szCs w:val="22"/>
                <w:lang w:val="es-ES"/>
              </w:rPr>
              <w:t xml:space="preserve">(se encuentra disponible una traducción realizada </w:t>
            </w:r>
            <w:r w:rsidR="00801C6C">
              <w:rPr>
                <w:rFonts w:ascii="Calibri" w:eastAsia="Calibri" w:hAnsi="Calibri" w:cs="Calibri"/>
                <w:sz w:val="22"/>
                <w:szCs w:val="22"/>
                <w:lang w:val="es-ES"/>
              </w:rPr>
              <w:t xml:space="preserve">por el profesor Campos y estudiantes de la carrera de sociología). </w:t>
            </w:r>
          </w:p>
          <w:p w14:paraId="15F2ABFA" w14:textId="77777777" w:rsidR="00742D5B" w:rsidRPr="00801C6C" w:rsidRDefault="00742D5B">
            <w:pPr>
              <w:spacing w:after="200"/>
              <w:rPr>
                <w:rFonts w:ascii="Calibri" w:eastAsia="Calibri" w:hAnsi="Calibri" w:cs="Calibri"/>
                <w:b/>
                <w:sz w:val="22"/>
                <w:szCs w:val="22"/>
                <w:highlight w:val="yellow"/>
                <w:lang w:val="es-ES"/>
              </w:rPr>
            </w:pPr>
            <w:bookmarkStart w:id="0" w:name="_heading=h.gjdgxs" w:colFirst="0" w:colLast="0"/>
            <w:bookmarkEnd w:id="0"/>
          </w:p>
        </w:tc>
      </w:tr>
      <w:tr w:rsidR="00742D5B" w:rsidRPr="00974CCA" w14:paraId="39623212"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677178FC" w14:textId="77777777" w:rsidR="00742D5B" w:rsidRDefault="00370888">
            <w:pPr>
              <w:spacing w:after="200"/>
              <w:rPr>
                <w:rFonts w:ascii="Calibri" w:eastAsia="Calibri" w:hAnsi="Calibri" w:cs="Calibri"/>
                <w:b/>
                <w:sz w:val="22"/>
                <w:szCs w:val="22"/>
              </w:rPr>
            </w:pPr>
            <w:r>
              <w:rPr>
                <w:rFonts w:ascii="Calibri" w:eastAsia="Calibri" w:hAnsi="Calibri" w:cs="Calibri"/>
                <w:b/>
                <w:sz w:val="22"/>
                <w:szCs w:val="22"/>
              </w:rPr>
              <w:lastRenderedPageBreak/>
              <w:t>21. Bibliografía Complementaria</w:t>
            </w:r>
          </w:p>
          <w:p w14:paraId="073B5875" w14:textId="77777777" w:rsidR="00742D5B" w:rsidRDefault="0037088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Fania</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Fridman</w:t>
            </w:r>
            <w:proofErr w:type="spellEnd"/>
            <w:r>
              <w:rPr>
                <w:rFonts w:ascii="Calibri" w:eastAsia="Calibri" w:hAnsi="Calibri" w:cs="Calibri"/>
                <w:color w:val="000000"/>
                <w:sz w:val="20"/>
                <w:szCs w:val="20"/>
              </w:rPr>
              <w:t xml:space="preserve">. Luciana </w:t>
            </w:r>
            <w:proofErr w:type="spellStart"/>
            <w:r>
              <w:rPr>
                <w:rFonts w:ascii="Calibri" w:eastAsia="Calibri" w:hAnsi="Calibri" w:cs="Calibri"/>
                <w:color w:val="000000"/>
                <w:sz w:val="20"/>
                <w:szCs w:val="20"/>
              </w:rPr>
              <w:t>Alem</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Gennari</w:t>
            </w:r>
            <w:proofErr w:type="spellEnd"/>
            <w:r>
              <w:rPr>
                <w:rFonts w:ascii="Calibri" w:eastAsia="Calibri" w:hAnsi="Calibri" w:cs="Calibri"/>
                <w:color w:val="000000"/>
                <w:sz w:val="20"/>
                <w:szCs w:val="20"/>
              </w:rPr>
              <w:t xml:space="preserve">. Sandra </w:t>
            </w:r>
            <w:proofErr w:type="spellStart"/>
            <w:r>
              <w:rPr>
                <w:rFonts w:ascii="Calibri" w:eastAsia="Calibri" w:hAnsi="Calibri" w:cs="Calibri"/>
                <w:color w:val="000000"/>
                <w:sz w:val="20"/>
                <w:szCs w:val="20"/>
              </w:rPr>
              <w:t>Lencioni</w:t>
            </w:r>
            <w:proofErr w:type="spellEnd"/>
            <w:r>
              <w:rPr>
                <w:rFonts w:ascii="Calibri" w:eastAsia="Calibri" w:hAnsi="Calibri" w:cs="Calibri"/>
                <w:color w:val="000000"/>
                <w:sz w:val="20"/>
                <w:szCs w:val="20"/>
              </w:rPr>
              <w:t>. [</w:t>
            </w:r>
            <w:proofErr w:type="spellStart"/>
            <w:r>
              <w:rPr>
                <w:rFonts w:ascii="Calibri" w:eastAsia="Calibri" w:hAnsi="Calibri" w:cs="Calibri"/>
                <w:color w:val="000000"/>
                <w:sz w:val="20"/>
                <w:szCs w:val="20"/>
              </w:rPr>
              <w:t>org</w:t>
            </w:r>
            <w:proofErr w:type="spellEnd"/>
            <w:r>
              <w:rPr>
                <w:rFonts w:ascii="Calibri" w:eastAsia="Calibri" w:hAnsi="Calibri" w:cs="Calibri"/>
                <w:color w:val="000000"/>
                <w:sz w:val="20"/>
                <w:szCs w:val="20"/>
              </w:rPr>
              <w:t>.</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2018).Políticas públicas e </w:t>
            </w:r>
            <w:proofErr w:type="spellStart"/>
            <w:r>
              <w:rPr>
                <w:rFonts w:ascii="Calibri" w:eastAsia="Calibri" w:hAnsi="Calibri" w:cs="Calibri"/>
                <w:color w:val="000000"/>
                <w:sz w:val="20"/>
                <w:szCs w:val="20"/>
              </w:rPr>
              <w:t>territórios</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Onze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estudos</w:t>
            </w:r>
            <w:proofErr w:type="spellEnd"/>
            <w:r>
              <w:rPr>
                <w:rFonts w:ascii="Calibri" w:eastAsia="Calibri" w:hAnsi="Calibri" w:cs="Calibri"/>
                <w:color w:val="000000"/>
                <w:sz w:val="20"/>
                <w:szCs w:val="20"/>
              </w:rPr>
              <w:t xml:space="preserve"> </w:t>
            </w:r>
            <w:proofErr w:type="gramStart"/>
            <w:r>
              <w:rPr>
                <w:rFonts w:ascii="Calibri" w:eastAsia="Calibri" w:hAnsi="Calibri" w:cs="Calibri"/>
                <w:color w:val="000000"/>
                <w:sz w:val="20"/>
                <w:szCs w:val="20"/>
              </w:rPr>
              <w:t>latino-americanos</w:t>
            </w:r>
            <w:proofErr w:type="gramEnd"/>
            <w:r>
              <w:rPr>
                <w:rFonts w:ascii="Calibri" w:eastAsia="Calibri" w:hAnsi="Calibri" w:cs="Calibri"/>
                <w:color w:val="000000"/>
                <w:sz w:val="20"/>
                <w:szCs w:val="20"/>
              </w:rPr>
              <w:t xml:space="preserve">. Colección Grupos de </w:t>
            </w:r>
            <w:proofErr w:type="spellStart"/>
            <w:r>
              <w:rPr>
                <w:rFonts w:ascii="Calibri" w:eastAsia="Calibri" w:hAnsi="Calibri" w:cs="Calibri"/>
                <w:color w:val="000000"/>
                <w:sz w:val="20"/>
                <w:szCs w:val="20"/>
              </w:rPr>
              <w:t>Trabajo.ISBN</w:t>
            </w:r>
            <w:proofErr w:type="spellEnd"/>
            <w:r>
              <w:rPr>
                <w:rFonts w:ascii="Calibri" w:eastAsia="Calibri" w:hAnsi="Calibri" w:cs="Calibri"/>
                <w:color w:val="000000"/>
                <w:sz w:val="20"/>
                <w:szCs w:val="20"/>
              </w:rPr>
              <w:t xml:space="preserve"> 978-987-722-3576 CLACSO. Buenos Aires. </w:t>
            </w:r>
          </w:p>
          <w:p w14:paraId="0ABD2C1E" w14:textId="77777777" w:rsidR="00742D5B" w:rsidRDefault="00742D5B">
            <w:pPr>
              <w:pBdr>
                <w:top w:val="nil"/>
                <w:left w:val="nil"/>
                <w:bottom w:val="nil"/>
                <w:right w:val="nil"/>
                <w:between w:val="nil"/>
              </w:pBdr>
              <w:ind w:left="720"/>
              <w:jc w:val="both"/>
              <w:rPr>
                <w:rFonts w:ascii="Calibri" w:eastAsia="Calibri" w:hAnsi="Calibri" w:cs="Calibri"/>
                <w:color w:val="000000"/>
                <w:sz w:val="20"/>
                <w:szCs w:val="20"/>
              </w:rPr>
            </w:pPr>
          </w:p>
          <w:p w14:paraId="16522370" w14:textId="77777777" w:rsidR="00742D5B" w:rsidRDefault="0037088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2. Figueroa </w:t>
            </w:r>
            <w:proofErr w:type="spellStart"/>
            <w:r>
              <w:rPr>
                <w:rFonts w:ascii="Calibri" w:eastAsia="Calibri" w:hAnsi="Calibri" w:cs="Calibri"/>
                <w:color w:val="000000"/>
                <w:sz w:val="20"/>
                <w:szCs w:val="20"/>
              </w:rPr>
              <w:t>Burdiles</w:t>
            </w:r>
            <w:proofErr w:type="spellEnd"/>
            <w:r>
              <w:rPr>
                <w:rFonts w:ascii="Calibri" w:eastAsia="Calibri" w:hAnsi="Calibri" w:cs="Calibri"/>
                <w:color w:val="000000"/>
                <w:sz w:val="20"/>
                <w:szCs w:val="20"/>
              </w:rPr>
              <w:t xml:space="preserve"> Noelia, (2012). El desarrollo y las políticas públicas. Universidad de Concepción, Concepción, Chile. En: Polis, Revista de la Universidad Bolivariana, Volumen 11, Nº 33, 2012, p. 375-391</w:t>
            </w:r>
          </w:p>
          <w:p w14:paraId="68263D6D" w14:textId="77777777" w:rsidR="00742D5B" w:rsidRDefault="00742D5B">
            <w:pPr>
              <w:pBdr>
                <w:top w:val="nil"/>
                <w:left w:val="nil"/>
                <w:bottom w:val="nil"/>
                <w:right w:val="nil"/>
                <w:between w:val="nil"/>
              </w:pBdr>
              <w:ind w:left="720"/>
              <w:jc w:val="both"/>
              <w:rPr>
                <w:rFonts w:ascii="Calibri" w:eastAsia="Calibri" w:hAnsi="Calibri" w:cs="Calibri"/>
                <w:color w:val="000000"/>
                <w:sz w:val="20"/>
                <w:szCs w:val="20"/>
              </w:rPr>
            </w:pPr>
          </w:p>
          <w:p w14:paraId="1E0F7237" w14:textId="77777777" w:rsidR="00742D5B" w:rsidRPr="00801C6C" w:rsidRDefault="00370888">
            <w:pPr>
              <w:pBdr>
                <w:top w:val="nil"/>
                <w:left w:val="nil"/>
                <w:bottom w:val="nil"/>
                <w:right w:val="nil"/>
                <w:between w:val="nil"/>
              </w:pBdr>
              <w:ind w:left="720"/>
              <w:jc w:val="both"/>
              <w:rPr>
                <w:rFonts w:ascii="Calibri" w:eastAsia="Calibri" w:hAnsi="Calibri" w:cs="Calibri"/>
                <w:color w:val="000000"/>
                <w:sz w:val="20"/>
                <w:szCs w:val="20"/>
                <w:lang w:val="en-US"/>
              </w:rPr>
            </w:pPr>
            <w:r w:rsidRPr="00801C6C">
              <w:rPr>
                <w:rFonts w:ascii="Calibri" w:eastAsia="Calibri" w:hAnsi="Calibri" w:cs="Calibri"/>
                <w:color w:val="000000"/>
                <w:sz w:val="20"/>
                <w:szCs w:val="20"/>
                <w:lang w:val="en-US"/>
              </w:rPr>
              <w:t>3. Kennett (2004) A Handbook of Comparative Social Policy, Edward Elgar Publishing</w:t>
            </w:r>
            <w:proofErr w:type="gramStart"/>
            <w:r w:rsidRPr="00801C6C">
              <w:rPr>
                <w:rFonts w:ascii="Calibri" w:eastAsia="Calibri" w:hAnsi="Calibri" w:cs="Calibri"/>
                <w:color w:val="000000"/>
                <w:sz w:val="20"/>
                <w:szCs w:val="20"/>
                <w:lang w:val="en-US"/>
              </w:rPr>
              <w:t>. ,</w:t>
            </w:r>
            <w:proofErr w:type="gramEnd"/>
            <w:r w:rsidRPr="00801C6C">
              <w:rPr>
                <w:rFonts w:ascii="Calibri" w:eastAsia="Calibri" w:hAnsi="Calibri" w:cs="Calibri"/>
                <w:color w:val="000000"/>
                <w:sz w:val="20"/>
                <w:szCs w:val="20"/>
                <w:lang w:val="en-US"/>
              </w:rPr>
              <w:t xml:space="preserve"> University of Bristol, UK</w:t>
            </w:r>
          </w:p>
          <w:p w14:paraId="519D65DF" w14:textId="77777777" w:rsidR="00742D5B" w:rsidRPr="00801C6C" w:rsidRDefault="00742D5B">
            <w:pPr>
              <w:pBdr>
                <w:top w:val="nil"/>
                <w:left w:val="nil"/>
                <w:bottom w:val="nil"/>
                <w:right w:val="nil"/>
                <w:between w:val="nil"/>
              </w:pBdr>
              <w:ind w:left="720"/>
              <w:jc w:val="both"/>
              <w:rPr>
                <w:rFonts w:ascii="Calibri" w:eastAsia="Calibri" w:hAnsi="Calibri" w:cs="Calibri"/>
                <w:color w:val="000000"/>
                <w:sz w:val="20"/>
                <w:szCs w:val="20"/>
                <w:lang w:val="en-US"/>
              </w:rPr>
            </w:pPr>
          </w:p>
          <w:p w14:paraId="1E59F734" w14:textId="77777777" w:rsidR="00742D5B" w:rsidRDefault="0037088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4. Martínez R. (ed.</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2017). Institucionalidad social en América Latina y el Caribe, Libros de la CEPAL, N° 146 (LC/PUB.2017/14-P/-*), Santiago, Comisión Económica para América Latina y el Caribe (</w:t>
            </w:r>
            <w:proofErr w:type="gramStart"/>
            <w:r>
              <w:rPr>
                <w:rFonts w:ascii="Calibri" w:eastAsia="Calibri" w:hAnsi="Calibri" w:cs="Calibri"/>
                <w:color w:val="000000"/>
                <w:sz w:val="20"/>
                <w:szCs w:val="20"/>
              </w:rPr>
              <w:t>CEPAL)  Cap.</w:t>
            </w:r>
            <w:proofErr w:type="gramEnd"/>
            <w:r>
              <w:rPr>
                <w:rFonts w:ascii="Calibri" w:eastAsia="Calibri" w:hAnsi="Calibri" w:cs="Calibri"/>
                <w:color w:val="000000"/>
                <w:sz w:val="20"/>
                <w:szCs w:val="20"/>
              </w:rPr>
              <w:t xml:space="preserve"> 1–Digitalizado-. (Institucionalidad)</w:t>
            </w:r>
          </w:p>
          <w:p w14:paraId="7C6D3B89" w14:textId="77777777" w:rsidR="00742D5B" w:rsidRDefault="00742D5B">
            <w:pPr>
              <w:pBdr>
                <w:top w:val="nil"/>
                <w:left w:val="nil"/>
                <w:bottom w:val="nil"/>
                <w:right w:val="nil"/>
                <w:between w:val="nil"/>
              </w:pBdr>
              <w:ind w:left="720"/>
              <w:jc w:val="both"/>
              <w:rPr>
                <w:rFonts w:ascii="Calibri" w:eastAsia="Calibri" w:hAnsi="Calibri" w:cs="Calibri"/>
                <w:color w:val="000000"/>
                <w:sz w:val="20"/>
                <w:szCs w:val="20"/>
              </w:rPr>
            </w:pPr>
          </w:p>
          <w:p w14:paraId="0591F913" w14:textId="77777777" w:rsidR="00742D5B" w:rsidRDefault="0037088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5. </w:t>
            </w:r>
            <w:proofErr w:type="spellStart"/>
            <w:r>
              <w:rPr>
                <w:rFonts w:ascii="Calibri" w:eastAsia="Calibri" w:hAnsi="Calibri" w:cs="Calibri"/>
                <w:color w:val="000000"/>
                <w:sz w:val="20"/>
                <w:szCs w:val="20"/>
              </w:rPr>
              <w:t>Arancio</w:t>
            </w:r>
            <w:proofErr w:type="spellEnd"/>
            <w:r>
              <w:rPr>
                <w:rFonts w:ascii="Calibri" w:eastAsia="Calibri" w:hAnsi="Calibri" w:cs="Calibri"/>
                <w:color w:val="000000"/>
                <w:sz w:val="20"/>
                <w:szCs w:val="20"/>
              </w:rPr>
              <w:t xml:space="preserve"> Mariel &amp; </w:t>
            </w:r>
            <w:proofErr w:type="spellStart"/>
            <w:r>
              <w:rPr>
                <w:rFonts w:ascii="Calibri" w:eastAsia="Calibri" w:hAnsi="Calibri" w:cs="Calibri"/>
                <w:color w:val="000000"/>
                <w:sz w:val="20"/>
                <w:szCs w:val="20"/>
              </w:rPr>
              <w:t>Saenz</w:t>
            </w:r>
            <w:proofErr w:type="spellEnd"/>
            <w:r>
              <w:rPr>
                <w:rFonts w:ascii="Calibri" w:eastAsia="Calibri" w:hAnsi="Calibri" w:cs="Calibri"/>
                <w:color w:val="000000"/>
                <w:sz w:val="20"/>
                <w:szCs w:val="20"/>
              </w:rPr>
              <w:t xml:space="preserve"> Valenzuela María Macarena (2017). Estructura Social y Desigualdad: Aportes teóricos de una Sociología de las Políticas Sociales. Congreso de </w:t>
            </w:r>
            <w:proofErr w:type="spellStart"/>
            <w:r>
              <w:rPr>
                <w:rFonts w:ascii="Calibri" w:eastAsia="Calibri" w:hAnsi="Calibri" w:cs="Calibri"/>
                <w:color w:val="000000"/>
                <w:sz w:val="20"/>
                <w:szCs w:val="20"/>
              </w:rPr>
              <w:t>Sociologia</w:t>
            </w:r>
            <w:proofErr w:type="spellEnd"/>
            <w:r>
              <w:rPr>
                <w:rFonts w:ascii="Calibri" w:eastAsia="Calibri" w:hAnsi="Calibri" w:cs="Calibri"/>
                <w:color w:val="000000"/>
                <w:sz w:val="20"/>
                <w:szCs w:val="20"/>
              </w:rPr>
              <w:t>, Mesa: Sociologías de las políticas sociales. UBA -CINEA/UNTREF, UBA- CEIL/CONICET. pp14 (Sociología y política social)</w:t>
            </w:r>
          </w:p>
          <w:p w14:paraId="4C0CFC95" w14:textId="77777777" w:rsidR="00742D5B" w:rsidRDefault="00742D5B">
            <w:pPr>
              <w:pBdr>
                <w:top w:val="nil"/>
                <w:left w:val="nil"/>
                <w:bottom w:val="nil"/>
                <w:right w:val="nil"/>
                <w:between w:val="nil"/>
              </w:pBdr>
              <w:ind w:left="720"/>
              <w:jc w:val="both"/>
              <w:rPr>
                <w:rFonts w:ascii="Calibri" w:eastAsia="Calibri" w:hAnsi="Calibri" w:cs="Calibri"/>
                <w:color w:val="000000"/>
                <w:sz w:val="20"/>
                <w:szCs w:val="20"/>
              </w:rPr>
            </w:pPr>
          </w:p>
          <w:p w14:paraId="2942C030" w14:textId="77777777" w:rsidR="00742D5B" w:rsidRDefault="0037088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6. </w:t>
            </w:r>
            <w:proofErr w:type="spellStart"/>
            <w:r>
              <w:rPr>
                <w:rFonts w:ascii="Calibri" w:eastAsia="Calibri" w:hAnsi="Calibri" w:cs="Calibri"/>
                <w:color w:val="000000"/>
                <w:sz w:val="20"/>
                <w:szCs w:val="20"/>
              </w:rPr>
              <w:t>Jobert</w:t>
            </w:r>
            <w:proofErr w:type="spellEnd"/>
            <w:r>
              <w:rPr>
                <w:rFonts w:ascii="Calibri" w:eastAsia="Calibri" w:hAnsi="Calibri" w:cs="Calibri"/>
                <w:color w:val="000000"/>
                <w:sz w:val="20"/>
                <w:szCs w:val="20"/>
              </w:rPr>
              <w:t xml:space="preserve">, B. (2004). Estado, sociedad, políticas públicas. </w:t>
            </w:r>
            <w:proofErr w:type="spellStart"/>
            <w:r>
              <w:rPr>
                <w:rFonts w:ascii="Calibri" w:eastAsia="Calibri" w:hAnsi="Calibri" w:cs="Calibri"/>
                <w:color w:val="000000"/>
                <w:sz w:val="20"/>
                <w:szCs w:val="20"/>
              </w:rPr>
              <w:t>Lom</w:t>
            </w:r>
            <w:proofErr w:type="spellEnd"/>
            <w:r>
              <w:rPr>
                <w:rFonts w:ascii="Calibri" w:eastAsia="Calibri" w:hAnsi="Calibri" w:cs="Calibri"/>
                <w:color w:val="000000"/>
                <w:sz w:val="20"/>
                <w:szCs w:val="20"/>
              </w:rPr>
              <w:t xml:space="preserve"> Ediciones. Cap. I., Cap. II., y Cap. IV. –Digitalizado. pp72 (Sociología Políticas Públicas)</w:t>
            </w:r>
          </w:p>
          <w:p w14:paraId="00D3C609" w14:textId="77777777" w:rsidR="00742D5B" w:rsidRDefault="00742D5B">
            <w:pPr>
              <w:pBdr>
                <w:top w:val="nil"/>
                <w:left w:val="nil"/>
                <w:bottom w:val="nil"/>
                <w:right w:val="nil"/>
                <w:between w:val="nil"/>
              </w:pBdr>
              <w:ind w:left="720"/>
              <w:jc w:val="both"/>
              <w:rPr>
                <w:rFonts w:ascii="Calibri" w:eastAsia="Calibri" w:hAnsi="Calibri" w:cs="Calibri"/>
                <w:color w:val="000000"/>
                <w:sz w:val="20"/>
                <w:szCs w:val="20"/>
              </w:rPr>
            </w:pPr>
          </w:p>
          <w:p w14:paraId="5760FD84" w14:textId="77777777" w:rsidR="00742D5B" w:rsidRDefault="00370888">
            <w:pPr>
              <w:pBdr>
                <w:top w:val="nil"/>
                <w:left w:val="nil"/>
                <w:bottom w:val="nil"/>
                <w:right w:val="nil"/>
                <w:between w:val="nil"/>
              </w:pBdr>
              <w:ind w:left="720"/>
              <w:jc w:val="both"/>
              <w:rPr>
                <w:rFonts w:ascii="Calibri" w:eastAsia="Calibri" w:hAnsi="Calibri" w:cs="Calibri"/>
                <w:color w:val="000000"/>
                <w:sz w:val="20"/>
                <w:szCs w:val="20"/>
              </w:rPr>
            </w:pPr>
            <w:r w:rsidRPr="00801C6C">
              <w:rPr>
                <w:rFonts w:ascii="Calibri" w:eastAsia="Calibri" w:hAnsi="Calibri" w:cs="Calibri"/>
                <w:color w:val="000000"/>
                <w:sz w:val="20"/>
                <w:szCs w:val="20"/>
                <w:lang w:val="en-US"/>
              </w:rPr>
              <w:t xml:space="preserve">7. Torgerson Douglas (2015). Promoting the Policy Orientation: </w:t>
            </w:r>
            <w:proofErr w:type="spellStart"/>
            <w:r w:rsidRPr="00801C6C">
              <w:rPr>
                <w:rFonts w:ascii="Calibri" w:eastAsia="Calibri" w:hAnsi="Calibri" w:cs="Calibri"/>
                <w:color w:val="000000"/>
                <w:sz w:val="20"/>
                <w:szCs w:val="20"/>
                <w:lang w:val="en-US"/>
              </w:rPr>
              <w:t>Lasswell</w:t>
            </w:r>
            <w:proofErr w:type="spellEnd"/>
            <w:r w:rsidRPr="00801C6C">
              <w:rPr>
                <w:rFonts w:ascii="Calibri" w:eastAsia="Calibri" w:hAnsi="Calibri" w:cs="Calibri"/>
                <w:color w:val="000000"/>
                <w:sz w:val="20"/>
                <w:szCs w:val="20"/>
                <w:lang w:val="en-US"/>
              </w:rPr>
              <w:t xml:space="preserve"> in Context. </w:t>
            </w:r>
            <w:proofErr w:type="spellStart"/>
            <w:r w:rsidRPr="00801C6C">
              <w:rPr>
                <w:rFonts w:ascii="Calibri" w:eastAsia="Calibri" w:hAnsi="Calibri" w:cs="Calibri"/>
                <w:color w:val="000000"/>
                <w:sz w:val="20"/>
                <w:szCs w:val="20"/>
                <w:lang w:val="en-US"/>
              </w:rPr>
              <w:t>En</w:t>
            </w:r>
            <w:proofErr w:type="spellEnd"/>
            <w:r w:rsidRPr="00801C6C">
              <w:rPr>
                <w:rFonts w:ascii="Calibri" w:eastAsia="Calibri" w:hAnsi="Calibri" w:cs="Calibri"/>
                <w:color w:val="000000"/>
                <w:sz w:val="20"/>
                <w:szCs w:val="20"/>
                <w:lang w:val="en-US"/>
              </w:rPr>
              <w:t xml:space="preserve">: Frank </w:t>
            </w:r>
            <w:proofErr w:type="spellStart"/>
            <w:proofErr w:type="gramStart"/>
            <w:r w:rsidRPr="00801C6C">
              <w:rPr>
                <w:rFonts w:ascii="Calibri" w:eastAsia="Calibri" w:hAnsi="Calibri" w:cs="Calibri"/>
                <w:color w:val="000000"/>
                <w:sz w:val="20"/>
                <w:szCs w:val="20"/>
                <w:lang w:val="en-US"/>
              </w:rPr>
              <w:t>Fischer,Gerald</w:t>
            </w:r>
            <w:proofErr w:type="spellEnd"/>
            <w:proofErr w:type="gramEnd"/>
            <w:r w:rsidRPr="00801C6C">
              <w:rPr>
                <w:rFonts w:ascii="Calibri" w:eastAsia="Calibri" w:hAnsi="Calibri" w:cs="Calibri"/>
                <w:color w:val="000000"/>
                <w:sz w:val="20"/>
                <w:szCs w:val="20"/>
                <w:lang w:val="en-US"/>
              </w:rPr>
              <w:t xml:space="preserve"> J. </w:t>
            </w:r>
            <w:proofErr w:type="spellStart"/>
            <w:r w:rsidRPr="00801C6C">
              <w:rPr>
                <w:rFonts w:ascii="Calibri" w:eastAsia="Calibri" w:hAnsi="Calibri" w:cs="Calibri"/>
                <w:color w:val="000000"/>
                <w:sz w:val="20"/>
                <w:szCs w:val="20"/>
                <w:lang w:val="en-US"/>
              </w:rPr>
              <w:t>Miller,Mara</w:t>
            </w:r>
            <w:proofErr w:type="spellEnd"/>
            <w:r w:rsidRPr="00801C6C">
              <w:rPr>
                <w:rFonts w:ascii="Calibri" w:eastAsia="Calibri" w:hAnsi="Calibri" w:cs="Calibri"/>
                <w:color w:val="000000"/>
                <w:sz w:val="20"/>
                <w:szCs w:val="20"/>
                <w:lang w:val="en-US"/>
              </w:rPr>
              <w:t xml:space="preserve"> S. Sidney (ed) Handbook of Public Policy Analysis Theory, Politics, and Methods. </w:t>
            </w:r>
            <w:r>
              <w:rPr>
                <w:rFonts w:ascii="Calibri" w:eastAsia="Calibri" w:hAnsi="Calibri" w:cs="Calibri"/>
                <w:color w:val="000000"/>
                <w:sz w:val="20"/>
                <w:szCs w:val="20"/>
              </w:rPr>
              <w:t xml:space="preserve">U.S.A.  </w:t>
            </w:r>
            <w:proofErr w:type="spellStart"/>
            <w:r>
              <w:rPr>
                <w:rFonts w:ascii="Calibri" w:eastAsia="Calibri" w:hAnsi="Calibri" w:cs="Calibri"/>
                <w:color w:val="000000"/>
                <w:sz w:val="20"/>
                <w:szCs w:val="20"/>
              </w:rPr>
              <w:t>Chapter</w:t>
            </w:r>
            <w:proofErr w:type="spellEnd"/>
            <w:r>
              <w:rPr>
                <w:rFonts w:ascii="Calibri" w:eastAsia="Calibri" w:hAnsi="Calibri" w:cs="Calibri"/>
                <w:color w:val="000000"/>
                <w:sz w:val="20"/>
                <w:szCs w:val="20"/>
              </w:rPr>
              <w:t xml:space="preserve"> 2- Digitalizado. pp14 (</w:t>
            </w:r>
            <w:proofErr w:type="spellStart"/>
            <w:r>
              <w:rPr>
                <w:rFonts w:ascii="Calibri" w:eastAsia="Calibri" w:hAnsi="Calibri" w:cs="Calibri"/>
                <w:color w:val="000000"/>
                <w:sz w:val="20"/>
                <w:szCs w:val="20"/>
              </w:rPr>
              <w:t>public</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policy</w:t>
            </w:r>
            <w:proofErr w:type="spellEnd"/>
            <w:r>
              <w:rPr>
                <w:rFonts w:ascii="Calibri" w:eastAsia="Calibri" w:hAnsi="Calibri" w:cs="Calibri"/>
                <w:color w:val="000000"/>
                <w:sz w:val="20"/>
                <w:szCs w:val="20"/>
              </w:rPr>
              <w:t>)</w:t>
            </w:r>
          </w:p>
          <w:p w14:paraId="3EEA9E46" w14:textId="77777777" w:rsidR="00742D5B" w:rsidRDefault="00742D5B">
            <w:pPr>
              <w:pBdr>
                <w:top w:val="nil"/>
                <w:left w:val="nil"/>
                <w:bottom w:val="nil"/>
                <w:right w:val="nil"/>
                <w:between w:val="nil"/>
              </w:pBdr>
              <w:ind w:left="720"/>
              <w:jc w:val="both"/>
              <w:rPr>
                <w:rFonts w:ascii="Calibri" w:eastAsia="Calibri" w:hAnsi="Calibri" w:cs="Calibri"/>
                <w:color w:val="000000"/>
                <w:sz w:val="20"/>
                <w:szCs w:val="20"/>
              </w:rPr>
            </w:pPr>
          </w:p>
          <w:p w14:paraId="49C6C942" w14:textId="77777777" w:rsidR="00742D5B" w:rsidRPr="00801C6C" w:rsidRDefault="00370888">
            <w:pPr>
              <w:pBdr>
                <w:top w:val="nil"/>
                <w:left w:val="nil"/>
                <w:bottom w:val="nil"/>
                <w:right w:val="nil"/>
                <w:between w:val="nil"/>
              </w:pBdr>
              <w:ind w:left="720"/>
              <w:jc w:val="both"/>
              <w:rPr>
                <w:rFonts w:ascii="Calibri" w:eastAsia="Calibri" w:hAnsi="Calibri" w:cs="Calibri"/>
                <w:color w:val="000000"/>
                <w:sz w:val="20"/>
                <w:szCs w:val="20"/>
                <w:lang w:val="en-US"/>
              </w:rPr>
            </w:pPr>
            <w:r>
              <w:rPr>
                <w:rFonts w:ascii="Calibri" w:eastAsia="Calibri" w:hAnsi="Calibri" w:cs="Calibri"/>
                <w:color w:val="000000"/>
                <w:sz w:val="20"/>
                <w:szCs w:val="20"/>
              </w:rPr>
              <w:t xml:space="preserve">8. </w:t>
            </w:r>
            <w:proofErr w:type="spellStart"/>
            <w:r>
              <w:rPr>
                <w:rFonts w:ascii="Calibri" w:eastAsia="Calibri" w:hAnsi="Calibri" w:cs="Calibri"/>
                <w:color w:val="000000"/>
                <w:sz w:val="20"/>
                <w:szCs w:val="20"/>
              </w:rPr>
              <w:t>Lahera</w:t>
            </w:r>
            <w:proofErr w:type="spellEnd"/>
            <w:r>
              <w:rPr>
                <w:rFonts w:ascii="Calibri" w:eastAsia="Calibri" w:hAnsi="Calibri" w:cs="Calibri"/>
                <w:color w:val="000000"/>
                <w:sz w:val="20"/>
                <w:szCs w:val="20"/>
              </w:rPr>
              <w:t xml:space="preserve">, E. (2004). Política y Políticas Públicas. Serie Políticas Sociales 95, CEPAL –División Desarrollo Social. </w:t>
            </w:r>
            <w:r w:rsidRPr="00801C6C">
              <w:rPr>
                <w:rFonts w:ascii="Calibri" w:eastAsia="Calibri" w:hAnsi="Calibri" w:cs="Calibri"/>
                <w:color w:val="000000"/>
                <w:sz w:val="20"/>
                <w:szCs w:val="20"/>
                <w:lang w:val="en-US"/>
              </w:rPr>
              <w:t>ISBN: 92-1-322570-9. –</w:t>
            </w:r>
            <w:proofErr w:type="spellStart"/>
            <w:r w:rsidRPr="00801C6C">
              <w:rPr>
                <w:rFonts w:ascii="Calibri" w:eastAsia="Calibri" w:hAnsi="Calibri" w:cs="Calibri"/>
                <w:color w:val="000000"/>
                <w:sz w:val="20"/>
                <w:szCs w:val="20"/>
                <w:lang w:val="en-US"/>
              </w:rPr>
              <w:t>Digitalizado</w:t>
            </w:r>
            <w:proofErr w:type="spellEnd"/>
            <w:proofErr w:type="gramStart"/>
            <w:r w:rsidRPr="00801C6C">
              <w:rPr>
                <w:rFonts w:ascii="Calibri" w:eastAsia="Calibri" w:hAnsi="Calibri" w:cs="Calibri"/>
                <w:color w:val="000000"/>
                <w:sz w:val="20"/>
                <w:szCs w:val="20"/>
                <w:lang w:val="en-US"/>
              </w:rPr>
              <w:t>-.Pp</w:t>
            </w:r>
            <w:proofErr w:type="gramEnd"/>
            <w:r w:rsidRPr="00801C6C">
              <w:rPr>
                <w:rFonts w:ascii="Calibri" w:eastAsia="Calibri" w:hAnsi="Calibri" w:cs="Calibri"/>
                <w:color w:val="000000"/>
                <w:sz w:val="20"/>
                <w:szCs w:val="20"/>
                <w:lang w:val="en-US"/>
              </w:rPr>
              <w:t xml:space="preserve"> 24 (</w:t>
            </w:r>
            <w:proofErr w:type="spellStart"/>
            <w:r w:rsidRPr="00801C6C">
              <w:rPr>
                <w:rFonts w:ascii="Calibri" w:eastAsia="Calibri" w:hAnsi="Calibri" w:cs="Calibri"/>
                <w:color w:val="000000"/>
                <w:sz w:val="20"/>
                <w:szCs w:val="20"/>
                <w:lang w:val="en-US"/>
              </w:rPr>
              <w:t>políticas</w:t>
            </w:r>
            <w:proofErr w:type="spellEnd"/>
            <w:r w:rsidRPr="00801C6C">
              <w:rPr>
                <w:rFonts w:ascii="Calibri" w:eastAsia="Calibri" w:hAnsi="Calibri" w:cs="Calibri"/>
                <w:color w:val="000000"/>
                <w:sz w:val="20"/>
                <w:szCs w:val="20"/>
                <w:lang w:val="en-US"/>
              </w:rPr>
              <w:t>)</w:t>
            </w:r>
          </w:p>
          <w:p w14:paraId="6A23BD0B" w14:textId="77777777" w:rsidR="00742D5B" w:rsidRPr="00801C6C" w:rsidRDefault="00742D5B">
            <w:pPr>
              <w:pBdr>
                <w:top w:val="nil"/>
                <w:left w:val="nil"/>
                <w:bottom w:val="nil"/>
                <w:right w:val="nil"/>
                <w:between w:val="nil"/>
              </w:pBdr>
              <w:ind w:left="720"/>
              <w:jc w:val="both"/>
              <w:rPr>
                <w:rFonts w:ascii="Calibri" w:eastAsia="Calibri" w:hAnsi="Calibri" w:cs="Calibri"/>
                <w:color w:val="000000"/>
                <w:sz w:val="20"/>
                <w:szCs w:val="20"/>
                <w:lang w:val="en-US"/>
              </w:rPr>
            </w:pPr>
          </w:p>
          <w:p w14:paraId="7818478D" w14:textId="77777777" w:rsidR="00742D5B" w:rsidRPr="00801C6C" w:rsidRDefault="00370888">
            <w:pPr>
              <w:pBdr>
                <w:top w:val="nil"/>
                <w:left w:val="nil"/>
                <w:bottom w:val="nil"/>
                <w:right w:val="nil"/>
                <w:between w:val="nil"/>
              </w:pBdr>
              <w:ind w:left="720"/>
              <w:jc w:val="both"/>
              <w:rPr>
                <w:rFonts w:ascii="Calibri" w:eastAsia="Calibri" w:hAnsi="Calibri" w:cs="Calibri"/>
                <w:color w:val="000000"/>
                <w:sz w:val="20"/>
                <w:szCs w:val="20"/>
                <w:lang w:val="en-US"/>
              </w:rPr>
            </w:pPr>
            <w:r w:rsidRPr="00801C6C">
              <w:rPr>
                <w:rFonts w:ascii="Calibri" w:eastAsia="Calibri" w:hAnsi="Calibri" w:cs="Calibri"/>
                <w:color w:val="000000"/>
                <w:sz w:val="20"/>
                <w:szCs w:val="20"/>
                <w:lang w:val="en-US"/>
              </w:rPr>
              <w:t xml:space="preserve">9. </w:t>
            </w:r>
            <w:proofErr w:type="spellStart"/>
            <w:r w:rsidRPr="00801C6C">
              <w:rPr>
                <w:rFonts w:ascii="Calibri" w:eastAsia="Calibri" w:hAnsi="Calibri" w:cs="Calibri"/>
                <w:color w:val="000000"/>
                <w:sz w:val="20"/>
                <w:szCs w:val="20"/>
                <w:lang w:val="en-US"/>
              </w:rPr>
              <w:t>Titmuss</w:t>
            </w:r>
            <w:proofErr w:type="spellEnd"/>
            <w:r w:rsidRPr="00801C6C">
              <w:rPr>
                <w:rFonts w:ascii="Calibri" w:eastAsia="Calibri" w:hAnsi="Calibri" w:cs="Calibri"/>
                <w:color w:val="000000"/>
                <w:sz w:val="20"/>
                <w:szCs w:val="20"/>
                <w:lang w:val="en-US"/>
              </w:rPr>
              <w:t>, R. (1974) ‘What is Social Policy</w:t>
            </w:r>
            <w:proofErr w:type="gramStart"/>
            <w:r w:rsidRPr="00801C6C">
              <w:rPr>
                <w:rFonts w:ascii="Calibri" w:eastAsia="Calibri" w:hAnsi="Calibri" w:cs="Calibri"/>
                <w:color w:val="000000"/>
                <w:sz w:val="20"/>
                <w:szCs w:val="20"/>
                <w:lang w:val="en-US"/>
              </w:rPr>
              <w:t>? ’</w:t>
            </w:r>
            <w:proofErr w:type="gramEnd"/>
            <w:r w:rsidRPr="00801C6C">
              <w:rPr>
                <w:rFonts w:ascii="Calibri" w:eastAsia="Calibri" w:hAnsi="Calibri" w:cs="Calibri"/>
                <w:color w:val="000000"/>
                <w:sz w:val="20"/>
                <w:szCs w:val="20"/>
                <w:lang w:val="en-US"/>
              </w:rPr>
              <w:t xml:space="preserve">, in Social policy : an introduction  edited by Abel-Smith, B. and </w:t>
            </w:r>
            <w:proofErr w:type="spellStart"/>
            <w:r w:rsidRPr="00801C6C">
              <w:rPr>
                <w:rFonts w:ascii="Calibri" w:eastAsia="Calibri" w:hAnsi="Calibri" w:cs="Calibri"/>
                <w:color w:val="000000"/>
                <w:sz w:val="20"/>
                <w:szCs w:val="20"/>
                <w:lang w:val="en-US"/>
              </w:rPr>
              <w:t>Titmuss</w:t>
            </w:r>
            <w:proofErr w:type="spellEnd"/>
            <w:r w:rsidRPr="00801C6C">
              <w:rPr>
                <w:rFonts w:ascii="Calibri" w:eastAsia="Calibri" w:hAnsi="Calibri" w:cs="Calibri"/>
                <w:color w:val="000000"/>
                <w:sz w:val="20"/>
                <w:szCs w:val="20"/>
                <w:lang w:val="en-US"/>
              </w:rPr>
              <w:t xml:space="preserve">, K. Pantheon. pp. 23-33. http://www.econ.boun.edu.tr/content/2015/summer/EC- </w:t>
            </w:r>
            <w:proofErr w:type="gramStart"/>
            <w:r w:rsidRPr="00801C6C">
              <w:rPr>
                <w:rFonts w:ascii="Calibri" w:eastAsia="Calibri" w:hAnsi="Calibri" w:cs="Calibri"/>
                <w:color w:val="000000"/>
                <w:sz w:val="20"/>
                <w:szCs w:val="20"/>
                <w:lang w:val="en-US"/>
              </w:rPr>
              <w:t>48B01/Lecture%20Note-4_Titmuss_1974-06-30-2015.pdf ,</w:t>
            </w:r>
            <w:proofErr w:type="gramEnd"/>
            <w:r w:rsidRPr="00801C6C">
              <w:rPr>
                <w:rFonts w:ascii="Calibri" w:eastAsia="Calibri" w:hAnsi="Calibri" w:cs="Calibri"/>
                <w:color w:val="000000"/>
                <w:sz w:val="20"/>
                <w:szCs w:val="20"/>
                <w:lang w:val="en-US"/>
              </w:rPr>
              <w:t xml:space="preserve"> pp10 (</w:t>
            </w:r>
            <w:proofErr w:type="spellStart"/>
            <w:r w:rsidRPr="00801C6C">
              <w:rPr>
                <w:rFonts w:ascii="Calibri" w:eastAsia="Calibri" w:hAnsi="Calibri" w:cs="Calibri"/>
                <w:color w:val="000000"/>
                <w:sz w:val="20"/>
                <w:szCs w:val="20"/>
                <w:lang w:val="en-US"/>
              </w:rPr>
              <w:t>Política</w:t>
            </w:r>
            <w:proofErr w:type="spellEnd"/>
            <w:r w:rsidRPr="00801C6C">
              <w:rPr>
                <w:rFonts w:ascii="Calibri" w:eastAsia="Calibri" w:hAnsi="Calibri" w:cs="Calibri"/>
                <w:color w:val="000000"/>
                <w:sz w:val="20"/>
                <w:szCs w:val="20"/>
                <w:lang w:val="en-US"/>
              </w:rPr>
              <w:t xml:space="preserve"> social)</w:t>
            </w:r>
          </w:p>
          <w:p w14:paraId="567DF664" w14:textId="77777777" w:rsidR="00742D5B" w:rsidRPr="00801C6C" w:rsidRDefault="00742D5B">
            <w:pPr>
              <w:pBdr>
                <w:top w:val="nil"/>
                <w:left w:val="nil"/>
                <w:bottom w:val="nil"/>
                <w:right w:val="nil"/>
                <w:between w:val="nil"/>
              </w:pBdr>
              <w:spacing w:after="200"/>
              <w:ind w:left="720"/>
              <w:jc w:val="both"/>
              <w:rPr>
                <w:rFonts w:ascii="Calibri" w:eastAsia="Calibri" w:hAnsi="Calibri" w:cs="Calibri"/>
                <w:i/>
                <w:color w:val="000000"/>
                <w:sz w:val="22"/>
                <w:szCs w:val="22"/>
                <w:lang w:val="en-US"/>
              </w:rPr>
            </w:pPr>
          </w:p>
        </w:tc>
      </w:tr>
      <w:tr w:rsidR="00742D5B" w14:paraId="0DF52A6C" w14:textId="77777777">
        <w:trPr>
          <w:jc w:val="center"/>
        </w:trPr>
        <w:tc>
          <w:tcPr>
            <w:tcW w:w="8642" w:type="dxa"/>
            <w:gridSpan w:val="3"/>
            <w:tcBorders>
              <w:top w:val="single" w:sz="4" w:space="0" w:color="000000"/>
              <w:left w:val="single" w:sz="4" w:space="0" w:color="000000"/>
              <w:bottom w:val="single" w:sz="4" w:space="0" w:color="000000"/>
              <w:right w:val="single" w:sz="4" w:space="0" w:color="000000"/>
            </w:tcBorders>
            <w:vAlign w:val="center"/>
          </w:tcPr>
          <w:p w14:paraId="0727AAEB" w14:textId="77777777" w:rsidR="00742D5B" w:rsidRDefault="00370888">
            <w:pPr>
              <w:spacing w:after="200"/>
              <w:jc w:val="both"/>
              <w:rPr>
                <w:rFonts w:ascii="Calibri" w:eastAsia="Calibri" w:hAnsi="Calibri" w:cs="Calibri"/>
                <w:b/>
                <w:sz w:val="22"/>
                <w:szCs w:val="22"/>
              </w:rPr>
            </w:pPr>
            <w:r>
              <w:rPr>
                <w:rFonts w:ascii="Calibri" w:eastAsia="Calibri" w:hAnsi="Calibri" w:cs="Calibri"/>
                <w:b/>
                <w:sz w:val="22"/>
                <w:szCs w:val="22"/>
              </w:rPr>
              <w:lastRenderedPageBreak/>
              <w:t xml:space="preserve">19. Recursos web </w:t>
            </w:r>
          </w:p>
          <w:p w14:paraId="17D4ACB3" w14:textId="77777777" w:rsidR="00742D5B" w:rsidRDefault="00370888">
            <w:pPr>
              <w:spacing w:after="200"/>
              <w:jc w:val="both"/>
              <w:rPr>
                <w:rFonts w:ascii="Calibri" w:eastAsia="Calibri" w:hAnsi="Calibri" w:cs="Calibri"/>
                <w:sz w:val="22"/>
                <w:szCs w:val="22"/>
              </w:rPr>
            </w:pPr>
            <w:r>
              <w:rPr>
                <w:rFonts w:ascii="Calibri" w:eastAsia="Calibri" w:hAnsi="Calibri" w:cs="Calibri"/>
                <w:sz w:val="22"/>
                <w:szCs w:val="22"/>
              </w:rPr>
              <w:t>En los siguientes links encontrarán documentación actualizada sobre: políticas públicas, políticas sociales, planificación social y gestión pública:</w:t>
            </w:r>
          </w:p>
          <w:p w14:paraId="54F212C3" w14:textId="77777777" w:rsidR="00742D5B" w:rsidRDefault="00BD39C9">
            <w:pPr>
              <w:jc w:val="both"/>
              <w:rPr>
                <w:rFonts w:ascii="Calibri" w:eastAsia="Calibri" w:hAnsi="Calibri" w:cs="Calibri"/>
                <w:sz w:val="22"/>
                <w:szCs w:val="22"/>
              </w:rPr>
            </w:pPr>
            <w:hyperlink r:id="rId11">
              <w:r w:rsidR="00370888">
                <w:rPr>
                  <w:rFonts w:ascii="Calibri" w:eastAsia="Calibri" w:hAnsi="Calibri" w:cs="Calibri"/>
                  <w:color w:val="000000"/>
                  <w:sz w:val="22"/>
                  <w:szCs w:val="22"/>
                </w:rPr>
                <w:t>http://www.clacso.org/</w:t>
              </w:r>
            </w:hyperlink>
          </w:p>
          <w:p w14:paraId="65C6A478"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http://www.clad.org/</w:t>
            </w:r>
          </w:p>
          <w:p w14:paraId="10A08370"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http://www.iadb.org</w:t>
            </w:r>
          </w:p>
          <w:p w14:paraId="78DF0C1E"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http://www.eclac.org/</w:t>
            </w:r>
          </w:p>
          <w:p w14:paraId="1FE0D017"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http://www.unicef.cl/unicef/index.php</w:t>
            </w:r>
          </w:p>
          <w:p w14:paraId="0E9BB922"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 xml:space="preserve">http://www.gestionsocial.org </w:t>
            </w:r>
          </w:p>
          <w:p w14:paraId="0719F85D"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http://www.top.org.ar</w:t>
            </w:r>
          </w:p>
          <w:p w14:paraId="0A59C54E"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http://www.cieplan.org</w:t>
            </w:r>
          </w:p>
          <w:p w14:paraId="30F2F9AF"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http://politicaspublicas.ubiobio.cl/web.v2</w:t>
            </w:r>
          </w:p>
          <w:p w14:paraId="746178D3"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http://www.bibliotecavirtual.info/</w:t>
            </w:r>
          </w:p>
          <w:p w14:paraId="5A653714"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http://www.reformadeverdad.cl/quienes-somos/</w:t>
            </w:r>
          </w:p>
          <w:p w14:paraId="77FEE0FD"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http://www.ichem.cl</w:t>
            </w:r>
          </w:p>
          <w:p w14:paraId="080A4B3D" w14:textId="77777777" w:rsidR="00742D5B" w:rsidRDefault="00370888">
            <w:pPr>
              <w:jc w:val="both"/>
              <w:rPr>
                <w:rFonts w:ascii="Calibri" w:eastAsia="Calibri" w:hAnsi="Calibri" w:cs="Calibri"/>
                <w:sz w:val="22"/>
                <w:szCs w:val="22"/>
              </w:rPr>
            </w:pPr>
            <w:r>
              <w:rPr>
                <w:rFonts w:ascii="Calibri" w:eastAsia="Calibri" w:hAnsi="Calibri" w:cs="Calibri"/>
                <w:sz w:val="22"/>
                <w:szCs w:val="22"/>
              </w:rPr>
              <w:t>http://www.gestionypoliticapublica.cide.edu/‎</w:t>
            </w:r>
          </w:p>
        </w:tc>
      </w:tr>
    </w:tbl>
    <w:p w14:paraId="11691ABF" w14:textId="77777777" w:rsidR="00742D5B" w:rsidRDefault="00742D5B">
      <w:pPr>
        <w:rPr>
          <w:rFonts w:ascii="Calibri" w:eastAsia="Calibri" w:hAnsi="Calibri" w:cs="Calibri"/>
          <w:sz w:val="22"/>
          <w:szCs w:val="22"/>
        </w:rPr>
      </w:pPr>
    </w:p>
    <w:sectPr w:rsidR="00742D5B">
      <w:headerReference w:type="default" r:id="rId12"/>
      <w:footerReference w:type="even" r:id="rId13"/>
      <w:footerReference w:type="default" r:id="rId14"/>
      <w:pgSz w:w="12240" w:h="15840"/>
      <w:pgMar w:top="1417" w:right="1701" w:bottom="113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D637D" w14:textId="77777777" w:rsidR="00BD39C9" w:rsidRDefault="00BD39C9">
      <w:r>
        <w:separator/>
      </w:r>
    </w:p>
  </w:endnote>
  <w:endnote w:type="continuationSeparator" w:id="0">
    <w:p w14:paraId="70E15FD2" w14:textId="77777777" w:rsidR="00BD39C9" w:rsidRDefault="00BD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14AA" w14:textId="77777777" w:rsidR="00742D5B" w:rsidRDefault="0037088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F407DD3" w14:textId="77777777" w:rsidR="00742D5B" w:rsidRDefault="00742D5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03E9D" w14:textId="77777777" w:rsidR="00742D5B" w:rsidRDefault="00370888">
    <w:pPr>
      <w:pBdr>
        <w:top w:val="nil"/>
        <w:left w:val="nil"/>
        <w:bottom w:val="nil"/>
        <w:right w:val="nil"/>
        <w:between w:val="nil"/>
      </w:pBdr>
      <w:tabs>
        <w:tab w:val="center" w:pos="4252"/>
        <w:tab w:val="right" w:pos="8504"/>
      </w:tabs>
      <w:jc w:val="right"/>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D1200F">
      <w:rPr>
        <w:rFonts w:ascii="Arial" w:eastAsia="Arial" w:hAnsi="Arial" w:cs="Arial"/>
        <w:b/>
        <w:noProof/>
        <w:color w:val="000000"/>
      </w:rPr>
      <w:t>1</w:t>
    </w:r>
    <w:r>
      <w:rPr>
        <w:rFonts w:ascii="Arial" w:eastAsia="Arial" w:hAnsi="Arial" w:cs="Arial"/>
        <w:b/>
        <w:color w:val="000000"/>
      </w:rPr>
      <w:fldChar w:fldCharType="end"/>
    </w:r>
  </w:p>
  <w:p w14:paraId="496EF3D6" w14:textId="77777777" w:rsidR="00742D5B" w:rsidRDefault="00742D5B">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33E85" w14:textId="77777777" w:rsidR="00BD39C9" w:rsidRDefault="00BD39C9">
      <w:r>
        <w:separator/>
      </w:r>
    </w:p>
  </w:footnote>
  <w:footnote w:type="continuationSeparator" w:id="0">
    <w:p w14:paraId="55FBE2BA" w14:textId="77777777" w:rsidR="00BD39C9" w:rsidRDefault="00BD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4F630" w14:textId="77777777" w:rsidR="00742D5B" w:rsidRDefault="00370888">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6EE8F10D" wp14:editId="79747668">
          <wp:simplePos x="0" y="0"/>
          <wp:positionH relativeFrom="column">
            <wp:posOffset>-4444</wp:posOffset>
          </wp:positionH>
          <wp:positionV relativeFrom="paragraph">
            <wp:posOffset>-121284</wp:posOffset>
          </wp:positionV>
          <wp:extent cx="5612130" cy="3492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2130" cy="349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1DCC"/>
    <w:multiLevelType w:val="multilevel"/>
    <w:tmpl w:val="A358DEEA"/>
    <w:lvl w:ilvl="0">
      <w:start w:val="4"/>
      <w:numFmt w:val="bullet"/>
      <w:lvlText w:val="-"/>
      <w:lvlJc w:val="left"/>
      <w:pPr>
        <w:ind w:left="615" w:hanging="360"/>
      </w:pPr>
      <w:rPr>
        <w:rFonts w:ascii="Calibri" w:eastAsia="Calibri" w:hAnsi="Calibri" w:cs="Calibri"/>
      </w:rPr>
    </w:lvl>
    <w:lvl w:ilvl="1">
      <w:start w:val="1"/>
      <w:numFmt w:val="bullet"/>
      <w:lvlText w:val="o"/>
      <w:lvlJc w:val="left"/>
      <w:pPr>
        <w:ind w:left="1335" w:hanging="360"/>
      </w:pPr>
      <w:rPr>
        <w:rFonts w:ascii="Courier New" w:eastAsia="Courier New" w:hAnsi="Courier New" w:cs="Courier New"/>
      </w:rPr>
    </w:lvl>
    <w:lvl w:ilvl="2">
      <w:start w:val="1"/>
      <w:numFmt w:val="bullet"/>
      <w:lvlText w:val="▪"/>
      <w:lvlJc w:val="left"/>
      <w:pPr>
        <w:ind w:left="2055" w:hanging="360"/>
      </w:pPr>
      <w:rPr>
        <w:rFonts w:ascii="Noto Sans Symbols" w:eastAsia="Noto Sans Symbols" w:hAnsi="Noto Sans Symbols" w:cs="Noto Sans Symbols"/>
      </w:rPr>
    </w:lvl>
    <w:lvl w:ilvl="3">
      <w:start w:val="1"/>
      <w:numFmt w:val="bullet"/>
      <w:lvlText w:val="●"/>
      <w:lvlJc w:val="left"/>
      <w:pPr>
        <w:ind w:left="2775" w:hanging="360"/>
      </w:pPr>
      <w:rPr>
        <w:rFonts w:ascii="Noto Sans Symbols" w:eastAsia="Noto Sans Symbols" w:hAnsi="Noto Sans Symbols" w:cs="Noto Sans Symbols"/>
      </w:rPr>
    </w:lvl>
    <w:lvl w:ilvl="4">
      <w:start w:val="1"/>
      <w:numFmt w:val="bullet"/>
      <w:lvlText w:val="o"/>
      <w:lvlJc w:val="left"/>
      <w:pPr>
        <w:ind w:left="3495" w:hanging="360"/>
      </w:pPr>
      <w:rPr>
        <w:rFonts w:ascii="Courier New" w:eastAsia="Courier New" w:hAnsi="Courier New" w:cs="Courier New"/>
      </w:rPr>
    </w:lvl>
    <w:lvl w:ilvl="5">
      <w:start w:val="1"/>
      <w:numFmt w:val="bullet"/>
      <w:lvlText w:val="▪"/>
      <w:lvlJc w:val="left"/>
      <w:pPr>
        <w:ind w:left="4215" w:hanging="360"/>
      </w:pPr>
      <w:rPr>
        <w:rFonts w:ascii="Noto Sans Symbols" w:eastAsia="Noto Sans Symbols" w:hAnsi="Noto Sans Symbols" w:cs="Noto Sans Symbols"/>
      </w:rPr>
    </w:lvl>
    <w:lvl w:ilvl="6">
      <w:start w:val="1"/>
      <w:numFmt w:val="bullet"/>
      <w:lvlText w:val="●"/>
      <w:lvlJc w:val="left"/>
      <w:pPr>
        <w:ind w:left="4935" w:hanging="360"/>
      </w:pPr>
      <w:rPr>
        <w:rFonts w:ascii="Noto Sans Symbols" w:eastAsia="Noto Sans Symbols" w:hAnsi="Noto Sans Symbols" w:cs="Noto Sans Symbols"/>
      </w:rPr>
    </w:lvl>
    <w:lvl w:ilvl="7">
      <w:start w:val="1"/>
      <w:numFmt w:val="bullet"/>
      <w:lvlText w:val="o"/>
      <w:lvlJc w:val="left"/>
      <w:pPr>
        <w:ind w:left="5655" w:hanging="360"/>
      </w:pPr>
      <w:rPr>
        <w:rFonts w:ascii="Courier New" w:eastAsia="Courier New" w:hAnsi="Courier New" w:cs="Courier New"/>
      </w:rPr>
    </w:lvl>
    <w:lvl w:ilvl="8">
      <w:start w:val="1"/>
      <w:numFmt w:val="bullet"/>
      <w:lvlText w:val="▪"/>
      <w:lvlJc w:val="left"/>
      <w:pPr>
        <w:ind w:left="6375" w:hanging="360"/>
      </w:pPr>
      <w:rPr>
        <w:rFonts w:ascii="Noto Sans Symbols" w:eastAsia="Noto Sans Symbols" w:hAnsi="Noto Sans Symbols" w:cs="Noto Sans Symbols"/>
      </w:rPr>
    </w:lvl>
  </w:abstractNum>
  <w:abstractNum w:abstractNumId="1" w15:restartNumberingAfterBreak="0">
    <w:nsid w:val="28CB2F3A"/>
    <w:multiLevelType w:val="multilevel"/>
    <w:tmpl w:val="FD540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D951D8"/>
    <w:multiLevelType w:val="multilevel"/>
    <w:tmpl w:val="0ADE42C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5B"/>
    <w:rsid w:val="00370888"/>
    <w:rsid w:val="00742D5B"/>
    <w:rsid w:val="00801C6C"/>
    <w:rsid w:val="00974CCA"/>
    <w:rsid w:val="00BD39C9"/>
    <w:rsid w:val="00D1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36EEB"/>
  <w15:docId w15:val="{048D9BEF-46EC-6247-A657-C90B79D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D3"/>
    <w:rPr>
      <w:lang w:eastAsia="es-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E4B4F"/>
    <w:pPr>
      <w:jc w:val="center"/>
    </w:pPr>
    <w:rPr>
      <w:rFonts w:ascii="Times New Roman" w:hAnsi="Times New Roman"/>
      <w:b/>
      <w:szCs w:val="20"/>
    </w:rPr>
  </w:style>
  <w:style w:type="character" w:styleId="Hyperlink">
    <w:name w:val="Hyperlink"/>
    <w:basedOn w:val="DefaultParagraphFont"/>
    <w:uiPriority w:val="99"/>
    <w:unhideWhenUsed/>
    <w:rsid w:val="00EF79FB"/>
    <w:rPr>
      <w:color w:val="0000FF"/>
      <w:u w:val="single"/>
    </w:rPr>
  </w:style>
  <w:style w:type="paragraph" w:styleId="Footer">
    <w:name w:val="footer"/>
    <w:basedOn w:val="Normal"/>
    <w:link w:val="FooterChar"/>
    <w:uiPriority w:val="99"/>
    <w:unhideWhenUsed/>
    <w:rsid w:val="00EF79FB"/>
    <w:pPr>
      <w:tabs>
        <w:tab w:val="center" w:pos="4252"/>
        <w:tab w:val="right" w:pos="8504"/>
      </w:tabs>
    </w:pPr>
  </w:style>
  <w:style w:type="character" w:customStyle="1" w:styleId="FooterChar">
    <w:name w:val="Footer Char"/>
    <w:basedOn w:val="DefaultParagraphFont"/>
    <w:link w:val="Footer"/>
    <w:uiPriority w:val="99"/>
    <w:rsid w:val="00EF79FB"/>
  </w:style>
  <w:style w:type="character" w:styleId="PageNumber">
    <w:name w:val="page number"/>
    <w:basedOn w:val="DefaultParagraphFont"/>
    <w:uiPriority w:val="99"/>
    <w:semiHidden/>
    <w:unhideWhenUsed/>
    <w:rsid w:val="00EF79FB"/>
  </w:style>
  <w:style w:type="paragraph" w:styleId="Header">
    <w:name w:val="header"/>
    <w:basedOn w:val="Normal"/>
    <w:link w:val="HeaderChar"/>
    <w:uiPriority w:val="99"/>
    <w:unhideWhenUsed/>
    <w:rsid w:val="00EF79FB"/>
    <w:pPr>
      <w:tabs>
        <w:tab w:val="center" w:pos="4252"/>
        <w:tab w:val="right" w:pos="8504"/>
      </w:tabs>
    </w:pPr>
  </w:style>
  <w:style w:type="character" w:customStyle="1" w:styleId="HeaderChar">
    <w:name w:val="Header Char"/>
    <w:basedOn w:val="DefaultParagraphFont"/>
    <w:link w:val="Header"/>
    <w:uiPriority w:val="99"/>
    <w:rsid w:val="00EF79FB"/>
  </w:style>
  <w:style w:type="paragraph" w:styleId="ListParagraph">
    <w:name w:val="List Paragraph"/>
    <w:basedOn w:val="Normal"/>
    <w:uiPriority w:val="34"/>
    <w:qFormat/>
    <w:rsid w:val="008D4820"/>
    <w:pPr>
      <w:ind w:left="720"/>
      <w:contextualSpacing/>
    </w:pPr>
  </w:style>
  <w:style w:type="paragraph" w:styleId="BalloonText">
    <w:name w:val="Balloon Text"/>
    <w:basedOn w:val="Normal"/>
    <w:link w:val="BalloonTextChar"/>
    <w:uiPriority w:val="99"/>
    <w:semiHidden/>
    <w:unhideWhenUsed/>
    <w:rsid w:val="005F02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0272"/>
    <w:rPr>
      <w:rFonts w:ascii="Lucida Grande" w:hAnsi="Lucida Grande" w:cs="Lucida Grande"/>
      <w:sz w:val="18"/>
      <w:szCs w:val="18"/>
    </w:rPr>
  </w:style>
  <w:style w:type="character" w:customStyle="1" w:styleId="ss-required-asterisk">
    <w:name w:val="ss-required-asterisk"/>
    <w:basedOn w:val="DefaultParagraphFont"/>
    <w:rsid w:val="00010172"/>
  </w:style>
  <w:style w:type="character" w:customStyle="1" w:styleId="TitleChar">
    <w:name w:val="Title Char"/>
    <w:basedOn w:val="DefaultParagraphFont"/>
    <w:link w:val="Title"/>
    <w:rsid w:val="003E4B4F"/>
    <w:rPr>
      <w:rFonts w:ascii="Times New Roman" w:hAnsi="Times New Roman"/>
      <w:b/>
      <w:sz w:val="24"/>
      <w:lang w:eastAsia="es-ES"/>
    </w:rPr>
  </w:style>
  <w:style w:type="paragraph" w:customStyle="1" w:styleId="Default">
    <w:name w:val="Default"/>
    <w:rsid w:val="003E4B4F"/>
    <w:pPr>
      <w:autoSpaceDE w:val="0"/>
      <w:autoSpaceDN w:val="0"/>
      <w:adjustRightInd w:val="0"/>
    </w:pPr>
    <w:rPr>
      <w:rFonts w:ascii="Calibri" w:hAnsi="Calibri" w:cs="Calibri"/>
      <w:color w:val="000000"/>
      <w:lang w:val="es-ES"/>
    </w:rPr>
  </w:style>
  <w:style w:type="character" w:customStyle="1" w:styleId="Refdenotaalpie1">
    <w:name w:val="Ref. de nota al pie1"/>
    <w:rsid w:val="003E4B4F"/>
    <w:rPr>
      <w:vertAlign w:val="superscript"/>
    </w:rPr>
  </w:style>
  <w:style w:type="character" w:customStyle="1" w:styleId="bold">
    <w:name w:val="bold"/>
    <w:basedOn w:val="DefaultParagraphFont"/>
    <w:rsid w:val="003E4B4F"/>
  </w:style>
  <w:style w:type="character" w:customStyle="1" w:styleId="autoreslistado">
    <w:name w:val="autoreslistado"/>
    <w:basedOn w:val="DefaultParagraphFont"/>
    <w:rsid w:val="003E4B4F"/>
  </w:style>
  <w:style w:type="character" w:customStyle="1" w:styleId="desccortalistado">
    <w:name w:val="desccortalistado"/>
    <w:basedOn w:val="DefaultParagraphFont"/>
    <w:rsid w:val="003E4B4F"/>
  </w:style>
  <w:style w:type="character" w:customStyle="1" w:styleId="st">
    <w:name w:val="st"/>
    <w:basedOn w:val="DefaultParagraphFont"/>
    <w:rsid w:val="003E4B4F"/>
  </w:style>
  <w:style w:type="character" w:styleId="Emphasis">
    <w:name w:val="Emphasis"/>
    <w:basedOn w:val="DefaultParagraphFont"/>
    <w:uiPriority w:val="20"/>
    <w:qFormat/>
    <w:rsid w:val="003E4B4F"/>
    <w:rPr>
      <w:i/>
      <w:iCs/>
    </w:rPr>
  </w:style>
  <w:style w:type="character" w:customStyle="1" w:styleId="apple-converted-space">
    <w:name w:val="apple-converted-space"/>
    <w:basedOn w:val="DefaultParagraphFont"/>
    <w:rsid w:val="003E4B4F"/>
  </w:style>
  <w:style w:type="paragraph" w:styleId="NormalWeb">
    <w:name w:val="Normal (Web)"/>
    <w:basedOn w:val="Normal"/>
    <w:uiPriority w:val="99"/>
    <w:rsid w:val="003E4B4F"/>
    <w:pPr>
      <w:spacing w:before="100" w:beforeAutospacing="1" w:after="100" w:afterAutospacing="1"/>
    </w:pPr>
    <w:rPr>
      <w:rFonts w:ascii="Times New Roman" w:hAnsi="Times New Roman"/>
      <w:lang w:val="es-ES"/>
    </w:rPr>
  </w:style>
  <w:style w:type="paragraph" w:styleId="BodyText">
    <w:name w:val="Body Text"/>
    <w:basedOn w:val="Normal"/>
    <w:link w:val="BodyTextChar"/>
    <w:rsid w:val="003E4B4F"/>
    <w:pPr>
      <w:suppressAutoHyphens/>
      <w:spacing w:after="120"/>
    </w:pPr>
    <w:rPr>
      <w:rFonts w:ascii="Times New Roman" w:eastAsia="Arial Unicode MS" w:hAnsi="Times New Roman" w:cs="Arial Unicode MS"/>
      <w:kern w:val="1"/>
      <w:lang w:val="es-CL" w:eastAsia="hi-IN" w:bidi="hi-IN"/>
    </w:rPr>
  </w:style>
  <w:style w:type="character" w:customStyle="1" w:styleId="BodyTextChar">
    <w:name w:val="Body Text Char"/>
    <w:basedOn w:val="DefaultParagraphFont"/>
    <w:link w:val="BodyText"/>
    <w:rsid w:val="003E4B4F"/>
    <w:rPr>
      <w:rFonts w:ascii="Times New Roman" w:eastAsia="Arial Unicode MS" w:hAnsi="Times New Roman" w:cs="Arial Unicode MS"/>
      <w:kern w:val="1"/>
      <w:sz w:val="24"/>
      <w:szCs w:val="24"/>
      <w:lang w:val="es-CL" w:eastAsia="hi-IN" w:bidi="hi-IN"/>
    </w:rPr>
  </w:style>
  <w:style w:type="table" w:styleId="TableGrid">
    <w:name w:val="Table Grid"/>
    <w:basedOn w:val="TableNormal"/>
    <w:uiPriority w:val="59"/>
    <w:rsid w:val="009B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1785F"/>
    <w:rPr>
      <w:b/>
      <w:bCs/>
    </w:rPr>
  </w:style>
  <w:style w:type="character" w:styleId="CommentReference">
    <w:name w:val="annotation reference"/>
    <w:basedOn w:val="DefaultParagraphFont"/>
    <w:uiPriority w:val="99"/>
    <w:semiHidden/>
    <w:unhideWhenUsed/>
    <w:rsid w:val="00E03A97"/>
    <w:rPr>
      <w:sz w:val="16"/>
      <w:szCs w:val="16"/>
    </w:rPr>
  </w:style>
  <w:style w:type="paragraph" w:styleId="CommentText">
    <w:name w:val="annotation text"/>
    <w:basedOn w:val="Normal"/>
    <w:link w:val="CommentTextChar"/>
    <w:uiPriority w:val="99"/>
    <w:semiHidden/>
    <w:unhideWhenUsed/>
    <w:rsid w:val="00E03A97"/>
    <w:rPr>
      <w:sz w:val="20"/>
      <w:szCs w:val="20"/>
    </w:rPr>
  </w:style>
  <w:style w:type="character" w:customStyle="1" w:styleId="CommentTextChar">
    <w:name w:val="Comment Text Char"/>
    <w:basedOn w:val="DefaultParagraphFont"/>
    <w:link w:val="CommentText"/>
    <w:uiPriority w:val="99"/>
    <w:semiHidden/>
    <w:rsid w:val="00E03A97"/>
    <w:rPr>
      <w:lang w:eastAsia="es-ES"/>
    </w:rPr>
  </w:style>
  <w:style w:type="paragraph" w:styleId="CommentSubject">
    <w:name w:val="annotation subject"/>
    <w:basedOn w:val="CommentText"/>
    <w:next w:val="CommentText"/>
    <w:link w:val="CommentSubjectChar"/>
    <w:uiPriority w:val="99"/>
    <w:semiHidden/>
    <w:unhideWhenUsed/>
    <w:rsid w:val="00E03A97"/>
    <w:rPr>
      <w:b/>
      <w:bCs/>
    </w:rPr>
  </w:style>
  <w:style w:type="character" w:customStyle="1" w:styleId="CommentSubjectChar">
    <w:name w:val="Comment Subject Char"/>
    <w:basedOn w:val="CommentTextChar"/>
    <w:link w:val="CommentSubject"/>
    <w:uiPriority w:val="99"/>
    <w:semiHidden/>
    <w:rsid w:val="00E03A97"/>
    <w:rPr>
      <w:b/>
      <w:bCs/>
      <w:lang w:eastAsia="es-ES"/>
    </w:rPr>
  </w:style>
  <w:style w:type="character" w:customStyle="1" w:styleId="UnresolvedMention1">
    <w:name w:val="Unresolved Mention1"/>
    <w:basedOn w:val="DefaultParagraphFont"/>
    <w:uiPriority w:val="99"/>
    <w:semiHidden/>
    <w:unhideWhenUsed/>
    <w:rsid w:val="002C5E82"/>
    <w:rPr>
      <w:color w:val="605E5C"/>
      <w:shd w:val="clear" w:color="auto" w:fill="E1DFDD"/>
    </w:rPr>
  </w:style>
  <w:style w:type="character" w:customStyle="1" w:styleId="UnresolvedMention2">
    <w:name w:val="Unresolved Mention2"/>
    <w:basedOn w:val="DefaultParagraphFont"/>
    <w:uiPriority w:val="99"/>
    <w:semiHidden/>
    <w:unhideWhenUsed/>
    <w:rsid w:val="0010124F"/>
    <w:rPr>
      <w:color w:val="605E5C"/>
      <w:shd w:val="clear" w:color="auto" w:fill="E1DFDD"/>
    </w:rPr>
  </w:style>
  <w:style w:type="character" w:styleId="FollowedHyperlink">
    <w:name w:val="FollowedHyperlink"/>
    <w:basedOn w:val="DefaultParagraphFont"/>
    <w:uiPriority w:val="99"/>
    <w:semiHidden/>
    <w:unhideWhenUsed/>
    <w:rsid w:val="009F376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fernandocampos@uchile.c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cs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vencion.uahurtado.cl/index.php/intervencion/article/view/92" TargetMode="External"/><Relationship Id="rId4" Type="http://schemas.openxmlformats.org/officeDocument/2006/relationships/settings" Target="settings.xml"/><Relationship Id="rId9" Type="http://schemas.openxmlformats.org/officeDocument/2006/relationships/hyperlink" Target="mailto:aperoni@uchile.c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KhMSYRHuEsFbDAKhbjtv37zwA==">AMUW2mW63gV5B64hitgY6bw+d4C0qAG03Ua2GZf4tGbAa5TDn08J3TBAKnEOLsDWtCRaZp/4hAb+5MhfgnhrorJrO2uddiU3JDXksdLHtfyF1HLh5mQkvQzuObXCyZOLU6XIdW/086Kk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2515</Words>
  <Characters>14339</Characters>
  <Application>Microsoft Office Word</Application>
  <DocSecurity>0</DocSecurity>
  <Lines>119</Lines>
  <Paragraphs>33</Paragraphs>
  <ScaleCrop>false</ScaleCrop>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Fernando Campos (fernandocampos)</cp:lastModifiedBy>
  <cp:revision>4</cp:revision>
  <dcterms:created xsi:type="dcterms:W3CDTF">2022-01-14T19:57:00Z</dcterms:created>
  <dcterms:modified xsi:type="dcterms:W3CDTF">2022-01-14T20:03:00Z</dcterms:modified>
</cp:coreProperties>
</file>