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9C85" w14:textId="77777777" w:rsidR="00102AE8" w:rsidRDefault="00102AE8">
      <w:pPr>
        <w:pStyle w:val="Ttulo"/>
        <w:rPr>
          <w:rFonts w:ascii="Arial" w:eastAsia="Arial" w:hAnsi="Arial" w:cs="Arial"/>
        </w:rPr>
      </w:pPr>
    </w:p>
    <w:p w14:paraId="1E116579" w14:textId="77777777" w:rsidR="00102AE8" w:rsidRDefault="00102AE8">
      <w:pPr>
        <w:pStyle w:val="Ttulo"/>
        <w:rPr>
          <w:rFonts w:ascii="Arial" w:eastAsia="Arial" w:hAnsi="Arial" w:cs="Arial"/>
        </w:rPr>
      </w:pPr>
    </w:p>
    <w:p w14:paraId="1C6E8D8E" w14:textId="77777777" w:rsidR="00102AE8" w:rsidRDefault="00F52A01">
      <w:pPr>
        <w:pStyle w:val="Ttul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FACULTAD DE CIENCIAS SOCIALES</w:t>
      </w:r>
    </w:p>
    <w:p w14:paraId="583935B5" w14:textId="77777777" w:rsidR="00102AE8" w:rsidRDefault="00F52A0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CARRERA SOCIOLOGÍA</w:t>
      </w:r>
    </w:p>
    <w:p w14:paraId="25CE58A4" w14:textId="77777777" w:rsidR="00102AE8" w:rsidRDefault="00102AE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782B5707" w14:textId="77777777" w:rsidR="00102AE8" w:rsidRDefault="00F52A01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PROGRAMA DE ASIGNATURA</w:t>
      </w:r>
    </w:p>
    <w:p w14:paraId="31B6A460" w14:textId="77777777" w:rsidR="00102AE8" w:rsidRDefault="00102AE8">
      <w:pPr>
        <w:rPr>
          <w:rFonts w:ascii="Arial" w:eastAsia="Arial" w:hAnsi="Arial" w:cs="Arial"/>
        </w:rPr>
      </w:pPr>
    </w:p>
    <w:p w14:paraId="46CCC207" w14:textId="77777777" w:rsidR="00102AE8" w:rsidRDefault="00F52A0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 (ES / AS)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Emmanuelle Barozet</w:t>
      </w:r>
    </w:p>
    <w:p w14:paraId="383C6780" w14:textId="77777777" w:rsidR="00102AE8" w:rsidRDefault="00102AE8">
      <w:pPr>
        <w:rPr>
          <w:rFonts w:ascii="Arial" w:eastAsia="Arial" w:hAnsi="Arial" w:cs="Arial"/>
        </w:rPr>
      </w:pPr>
    </w:p>
    <w:p w14:paraId="005B74FE" w14:textId="77777777" w:rsidR="00102AE8" w:rsidRDefault="00F52A0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ebarozet@uchile.cl</w:t>
        </w:r>
      </w:hyperlink>
    </w:p>
    <w:p w14:paraId="4FA3DF6E" w14:textId="77777777" w:rsidR="00102AE8" w:rsidRDefault="00102AE8">
      <w:pPr>
        <w:rPr>
          <w:rFonts w:ascii="Arial" w:eastAsia="Arial" w:hAnsi="Arial" w:cs="Arial"/>
        </w:rPr>
      </w:pPr>
    </w:p>
    <w:p w14:paraId="5CBF70C7" w14:textId="3A5EE71D" w:rsidR="00102AE8" w:rsidRDefault="00F52A01">
      <w:pPr>
        <w:ind w:left="3544" w:hanging="35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AYUDANTES: </w:t>
      </w:r>
      <w:r w:rsidR="004C470F">
        <w:rPr>
          <w:rFonts w:ascii="Arial" w:eastAsia="Arial" w:hAnsi="Arial" w:cs="Arial"/>
        </w:rPr>
        <w:t xml:space="preserve">                              : Por completar</w:t>
      </w:r>
    </w:p>
    <w:p w14:paraId="0D2F76B0" w14:textId="77777777" w:rsidR="00102AE8" w:rsidRDefault="00102AE8">
      <w:pPr>
        <w:ind w:left="3544" w:hanging="3544"/>
        <w:rPr>
          <w:rFonts w:ascii="Arial" w:eastAsia="Arial" w:hAnsi="Arial" w:cs="Arial"/>
        </w:rPr>
      </w:pPr>
    </w:p>
    <w:tbl>
      <w:tblPr>
        <w:tblStyle w:val="a0"/>
        <w:tblW w:w="8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4"/>
        <w:gridCol w:w="3148"/>
        <w:gridCol w:w="2546"/>
      </w:tblGrid>
      <w:tr w:rsidR="00102AE8" w14:paraId="3514AF13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8FBE7" w14:textId="77777777" w:rsidR="00102AE8" w:rsidRDefault="00F52A01">
            <w:pPr>
              <w:spacing w:after="2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PROGRAMA</w:t>
            </w:r>
          </w:p>
        </w:tc>
      </w:tr>
      <w:tr w:rsidR="00102AE8" w14:paraId="5665A7D4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43F1" w14:textId="77777777" w:rsidR="00102AE8" w:rsidRDefault="00F52A01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curricular</w:t>
            </w:r>
          </w:p>
          <w:p w14:paraId="47745ECD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Desigualdades: estratificación social</w:t>
            </w:r>
          </w:p>
        </w:tc>
      </w:tr>
      <w:tr w:rsidR="00102AE8" w14:paraId="5283688E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330" w14:textId="77777777" w:rsidR="00102AE8" w:rsidRDefault="00F52A01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curricular en inglés</w:t>
            </w:r>
          </w:p>
          <w:p w14:paraId="13F253BE" w14:textId="77777777" w:rsidR="00102AE8" w:rsidRDefault="00F52A01">
            <w:pPr>
              <w:widowControl w:val="0"/>
              <w:jc w:val="both"/>
              <w:rPr>
                <w:rFonts w:ascii="Arial" w:eastAsia="Arial" w:hAnsi="Arial" w:cs="Arial"/>
                <w:i/>
                <w:color w:val="535353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Inequalities: social stratification</w:t>
            </w:r>
          </w:p>
        </w:tc>
      </w:tr>
      <w:tr w:rsidR="00102AE8" w14:paraId="7D3DE613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E2D6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 Unidad Académica / organismo de la unidad académica que lo desarrolla</w:t>
            </w:r>
          </w:p>
          <w:p w14:paraId="6B60D7A6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Departamento de Sociología </w:t>
            </w:r>
          </w:p>
        </w:tc>
      </w:tr>
      <w:tr w:rsidR="00102AE8" w14:paraId="580E64E8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0F6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4. Ámbito </w:t>
            </w:r>
          </w:p>
          <w:p w14:paraId="6B849328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Teoría</w:t>
            </w:r>
          </w:p>
        </w:tc>
      </w:tr>
      <w:tr w:rsidR="00102AE8" w14:paraId="48236BE0" w14:textId="77777777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064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5. Horas de trabajo </w:t>
            </w:r>
          </w:p>
          <w:p w14:paraId="707BACAF" w14:textId="77777777" w:rsidR="00102AE8" w:rsidRDefault="00102AE8">
            <w:pPr>
              <w:rPr>
                <w:rFonts w:ascii="Arial" w:eastAsia="Arial" w:hAnsi="Arial" w:cs="Arial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A60A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 (del estudiante)</w:t>
            </w:r>
          </w:p>
          <w:p w14:paraId="3B9AC033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3F4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presencial (del estudiante)</w:t>
            </w:r>
          </w:p>
          <w:p w14:paraId="46F1DFCC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102AE8" w14:paraId="2F7048AD" w14:textId="77777777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5741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6. Tipo de créditos </w:t>
            </w:r>
          </w:p>
          <w:p w14:paraId="7F961B25" w14:textId="77777777" w:rsidR="00102AE8" w:rsidRDefault="00102AE8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6609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2A08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</w:t>
            </w:r>
          </w:p>
        </w:tc>
      </w:tr>
      <w:tr w:rsidR="00102AE8" w14:paraId="512B9CE8" w14:textId="77777777">
        <w:trPr>
          <w:trHeight w:val="787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F18A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Número de créditos SCT – Chile</w:t>
            </w:r>
          </w:p>
          <w:p w14:paraId="165EE2B3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102AE8" w14:paraId="58A72AAB" w14:textId="77777777">
        <w:trPr>
          <w:trHeight w:val="787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583F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Horarios</w:t>
            </w:r>
          </w:p>
          <w:p w14:paraId="60593084" w14:textId="77777777" w:rsidR="00102AE8" w:rsidRDefault="00F52A0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Martes y jueves: 10h15 a 11h45</w:t>
            </w:r>
          </w:p>
        </w:tc>
      </w:tr>
      <w:tr w:rsidR="00102AE8" w14:paraId="09EAB7F7" w14:textId="77777777">
        <w:trPr>
          <w:trHeight w:val="380"/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F7C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9. Salas </w:t>
            </w:r>
            <w:r>
              <w:rPr>
                <w:rFonts w:ascii="Arial" w:eastAsia="Arial" w:hAnsi="Arial" w:cs="Arial"/>
              </w:rPr>
              <w:t>por definir</w:t>
            </w:r>
          </w:p>
        </w:tc>
      </w:tr>
      <w:tr w:rsidR="00102AE8" w14:paraId="28B146E1" w14:textId="77777777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2FE3" w14:textId="77777777" w:rsidR="00102AE8" w:rsidRDefault="00F52A0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Requisitos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D0EF" w14:textId="77777777" w:rsidR="00102AE8" w:rsidRDefault="00102AE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02AE8" w14:paraId="5FBA15C0" w14:textId="77777777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E880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 Propósito general del curso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4A44" w14:textId="77777777" w:rsidR="00102AE8" w:rsidRDefault="00F52A01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El propósito central es que los/as estudiantes se introduzcan en el estudio de los diversos paradigmas sociológicos, clásicos y contemporáneos, sobre las desigualdades sociales en el contexto del orden social moderno. Se espera que los/as estudiantes conozcan los temas recurrentes en la investigación sobre estratificación y movilidad social, el estado de los enfoques teóricos actuales en la sociología, y se adentren en la caracterización e interpretación de los cambios </w:t>
            </w:r>
            <w:r>
              <w:rPr>
                <w:rFonts w:ascii="Arial" w:eastAsia="Arial" w:hAnsi="Arial" w:cs="Arial"/>
              </w:rPr>
              <w:lastRenderedPageBreak/>
              <w:t>en la estructura social, la estratificación social y la movilidad, con especial énfasis en América Latina y Chile.</w:t>
            </w:r>
          </w:p>
        </w:tc>
      </w:tr>
      <w:tr w:rsidR="00102AE8" w14:paraId="42541695" w14:textId="77777777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5B1E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12. Competencias a las que contribuye el curso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44BF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términos de aprendizaje, la asignatura tiene, los siguientes objetivos específicos:</w:t>
            </w:r>
          </w:p>
          <w:p w14:paraId="74672BBA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1) Manejar un conjunto de paradigmas y enfoques teóricos, que han procurado explicar el desarrollo de nuestras sociedades, destacando sus aportes críticos y de problematización de la realidad, así como la evidencia empírica en la que se fundan.</w:t>
            </w:r>
          </w:p>
          <w:p w14:paraId="350569CB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2) Diseñar y desarrollar estrategias de investigación social. </w:t>
            </w:r>
          </w:p>
          <w:p w14:paraId="2BB867E4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3) Comunicar los saberes disciplinares de manera pertinente a las características de distintos contextos y audiencias, utilizando diversas estrategias y formatos. </w:t>
            </w:r>
          </w:p>
          <w:p w14:paraId="5C7652D1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4) Analizar críticamente temas y/o problemas de relevancia pública, identificando y proponiendo estrategias de intervención social o política que tengan en cuenta sus antecedentes, el contexto en el que se sitúan, así como los puntos de vista que otras disciplinas y diversos actores involucrados tienen al respecto.</w:t>
            </w:r>
          </w:p>
        </w:tc>
      </w:tr>
      <w:tr w:rsidR="00102AE8" w14:paraId="4B858D9C" w14:textId="77777777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393B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13. Sub competencias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63E0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1) Analizar y debatir un conjunto de enfoques teóricos de la sociología, describiéndolos y comparándolos en términos históricos e institucionales, así como en sus fundamentos normativos, epistemológicos y conceptuales.</w:t>
            </w:r>
          </w:p>
          <w:p w14:paraId="1EEF613E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2) Relacionar aspectos de la producción teórica en ciencias sociales en América Latina, con estudios aplicados sobre diversos fenómenos sociales de la región.</w:t>
            </w:r>
          </w:p>
          <w:p w14:paraId="60724B55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3) Delimitar y conceptualizar objetos de investigación, a partir del manejo de paradigmas y enfoques teóricos, del análisis de estudios e investigaciones afines, así como de la observación directa de procesos, fenómenos y/o problemas sociales.</w:t>
            </w:r>
          </w:p>
          <w:p w14:paraId="1BC0E47B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4) Diseñar estrategias para comunicar los saberes disciplinares considerando las características de distintos contextos y audiencias.</w:t>
            </w:r>
          </w:p>
          <w:p w14:paraId="520A0C0A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5) Identificar los fundamentos, antecedentes y contextos en que se presentan temas y/o problemas sociales de relevancia pública.</w:t>
            </w:r>
          </w:p>
          <w:p w14:paraId="584AE023" w14:textId="65D5102F" w:rsidR="00102AE8" w:rsidRDefault="00F52A01" w:rsidP="004C470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6) Usar tecnologías de la información y de la comunicación para buscar información relevante.</w:t>
            </w:r>
          </w:p>
        </w:tc>
      </w:tr>
      <w:tr w:rsidR="00102AE8" w14:paraId="433B290C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6CEA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14. Resultados de Aprendizaje</w:t>
            </w:r>
          </w:p>
          <w:p w14:paraId="6EDD45A4" w14:textId="77777777" w:rsidR="00102AE8" w:rsidRDefault="00F52A01">
            <w:pPr>
              <w:spacing w:after="200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Relacionar temáticas relevantes de la actualidad de las desigualdades con teorías modernas de la estratificación y estructura social.</w:t>
            </w:r>
          </w:p>
          <w:p w14:paraId="39C58F5A" w14:textId="77777777" w:rsidR="00102AE8" w:rsidRDefault="00F52A01">
            <w:pPr>
              <w:spacing w:after="200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Revisar y analizar estas temáticas desde un doble punto de vista teórico y empírico.</w:t>
            </w:r>
          </w:p>
          <w:p w14:paraId="6B194363" w14:textId="77777777" w:rsidR="00102AE8" w:rsidRDefault="00F52A01">
            <w:pPr>
              <w:spacing w:after="200"/>
              <w:jc w:val="both"/>
              <w:rPr>
                <w:rFonts w:ascii="Arial" w:eastAsia="Arial" w:hAnsi="Arial" w:cs="Arial"/>
                <w:i/>
                <w:color w:val="80808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Poner los contenidos teóricos y metodológicos aprendidos en el ciclo básico al servicio de un trabajo de investigación sobre desigualdad y estratificación, con miras al ciclo de especialización.</w:t>
            </w:r>
          </w:p>
        </w:tc>
      </w:tr>
      <w:tr w:rsidR="00102AE8" w14:paraId="2C9C038F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8368" w14:textId="77777777" w:rsidR="00102AE8" w:rsidRDefault="00F52A01">
            <w:pPr>
              <w:spacing w:after="200" w:line="276" w:lineRule="auto"/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15. Saberes / contenidos</w:t>
            </w:r>
          </w:p>
          <w:tbl>
            <w:tblPr>
              <w:tblStyle w:val="a1"/>
              <w:tblW w:w="8527" w:type="dxa"/>
              <w:tblInd w:w="0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7"/>
              <w:gridCol w:w="6410"/>
            </w:tblGrid>
            <w:tr w:rsidR="00102AE8" w14:paraId="2922368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</w:tcPr>
                <w:p w14:paraId="289802A7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Unidad</w:t>
                  </w:r>
                </w:p>
              </w:tc>
              <w:tc>
                <w:tcPr>
                  <w:tcW w:w="6410" w:type="dxa"/>
                </w:tcPr>
                <w:p w14:paraId="6AAA7A49" w14:textId="77777777" w:rsidR="00102AE8" w:rsidRDefault="00F52A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Tema</w:t>
                  </w:r>
                </w:p>
              </w:tc>
            </w:tr>
            <w:tr w:rsidR="00102AE8" w14:paraId="515C1596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 w:val="restart"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2091F9F6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Unidad I</w:t>
                  </w:r>
                </w:p>
                <w:p w14:paraId="1B2F18F4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Clases, desigualdad y teorías clásicas</w:t>
                  </w: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78DD0029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Introducción: las representaciones de la desigualdad (Ossowski)</w:t>
                  </w:r>
                </w:p>
              </w:tc>
            </w:tr>
            <w:tr w:rsidR="00102AE8" w14:paraId="7EDBA31D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54B4FC86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3E488323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 desigualdad en la tradición contractualista</w:t>
                  </w:r>
                </w:p>
              </w:tc>
            </w:tr>
            <w:tr w:rsidR="00102AE8" w14:paraId="282C97B7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4B0D81BA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60368F84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Marx y Engels, marxismo y relecturas de Marx</w:t>
                  </w:r>
                </w:p>
              </w:tc>
            </w:tr>
            <w:tr w:rsidR="00102AE8" w14:paraId="1B3BF37A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51C51C60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11DE6100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La escuela italiana y las teorías de la elite </w:t>
                  </w:r>
                </w:p>
              </w:tc>
            </w:tr>
            <w:tr w:rsidR="00102AE8" w14:paraId="22B2C619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65F844D1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074FA4B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Clase, estamento y partido; aportes centrales de Weber </w:t>
                  </w:r>
                </w:p>
              </w:tc>
            </w:tr>
            <w:tr w:rsidR="00102AE8" w14:paraId="6C69E672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3F665F10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5559ADB5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Estratificación social en el análisis del sistema social (Parsons)</w:t>
                  </w:r>
                </w:p>
              </w:tc>
            </w:tr>
            <w:tr w:rsidR="00102AE8" w14:paraId="063B9F68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 w:val="restart"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6039BF77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Unidad II</w:t>
                  </w: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 xml:space="preserve"> </w:t>
                  </w:r>
                </w:p>
                <w:p w14:paraId="22731E23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La renovación de los análisis de clase en la segunda mitad del siglo XX</w:t>
                  </w: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3557D964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Clase, propiedad y autoridad (Dahrendorf)</w:t>
                  </w:r>
                </w:p>
              </w:tc>
            </w:tr>
            <w:tr w:rsidR="00102AE8" w14:paraId="7856D731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2B2544DF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FCFF780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Las teorías de las posiciones contradictorias de clase y de las explotaciones múltiples (Wright)</w:t>
                  </w:r>
                </w:p>
              </w:tc>
            </w:tr>
            <w:tr w:rsidR="00102AE8" w14:paraId="06E13FB3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50E7248D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4E7202C6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Clase y cierre social (Parkin)</w:t>
                  </w:r>
                </w:p>
              </w:tc>
            </w:tr>
            <w:tr w:rsidR="00102AE8" w14:paraId="3A78123F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0A555A5F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778A5AA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Relaciones de mercado y relaciones de trabajo (Goldthorpe)</w:t>
                  </w:r>
                </w:p>
              </w:tc>
            </w:tr>
            <w:tr w:rsidR="00102AE8" w14:paraId="118886A5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 w:val="restart"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2B60CA2A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Unidad III</w:t>
                  </w: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 xml:space="preserve"> </w:t>
                  </w:r>
                </w:p>
                <w:p w14:paraId="3B38677A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Enfoques críticos</w:t>
                  </w: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7DE69253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Aportes feministas a la teoría de la estratificación</w:t>
                  </w:r>
                </w:p>
              </w:tc>
            </w:tr>
            <w:tr w:rsidR="00102AE8" w14:paraId="75998285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3DA23199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12558344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Aportes a la teoría de la estratificación desde el género y la raza</w:t>
                  </w:r>
                </w:p>
              </w:tc>
            </w:tr>
            <w:tr w:rsidR="00102AE8" w14:paraId="7C89475E" w14:textId="77777777" w:rsidTr="00102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1D3118B6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7F8DC346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Metafísica de la producción y crítica a la teoría marxista del sujeto (Baudrillard)</w:t>
                  </w:r>
                </w:p>
              </w:tc>
            </w:tr>
            <w:tr w:rsidR="00102AE8" w14:paraId="7D4CB286" w14:textId="77777777" w:rsidTr="00102AE8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17" w:type="dxa"/>
                  <w:vMerge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3983D391" w14:textId="77777777" w:rsidR="00102AE8" w:rsidRDefault="00102A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410" w:type="dxa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1158233E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 crítica a la teoría marxista de las clases: clase, habitus y espacio social (Bourdieu)</w:t>
                  </w:r>
                </w:p>
              </w:tc>
            </w:tr>
          </w:tbl>
          <w:p w14:paraId="0269B6F2" w14:textId="77777777" w:rsidR="00102AE8" w:rsidRDefault="00102AE8">
            <w:pPr>
              <w:spacing w:after="200"/>
              <w:rPr>
                <w:rFonts w:ascii="Arial" w:eastAsia="Arial" w:hAnsi="Arial" w:cs="Arial"/>
              </w:rPr>
            </w:pPr>
          </w:p>
        </w:tc>
      </w:tr>
      <w:tr w:rsidR="00102AE8" w14:paraId="2BCB83C5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4DC7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Metodología</w:t>
            </w:r>
          </w:p>
          <w:p w14:paraId="7C51D169" w14:textId="7F9FF1C7" w:rsidR="00102AE8" w:rsidRDefault="00F52A01">
            <w:pP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curso se encuentra organizado en tres unidades temáticas que comprenden dos sesiones semanales de cátedra, de una hora y media cada una. </w:t>
            </w:r>
            <w:r w:rsidR="004C470F">
              <w:rPr>
                <w:rFonts w:ascii="Arial" w:eastAsia="Arial" w:hAnsi="Arial" w:cs="Arial"/>
              </w:rPr>
              <w:t>Por el contexto de pandemia, iniciaremos el curso con los apuntes detallados en los horarios de cada sesión, que los/as estudiantes deberán descargar y estudia</w:t>
            </w:r>
            <w:r w:rsidR="004B14D2">
              <w:rPr>
                <w:rFonts w:ascii="Arial" w:eastAsia="Arial" w:hAnsi="Arial" w:cs="Arial"/>
              </w:rPr>
              <w:t>r</w:t>
            </w:r>
            <w:r w:rsidR="004C470F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En ell</w:t>
            </w:r>
            <w:r w:rsidR="004C470F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s la profesora expondrá los contenidos del curso y propondrá los términos para una discusión y análisis de las propuestas teóricas y metodológicas que se estudiarán. Debido a la urgencia sanitaria, en un inicio, las clases presenciales serán reemplazadas por </w:t>
            </w:r>
            <w:r w:rsidR="004C470F">
              <w:rPr>
                <w:rFonts w:ascii="Arial" w:eastAsia="Arial" w:hAnsi="Arial" w:cs="Arial"/>
              </w:rPr>
              <w:t xml:space="preserve">trabajo personal y grupal, </w:t>
            </w:r>
            <w:r>
              <w:rPr>
                <w:rFonts w:ascii="Arial" w:eastAsia="Arial" w:hAnsi="Arial" w:cs="Arial"/>
              </w:rPr>
              <w:t xml:space="preserve">con capsulas de presentación de los contenidos </w:t>
            </w:r>
            <w:r w:rsidR="004C470F">
              <w:rPr>
                <w:rFonts w:ascii="Arial" w:eastAsia="Arial" w:hAnsi="Arial" w:cs="Arial"/>
              </w:rPr>
              <w:t xml:space="preserve">disponibles en los </w:t>
            </w:r>
            <w:r>
              <w:rPr>
                <w:rFonts w:ascii="Arial" w:eastAsia="Arial" w:hAnsi="Arial" w:cs="Arial"/>
              </w:rPr>
              <w:t>apuntes. Se abrirán foros de discusión en torno a las sesiones.</w:t>
            </w:r>
            <w:r w:rsidR="00067452">
              <w:rPr>
                <w:rFonts w:ascii="Arial" w:eastAsia="Arial" w:hAnsi="Arial" w:cs="Arial"/>
              </w:rPr>
              <w:t xml:space="preserve"> Según las necesidades del curso, realizaremos sesiones sincrónicas de debate y discusión para aplicar los contenidos.</w:t>
            </w:r>
          </w:p>
          <w:p w14:paraId="69DBAEBD" w14:textId="77777777" w:rsidR="00102AE8" w:rsidRDefault="00F52A01">
            <w:pP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avance del curso será evaluado semana a semana y nos adaptaremos con flexibilidad a las necesidades de los estudiantes. </w:t>
            </w:r>
          </w:p>
        </w:tc>
      </w:tr>
      <w:tr w:rsidR="00102AE8" w14:paraId="2640E7A1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E0C0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17. Evaluación</w:t>
            </w:r>
          </w:p>
          <w:p w14:paraId="1FDD0AD5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curso será evaluado mediante:</w:t>
            </w:r>
          </w:p>
          <w:p w14:paraId="7DF54220" w14:textId="5DBFDF9E" w:rsidR="00102AE8" w:rsidRDefault="00F52A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Un trabajo de investigación realizado de entre uno</w:t>
            </w:r>
            <w:r w:rsidR="004B14D2">
              <w:rPr>
                <w:rFonts w:ascii="Arial" w:eastAsia="Arial" w:hAnsi="Arial" w:cs="Arial"/>
                <w:color w:val="000000"/>
              </w:rPr>
              <w:t>-a</w:t>
            </w:r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r w:rsidR="004C470F">
              <w:rPr>
                <w:rFonts w:ascii="Arial" w:eastAsia="Arial" w:hAnsi="Arial" w:cs="Arial"/>
                <w:color w:val="000000"/>
              </w:rPr>
              <w:t>tre</w:t>
            </w:r>
            <w:r>
              <w:rPr>
                <w:rFonts w:ascii="Arial" w:eastAsia="Arial" w:hAnsi="Arial" w:cs="Arial"/>
                <w:color w:val="000000"/>
              </w:rPr>
              <w:t>s estudiantes, que se relacione con la asignatura y que use la bibliografía del curso. Los</w:t>
            </w:r>
            <w:r w:rsidR="004C470F">
              <w:rPr>
                <w:rFonts w:ascii="Arial" w:eastAsia="Arial" w:hAnsi="Arial" w:cs="Arial"/>
                <w:color w:val="000000"/>
              </w:rPr>
              <w:t>/as</w:t>
            </w:r>
            <w:r>
              <w:rPr>
                <w:rFonts w:ascii="Arial" w:eastAsia="Arial" w:hAnsi="Arial" w:cs="Arial"/>
                <w:color w:val="000000"/>
              </w:rPr>
              <w:t xml:space="preserve"> estudiantes deciden libremente cómo conforman los grupos (ojalá no sean unisex y todos el mismo origen escolar o socioeconómico) si no trabajan solos</w:t>
            </w:r>
            <w:r w:rsidR="004B14D2">
              <w:rPr>
                <w:rFonts w:ascii="Arial" w:eastAsia="Arial" w:hAnsi="Arial" w:cs="Arial"/>
                <w:color w:val="000000"/>
              </w:rPr>
              <w:t>-as</w:t>
            </w:r>
            <w:r>
              <w:rPr>
                <w:rFonts w:ascii="Arial" w:eastAsia="Arial" w:hAnsi="Arial" w:cs="Arial"/>
                <w:color w:val="000000"/>
              </w:rPr>
              <w:t xml:space="preserve">. Habrá dos avances durante el semestre, antes de la entrega final, entregados mediante U-cursos. Los trabajos deberán integrar metodología cualitativas, cuantitativas o mixtas (no solo revisión de documentación). Para las entregas 1 y 2, cada grupo o estudiante deberá evaluar y comentar el avance de otro grupo. Además, los avances 1 y 2 serán comentados por los ayudantes a cargo. Se enviarán guías para cada etapa (60% de la nota final; cada entrega parcial vale un 33% de esta nota). La tercera entrega </w:t>
            </w:r>
            <w:r w:rsidR="004B14D2">
              <w:rPr>
                <w:rFonts w:ascii="Arial" w:eastAsia="Arial" w:hAnsi="Arial" w:cs="Arial"/>
                <w:color w:val="000000"/>
              </w:rPr>
              <w:t>(</w:t>
            </w:r>
            <w:r w:rsidR="008D3D92">
              <w:rPr>
                <w:rFonts w:ascii="Arial" w:eastAsia="Arial" w:hAnsi="Arial" w:cs="Arial"/>
                <w:color w:val="000000"/>
              </w:rPr>
              <w:t>t</w:t>
            </w:r>
            <w:r w:rsidR="004B14D2">
              <w:rPr>
                <w:rFonts w:ascii="Arial" w:eastAsia="Arial" w:hAnsi="Arial" w:cs="Arial"/>
                <w:color w:val="000000"/>
              </w:rPr>
              <w:t xml:space="preserve">rabajo final) </w:t>
            </w:r>
            <w:r>
              <w:rPr>
                <w:rFonts w:ascii="Arial" w:eastAsia="Arial" w:hAnsi="Arial" w:cs="Arial"/>
                <w:color w:val="000000"/>
              </w:rPr>
              <w:t>equivaldrá al examen final.</w:t>
            </w:r>
          </w:p>
          <w:p w14:paraId="44F6C108" w14:textId="77777777" w:rsidR="00102AE8" w:rsidRDefault="00F52A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Preparación de presentaciones de textos recientes respecto de la estratificación en Chile mediante capsulas o exposiciones breves en clase luego del fin de la emergencia sanitaria, según calendario establecido en clase. Se conformarán duplas o grupos de manera aleatoria según número final de estudiantes inscritos/as y a cada grupo se le asignará un/una ayudante. Quienes no pueden trabajan en dupla lo pueden hacer solos/as. La meta consiste en preparar a los estudiantes a presentaciones orales sintéticas y analíticas (40% de la nota). </w:t>
            </w:r>
          </w:p>
          <w:p w14:paraId="4958300A" w14:textId="77777777" w:rsidR="00102AE8" w:rsidRDefault="0010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9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737CB32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retraso en la entrega de trabajos implica una rebaja en la nota de 0,5 puntos por menos de 24 horas y 1 punto por más de 24 horas, salvo situaciones de conexiones y condiciones materiales complejas a discutir al inicio del semestre con el equipo docente.</w:t>
            </w:r>
          </w:p>
          <w:p w14:paraId="127B15A8" w14:textId="77777777" w:rsidR="00102AE8" w:rsidRDefault="0010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6FA955E" w14:textId="77777777" w:rsidR="00102AE8" w:rsidRDefault="00102AE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02AE8" w14:paraId="6F9BBA3B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D2F9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18. Requisitos de aprobación</w:t>
            </w:r>
          </w:p>
          <w:p w14:paraId="3E6458DF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Procedimientos y reglamento:</w:t>
            </w:r>
          </w:p>
          <w:p w14:paraId="2AB2489E" w14:textId="0D835749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periodos normales (fuera de la emergencia sanitaria), los/as alumnos que por razones de fuerza mayor no entreguen en la fecha estipulada un trabajo, deberán acreditar la inasistencia ante la Secretaría de Estudios durante los 5 días hábiles siguientes a la inasistencia. Sólo habrá una instancia para recuperar estas evaluaciones. En contexto de emergencia sanitaria, se contará con un catastro de quienes tengan mayores dificultades de conexión.</w:t>
            </w:r>
          </w:p>
          <w:p w14:paraId="14989491" w14:textId="77777777" w:rsidR="00102AE8" w:rsidRDefault="00102AE8">
            <w:pPr>
              <w:jc w:val="both"/>
              <w:rPr>
                <w:rFonts w:ascii="Arial" w:eastAsia="Arial" w:hAnsi="Arial" w:cs="Arial"/>
              </w:rPr>
            </w:pPr>
          </w:p>
          <w:p w14:paraId="3C8836DF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Para quienes no aprueben el semestre en las condiciones descritas arriba, se podrá dar el examen de segunda oportunidad (individual y escrito) sobre materia del semestre. Equivaldrá a un 40% de la nota del curso. </w:t>
            </w:r>
          </w:p>
          <w:p w14:paraId="50ADEBB1" w14:textId="77777777" w:rsidR="00102AE8" w:rsidRDefault="00102AE8">
            <w:pPr>
              <w:jc w:val="both"/>
              <w:rPr>
                <w:rFonts w:ascii="Arial" w:eastAsia="Arial" w:hAnsi="Arial" w:cs="Arial"/>
              </w:rPr>
            </w:pPr>
          </w:p>
          <w:p w14:paraId="65F16B22" w14:textId="77777777" w:rsidR="00102AE8" w:rsidRDefault="00F52A0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NOTA DE APROBACIÓN MÍNIMA </w:t>
            </w:r>
            <w:r>
              <w:rPr>
                <w:rFonts w:ascii="Arial" w:eastAsia="Arial" w:hAnsi="Arial" w:cs="Arial"/>
                <w:i/>
              </w:rPr>
              <w:t>(Escala de 1.0 a 7.0)</w:t>
            </w:r>
            <w:r>
              <w:rPr>
                <w:rFonts w:ascii="Arial" w:eastAsia="Arial" w:hAnsi="Arial" w:cs="Arial"/>
              </w:rPr>
              <w:t>: 4,0 (promedio de las tres evaluaciones descritas anteriormente).</w:t>
            </w:r>
          </w:p>
          <w:p w14:paraId="79A7F1C8" w14:textId="77777777" w:rsidR="00102AE8" w:rsidRDefault="00102AE8">
            <w:pPr>
              <w:jc w:val="both"/>
              <w:rPr>
                <w:rFonts w:ascii="Arial" w:eastAsia="Arial" w:hAnsi="Arial" w:cs="Arial"/>
              </w:rPr>
            </w:pPr>
          </w:p>
          <w:p w14:paraId="3AF37E37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Nota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  <w:p w14:paraId="2A3DE7DD" w14:textId="77777777" w:rsidR="00102AE8" w:rsidRDefault="00102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3F4C1A2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La utilización de textos o datos de autores o instituciones que no reconozca su origen es un plagio (“Acción y efecto de plagiar”; “Plagiar: Copiar en lo sustancial obras ajenas, dándolas como propias”), Diccionario de la Real Academia Española, </w:t>
            </w:r>
            <w:r>
              <w:rPr>
                <w:rFonts w:ascii="Arial" w:eastAsia="Arial" w:hAnsi="Arial" w:cs="Arial"/>
                <w:color w:val="0000FF"/>
                <w:u w:val="single"/>
              </w:rPr>
              <w:t>www.rae.es</w:t>
            </w:r>
            <w:r>
              <w:rPr>
                <w:rFonts w:ascii="Arial" w:eastAsia="Arial" w:hAnsi="Arial" w:cs="Arial"/>
                <w:color w:val="000000"/>
              </w:rPr>
              <w:t>). Constituye una apropiación indebida del trabajo intelectual y, por lo tanto, una conducta dolosa del estudiante.</w:t>
            </w:r>
          </w:p>
          <w:p w14:paraId="7FB52E1A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Todo trabajo que utilice como propios textos de otros autores sin explicitar las referencias de su información será sancionado con la nota mínima y se dará aviso a la dirección del Departamento. Las anteriores consideraciones se aplican especialmente a los textos virtuales.</w:t>
            </w:r>
          </w:p>
          <w:p w14:paraId="64B69BDF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 anterior no involucra que no se puedan utilizar documentos de otros autores o instituciones, sino que se debe respetar el protocolo de citas, vale decir, reconocer la autoría intelectual y los créditos editoriales. Las citas pueden ser textuales o reconocer el origen de las ideas que se expresan en el texto.</w:t>
            </w:r>
          </w:p>
          <w:p w14:paraId="4C86A0BD" w14:textId="77777777" w:rsidR="00102AE8" w:rsidRDefault="00F5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trabajos escritos serán pasados por el software Turnitin.</w:t>
            </w:r>
          </w:p>
          <w:p w14:paraId="63D14D9F" w14:textId="77777777" w:rsidR="00102AE8" w:rsidRDefault="00102AE8">
            <w:pPr>
              <w:spacing w:after="2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2AE8" w14:paraId="0767E1BD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51BC" w14:textId="77777777" w:rsidR="00102AE8" w:rsidRDefault="00F52A01">
            <w:pPr>
              <w:spacing w:after="20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19. Palabras Clave</w:t>
            </w:r>
          </w:p>
          <w:p w14:paraId="0C006D25" w14:textId="77777777" w:rsidR="00102AE8" w:rsidRDefault="00F52A01">
            <w:pPr>
              <w:spacing w:after="2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Desigualdad; clases sociales; estratificación social; estructura social; Chile</w:t>
            </w:r>
          </w:p>
        </w:tc>
      </w:tr>
      <w:tr w:rsidR="00102AE8" w14:paraId="3C7F8744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BB31A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20. Bibliografía Obligatoria </w:t>
            </w:r>
          </w:p>
          <w:p w14:paraId="6E22C30F" w14:textId="77777777" w:rsidR="00102AE8" w:rsidRDefault="00F52A01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La asignatura implica la lectura obligatoria de un libro completo obligatorio: </w:t>
            </w:r>
            <w:r>
              <w:rPr>
                <w:rFonts w:ascii="Arial" w:eastAsia="Arial" w:hAnsi="Arial" w:cs="Arial"/>
                <w:b/>
              </w:rPr>
              <w:t>PNUD, 2017, Desiguales. Orígenes, cambios y desafíos de la brecha social en Chile, PNUD.</w:t>
            </w:r>
          </w:p>
          <w:p w14:paraId="46A215C1" w14:textId="77777777" w:rsidR="00102AE8" w:rsidRDefault="00102AE8">
            <w:pPr>
              <w:jc w:val="both"/>
              <w:rPr>
                <w:rFonts w:ascii="Arial" w:eastAsia="Arial" w:hAnsi="Arial" w:cs="Arial"/>
              </w:rPr>
            </w:pPr>
          </w:p>
          <w:p w14:paraId="74208A2D" w14:textId="6C5FF89E" w:rsidR="00102AE8" w:rsidRDefault="00F52A01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Además, sesión a sesión, los/las estudiantes deben leer y fichar los textos señalados en este apartado. </w:t>
            </w:r>
            <w:r>
              <w:rPr>
                <w:rFonts w:ascii="Arial" w:eastAsia="Arial" w:hAnsi="Arial" w:cs="Arial"/>
                <w:b/>
              </w:rPr>
              <w:t xml:space="preserve">La clase </w:t>
            </w:r>
            <w:r w:rsidR="00067452">
              <w:rPr>
                <w:rFonts w:ascii="Arial" w:eastAsia="Arial" w:hAnsi="Arial" w:cs="Arial"/>
                <w:b/>
              </w:rPr>
              <w:t xml:space="preserve">(apuntes) </w:t>
            </w:r>
            <w:r>
              <w:rPr>
                <w:rFonts w:ascii="Arial" w:eastAsia="Arial" w:hAnsi="Arial" w:cs="Arial"/>
                <w:b/>
              </w:rPr>
              <w:t>es una introducción y la lectura una profundización.</w:t>
            </w:r>
          </w:p>
          <w:p w14:paraId="1F61CC52" w14:textId="77777777" w:rsidR="00102AE8" w:rsidRDefault="00102AE8">
            <w:pPr>
              <w:jc w:val="both"/>
              <w:rPr>
                <w:rFonts w:ascii="Arial" w:eastAsia="Arial" w:hAnsi="Arial" w:cs="Arial"/>
                <w:b/>
              </w:rPr>
            </w:pPr>
          </w:p>
          <w:tbl>
            <w:tblPr>
              <w:tblStyle w:val="a2"/>
              <w:tblW w:w="4815" w:type="dxa"/>
              <w:tblInd w:w="0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15"/>
            </w:tblGrid>
            <w:tr w:rsidR="00102AE8" w14:paraId="386825F9" w14:textId="77777777">
              <w:tc>
                <w:tcPr>
                  <w:tcW w:w="4815" w:type="dxa"/>
                  <w:shd w:val="clear" w:color="auto" w:fill="DBE5F1"/>
                </w:tcPr>
                <w:p w14:paraId="05E835E4" w14:textId="77777777" w:rsidR="00102AE8" w:rsidRDefault="00F52A01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shd w:val="clear" w:color="auto" w:fill="DBE5F1"/>
                    </w:rPr>
                    <w:t>nidades</w:t>
                  </w:r>
                </w:p>
              </w:tc>
            </w:tr>
            <w:tr w:rsidR="00102AE8" w14:paraId="365E8763" w14:textId="77777777">
              <w:tc>
                <w:tcPr>
                  <w:tcW w:w="4815" w:type="dxa"/>
                </w:tcPr>
                <w:p w14:paraId="0E859980" w14:textId="77777777" w:rsidR="00102AE8" w:rsidRDefault="00F52A01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Clases a cargo de la profesora</w:t>
                  </w:r>
                </w:p>
              </w:tc>
            </w:tr>
            <w:tr w:rsidR="00102AE8" w14:paraId="40991F38" w14:textId="77777777">
              <w:tc>
                <w:tcPr>
                  <w:tcW w:w="4815" w:type="dxa"/>
                  <w:shd w:val="clear" w:color="auto" w:fill="E5B9B7"/>
                </w:tcPr>
                <w:p w14:paraId="637CAA2B" w14:textId="77777777" w:rsidR="00102AE8" w:rsidRDefault="00F52A01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Actividades especiales y presentaciones de estudiantes</w:t>
                  </w:r>
                </w:p>
              </w:tc>
            </w:tr>
            <w:tr w:rsidR="00102AE8" w14:paraId="7D2A449B" w14:textId="77777777">
              <w:tc>
                <w:tcPr>
                  <w:tcW w:w="4815" w:type="dxa"/>
                  <w:shd w:val="clear" w:color="auto" w:fill="C3BD96"/>
                </w:tcPr>
                <w:p w14:paraId="4D4F7AE3" w14:textId="77777777" w:rsidR="00102AE8" w:rsidRDefault="00F52A01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Feriados</w:t>
                  </w:r>
                </w:p>
              </w:tc>
            </w:tr>
            <w:tr w:rsidR="004B14D2" w14:paraId="48FE4C9D" w14:textId="77777777" w:rsidTr="004B14D2">
              <w:tc>
                <w:tcPr>
                  <w:tcW w:w="4815" w:type="dxa"/>
                  <w:shd w:val="clear" w:color="auto" w:fill="9BBB59" w:themeFill="accent3"/>
                </w:tcPr>
                <w:p w14:paraId="651DF2F3" w14:textId="07244BE1" w:rsidR="004B14D2" w:rsidRDefault="004B14D2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Recesos o retroalimentación</w:t>
                  </w:r>
                </w:p>
              </w:tc>
            </w:tr>
            <w:tr w:rsidR="00102AE8" w14:paraId="0E5A2890" w14:textId="77777777" w:rsidTr="004B14D2">
              <w:tc>
                <w:tcPr>
                  <w:tcW w:w="4815" w:type="dxa"/>
                  <w:shd w:val="clear" w:color="auto" w:fill="FABF8F" w:themeFill="accent6" w:themeFillTint="99"/>
                </w:tcPr>
                <w:p w14:paraId="5996EEF6" w14:textId="77777777" w:rsidR="00102AE8" w:rsidRDefault="00F52A01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ENTREGAS</w:t>
                  </w:r>
                </w:p>
              </w:tc>
            </w:tr>
          </w:tbl>
          <w:p w14:paraId="33D2E3F2" w14:textId="77777777" w:rsidR="00102AE8" w:rsidRDefault="00102AE8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02AE8" w14:paraId="19CA71BE" w14:textId="77777777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86E0" w14:textId="77777777" w:rsidR="00102AE8" w:rsidRDefault="00102AE8">
            <w:pPr>
              <w:spacing w:after="200"/>
              <w:jc w:val="both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</w:p>
          <w:tbl>
            <w:tblPr>
              <w:tblStyle w:val="a3"/>
              <w:tblW w:w="8613" w:type="dxa"/>
              <w:tblInd w:w="0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44"/>
              <w:gridCol w:w="2347"/>
              <w:gridCol w:w="4118"/>
            </w:tblGrid>
            <w:tr w:rsidR="00102AE8" w14:paraId="303BC957" w14:textId="77777777" w:rsidTr="00862E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14:paraId="40DEF8D8" w14:textId="77777777" w:rsidR="00102AE8" w:rsidRDefault="00102AE8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44FD5C85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Sesión</w:t>
                  </w:r>
                </w:p>
              </w:tc>
              <w:tc>
                <w:tcPr>
                  <w:tcW w:w="1144" w:type="dxa"/>
                </w:tcPr>
                <w:p w14:paraId="46D3434A" w14:textId="77777777" w:rsidR="00102AE8" w:rsidRDefault="00F52A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2347" w:type="dxa"/>
                </w:tcPr>
                <w:p w14:paraId="31C95A15" w14:textId="77777777" w:rsidR="00102AE8" w:rsidRDefault="00F52A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Tema</w:t>
                  </w:r>
                </w:p>
              </w:tc>
              <w:tc>
                <w:tcPr>
                  <w:tcW w:w="4118" w:type="dxa"/>
                </w:tcPr>
                <w:p w14:paraId="14919632" w14:textId="77777777" w:rsidR="00102AE8" w:rsidRDefault="00F52A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Bibliografía obligatoria</w:t>
                  </w:r>
                </w:p>
              </w:tc>
            </w:tr>
            <w:tr w:rsidR="00102AE8" w14:paraId="0CBA4A9F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DBE5F1"/>
                </w:tcPr>
                <w:p w14:paraId="00A7EBE5" w14:textId="77777777" w:rsidR="00102AE8" w:rsidRDefault="00F52A01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Unidad I </w:t>
                  </w:r>
                </w:p>
              </w:tc>
              <w:tc>
                <w:tcPr>
                  <w:tcW w:w="1144" w:type="dxa"/>
                  <w:shd w:val="clear" w:color="auto" w:fill="DBE5F1"/>
                </w:tcPr>
                <w:p w14:paraId="45116923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6465" w:type="dxa"/>
                  <w:gridSpan w:val="2"/>
                  <w:shd w:val="clear" w:color="auto" w:fill="DBE5F1"/>
                </w:tcPr>
                <w:p w14:paraId="47FB3F5A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Introducción: desigualdad y teorías clásica </w:t>
                  </w:r>
                </w:p>
              </w:tc>
            </w:tr>
            <w:tr w:rsidR="00102AE8" w14:paraId="47356B81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61CD70F4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21732D83" w14:textId="3E7591DF" w:rsidR="00102AE8" w:rsidRDefault="00102AE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5AA5D181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Presentación programa, bibliografía, formas de trabajo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266336AE" w14:textId="77777777" w:rsidR="00102AE8" w:rsidRDefault="00102AE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102AE8" w14:paraId="5BB8144C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9B7"/>
                </w:tcPr>
                <w:p w14:paraId="676A19D7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4" w:type="dxa"/>
                  <w:shd w:val="clear" w:color="auto" w:fill="E5B9B7"/>
                </w:tcPr>
                <w:p w14:paraId="6C6E2F1C" w14:textId="3F69F8AB" w:rsidR="00102AE8" w:rsidRDefault="00102A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9B7"/>
                </w:tcPr>
                <w:p w14:paraId="5A12357D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Documental Chicago Boys</w:t>
                  </w:r>
                </w:p>
              </w:tc>
              <w:tc>
                <w:tcPr>
                  <w:tcW w:w="4118" w:type="dxa"/>
                  <w:shd w:val="clear" w:color="auto" w:fill="E5B9B7"/>
                </w:tcPr>
                <w:p w14:paraId="079AE10B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 ver en casa con pauta de lectura</w:t>
                  </w:r>
                </w:p>
              </w:tc>
            </w:tr>
            <w:tr w:rsidR="00102AE8" w14:paraId="42F20ABD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3FEF9561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6542880C" w14:textId="5F759E19" w:rsidR="00102AE8" w:rsidRDefault="00102AE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446A1E15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Introducción: las representaciones de la desigualdad (Ossowski)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3610F0C8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Ossowski, introducción, capítulos 2, 3 y 4</w:t>
                  </w:r>
                </w:p>
              </w:tc>
            </w:tr>
            <w:tr w:rsidR="00102AE8" w14:paraId="3A6207A4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5A92C595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4BB2C590" w14:textId="3E3F0717" w:rsidR="00102AE8" w:rsidRDefault="00102A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2451F663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 desigualdad en la tradición contractualista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7765FBF8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Rousseau, Discurso sobre el origen de la desigualdad, segunda parte </w:t>
                  </w:r>
                </w:p>
                <w:p w14:paraId="1E80484A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Locke, Segundo tratado sobre el gobierno civil, capítulo 5 “Sobre la propiedad”.</w:t>
                  </w:r>
                </w:p>
              </w:tc>
            </w:tr>
            <w:tr w:rsidR="00102AE8" w14:paraId="5C71C4F9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auto"/>
                </w:tcPr>
                <w:p w14:paraId="0D27491E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372CBEDE" w14:textId="12FFC750" w:rsidR="00102AE8" w:rsidRDefault="00102AE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4AA3229D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Marx y Engels, marxismo y relecturas de Marx 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6F73C450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Revisar lo que han leído de Marx en Introducción a la Sociología y las teorías anteriores</w:t>
                  </w:r>
                </w:p>
                <w:p w14:paraId="473F24C0" w14:textId="77777777" w:rsidR="00102AE8" w:rsidRDefault="00F52A01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Ossowski: capítulo 5</w:t>
                  </w:r>
                </w:p>
              </w:tc>
            </w:tr>
            <w:tr w:rsidR="00102AE8" w14:paraId="76D0BE17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auto"/>
                </w:tcPr>
                <w:p w14:paraId="139E5B87" w14:textId="77777777" w:rsidR="00102AE8" w:rsidRDefault="00F52A01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3D2A0011" w14:textId="798E0640" w:rsidR="00102AE8" w:rsidRDefault="00102A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0F516498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 escuela italiana y las teorías de la elite (confirmar si hay clase)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408CDB95" w14:textId="77777777" w:rsidR="00102AE8" w:rsidRDefault="00F52A0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Michels, Los partidos políticos, 1911, pp.188-196</w:t>
                  </w:r>
                  <w:r>
                    <w:rPr>
                      <w:rFonts w:ascii="Arial" w:eastAsia="Arial" w:hAnsi="Arial" w:cs="Arial"/>
                      <w:color w:val="A6A6A6"/>
                      <w:sz w:val="18"/>
                      <w:szCs w:val="18"/>
                    </w:rPr>
                    <w:t>.</w:t>
                  </w:r>
                </w:p>
              </w:tc>
            </w:tr>
            <w:tr w:rsidR="008B0E78" w14:paraId="0C8201B0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9BBB59" w:themeFill="accent3"/>
                </w:tcPr>
                <w:p w14:paraId="6A116739" w14:textId="5A4B94F0" w:rsidR="008B0E78" w:rsidRDefault="008B0E78" w:rsidP="008B0E78">
                  <w:pPr>
                    <w:jc w:val="lef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9BBB59" w:themeFill="accent3"/>
                </w:tcPr>
                <w:p w14:paraId="38B1DE75" w14:textId="5892BC4F" w:rsidR="008B0E78" w:rsidRDefault="008B0E7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9BBB59" w:themeFill="accent3"/>
                </w:tcPr>
                <w:p w14:paraId="1AB005CC" w14:textId="1045A1BA" w:rsidR="008B0E78" w:rsidRDefault="008B0E7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Retroalimentación guía 1</w:t>
                  </w:r>
                </w:p>
              </w:tc>
              <w:tc>
                <w:tcPr>
                  <w:tcW w:w="4118" w:type="dxa"/>
                  <w:shd w:val="clear" w:color="auto" w:fill="9BBB59" w:themeFill="accent3"/>
                </w:tcPr>
                <w:p w14:paraId="6DDB2E09" w14:textId="77777777" w:rsidR="008B0E78" w:rsidRDefault="008B0E78">
                  <w:pPr>
                    <w:shd w:val="clear" w:color="auto" w:fill="FFFFFF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8B0E78" w14:paraId="62919775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9BBB59" w:themeFill="accent3"/>
                </w:tcPr>
                <w:p w14:paraId="4E74DC52" w14:textId="77777777" w:rsidR="008B0E78" w:rsidRDefault="008B0E78" w:rsidP="008B0E78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9BBB59" w:themeFill="accent3"/>
                </w:tcPr>
                <w:p w14:paraId="74351D90" w14:textId="104F14AB" w:rsidR="008B0E78" w:rsidRDefault="008B0E78" w:rsidP="008B0E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9BBB59" w:themeFill="accent3"/>
                </w:tcPr>
                <w:p w14:paraId="34BC0D1B" w14:textId="1A76E244" w:rsidR="008B0E78" w:rsidRDefault="008B0E78" w:rsidP="008B0E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Retroalimentación guía 1</w:t>
                  </w:r>
                </w:p>
              </w:tc>
              <w:tc>
                <w:tcPr>
                  <w:tcW w:w="4118" w:type="dxa"/>
                  <w:shd w:val="clear" w:color="auto" w:fill="9BBB59" w:themeFill="accent3"/>
                </w:tcPr>
                <w:p w14:paraId="2D4F9EF3" w14:textId="77777777" w:rsidR="008B0E78" w:rsidRDefault="008B0E78" w:rsidP="008B0E78">
                  <w:pPr>
                    <w:shd w:val="clear" w:color="auto" w:fill="FFFFFF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8B0E78" w14:paraId="696F1626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auto"/>
                </w:tcPr>
                <w:p w14:paraId="411965D3" w14:textId="77777777" w:rsidR="008B0E78" w:rsidRDefault="008B0E78" w:rsidP="008B0E78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06643808" w14:textId="44D8A229" w:rsidR="008B0E78" w:rsidRDefault="008B0E78" w:rsidP="008B0E7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4DC63F5B" w14:textId="77777777" w:rsidR="008B0E78" w:rsidRDefault="008B0E78" w:rsidP="008B0E7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Clase, estamento y partido; aportes centrales de Weber 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49796598" w14:textId="77777777" w:rsidR="008B0E78" w:rsidRDefault="008B0E78" w:rsidP="008B0E78">
                  <w:pPr>
                    <w:shd w:val="clear" w:color="auto" w:fill="FFFFFF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Revisar lo que han leído de Weber en Introducción a la Sociología y las teorías anteriores</w:t>
                  </w:r>
                </w:p>
                <w:p w14:paraId="513B4266" w14:textId="77777777" w:rsidR="008B0E78" w:rsidRDefault="008B0E78" w:rsidP="008B0E7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Weber (1987): Economía y Sociedad, Fondo de Cultura Económica, México. Leer Primera parte, cap. IV: "Estamentos y clases" y Segunda Parte, cap. VIII párrafo 6: "División del poder en la comunidad: clases, estamentos y partidos".</w:t>
                  </w:r>
                </w:p>
              </w:tc>
            </w:tr>
            <w:tr w:rsidR="008B0E78" w14:paraId="67245B6D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auto"/>
                </w:tcPr>
                <w:p w14:paraId="65B19A80" w14:textId="77777777" w:rsidR="008B0E78" w:rsidRDefault="008B0E78" w:rsidP="008B0E78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69811383" w14:textId="45D1E805" w:rsidR="008B0E78" w:rsidRDefault="008B0E78" w:rsidP="008B0E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17D681D4" w14:textId="77777777" w:rsidR="008B0E78" w:rsidRDefault="008B0E78" w:rsidP="008B0E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Estratificación social en el análisis del sistema social (Parsons)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1B3F5173" w14:textId="77777777" w:rsidR="008B0E78" w:rsidRDefault="008B0E78" w:rsidP="008B0E7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Parsons (1971): Ensayos de teoría sociológica, Ed. Paidos, Bs. Aires, capítulo 4, p.62-78.</w:t>
                  </w:r>
                </w:p>
              </w:tc>
            </w:tr>
            <w:tr w:rsidR="00A22560" w14:paraId="213ED923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ABF8F" w:themeFill="accent6" w:themeFillTint="99"/>
                </w:tcPr>
                <w:p w14:paraId="4E42CB6E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FABF8F" w:themeFill="accent6" w:themeFillTint="99"/>
                </w:tcPr>
                <w:p w14:paraId="738319E4" w14:textId="20BEDB9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ABF8F" w:themeFill="accent6" w:themeFillTint="99"/>
                </w:tcPr>
                <w:p w14:paraId="0785455B" w14:textId="73320D75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Entrega avance 1</w:t>
                  </w:r>
                </w:p>
              </w:tc>
              <w:tc>
                <w:tcPr>
                  <w:tcW w:w="4118" w:type="dxa"/>
                  <w:shd w:val="clear" w:color="auto" w:fill="FABF8F" w:themeFill="accent6" w:themeFillTint="99"/>
                </w:tcPr>
                <w:p w14:paraId="1EC25B8C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A22560" w14:paraId="5021EA02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auto"/>
                </w:tcPr>
                <w:p w14:paraId="3FCE3960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657BEE31" w14:textId="54FAE62D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14:paraId="5E6DC83B" w14:textId="2DD8B0FE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Clase, propiedad y autoridad (Dahrendorf)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17B32F15" w14:textId="4A627499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Dahrendorf (1962), Las clases sociales y su conflicto en la sociedad industrial, Ed. RIALP, Madrid, capítulo 4.</w:t>
                  </w:r>
                </w:p>
              </w:tc>
            </w:tr>
            <w:tr w:rsidR="00A22560" w14:paraId="22D0E711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tcBorders>
                    <w:bottom w:val="single" w:sz="8" w:space="0" w:color="7BA0CD"/>
                  </w:tcBorders>
                  <w:shd w:val="clear" w:color="auto" w:fill="E5B9B7"/>
                </w:tcPr>
                <w:p w14:paraId="401B1D1A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44" w:type="dxa"/>
                  <w:tcBorders>
                    <w:bottom w:val="single" w:sz="8" w:space="0" w:color="7BA0CD"/>
                  </w:tcBorders>
                  <w:shd w:val="clear" w:color="auto" w:fill="E5B9B7"/>
                </w:tcPr>
                <w:p w14:paraId="6B384822" w14:textId="385D40A3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tcBorders>
                    <w:bottom w:val="single" w:sz="8" w:space="0" w:color="7BA0CD"/>
                  </w:tcBorders>
                  <w:shd w:val="clear" w:color="auto" w:fill="E5B9B7"/>
                </w:tcPr>
                <w:p w14:paraId="69342A73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tcBorders>
                    <w:bottom w:val="single" w:sz="8" w:space="0" w:color="7BA0CD"/>
                  </w:tcBorders>
                  <w:shd w:val="clear" w:color="auto" w:fill="E5B9B7"/>
                </w:tcPr>
                <w:p w14:paraId="114D5F69" w14:textId="337AA6B0" w:rsidR="00A22560" w:rsidRPr="002A1EEE" w:rsidRDefault="002A1EEE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2A1EEE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  <w:r w:rsidRPr="008D3D92">
                    <w:rPr>
                      <w:rFonts w:ascii="Arial" w:eastAsia="Arial" w:hAnsi="Arial" w:cs="Arial"/>
                      <w:sz w:val="18"/>
                      <w:szCs w:val="18"/>
                      <w:lang w:val="es-CL"/>
                    </w:rPr>
                    <w:t xml:space="preserve">. </w:t>
                  </w:r>
                  <w:r w:rsidR="00A22560" w:rsidRPr="008D3D92">
                    <w:rPr>
                      <w:rFonts w:ascii="Arial" w:eastAsia="Arial" w:hAnsi="Arial" w:cs="Arial"/>
                      <w:sz w:val="18"/>
                      <w:szCs w:val="18"/>
                      <w:lang w:val="es-CL"/>
                    </w:rPr>
                    <w:t>Libro Desigualdades (2017)</w:t>
                  </w:r>
                  <w:r w:rsidR="00766302" w:rsidRPr="008D3D92">
                    <w:rPr>
                      <w:rFonts w:ascii="Arial" w:eastAsia="Arial" w:hAnsi="Arial" w:cs="Arial"/>
                      <w:sz w:val="18"/>
                      <w:szCs w:val="18"/>
                      <w:lang w:val="es-CL"/>
                    </w:rPr>
                    <w:t>: Capítulo</w:t>
                  </w:r>
                  <w:r w:rsidR="00766302" w:rsidRPr="002A1EEE">
                    <w:rPr>
                      <w:rFonts w:ascii="HelveticaNeueLTStd-MdCn" w:hAnsi="HelveticaNeueLTStd-MdCn" w:cs="HelveticaNeueLTStd-MdCn"/>
                      <w:sz w:val="18"/>
                      <w:szCs w:val="18"/>
                      <w:lang w:val="es-CL"/>
                    </w:rPr>
                    <w:t xml:space="preserve"> 3 </w:t>
                  </w:r>
                  <w:r w:rsidR="00766302" w:rsidRPr="002A1EEE">
                    <w:rPr>
                      <w:rFonts w:ascii="HelveticaNeueLTStd-LtCn" w:hAnsi="HelveticaNeueLTStd-LtCn" w:cs="HelveticaNeueLTStd-LtCn"/>
                      <w:sz w:val="18"/>
                      <w:szCs w:val="18"/>
                      <w:lang w:val="es-CL"/>
                    </w:rPr>
                    <w:t>La desigualdad en la historia de Chile</w:t>
                  </w:r>
                </w:p>
                <w:p w14:paraId="60520C9E" w14:textId="1CA68FDF" w:rsidR="00A22560" w:rsidRPr="002A1EEE" w:rsidRDefault="002A1EEE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  <w:r w:rsidRPr="002A1EEE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2</w:t>
                  </w:r>
                  <w:r w:rsidR="00A22560" w:rsidRPr="002A1EEE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.Atria, Castillo, Ramírez (2019), Studying meritocracy in an unequal context: Perspectives from chilean scholars, Universum.</w:t>
                  </w:r>
                </w:p>
                <w:p w14:paraId="0F5DF6C7" w14:textId="7EEF2910" w:rsidR="00A22560" w:rsidRPr="002A1EEE" w:rsidRDefault="002A1EEE" w:rsidP="00A22560">
                  <w:pPr>
                    <w:pStyle w:val="Ttulo1"/>
                    <w:spacing w:before="0"/>
                    <w:outlineLvl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b w:val="0"/>
                      <w:color w:val="auto"/>
                      <w:sz w:val="18"/>
                      <w:szCs w:val="18"/>
                    </w:rPr>
                  </w:pPr>
                  <w:r w:rsidRPr="002A1EEE">
                    <w:rPr>
                      <w:rFonts w:ascii="Arial" w:eastAsia="Arial" w:hAnsi="Arial" w:cs="Arial"/>
                      <w:b w:val="0"/>
                      <w:color w:val="auto"/>
                      <w:sz w:val="18"/>
                      <w:szCs w:val="18"/>
                    </w:rPr>
                    <w:t>3</w:t>
                  </w:r>
                  <w:r w:rsidR="00A22560" w:rsidRPr="002A1EEE">
                    <w:rPr>
                      <w:rFonts w:ascii="Arial" w:eastAsia="Arial" w:hAnsi="Arial" w:cs="Arial"/>
                      <w:b w:val="0"/>
                      <w:color w:val="auto"/>
                      <w:sz w:val="18"/>
                      <w:szCs w:val="18"/>
                    </w:rPr>
                    <w:t>.Castillo; Torres; Atria; Maldonado (2019) - Meritocracia y desigualdad económica. Percepciones, preferencias.</w:t>
                  </w:r>
                </w:p>
              </w:tc>
            </w:tr>
            <w:tr w:rsidR="00A22560" w14:paraId="0F4789C5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DBE5F1"/>
                </w:tcPr>
                <w:p w14:paraId="433D488C" w14:textId="77777777" w:rsidR="00A22560" w:rsidRDefault="00A22560" w:rsidP="00A22560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Unidad II</w:t>
                  </w:r>
                </w:p>
              </w:tc>
              <w:tc>
                <w:tcPr>
                  <w:tcW w:w="1144" w:type="dxa"/>
                  <w:shd w:val="clear" w:color="auto" w:fill="DBE5F1"/>
                </w:tcPr>
                <w:p w14:paraId="211506BE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465" w:type="dxa"/>
                  <w:gridSpan w:val="2"/>
                  <w:shd w:val="clear" w:color="auto" w:fill="DBE5F1"/>
                </w:tcPr>
                <w:p w14:paraId="3EB05F5F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La renovación de los análisis de clase en la segunda mitad del siglo XX</w:t>
                  </w:r>
                </w:p>
              </w:tc>
            </w:tr>
            <w:tr w:rsidR="00A22560" w14:paraId="51D14EB3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 w:themeFill="background1"/>
                </w:tcPr>
                <w:p w14:paraId="19BAA162" w14:textId="754B03E1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44" w:type="dxa"/>
                  <w:shd w:val="clear" w:color="auto" w:fill="FFFFFF" w:themeFill="background1"/>
                </w:tcPr>
                <w:p w14:paraId="27CDF8BB" w14:textId="6C858374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 w:themeFill="background1"/>
                </w:tcPr>
                <w:p w14:paraId="23CBE664" w14:textId="10711958" w:rsidR="00A22560" w:rsidRDefault="00250FBE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Posiciones contradictorias de clase</w:t>
                  </w:r>
                </w:p>
              </w:tc>
              <w:tc>
                <w:tcPr>
                  <w:tcW w:w="4118" w:type="dxa"/>
                  <w:shd w:val="clear" w:color="auto" w:fill="FFFFFF" w:themeFill="background1"/>
                </w:tcPr>
                <w:p w14:paraId="1D39AA4A" w14:textId="77777777" w:rsidR="00A22560" w:rsidRPr="00F50A0F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  <w:r w:rsidRPr="00F50A0F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 xml:space="preserve">Wright (1982): "Class boundaries and contradictory class locations", en Giddens y Held (eds.): </w:t>
                  </w:r>
                  <w:r w:rsidRPr="00F50A0F">
                    <w:rPr>
                      <w:rFonts w:ascii="Arial" w:eastAsia="Arial" w:hAnsi="Arial" w:cs="Arial"/>
                      <w:i/>
                      <w:sz w:val="18"/>
                      <w:szCs w:val="18"/>
                      <w:lang w:val="en-GB"/>
                    </w:rPr>
                    <w:t>Classes, power and conflict</w:t>
                  </w:r>
                  <w:r w:rsidRPr="00F50A0F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, University of California Press, Berkeley</w:t>
                  </w:r>
                </w:p>
                <w:p w14:paraId="6052569A" w14:textId="4846883D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Wright (1993): "Reflexionando, una vez más, sobre el concepto de estructura de clases", en Caravana, De Francisco (compiladores) Teorías contemporáneas de las clases sociales, Editorial Pablo Iglesias, Madrid.</w:t>
                  </w:r>
                </w:p>
              </w:tc>
            </w:tr>
            <w:tr w:rsidR="00A22560" w14:paraId="5958A8C9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8B7" w:themeFill="accent2" w:themeFillTint="66"/>
                </w:tcPr>
                <w:p w14:paraId="467CFE44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44" w:type="dxa"/>
                  <w:shd w:val="clear" w:color="auto" w:fill="E5B8B7" w:themeFill="accent2" w:themeFillTint="66"/>
                </w:tcPr>
                <w:p w14:paraId="44335D48" w14:textId="5910FBF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8B7" w:themeFill="accent2" w:themeFillTint="66"/>
                </w:tcPr>
                <w:p w14:paraId="018E6030" w14:textId="6DE3A9F8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shd w:val="clear" w:color="auto" w:fill="E5B8B7" w:themeFill="accent2" w:themeFillTint="66"/>
                </w:tcPr>
                <w:p w14:paraId="1EEE7EF4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Textos a repartir entre estudiantes:</w:t>
                  </w:r>
                </w:p>
                <w:p w14:paraId="169FF662" w14:textId="77777777" w:rsidR="00A22560" w:rsidRPr="00766302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  <w:t xml:space="preserve">1. Libro Desigualdades, PNUD (2017): Capítulo 4, </w:t>
                  </w:r>
                  <w:r w:rsidRPr="00766302"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  <w:t>¿Cómo es vivir en una sociedad desigual?</w:t>
                  </w:r>
                </w:p>
                <w:p w14:paraId="2BF6BFD2" w14:textId="17CC6088" w:rsidR="00A22560" w:rsidRPr="00766302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  <w:t>2. Unholster: Encuesta círculo de directores. Percepciones sobre desigualdad en las élites chilenas (noviembre de 2020), edición revisada.</w:t>
                  </w:r>
                </w:p>
                <w:p w14:paraId="4E0CBA6C" w14:textId="34299E93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>3. Greene (2019), Los chalecos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amarillos en el planeta de los simios, CIPER.</w:t>
                  </w:r>
                </w:p>
              </w:tc>
            </w:tr>
            <w:tr w:rsidR="00A22560" w14:paraId="13763D31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9BBB59" w:themeFill="accent3"/>
                </w:tcPr>
                <w:p w14:paraId="7942208B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bookmarkStart w:id="1" w:name="_Hlk66738770"/>
                </w:p>
              </w:tc>
              <w:tc>
                <w:tcPr>
                  <w:tcW w:w="1144" w:type="dxa"/>
                  <w:shd w:val="clear" w:color="auto" w:fill="9BBB59" w:themeFill="accent3"/>
                </w:tcPr>
                <w:p w14:paraId="78E77DB0" w14:textId="7B9F1243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9BBB59" w:themeFill="accent3"/>
                </w:tcPr>
                <w:p w14:paraId="63CDB941" w14:textId="678CC571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Receso </w:t>
                  </w:r>
                </w:p>
              </w:tc>
              <w:tc>
                <w:tcPr>
                  <w:tcW w:w="4118" w:type="dxa"/>
                  <w:shd w:val="clear" w:color="auto" w:fill="9BBB59" w:themeFill="accent3"/>
                </w:tcPr>
                <w:p w14:paraId="6648D73D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A22560" w14:paraId="7DC06284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9BBB59" w:themeFill="accent3"/>
                </w:tcPr>
                <w:p w14:paraId="233CA49C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9BBB59" w:themeFill="accent3"/>
                </w:tcPr>
                <w:p w14:paraId="6883A779" w14:textId="208C84E2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9BBB59" w:themeFill="accent3"/>
                </w:tcPr>
                <w:p w14:paraId="1DBCACA5" w14:textId="76AA847B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Receso </w:t>
                  </w:r>
                </w:p>
              </w:tc>
              <w:tc>
                <w:tcPr>
                  <w:tcW w:w="4118" w:type="dxa"/>
                  <w:shd w:val="clear" w:color="auto" w:fill="9BBB59" w:themeFill="accent3"/>
                </w:tcPr>
                <w:p w14:paraId="6A37E7B1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bookmarkEnd w:id="1"/>
            <w:tr w:rsidR="00A22560" w14:paraId="7B34F6E9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 w:themeFill="background1"/>
                </w:tcPr>
                <w:p w14:paraId="522B3786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44" w:type="dxa"/>
                  <w:shd w:val="clear" w:color="auto" w:fill="FFFFFF" w:themeFill="background1"/>
                </w:tcPr>
                <w:p w14:paraId="5EFDF19C" w14:textId="49D2A559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 w:themeFill="background1"/>
                </w:tcPr>
                <w:p w14:paraId="4F2AD705" w14:textId="2D20D68E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Clase y cierre social (Parkin)</w:t>
                  </w:r>
                </w:p>
              </w:tc>
              <w:tc>
                <w:tcPr>
                  <w:tcW w:w="4118" w:type="dxa"/>
                  <w:shd w:val="clear" w:color="auto" w:fill="FFFFFF" w:themeFill="background1"/>
                </w:tcPr>
                <w:p w14:paraId="0605AAEB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Parkin (1984) Marxismo y teoría de clases. Una crítica burguesa. Espasa-</w:t>
                  </w:r>
                </w:p>
                <w:p w14:paraId="4E750B07" w14:textId="227AB10C" w:rsidR="00A22560" w:rsidRDefault="00A22560" w:rsidP="00A2256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Calpe, Madrid. Capítulo 4: “El cierre social como exclusión”</w:t>
                  </w:r>
                </w:p>
              </w:tc>
            </w:tr>
            <w:tr w:rsidR="00A22560" w14:paraId="4FCB86BD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auto"/>
                </w:tcPr>
                <w:p w14:paraId="39F15403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7A30CB3B" w14:textId="311E199B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14:paraId="3CF195F6" w14:textId="3F56938E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Relaciones de mercado y relaciones de trabajo (Goldthorpe)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4B27893F" w14:textId="77777777" w:rsidR="00A22560" w:rsidRPr="00F50A0F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  <w:r w:rsidRPr="00F50A0F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Goldthorpe, Marshall, “The promising future of class analysis: a response to recent critiques” Sociology, Vol. 26, No. 3 (August 1992), pp. 381-400</w:t>
                  </w:r>
                </w:p>
                <w:p w14:paraId="46C91293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Goldthorpe (1993) “Sobre la clase de servicio, su formación y su futuro”, en</w:t>
                  </w:r>
                </w:p>
                <w:p w14:paraId="3DE33095" w14:textId="2ADA5F54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Caravana, J. &amp; A. De Francisco (compiladores) Teorías contemporáneas de las clases sociales, Editorial Pablo Iglesias, Madrid</w:t>
                  </w:r>
                </w:p>
              </w:tc>
            </w:tr>
            <w:tr w:rsidR="00A22560" w14:paraId="72A18629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ABF8F" w:themeFill="accent6" w:themeFillTint="99"/>
                </w:tcPr>
                <w:p w14:paraId="6A53195D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FABF8F" w:themeFill="accent6" w:themeFillTint="99"/>
                </w:tcPr>
                <w:p w14:paraId="1100E512" w14:textId="6AC913B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ABF8F" w:themeFill="accent6" w:themeFillTint="99"/>
                </w:tcPr>
                <w:p w14:paraId="6A60A6AC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Entrega avance 2</w:t>
                  </w:r>
                </w:p>
              </w:tc>
              <w:tc>
                <w:tcPr>
                  <w:tcW w:w="4118" w:type="dxa"/>
                  <w:shd w:val="clear" w:color="auto" w:fill="FABF8F" w:themeFill="accent6" w:themeFillTint="99"/>
                </w:tcPr>
                <w:p w14:paraId="18E70B19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A22560" w14:paraId="4F8BED7E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9B7"/>
                </w:tcPr>
                <w:p w14:paraId="39A4C90F" w14:textId="3F9B2BD1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44" w:type="dxa"/>
                  <w:shd w:val="clear" w:color="auto" w:fill="E5B9B7"/>
                </w:tcPr>
                <w:p w14:paraId="01C2092A" w14:textId="3F064D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9B7"/>
                </w:tcPr>
                <w:p w14:paraId="0BE63307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shd w:val="clear" w:color="auto" w:fill="E5B9B7"/>
                </w:tcPr>
                <w:p w14:paraId="194051D0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Textos a repartir entre estudiantes</w:t>
                  </w:r>
                </w:p>
                <w:p w14:paraId="538F60DC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1.Durán, Kremerman, (2018), Los Verdaderos Sueldos de Chile Panorama Actual del Valor de la Fuerza del Trabajo Usando la ESI 2017, Fundación Sol</w:t>
                  </w:r>
                </w:p>
                <w:p w14:paraId="3E83AD61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2.Pérez (2013), Encontrando lo que nunca estuvo perdido. Conciencia de clase y conflicto de clases</w:t>
                  </w:r>
                </w:p>
                <w:p w14:paraId="5C9F2F1D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el régimen neoliberal chileno, Revista de sociología</w:t>
                  </w:r>
                </w:p>
                <w:p w14:paraId="61DF534F" w14:textId="77777777" w:rsidR="00A22560" w:rsidRDefault="00A22560" w:rsidP="00A22560">
                  <w:pPr>
                    <w:pStyle w:val="Ttulo1"/>
                    <w:spacing w:before="0" w:line="240" w:lineRule="auto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color w:val="000000"/>
                      <w:sz w:val="18"/>
                      <w:szCs w:val="18"/>
                    </w:rPr>
                    <w:t>3.Pérez (2018) Clases sociales, sectores económicos y cambios en la estructura social chilena</w:t>
                  </w:r>
                </w:p>
              </w:tc>
            </w:tr>
            <w:tr w:rsidR="00A22560" w:rsidRPr="00C80F66" w14:paraId="6EE58AAF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DBE5F1"/>
                </w:tcPr>
                <w:p w14:paraId="5820E854" w14:textId="4CFB4F90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Unidad III</w:t>
                  </w:r>
                </w:p>
              </w:tc>
              <w:tc>
                <w:tcPr>
                  <w:tcW w:w="1144" w:type="dxa"/>
                  <w:shd w:val="clear" w:color="auto" w:fill="DBE5F1"/>
                </w:tcPr>
                <w:p w14:paraId="017DBEF4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DBE5F1"/>
                </w:tcPr>
                <w:p w14:paraId="50134159" w14:textId="6028189C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Enfoques críticos</w:t>
                  </w:r>
                </w:p>
              </w:tc>
              <w:tc>
                <w:tcPr>
                  <w:tcW w:w="4118" w:type="dxa"/>
                  <w:shd w:val="clear" w:color="auto" w:fill="DBE5F1"/>
                </w:tcPr>
                <w:p w14:paraId="0DBEE1B5" w14:textId="77777777" w:rsidR="00A22560" w:rsidRPr="00F50A0F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A22560" w:rsidRPr="00862E65" w14:paraId="155BDBEB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4FDD5C32" w14:textId="39AF6EA1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7A26C4F9" w14:textId="6FD69CFA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3C5F8A5B" w14:textId="060E1861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Aportes feministas a la teoría de la estratificación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4FE81434" w14:textId="5491F245" w:rsidR="00A22560" w:rsidRPr="00C80F66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  <w:r w:rsidRPr="00F50A0F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Acker (1973), Women and Social Stratification: A case of Intellectual Sexism</w:t>
                  </w:r>
                </w:p>
              </w:tc>
            </w:tr>
            <w:tr w:rsidR="00A22560" w:rsidRPr="00C80F66" w14:paraId="25838502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8B7" w:themeFill="accent2" w:themeFillTint="66"/>
                </w:tcPr>
                <w:p w14:paraId="1AF61727" w14:textId="52393EFC" w:rsidR="00A22560" w:rsidRPr="00B7627D" w:rsidRDefault="00A22560" w:rsidP="00A22560">
                  <w:pPr>
                    <w:jc w:val="center"/>
                    <w:rPr>
                      <w:rFonts w:ascii="Arial" w:eastAsia="Arial" w:hAnsi="Arial" w:cs="Arial"/>
                      <w:b w:val="0"/>
                      <w:bCs/>
                      <w:sz w:val="18"/>
                      <w:szCs w:val="18"/>
                      <w:lang w:val="en-GB"/>
                    </w:rPr>
                  </w:pPr>
                  <w:r w:rsidRPr="00B7627D">
                    <w:rPr>
                      <w:rFonts w:ascii="Arial" w:eastAsia="Arial" w:hAnsi="Arial" w:cs="Arial"/>
                      <w:b w:val="0"/>
                      <w:bCs/>
                      <w:sz w:val="18"/>
                      <w:szCs w:val="18"/>
                      <w:lang w:val="en-GB"/>
                    </w:rPr>
                    <w:t>17</w:t>
                  </w:r>
                </w:p>
              </w:tc>
              <w:tc>
                <w:tcPr>
                  <w:tcW w:w="1144" w:type="dxa"/>
                  <w:shd w:val="clear" w:color="auto" w:fill="E5B8B7" w:themeFill="accent2" w:themeFillTint="66"/>
                </w:tcPr>
                <w:p w14:paraId="6DE2F2A1" w14:textId="17511F5B" w:rsidR="00A22560" w:rsidRPr="00C80F66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347" w:type="dxa"/>
                  <w:shd w:val="clear" w:color="auto" w:fill="E5B8B7" w:themeFill="accent2" w:themeFillTint="66"/>
                </w:tcPr>
                <w:p w14:paraId="368304EC" w14:textId="37BD1C07" w:rsidR="00A22560" w:rsidRPr="00C80F66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shd w:val="clear" w:color="auto" w:fill="E5B8B7" w:themeFill="accent2" w:themeFillTint="66"/>
                </w:tcPr>
                <w:p w14:paraId="4539688A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Textos a repartir entre estudiantes</w:t>
                  </w:r>
                </w:p>
                <w:p w14:paraId="466C4D80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1.Martinic, Stecher (2020), Experiencias de trabajadores del retail en Chile. Aproximación desde la sociología de Dubet, Revista Convergencia.</w:t>
                  </w:r>
                </w:p>
                <w:p w14:paraId="43E5F966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2.Araujo (2020), “Desmesuras, desencantos, irritaciones y desapegos”, en Araujo (ed), Hilos tensados, para leer el octubre chileno, USACH.</w:t>
                  </w:r>
                </w:p>
                <w:p w14:paraId="5B60A414" w14:textId="689D85FC" w:rsidR="00A22560" w:rsidRPr="008D3D92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s-CL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3.Atria &amp; Castillo (2017) - Investigando a la élite económica. Lecciones y desafíos a partir del caso chileno</w:t>
                  </w:r>
                </w:p>
              </w:tc>
            </w:tr>
            <w:tr w:rsidR="00A22560" w:rsidRPr="00862E65" w14:paraId="1991AED5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7B829473" w14:textId="1930BAD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5B86066C" w14:textId="1E2C955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3FB146CF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Aportes a la teoría de la estratificación desde el género y la raza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0EF64A6B" w14:textId="77777777" w:rsidR="00A22560" w:rsidRPr="00F50A0F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</w:pPr>
                  <w:r w:rsidRPr="00F50A0F">
                    <w:rPr>
                      <w:rFonts w:ascii="Arial" w:eastAsia="Arial" w:hAnsi="Arial" w:cs="Arial"/>
                      <w:sz w:val="18"/>
                      <w:szCs w:val="18"/>
                      <w:lang w:val="en-GB"/>
                    </w:rPr>
                    <w:t>Wilson (2007), The declining Significance of Race Blacks and Changing American Institutions, pp. 691-703. en The Inequality Reader, editado por J.Grusky, D. B. &amp; Szelényi, S., Westview</w:t>
                  </w:r>
                </w:p>
              </w:tc>
            </w:tr>
            <w:tr w:rsidR="00A22560" w14:paraId="40FD807C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9B7"/>
                </w:tcPr>
                <w:p w14:paraId="04ECF18E" w14:textId="1134EF12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44" w:type="dxa"/>
                  <w:shd w:val="clear" w:color="auto" w:fill="E5B9B7"/>
                </w:tcPr>
                <w:p w14:paraId="10FB95B4" w14:textId="2F69F5AF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9B7"/>
                </w:tcPr>
                <w:p w14:paraId="1EAAC7F3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shd w:val="clear" w:color="auto" w:fill="E5B9B7"/>
                </w:tcPr>
                <w:p w14:paraId="688251E0" w14:textId="77777777" w:rsidR="00766302" w:rsidRPr="00766302" w:rsidRDefault="00766302" w:rsidP="00766302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>Textos a repartir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entre estudiantes:</w:t>
                  </w:r>
                </w:p>
                <w:p w14:paraId="71C5F0EA" w14:textId="78BCE235" w:rsidR="00A22560" w:rsidRDefault="00A22560" w:rsidP="00A22560">
                  <w:pPr>
                    <w:pStyle w:val="Ttulo1"/>
                    <w:spacing w:before="0" w:line="240" w:lineRule="auto"/>
                    <w:outlineLvl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b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color w:val="000000"/>
                      <w:sz w:val="18"/>
                      <w:szCs w:val="18"/>
                    </w:rPr>
                    <w:t>1.Sanhueza et al. Una mirada al Chile actual a través de la economía feminista 2018.</w:t>
                  </w:r>
                </w:p>
                <w:p w14:paraId="2403CDDE" w14:textId="6E0794F0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2. Pérez Roa (2020), Consumo, endeudamiento y economía doméstica: una historia en tres tiempos para entender el estallido social”, en Araujo (ed), Hilos tensados, para leer el octubre chileno, USACH.</w:t>
                  </w:r>
                </w:p>
              </w:tc>
            </w:tr>
            <w:tr w:rsidR="00A22560" w14:paraId="24B4C374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5836EFC9" w14:textId="238F4050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4E99CA96" w14:textId="0F031491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7CFDAACA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Metafísica de la producción y crítica a la teoría marxista del sujeto (Baudrillard)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2A8E0078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Baudrillard (1974): “Función-signo y lógica de clase” y “Hacia una crítica de la economía política del signo”, en Crítica de la economía política del signo, Siglo XXI.</w:t>
                  </w:r>
                </w:p>
              </w:tc>
            </w:tr>
            <w:tr w:rsidR="00F4064A" w14:paraId="0D0B05B3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9BBB59" w:themeFill="accent3"/>
                </w:tcPr>
                <w:p w14:paraId="545B1EB1" w14:textId="77777777" w:rsidR="00F4064A" w:rsidRDefault="00F4064A" w:rsidP="00F4064A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9BBB59" w:themeFill="accent3"/>
                </w:tcPr>
                <w:p w14:paraId="46B5405F" w14:textId="0438B7ED" w:rsidR="00F4064A" w:rsidRDefault="00F4064A" w:rsidP="00F4064A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9BBB59" w:themeFill="accent3"/>
                </w:tcPr>
                <w:p w14:paraId="32735D18" w14:textId="1DF0C5CF" w:rsidR="00F4064A" w:rsidRDefault="00F4064A" w:rsidP="00F4064A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Receso </w:t>
                  </w:r>
                </w:p>
              </w:tc>
              <w:tc>
                <w:tcPr>
                  <w:tcW w:w="4118" w:type="dxa"/>
                  <w:shd w:val="clear" w:color="auto" w:fill="9BBB59" w:themeFill="accent3"/>
                </w:tcPr>
                <w:p w14:paraId="0EC740BB" w14:textId="77777777" w:rsidR="00F4064A" w:rsidRPr="00292E45" w:rsidRDefault="00F4064A" w:rsidP="00F4064A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F4064A" w14:paraId="2565E6A4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9BBB59" w:themeFill="accent3"/>
                </w:tcPr>
                <w:p w14:paraId="5BED38DA" w14:textId="77777777" w:rsidR="00F4064A" w:rsidRDefault="00F4064A" w:rsidP="00F4064A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9BBB59" w:themeFill="accent3"/>
                </w:tcPr>
                <w:p w14:paraId="36AAE98C" w14:textId="0EF4A9E3" w:rsidR="00F4064A" w:rsidRDefault="00F4064A" w:rsidP="00F406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9BBB59" w:themeFill="accent3"/>
                </w:tcPr>
                <w:p w14:paraId="55CE7E58" w14:textId="39049ECB" w:rsidR="00F4064A" w:rsidRDefault="00F4064A" w:rsidP="00F406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Receso </w:t>
                  </w:r>
                </w:p>
              </w:tc>
              <w:tc>
                <w:tcPr>
                  <w:tcW w:w="4118" w:type="dxa"/>
                  <w:shd w:val="clear" w:color="auto" w:fill="9BBB59" w:themeFill="accent3"/>
                </w:tcPr>
                <w:p w14:paraId="6DD1D1AE" w14:textId="77777777" w:rsidR="00F4064A" w:rsidRPr="00292E45" w:rsidRDefault="00F4064A" w:rsidP="00F4064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22560" w14:paraId="57B2622E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9B7"/>
                </w:tcPr>
                <w:p w14:paraId="45BAF409" w14:textId="01DFF8B2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144" w:type="dxa"/>
                  <w:shd w:val="clear" w:color="auto" w:fill="E5B9B7"/>
                </w:tcPr>
                <w:p w14:paraId="3030CE45" w14:textId="5B261213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9B7"/>
                </w:tcPr>
                <w:p w14:paraId="5B65EE1A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shd w:val="clear" w:color="auto" w:fill="E5B9B7"/>
                </w:tcPr>
                <w:p w14:paraId="706C4EC2" w14:textId="6EE2C341" w:rsidR="00A22560" w:rsidRPr="00766302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>Textos a repartir</w:t>
                  </w:r>
                  <w:r w:rsidR="00766302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entre estudiantes:</w:t>
                  </w:r>
                </w:p>
                <w:p w14:paraId="06165739" w14:textId="77777777" w:rsidR="00A22560" w:rsidRPr="00766302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>1.Soto, Fardella (2020), “Del yo al nosotros:</w:t>
                  </w:r>
                </w:p>
                <w:p w14:paraId="221CEB2B" w14:textId="77777777" w:rsidR="00A22560" w:rsidRPr="00766302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el emplazamiento colectivo a las subjetividades neoliberales”, en Araujo (ed), Hilos tensados, para leer el octubre chileno, USACH. </w:t>
                  </w:r>
                </w:p>
                <w:p w14:paraId="42A7C340" w14:textId="77777777" w:rsidR="00A22560" w:rsidRPr="00766302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2. </w:t>
                  </w:r>
                  <w:r w:rsidRPr="00766302"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  <w:t>Libro Desigualdades, PNUD (2017): Capítulo 7. "Desigualdad en el trabajo".</w:t>
                  </w:r>
                </w:p>
                <w:p w14:paraId="03FB0437" w14:textId="1E25730E" w:rsidR="00A22560" w:rsidRPr="00766302" w:rsidRDefault="00A22560" w:rsidP="00A22560">
                  <w:pPr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hAnsi="Arial" w:cs="Arial"/>
                      <w:sz w:val="20"/>
                      <w:szCs w:val="20"/>
                      <w:lang w:val="es-CL"/>
                    </w:rPr>
                    <w:t>3</w:t>
                  </w: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>. Camila Cárdenas Neira &amp; Javier Hernández Aracena, “Contratar lo parecido a uno…”.</w:t>
                  </w:r>
                </w:p>
                <w:p w14:paraId="4FDD5F3D" w14:textId="77777777" w:rsidR="00A22560" w:rsidRPr="00766302" w:rsidRDefault="00A22560" w:rsidP="00A22560">
                  <w:pPr>
                    <w:autoSpaceDE w:val="0"/>
                    <w:autoSpaceDN w:val="0"/>
                    <w:adjustRightInd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Discurso y discriminación en los procedimientos de reclutamiento y selección de personal</w:t>
                  </w:r>
                </w:p>
                <w:p w14:paraId="41E70B89" w14:textId="0119E8A8" w:rsidR="00A22560" w:rsidRPr="00766302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sz w:val="18"/>
                      <w:szCs w:val="18"/>
                    </w:rPr>
                    <w:t>de grandes empresas en Chile, Discurso &amp; Sociedad, Vol.14(4), 2020, 790-822</w:t>
                  </w:r>
                </w:p>
              </w:tc>
            </w:tr>
            <w:tr w:rsidR="00A22560" w14:paraId="16ED1C54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FFFFF"/>
                </w:tcPr>
                <w:p w14:paraId="716D6FA0" w14:textId="2CB141D2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lastRenderedPageBreak/>
                    <w:t>22</w:t>
                  </w:r>
                </w:p>
              </w:tc>
              <w:tc>
                <w:tcPr>
                  <w:tcW w:w="1144" w:type="dxa"/>
                  <w:shd w:val="clear" w:color="auto" w:fill="FFFFFF"/>
                </w:tcPr>
                <w:p w14:paraId="0E604311" w14:textId="5E904DF9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FFFFFF"/>
                </w:tcPr>
                <w:p w14:paraId="1DF9930F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 crítica a la teoría marxista de las clases: clase, habitus y espacio social (Bourdieu)</w:t>
                  </w:r>
                </w:p>
              </w:tc>
              <w:tc>
                <w:tcPr>
                  <w:tcW w:w="4118" w:type="dxa"/>
                  <w:shd w:val="clear" w:color="auto" w:fill="FFFFFF"/>
                </w:tcPr>
                <w:p w14:paraId="0A8B5C8D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Bourdieu (1984), "Espacio social y génesis de clases", en P. Bourdieu: Sociología y Cultura, Grijalbo.</w:t>
                  </w:r>
                </w:p>
                <w:p w14:paraId="1F6A463F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Bourdieu, Pierre (2001): Poder, derecho y clases sociales, Desclée, Bilbao, capítulo 3, como se hace una clase social</w:t>
                  </w:r>
                </w:p>
                <w:p w14:paraId="4B159B21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Bourdieu (1979): La distinción, Ed. Taurus, capítulo 2 y conclusiones.</w:t>
                  </w:r>
                </w:p>
              </w:tc>
            </w:tr>
            <w:tr w:rsidR="00A22560" w14:paraId="5D60B197" w14:textId="77777777" w:rsidTr="00862E65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9B7"/>
                </w:tcPr>
                <w:p w14:paraId="2164861A" w14:textId="009D24E8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44" w:type="dxa"/>
                  <w:shd w:val="clear" w:color="auto" w:fill="E5B9B7"/>
                </w:tcPr>
                <w:p w14:paraId="28796724" w14:textId="610C38F3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9B7"/>
                </w:tcPr>
                <w:p w14:paraId="5476A5CC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Aplicación</w:t>
                  </w:r>
                </w:p>
              </w:tc>
              <w:tc>
                <w:tcPr>
                  <w:tcW w:w="4118" w:type="dxa"/>
                  <w:shd w:val="clear" w:color="auto" w:fill="E5B9B7"/>
                </w:tcPr>
                <w:p w14:paraId="66C35527" w14:textId="77777777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Textos a repartir entre estudiantes</w:t>
                  </w:r>
                </w:p>
                <w:p w14:paraId="6EA6B566" w14:textId="77777777" w:rsidR="00A22560" w:rsidRDefault="00A22560" w:rsidP="00766302">
                  <w:pPr>
                    <w:shd w:val="clear" w:color="auto" w:fill="E5B8B7" w:themeFill="accent2" w:themeFillTint="66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1.Vergara, Sánchez, Zunino (2019), Migración por estilo de vida: ¿Creando comunidades diversas y cohesionadas? El caso de Los Riscos, Pucón, Chile, Revista Austral de Ciencias Sociales.</w:t>
                  </w:r>
                </w:p>
                <w:p w14:paraId="0C89EA0B" w14:textId="24D1B247" w:rsidR="00A22560" w:rsidRDefault="00A22560" w:rsidP="00766302">
                  <w:pPr>
                    <w:pStyle w:val="Ttulo1"/>
                    <w:shd w:val="clear" w:color="auto" w:fill="E5B8B7" w:themeFill="accent2" w:themeFillTint="66"/>
                    <w:spacing w:before="0" w:line="240" w:lineRule="auto"/>
                    <w:outlineLvl w:val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b w:val="0"/>
                      <w:color w:val="000000"/>
                      <w:sz w:val="18"/>
                      <w:szCs w:val="18"/>
                    </w:rPr>
                  </w:pPr>
                  <w:r w:rsidRPr="00766302">
                    <w:rPr>
                      <w:rFonts w:ascii="Arial" w:eastAsia="Arial" w:hAnsi="Arial" w:cs="Arial"/>
                      <w:b w:val="0"/>
                      <w:color w:val="000000"/>
                      <w:sz w:val="18"/>
                      <w:szCs w:val="18"/>
                    </w:rPr>
                    <w:t xml:space="preserve">2. Marambio, A. (2021), “Consumo, trabajo, deuda en Chile: el </w:t>
                  </w:r>
                  <w:r w:rsidRPr="00766302">
                    <w:rPr>
                      <w:rFonts w:ascii="Arial" w:eastAsia="Arial" w:hAnsi="Arial" w:cs="Arial"/>
                      <w:b w:val="0"/>
                      <w:i/>
                      <w:iCs/>
                      <w:color w:val="000000"/>
                      <w:sz w:val="18"/>
                      <w:szCs w:val="18"/>
                    </w:rPr>
                    <w:t>retail</w:t>
                  </w:r>
                  <w:r w:rsidRPr="00766302">
                    <w:rPr>
                      <w:rFonts w:ascii="Arial" w:eastAsia="Arial" w:hAnsi="Arial" w:cs="Arial"/>
                      <w:b w:val="0"/>
                      <w:color w:val="000000"/>
                      <w:sz w:val="18"/>
                      <w:szCs w:val="18"/>
                    </w:rPr>
                    <w:t xml:space="preserve"> como ecosistema socioeconómico de las sociedades de consumo precarias”, en Andrea Dettano (comp.), Topografías del consumo, Estudios Sociológicos, pp.249-270.</w:t>
                  </w:r>
                </w:p>
                <w:p w14:paraId="4EC45794" w14:textId="794F8ACD" w:rsidR="00A22560" w:rsidRDefault="00A22560" w:rsidP="00A2256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3. </w:t>
                  </w:r>
                  <w:r>
                    <w:rPr>
                      <w:rFonts w:ascii="Arial" w:eastAsia="Arial" w:hAnsi="Arial" w:cs="Arial"/>
                      <w:color w:val="222222"/>
                      <w:sz w:val="18"/>
                      <w:szCs w:val="18"/>
                    </w:rPr>
                    <w:t>Libro Desigualdades, PNUD (2017): Capítulo 8. "Educación y distribución de oportunidades?"</w:t>
                  </w:r>
                </w:p>
              </w:tc>
            </w:tr>
            <w:tr w:rsidR="00F4064A" w14:paraId="427CBD7D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E5B9B7"/>
                </w:tcPr>
                <w:p w14:paraId="46156DB1" w14:textId="77777777" w:rsidR="00F4064A" w:rsidRDefault="00F4064A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E5B9B7"/>
                </w:tcPr>
                <w:p w14:paraId="3F1DF4B8" w14:textId="2CF1A6E8" w:rsidR="00F4064A" w:rsidRDefault="00F4064A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47" w:type="dxa"/>
                  <w:shd w:val="clear" w:color="auto" w:fill="E5B9B7"/>
                </w:tcPr>
                <w:p w14:paraId="7B421360" w14:textId="0B04031A" w:rsidR="00F4064A" w:rsidRDefault="00F4064A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Conclusión</w:t>
                  </w:r>
                </w:p>
              </w:tc>
              <w:tc>
                <w:tcPr>
                  <w:tcW w:w="4118" w:type="dxa"/>
                  <w:shd w:val="clear" w:color="auto" w:fill="E5B9B7"/>
                </w:tcPr>
                <w:p w14:paraId="30EE5697" w14:textId="77777777" w:rsidR="00F4064A" w:rsidRDefault="00F4064A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A22560" w14:paraId="03603FE7" w14:textId="77777777" w:rsidTr="004B14D2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13" w:type="dxa"/>
                  <w:gridSpan w:val="4"/>
                  <w:shd w:val="clear" w:color="auto" w:fill="9BBB59" w:themeFill="accent3"/>
                </w:tcPr>
                <w:p w14:paraId="7649AC34" w14:textId="4D9CE9F2" w:rsidR="00A22560" w:rsidRPr="00B7627D" w:rsidRDefault="00A22560" w:rsidP="00A22560">
                  <w:pPr>
                    <w:rPr>
                      <w:rFonts w:ascii="Arial" w:eastAsia="Arial" w:hAnsi="Arial" w:cs="Arial"/>
                      <w:b w:val="0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 w:val="0"/>
                      <w:bCs/>
                      <w:sz w:val="18"/>
                      <w:szCs w:val="18"/>
                    </w:rPr>
                    <w:t xml:space="preserve">SEMANA </w:t>
                  </w:r>
                  <w:r w:rsidRPr="00B7627D">
                    <w:rPr>
                      <w:rFonts w:ascii="Arial" w:eastAsia="Arial" w:hAnsi="Arial" w:cs="Arial"/>
                      <w:b w:val="0"/>
                      <w:bCs/>
                      <w:sz w:val="18"/>
                      <w:szCs w:val="18"/>
                    </w:rPr>
                    <w:t>PARA CERRAR TRABAJOS DE INVESTIGACIÓN</w:t>
                  </w:r>
                </w:p>
              </w:tc>
            </w:tr>
            <w:tr w:rsidR="00A22560" w14:paraId="377A97CA" w14:textId="77777777" w:rsidTr="00862E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shd w:val="clear" w:color="auto" w:fill="FABF8F" w:themeFill="accent6" w:themeFillTint="99"/>
                </w:tcPr>
                <w:p w14:paraId="6189CC1D" w14:textId="77777777" w:rsidR="00A22560" w:rsidRDefault="00A22560" w:rsidP="00A2256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44" w:type="dxa"/>
                  <w:shd w:val="clear" w:color="auto" w:fill="FABF8F" w:themeFill="accent6" w:themeFillTint="99"/>
                </w:tcPr>
                <w:p w14:paraId="7E6861B4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Fecha por acordar</w:t>
                  </w:r>
                </w:p>
              </w:tc>
              <w:tc>
                <w:tcPr>
                  <w:tcW w:w="2347" w:type="dxa"/>
                  <w:shd w:val="clear" w:color="auto" w:fill="FABF8F" w:themeFill="accent6" w:themeFillTint="99"/>
                </w:tcPr>
                <w:p w14:paraId="0579292F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Entrega trabajo final</w:t>
                  </w:r>
                </w:p>
              </w:tc>
              <w:tc>
                <w:tcPr>
                  <w:tcW w:w="4118" w:type="dxa"/>
                  <w:shd w:val="clear" w:color="auto" w:fill="FABF8F" w:themeFill="accent6" w:themeFillTint="99"/>
                </w:tcPr>
                <w:p w14:paraId="142DAE0B" w14:textId="77777777" w:rsidR="00A22560" w:rsidRDefault="00A22560" w:rsidP="00A225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51DF845" w14:textId="77777777" w:rsidR="00102AE8" w:rsidRDefault="00102AE8">
            <w:pPr>
              <w:spacing w:after="200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67A5779" w14:textId="77777777" w:rsidR="00102AE8" w:rsidRDefault="00102A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</w:p>
    <w:tbl>
      <w:tblPr>
        <w:tblStyle w:val="a4"/>
        <w:tblW w:w="8644" w:type="dxa"/>
        <w:tblInd w:w="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102AE8" w14:paraId="71520020" w14:textId="77777777">
        <w:tc>
          <w:tcPr>
            <w:tcW w:w="8644" w:type="dxa"/>
          </w:tcPr>
          <w:p w14:paraId="1E7A8172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21. BIBLIOGRAFÍA COMPLEMENTARIA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CC4A6A3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Aguilar, O. (2011) “Dinero, educación y moral: el cierre social de la elite tradicional chilena”,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Notables, tecnócratas y mandarines. Elementos de sociología de las élites en Chile, 1990-2010</w:t>
            </w:r>
            <w:r>
              <w:rPr>
                <w:rFonts w:ascii="Arial" w:eastAsia="Arial" w:hAnsi="Arial" w:cs="Arial"/>
                <w:sz w:val="20"/>
                <w:szCs w:val="20"/>
              </w:rPr>
              <w:t>, Ediciones Universidad Diego Portales, 2011.</w:t>
            </w:r>
          </w:p>
          <w:p w14:paraId="7F39AC34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Aguilar, O. (2009) “Principios de diferenciación material y simbólica en la estratificación social”, en El arte de clasificar a los chilenos. Enfoques sobre los modelos de estratificación en Chile, Ediciones Universidad Diego Portales.</w:t>
            </w:r>
          </w:p>
          <w:p w14:paraId="629043CB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Anthias, Floya (2001) “The material and the symbolic in theorizing social Stratification: issues of gender, ethnicity and class”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British Journal of Sociology 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Vol. No. 52 Issue No. 3 (September 2001) pp. 367–390</w:t>
            </w:r>
          </w:p>
          <w:p w14:paraId="5385BB28" w14:textId="77777777" w:rsidR="00102AE8" w:rsidRPr="008D3D92" w:rsidRDefault="00F52A01">
            <w:pPr>
              <w:rPr>
                <w:rFonts w:ascii="Arial" w:eastAsia="Arial" w:hAnsi="Arial" w:cs="Arial"/>
                <w:sz w:val="20"/>
                <w:szCs w:val="20"/>
                <w:lang w:val="es-CL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Bellavance, G (2008) “Where’s high? Who’s low? </w:t>
            </w:r>
            <w:r w:rsidRPr="008D3D92">
              <w:rPr>
                <w:rFonts w:ascii="Arial" w:eastAsia="Arial" w:hAnsi="Arial" w:cs="Arial"/>
                <w:sz w:val="20"/>
                <w:szCs w:val="20"/>
                <w:lang w:val="es-CL"/>
              </w:rPr>
              <w:t xml:space="preserve">What’s new? Classification and stratification inside cultural ‘Repertoires’’’, </w:t>
            </w:r>
            <w:r w:rsidRPr="008D3D92">
              <w:rPr>
                <w:rFonts w:ascii="Arial" w:eastAsia="Arial" w:hAnsi="Arial" w:cs="Arial"/>
                <w:i/>
                <w:sz w:val="20"/>
                <w:szCs w:val="20"/>
                <w:lang w:val="es-CL"/>
              </w:rPr>
              <w:t xml:space="preserve">Poetics </w:t>
            </w:r>
            <w:r w:rsidRPr="008D3D92">
              <w:rPr>
                <w:rFonts w:ascii="Arial" w:eastAsia="Arial" w:hAnsi="Arial" w:cs="Arial"/>
                <w:sz w:val="20"/>
                <w:szCs w:val="20"/>
                <w:lang w:val="es-CL"/>
              </w:rPr>
              <w:t>36 (2008) 189–21.</w:t>
            </w:r>
          </w:p>
          <w:p w14:paraId="4C69C366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Cohen, G.A. (2000) “Libertad y Dinero”,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Estudios Públicos</w:t>
            </w:r>
            <w:r>
              <w:rPr>
                <w:rFonts w:ascii="Arial" w:eastAsia="Arial" w:hAnsi="Arial" w:cs="Arial"/>
                <w:sz w:val="20"/>
                <w:szCs w:val="20"/>
              </w:rPr>
              <w:t>, Nº 80.</w:t>
            </w:r>
          </w:p>
          <w:p w14:paraId="107A000B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Dos Santos, Theotonio (1973)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Concepto de clases sociales</w:t>
            </w:r>
            <w:r>
              <w:rPr>
                <w:rFonts w:ascii="Arial" w:eastAsia="Arial" w:hAnsi="Arial" w:cs="Arial"/>
                <w:sz w:val="20"/>
                <w:szCs w:val="20"/>
              </w:rPr>
              <w:t>, Prensa Latinoamericana, Santiago.</w:t>
            </w:r>
          </w:p>
          <w:p w14:paraId="33604D42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Goffman, E. (1951) “Symbols of Class Status”, British Journal of Sociology, Vol. 2, No. 4 (Dec., 1951), pp. 294-304.</w:t>
            </w:r>
          </w:p>
          <w:p w14:paraId="1080BDB6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Goldthorpe, John H “Class analysis and the reorientation of class theory: the case of persisting diffrerentials in educational attainment”,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British Journal of Sociology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, Volume Nº 47 Issue Nº 3 september 1996 pp. 481-505.</w:t>
            </w:r>
          </w:p>
          <w:p w14:paraId="35FAB5B3" w14:textId="77777777" w:rsidR="00102AE8" w:rsidRDefault="00F52A01">
            <w:pPr>
              <w:ind w:right="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Kerbo, H. Capítulo 10: “La permanencia de la adscripción: desigualdades de género, raza y etnia”, en Estratificación social y desigualdad: el conflicto de clases en perspectiva histórica y comparada, Boston, Mac Graw Hill, 1999. 37p.</w:t>
            </w:r>
          </w:p>
          <w:p w14:paraId="6E1971E9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Lenin, V. I. (1961) Qué hacer. Leer capítulo 2 "La espontaneidad de las masas y la conciencia de la socialdemocracia",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Obras Escogidas en Tres Tomos</w:t>
            </w:r>
            <w:r>
              <w:rPr>
                <w:rFonts w:ascii="Arial" w:eastAsia="Arial" w:hAnsi="Arial" w:cs="Arial"/>
                <w:sz w:val="20"/>
                <w:szCs w:val="20"/>
              </w:rPr>
              <w:t>, Editorial Progreso, Moscú, Tomo 1</w:t>
            </w:r>
          </w:p>
          <w:p w14:paraId="6133E856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Laclau y Mouffe (1987)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Hegemonía y estrategia socialista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Siglo XXI. </w:t>
            </w:r>
          </w:p>
          <w:p w14:paraId="1F650C47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Laurine-Frenette, Nicole (1993)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Las teorías funcionalistas de las clases sociales</w:t>
            </w:r>
            <w:r>
              <w:rPr>
                <w:rFonts w:ascii="Arial" w:eastAsia="Arial" w:hAnsi="Arial" w:cs="Arial"/>
                <w:sz w:val="20"/>
                <w:szCs w:val="20"/>
              </w:rPr>
              <w:t>, Siglo XXI, Madrid.</w:t>
            </w:r>
          </w:p>
          <w:p w14:paraId="0294BBE4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Lenin, V. I. (1961) El Estado y la revolución. Leer capítulo 1 "El estado y las clases", Tomo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Obras Escogidas en Tres Tomos</w:t>
            </w:r>
            <w:r>
              <w:rPr>
                <w:rFonts w:ascii="Arial" w:eastAsia="Arial" w:hAnsi="Arial" w:cs="Arial"/>
                <w:sz w:val="20"/>
                <w:szCs w:val="20"/>
              </w:rPr>
              <w:t>, Editorial Progreso, Moscú, Tomo 2.</w:t>
            </w:r>
          </w:p>
          <w:p w14:paraId="1EF8C0DE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Marx, Karl (1967) "Sobre la cuestión judía",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La sagrada familia</w:t>
            </w:r>
            <w:r>
              <w:rPr>
                <w:rFonts w:ascii="Arial" w:eastAsia="Arial" w:hAnsi="Arial" w:cs="Arial"/>
                <w:sz w:val="20"/>
                <w:szCs w:val="20"/>
              </w:rPr>
              <w:t>, Grijalbo, México</w:t>
            </w:r>
          </w:p>
          <w:p w14:paraId="480BD07A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Marx, Karl (1852) Carta a Joseph Weydemeyer, disponible en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Marxists Internet Archive</w:t>
            </w:r>
            <w:r>
              <w:rPr>
                <w:rFonts w:ascii="Arial" w:eastAsia="Arial" w:hAnsi="Arial" w:cs="Arial"/>
                <w:sz w:val="20"/>
                <w:szCs w:val="20"/>
              </w:rPr>
              <w:t>, septiembre, 2001.</w:t>
            </w:r>
          </w:p>
          <w:p w14:paraId="0849C246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Marx, Karl (1973)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El Capital</w:t>
            </w:r>
            <w:r>
              <w:rPr>
                <w:rFonts w:ascii="Arial" w:eastAsia="Arial" w:hAnsi="Arial" w:cs="Arial"/>
                <w:sz w:val="20"/>
                <w:szCs w:val="20"/>
              </w:rPr>
              <w:t>, Libro III, capítulo 52, FCE, México</w:t>
            </w:r>
          </w:p>
          <w:p w14:paraId="10AEA4C4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Marx, Karl (1973)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La ideología alemana</w:t>
            </w:r>
            <w:r>
              <w:rPr>
                <w:rFonts w:ascii="Arial" w:eastAsia="Arial" w:hAnsi="Arial" w:cs="Arial"/>
                <w:sz w:val="20"/>
                <w:szCs w:val="20"/>
              </w:rPr>
              <w:t>. Leer Introducción y primera parte. Ediciones Pueblos Unidos, Montevideo.</w:t>
            </w:r>
          </w:p>
          <w:p w14:paraId="16F3A290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Marx, Karl: (1983)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La miseria de la filosofía</w:t>
            </w:r>
            <w:r>
              <w:rPr>
                <w:rFonts w:ascii="Arial" w:eastAsia="Arial" w:hAnsi="Arial" w:cs="Arial"/>
                <w:sz w:val="20"/>
                <w:szCs w:val="20"/>
              </w:rPr>
              <w:t>, leer capítulo II.5 "La huelga y las coaliciones de obreros", Sarpe, Barcelona.</w:t>
            </w:r>
          </w:p>
          <w:p w14:paraId="1BB01A00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Marx, Karl (1978) “El método de la Economía Política” (Introducción de 1857), en 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Elementos fundamentales para la crítica de la economía política (Grundrisse) 1957-1858</w:t>
            </w:r>
            <w:r>
              <w:rPr>
                <w:rFonts w:ascii="Arial" w:eastAsia="Arial" w:hAnsi="Arial" w:cs="Arial"/>
                <w:sz w:val="20"/>
                <w:szCs w:val="20"/>
              </w:rPr>
              <w:t>, Siglo XXI, México.</w:t>
            </w:r>
          </w:p>
          <w:p w14:paraId="4DE22181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Marx, Karl (1974):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Teorías sobre la plusvalía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Tomo1, Leer capítulo 4: "Teoría sobre el trabajo productivo y el improductivo", Editorial Cartago, Buenos Aires. </w:t>
            </w:r>
          </w:p>
          <w:p w14:paraId="772C31D8" w14:textId="77777777" w:rsidR="00102AE8" w:rsidRPr="00F50A0F" w:rsidRDefault="00F52A01">
            <w:pPr>
              <w:ind w:right="2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Nogueira, Oracy. (2008) Color de piel y clase social. 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fr-FR"/>
              </w:rPr>
              <w:t>En: Vibrant V. 5. N° 1: 28p. http://www.vibrant.org.br/downloads/v5n1_oracy_es.pdf</w:t>
            </w:r>
          </w:p>
          <w:p w14:paraId="75811F74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Parkin, Frank (1978)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Orden político y desigualdades de clase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Editorial Debate, Madrid. 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Leer capítulo 3.</w:t>
            </w:r>
          </w:p>
          <w:p w14:paraId="75A0AC3C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Parkin, Frank (1997)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Max Weber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, Routdlege, London.</w:t>
            </w:r>
          </w:p>
          <w:p w14:paraId="2FFC66D2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Peterson &amp; Kern (1996) “Changing Highbrow Taste: From Snob to Omnivore”, American Sociological Review, Vol. 61, No. 5 (Oct., 1996), pp. 900-907.</w:t>
            </w:r>
          </w:p>
          <w:p w14:paraId="010144DC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Roemer, John (1989)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Teoría general de la explotación y las clases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Siglo XXI, Madrid. 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Leer la tercera parte: “Explotación, socialismo y materialismo histórico”.</w:t>
            </w:r>
          </w:p>
          <w:p w14:paraId="28BB52BD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Roemer, John (1986) “An historical materialism alternative to welfarism” en J. Elster &amp; A. Hylland (Eds)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Foundations of Social Choice Theory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, Cambridge University Press, New York.</w:t>
            </w:r>
          </w:p>
          <w:p w14:paraId="3561D396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Salvat, Pablo (2002)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El porvenir de la equidad</w:t>
            </w:r>
            <w:r>
              <w:rPr>
                <w:rFonts w:ascii="Arial" w:eastAsia="Arial" w:hAnsi="Arial" w:cs="Arial"/>
                <w:sz w:val="20"/>
                <w:szCs w:val="20"/>
              </w:rPr>
              <w:t>, LOM, Santiago.</w:t>
            </w:r>
          </w:p>
          <w:p w14:paraId="04FEE5F1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Sayer, A (2005)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The Moral Significance of Class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Cambridge University Press.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Leer capítulos 6, 7 y 8.Sorokin, P. (1961)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Estratificación y movilidad social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UNAM. México </w:t>
            </w:r>
          </w:p>
          <w:p w14:paraId="41C81283" w14:textId="77777777" w:rsidR="00102AE8" w:rsidRPr="00C80F66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Sen, Sen, Amartya. “Igualdad de qué”. En S. M. McMurrin (ed.). Libertad, Igualdad y Derecho. Barcelona, Ed. </w:t>
            </w:r>
            <w:r w:rsidRPr="00C80F66">
              <w:rPr>
                <w:rFonts w:ascii="Arial" w:eastAsia="Arial" w:hAnsi="Arial" w:cs="Arial"/>
                <w:sz w:val="20"/>
                <w:szCs w:val="20"/>
                <w:lang w:val="en-GB"/>
              </w:rPr>
              <w:t>Ariel, 1988.</w:t>
            </w:r>
          </w:p>
          <w:p w14:paraId="337AFBC4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Swift, Adam (2000) “Class analysis from a normative perspective”,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British Journal of Sociology 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Vol. No. 51 Issue No. 4 (December 2000) pp. 663–679.</w:t>
            </w:r>
          </w:p>
          <w:p w14:paraId="10194F52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Taylor, Constance Ann (1968)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The Controversy Surrounding the Davis-Moore Explanation of Stratification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, M.A. Thesis, Simon Fraser University, Burnaby, B.C.</w:t>
            </w:r>
          </w:p>
          <w:p w14:paraId="3604AA59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Warren, Houser &amp; Sheridan (2002) “Occupational Stratification Across the Life Course: Evidence from the Wisconsin Longitudinal Study”,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American Sociological Review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; Jun 2002; 67, 3; Research Library Core pg. 432.</w:t>
            </w:r>
          </w:p>
          <w:p w14:paraId="6C07DC97" w14:textId="77777777" w:rsidR="00102AE8" w:rsidRPr="00C80F66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Weber, Max (1972): “Desarrollo de casta”, en Bendix y Lipset: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Clase, status y poder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vol. </w:t>
            </w:r>
            <w:r w:rsidRPr="00C80F66">
              <w:rPr>
                <w:rFonts w:ascii="Arial" w:eastAsia="Arial" w:hAnsi="Arial" w:cs="Arial"/>
                <w:sz w:val="20"/>
                <w:szCs w:val="20"/>
                <w:lang w:val="en-GB"/>
              </w:rPr>
              <w:t>I, Ed. Foessa.</w:t>
            </w:r>
          </w:p>
          <w:p w14:paraId="04A678E8" w14:textId="77777777" w:rsidR="00102AE8" w:rsidRPr="00F50A0F" w:rsidRDefault="00F52A01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80F6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Wright, E. O. Ed. (2005) </w:t>
            </w:r>
            <w:r w:rsidRPr="00C80F66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If Class is the Question, What is the Answer. </w:t>
            </w:r>
            <w:r w:rsidRPr="00F50A0F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Six Approaches to Class Analysis</w:t>
            </w:r>
            <w:r w:rsidRPr="00F50A0F">
              <w:rPr>
                <w:rFonts w:ascii="Arial" w:eastAsia="Arial" w:hAnsi="Arial" w:cs="Arial"/>
                <w:sz w:val="20"/>
                <w:szCs w:val="20"/>
                <w:lang w:val="en-GB"/>
              </w:rPr>
              <w:t>, Cambridge University Press.</w:t>
            </w:r>
          </w:p>
          <w:p w14:paraId="01790D10" w14:textId="77777777" w:rsidR="00102AE8" w:rsidRPr="00F50A0F" w:rsidRDefault="00102AE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  <w:p w14:paraId="1BF6DBCF" w14:textId="77777777" w:rsidR="00102AE8" w:rsidRPr="00F50A0F" w:rsidRDefault="00F52A01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F50A0F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Bibliografía general de consulta:</w:t>
            </w:r>
          </w:p>
          <w:p w14:paraId="685B4221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J. Carabaña &amp; A. De Francisco –compiladores- (1993) Teorías contemporáneas de las clases sociales, Editorial Pablo Iglesias, Madrid.</w:t>
            </w:r>
          </w:p>
          <w:p w14:paraId="1004DE98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R. Crompton (1994): Clase y estratificación. Una introducción a los debates actuales. Madrid, Tecnos.</w:t>
            </w:r>
          </w:p>
          <w:p w14:paraId="25DC2CE9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Giddens &amp; D. Held (edits.) (1982): Classes.</w:t>
            </w:r>
          </w:p>
          <w:p w14:paraId="0AB3A942" w14:textId="77777777" w:rsidR="00102AE8" w:rsidRDefault="00F52A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 Ruiz y G. Boccardo (2014) Los chilenos bajo el neoliberalismo. Clases y conflicto social, El Desconcierto.</w:t>
            </w:r>
          </w:p>
          <w:p w14:paraId="29710ED0" w14:textId="77777777" w:rsidR="00102AE8" w:rsidRDefault="00F52A01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Germani, Gino (1965) Política y Sociedad en una Época de Transición.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Kerbo, H. (1999), Estratificación social y desigualdad: el conflicto de clases en perspectiva histórica y comparada, Boston, Mac Graw Hill. </w:t>
            </w:r>
          </w:p>
        </w:tc>
      </w:tr>
      <w:tr w:rsidR="00102AE8" w14:paraId="6B98F29E" w14:textId="77777777">
        <w:tc>
          <w:tcPr>
            <w:tcW w:w="8644" w:type="dxa"/>
          </w:tcPr>
          <w:p w14:paraId="71DBBF29" w14:textId="77777777" w:rsidR="00102AE8" w:rsidRDefault="00F52A01">
            <w:pPr>
              <w:spacing w:after="2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22. Recursos web </w:t>
            </w:r>
          </w:p>
          <w:p w14:paraId="16418BB2" w14:textId="77777777" w:rsidR="00102AE8" w:rsidRDefault="00F52A01">
            <w:pPr>
              <w:spacing w:after="200"/>
              <w:rPr>
                <w:rFonts w:ascii="Arial" w:eastAsia="Arial" w:hAnsi="Arial" w:cs="Arial"/>
                <w:color w:val="535353"/>
              </w:rPr>
            </w:pPr>
            <w:r>
              <w:rPr>
                <w:rFonts w:ascii="Arial" w:eastAsia="Arial" w:hAnsi="Arial" w:cs="Arial"/>
              </w:rPr>
              <w:t>U-cursos</w:t>
            </w:r>
          </w:p>
        </w:tc>
      </w:tr>
    </w:tbl>
    <w:p w14:paraId="65A09820" w14:textId="77777777" w:rsidR="00102AE8" w:rsidRDefault="00102AE8">
      <w:pPr>
        <w:rPr>
          <w:rFonts w:ascii="Arial" w:eastAsia="Arial" w:hAnsi="Arial" w:cs="Arial"/>
        </w:rPr>
      </w:pPr>
    </w:p>
    <w:sectPr w:rsidR="00102AE8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EC09" w14:textId="77777777" w:rsidR="00D67270" w:rsidRDefault="00D67270">
      <w:r>
        <w:separator/>
      </w:r>
    </w:p>
  </w:endnote>
  <w:endnote w:type="continuationSeparator" w:id="0">
    <w:p w14:paraId="5EC98E5D" w14:textId="77777777" w:rsidR="00D67270" w:rsidRDefault="00D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M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860C" w14:textId="77777777" w:rsidR="00102AE8" w:rsidRDefault="00F5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1C3C12" w14:textId="77777777" w:rsidR="00102AE8" w:rsidRDefault="00102A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1F20" w14:textId="77777777" w:rsidR="00102AE8" w:rsidRDefault="00F5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fldChar w:fldCharType="begin"/>
    </w:r>
    <w:r>
      <w:rPr>
        <w:rFonts w:ascii="Arial" w:eastAsia="Arial" w:hAnsi="Arial" w:cs="Arial"/>
        <w:b/>
        <w:color w:val="000000"/>
      </w:rPr>
      <w:instrText>PAGE</w:instrText>
    </w:r>
    <w:r>
      <w:rPr>
        <w:rFonts w:ascii="Arial" w:eastAsia="Arial" w:hAnsi="Arial" w:cs="Arial"/>
        <w:b/>
        <w:color w:val="000000"/>
      </w:rPr>
      <w:fldChar w:fldCharType="separate"/>
    </w:r>
    <w:r w:rsidR="00F50A0F">
      <w:rPr>
        <w:rFonts w:ascii="Arial" w:eastAsia="Arial" w:hAnsi="Arial" w:cs="Arial"/>
        <w:b/>
        <w:noProof/>
        <w:color w:val="000000"/>
      </w:rPr>
      <w:t>1</w:t>
    </w:r>
    <w:r>
      <w:rPr>
        <w:rFonts w:ascii="Arial" w:eastAsia="Arial" w:hAnsi="Arial" w:cs="Arial"/>
        <w:b/>
        <w:color w:val="000000"/>
      </w:rPr>
      <w:fldChar w:fldCharType="end"/>
    </w:r>
  </w:p>
  <w:p w14:paraId="0B8ED74F" w14:textId="77777777" w:rsidR="00102AE8" w:rsidRDefault="00102A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6C8D" w14:textId="77777777" w:rsidR="00D67270" w:rsidRDefault="00D67270">
      <w:r>
        <w:separator/>
      </w:r>
    </w:p>
  </w:footnote>
  <w:footnote w:type="continuationSeparator" w:id="0">
    <w:p w14:paraId="7E267198" w14:textId="77777777" w:rsidR="00D67270" w:rsidRDefault="00D6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0DAA" w14:textId="77777777" w:rsidR="00102AE8" w:rsidRDefault="00F52A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5FF7E" wp14:editId="14076859">
          <wp:simplePos x="0" y="0"/>
          <wp:positionH relativeFrom="column">
            <wp:posOffset>-4444</wp:posOffset>
          </wp:positionH>
          <wp:positionV relativeFrom="paragraph">
            <wp:posOffset>-121284</wp:posOffset>
          </wp:positionV>
          <wp:extent cx="5612130" cy="3492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03EA8"/>
    <w:multiLevelType w:val="multilevel"/>
    <w:tmpl w:val="0DC0FF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F3491"/>
    <w:multiLevelType w:val="multilevel"/>
    <w:tmpl w:val="B1327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E8"/>
    <w:rsid w:val="00067452"/>
    <w:rsid w:val="000A02DD"/>
    <w:rsid w:val="000B70FF"/>
    <w:rsid w:val="00102AE8"/>
    <w:rsid w:val="001B793B"/>
    <w:rsid w:val="00207B6B"/>
    <w:rsid w:val="00250FBE"/>
    <w:rsid w:val="00260A0F"/>
    <w:rsid w:val="00292E45"/>
    <w:rsid w:val="002A1EEE"/>
    <w:rsid w:val="00377ED6"/>
    <w:rsid w:val="003C4DB5"/>
    <w:rsid w:val="003E03D9"/>
    <w:rsid w:val="004621E4"/>
    <w:rsid w:val="004B14D2"/>
    <w:rsid w:val="004C470F"/>
    <w:rsid w:val="004E4547"/>
    <w:rsid w:val="00610056"/>
    <w:rsid w:val="00766302"/>
    <w:rsid w:val="00862E65"/>
    <w:rsid w:val="008B0E78"/>
    <w:rsid w:val="008D3D92"/>
    <w:rsid w:val="00A22560"/>
    <w:rsid w:val="00A4571D"/>
    <w:rsid w:val="00A9792D"/>
    <w:rsid w:val="00B731B9"/>
    <w:rsid w:val="00B7627D"/>
    <w:rsid w:val="00BE5301"/>
    <w:rsid w:val="00C12CF6"/>
    <w:rsid w:val="00C80F66"/>
    <w:rsid w:val="00D67270"/>
    <w:rsid w:val="00D94844"/>
    <w:rsid w:val="00DD64F5"/>
    <w:rsid w:val="00F3526A"/>
    <w:rsid w:val="00F4064A"/>
    <w:rsid w:val="00F50A0F"/>
    <w:rsid w:val="00F5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839D"/>
  <w15:docId w15:val="{E957E6A5-8BA7-4EFC-9989-5588A34E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MX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line="276" w:lineRule="auto"/>
      <w:outlineLvl w:val="0"/>
    </w:pPr>
    <w:rPr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2">
    <w:basedOn w:val="TableNormal"/>
    <w:pPr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4">
    <w:basedOn w:val="TableNormal"/>
    <w:pPr>
      <w:jc w:val="both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7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arozet@uchile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3467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Barozet</dc:creator>
  <cp:lastModifiedBy>Emmanuelle Barozet</cp:lastModifiedBy>
  <cp:revision>3</cp:revision>
  <dcterms:created xsi:type="dcterms:W3CDTF">2022-01-08T00:22:00Z</dcterms:created>
  <dcterms:modified xsi:type="dcterms:W3CDTF">2022-01-08T01:01:00Z</dcterms:modified>
</cp:coreProperties>
</file>