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196EC2" w14:textId="77777777" w:rsidR="009105E7" w:rsidRPr="00734070" w:rsidRDefault="00EF79FB" w:rsidP="00EF79FB">
      <w:pPr>
        <w:jc w:val="center"/>
        <w:rPr>
          <w:rFonts w:ascii="Arial" w:hAnsi="Arial" w:cs="Arial"/>
          <w:b/>
          <w:sz w:val="29"/>
          <w:szCs w:val="29"/>
          <w:u w:val="single"/>
        </w:rPr>
      </w:pPr>
      <w:bookmarkStart w:id="0" w:name="_Hlk501717938"/>
      <w:r w:rsidRPr="00734070">
        <w:rPr>
          <w:rFonts w:ascii="Arial" w:hAnsi="Arial" w:cs="Arial"/>
          <w:b/>
          <w:sz w:val="29"/>
          <w:szCs w:val="29"/>
          <w:u w:val="single"/>
        </w:rPr>
        <w:t>PROGRAMA DE ASIGNATURA</w:t>
      </w:r>
    </w:p>
    <w:p w14:paraId="5ABAC9D0" w14:textId="77777777" w:rsidR="00EF79FB" w:rsidRPr="00734070" w:rsidRDefault="00EF79FB">
      <w:pPr>
        <w:rPr>
          <w:rFonts w:ascii="Arial" w:hAnsi="Arial" w:cs="Arial"/>
        </w:rPr>
      </w:pPr>
    </w:p>
    <w:p w14:paraId="4ADD1963" w14:textId="77777777" w:rsidR="005D1D4F" w:rsidRPr="00734070" w:rsidRDefault="005D1D4F">
      <w:pPr>
        <w:rPr>
          <w:rFonts w:ascii="Arial" w:hAnsi="Arial" w:cs="Arial"/>
        </w:rPr>
      </w:pPr>
      <w:r w:rsidRPr="00734070">
        <w:rPr>
          <w:rFonts w:ascii="Arial" w:hAnsi="Arial" w:cs="Arial"/>
        </w:rPr>
        <w:t>PROFESOR (A)</w:t>
      </w:r>
      <w:r w:rsidR="00FB588E" w:rsidRPr="00734070">
        <w:rPr>
          <w:rFonts w:ascii="Arial" w:hAnsi="Arial" w:cs="Arial"/>
        </w:rPr>
        <w:tab/>
      </w:r>
      <w:r w:rsidR="00FB588E" w:rsidRPr="00734070">
        <w:rPr>
          <w:rFonts w:ascii="Arial" w:hAnsi="Arial" w:cs="Arial"/>
        </w:rPr>
        <w:tab/>
      </w:r>
      <w:r w:rsidR="004D3DB6" w:rsidRPr="00734070">
        <w:rPr>
          <w:rFonts w:ascii="Arial" w:hAnsi="Arial" w:cs="Arial"/>
        </w:rPr>
        <w:tab/>
      </w:r>
      <w:r w:rsidR="006721A7" w:rsidRPr="00734070">
        <w:rPr>
          <w:rFonts w:ascii="Arial" w:hAnsi="Arial" w:cs="Arial"/>
        </w:rPr>
        <w:t>Emmanuelle Barozet</w:t>
      </w:r>
    </w:p>
    <w:p w14:paraId="3AEB7CE1" w14:textId="77777777" w:rsidR="004D3DB6" w:rsidRPr="00734070" w:rsidRDefault="004D3DB6">
      <w:pPr>
        <w:rPr>
          <w:rFonts w:ascii="Arial" w:hAnsi="Arial" w:cs="Arial"/>
        </w:rPr>
      </w:pPr>
      <w:r w:rsidRPr="00734070">
        <w:rPr>
          <w:rFonts w:ascii="Arial" w:hAnsi="Arial" w:cs="Arial"/>
        </w:rPr>
        <w:t>E-MAIL</w:t>
      </w:r>
      <w:r w:rsidRPr="00734070">
        <w:rPr>
          <w:rFonts w:ascii="Arial" w:hAnsi="Arial" w:cs="Arial"/>
        </w:rPr>
        <w:tab/>
      </w:r>
      <w:r w:rsidR="00FB588E" w:rsidRPr="00734070">
        <w:rPr>
          <w:rFonts w:ascii="Arial" w:hAnsi="Arial" w:cs="Arial"/>
        </w:rPr>
        <w:tab/>
      </w:r>
      <w:r w:rsidR="00FB588E" w:rsidRPr="00734070">
        <w:rPr>
          <w:rFonts w:ascii="Arial" w:hAnsi="Arial" w:cs="Arial"/>
        </w:rPr>
        <w:tab/>
      </w:r>
      <w:r w:rsidRPr="00734070">
        <w:rPr>
          <w:rFonts w:ascii="Arial" w:hAnsi="Arial" w:cs="Arial"/>
        </w:rPr>
        <w:tab/>
      </w:r>
      <w:hyperlink r:id="rId8" w:history="1">
        <w:r w:rsidR="0089346B" w:rsidRPr="00A14B67">
          <w:rPr>
            <w:rStyle w:val="Hipervnculo"/>
            <w:rFonts w:ascii="Arial" w:hAnsi="Arial" w:cs="Arial"/>
          </w:rPr>
          <w:t>ebarozet@uchile.cl</w:t>
        </w:r>
      </w:hyperlink>
      <w:r w:rsidR="00160737">
        <w:rPr>
          <w:rFonts w:ascii="Arial" w:hAnsi="Arial" w:cs="Arial"/>
        </w:rPr>
        <w:t xml:space="preserve"> </w:t>
      </w:r>
      <w:r w:rsidR="0089346B">
        <w:rPr>
          <w:rFonts w:ascii="Arial" w:hAnsi="Arial" w:cs="Arial"/>
        </w:rPr>
        <w:t>o mediante U cursos</w:t>
      </w:r>
    </w:p>
    <w:p w14:paraId="04017F97" w14:textId="758983C6" w:rsidR="008F16CB" w:rsidRDefault="0089346B" w:rsidP="0089346B">
      <w:pPr>
        <w:ind w:left="3544" w:hanging="3686"/>
        <w:rPr>
          <w:rFonts w:ascii="Arial" w:hAnsi="Arial" w:cs="Arial"/>
        </w:rPr>
      </w:pPr>
      <w:r>
        <w:rPr>
          <w:rFonts w:ascii="Arial" w:hAnsi="Arial" w:cs="Arial"/>
        </w:rPr>
        <w:t xml:space="preserve">  </w:t>
      </w:r>
      <w:r w:rsidR="00FB588E" w:rsidRPr="00734070">
        <w:rPr>
          <w:rFonts w:ascii="Arial" w:hAnsi="Arial" w:cs="Arial"/>
        </w:rPr>
        <w:t>DÍA / HORARIOS</w:t>
      </w:r>
      <w:r w:rsidR="00FB588E" w:rsidRPr="00734070">
        <w:rPr>
          <w:rFonts w:ascii="Arial" w:hAnsi="Arial" w:cs="Arial"/>
        </w:rPr>
        <w:tab/>
      </w:r>
      <w:r w:rsidR="00160737">
        <w:rPr>
          <w:rFonts w:ascii="Arial" w:hAnsi="Arial" w:cs="Arial"/>
        </w:rPr>
        <w:t>Lunes</w:t>
      </w:r>
      <w:r w:rsidR="00CF1D8C">
        <w:rPr>
          <w:rFonts w:ascii="Arial" w:hAnsi="Arial" w:cs="Arial"/>
        </w:rPr>
        <w:t xml:space="preserve"> </w:t>
      </w:r>
      <w:r w:rsidR="008F16CB">
        <w:rPr>
          <w:rFonts w:ascii="Arial" w:hAnsi="Arial" w:cs="Arial"/>
        </w:rPr>
        <w:t>1</w:t>
      </w:r>
      <w:r w:rsidR="00CF1D8C">
        <w:rPr>
          <w:rFonts w:ascii="Arial" w:hAnsi="Arial" w:cs="Arial"/>
        </w:rPr>
        <w:t>2</w:t>
      </w:r>
      <w:r w:rsidR="008F16CB">
        <w:rPr>
          <w:rFonts w:ascii="Arial" w:hAnsi="Arial" w:cs="Arial"/>
        </w:rPr>
        <w:t>:</w:t>
      </w:r>
      <w:r w:rsidR="00CF1D8C">
        <w:rPr>
          <w:rFonts w:ascii="Arial" w:hAnsi="Arial" w:cs="Arial"/>
        </w:rPr>
        <w:t>00-13:30</w:t>
      </w:r>
      <w:r w:rsidR="00581A61">
        <w:rPr>
          <w:rFonts w:ascii="Arial" w:hAnsi="Arial" w:cs="Arial"/>
        </w:rPr>
        <w:t xml:space="preserve"> y miércoles 8:30-10:00</w:t>
      </w:r>
      <w:r>
        <w:rPr>
          <w:rFonts w:ascii="Arial" w:hAnsi="Arial" w:cs="Arial"/>
        </w:rPr>
        <w:t xml:space="preserve"> </w:t>
      </w:r>
    </w:p>
    <w:p w14:paraId="3798BB11" w14:textId="77777777" w:rsidR="0089346B" w:rsidRDefault="006D67D9" w:rsidP="0089346B">
      <w:pPr>
        <w:jc w:val="both"/>
        <w:rPr>
          <w:rFonts w:ascii="Arial" w:hAnsi="Arial" w:cs="Arial"/>
        </w:rPr>
      </w:pPr>
      <w:r>
        <w:rPr>
          <w:rFonts w:ascii="Arial" w:hAnsi="Arial" w:cs="Arial"/>
        </w:rPr>
        <w:t>EQUIPO DOCENTE</w:t>
      </w:r>
      <w:r>
        <w:rPr>
          <w:rFonts w:ascii="Arial" w:hAnsi="Arial" w:cs="Arial"/>
        </w:rPr>
        <w:tab/>
      </w:r>
    </w:p>
    <w:p w14:paraId="794D535D" w14:textId="0C02E058" w:rsidR="00FB588E" w:rsidRDefault="0089346B" w:rsidP="0089346B">
      <w:pPr>
        <w:jc w:val="both"/>
        <w:rPr>
          <w:rFonts w:ascii="Arial" w:hAnsi="Arial" w:cs="Arial"/>
        </w:rPr>
      </w:pPr>
      <w:r>
        <w:rPr>
          <w:rFonts w:ascii="Arial" w:hAnsi="Arial" w:cs="Arial"/>
        </w:rPr>
        <w:t>Apoyo</w:t>
      </w:r>
      <w:r w:rsidR="00156F5F">
        <w:rPr>
          <w:rFonts w:ascii="Arial" w:hAnsi="Arial" w:cs="Arial"/>
        </w:rPr>
        <w:t>s</w:t>
      </w:r>
      <w:r>
        <w:rPr>
          <w:rFonts w:ascii="Arial" w:hAnsi="Arial" w:cs="Arial"/>
        </w:rPr>
        <w:t xml:space="preserve"> docente</w:t>
      </w:r>
      <w:r w:rsidR="00156F5F">
        <w:rPr>
          <w:rFonts w:ascii="Arial" w:hAnsi="Arial" w:cs="Arial"/>
        </w:rPr>
        <w:t>s</w:t>
      </w:r>
      <w:r>
        <w:rPr>
          <w:rFonts w:ascii="Arial" w:hAnsi="Arial" w:cs="Arial"/>
        </w:rPr>
        <w:tab/>
      </w:r>
      <w:r>
        <w:rPr>
          <w:rFonts w:ascii="Arial" w:hAnsi="Arial" w:cs="Arial"/>
        </w:rPr>
        <w:tab/>
      </w:r>
      <w:r w:rsidR="006D67D9">
        <w:rPr>
          <w:rFonts w:ascii="Arial" w:hAnsi="Arial" w:cs="Arial"/>
        </w:rPr>
        <w:tab/>
      </w:r>
      <w:r w:rsidR="00197C82">
        <w:rPr>
          <w:rFonts w:ascii="Arial" w:hAnsi="Arial" w:cs="Arial"/>
        </w:rPr>
        <w:t>Por completar</w:t>
      </w:r>
    </w:p>
    <w:p w14:paraId="26840EF9" w14:textId="1AEFBE86" w:rsidR="005D1D4F" w:rsidRDefault="00B505E5" w:rsidP="00197C82">
      <w:pPr>
        <w:ind w:left="3544" w:hanging="3544"/>
        <w:rPr>
          <w:rFonts w:ascii="Arial" w:hAnsi="Arial" w:cs="Arial"/>
        </w:rPr>
      </w:pPr>
      <w:r>
        <w:rPr>
          <w:rFonts w:ascii="Arial" w:hAnsi="Arial" w:cs="Arial"/>
        </w:rPr>
        <w:t>Ayudantes</w:t>
      </w:r>
      <w:r w:rsidR="0089346B">
        <w:rPr>
          <w:rFonts w:ascii="Arial" w:hAnsi="Arial" w:cs="Arial"/>
        </w:rPr>
        <w:tab/>
      </w:r>
      <w:r w:rsidR="00197C82">
        <w:rPr>
          <w:rFonts w:ascii="Arial" w:hAnsi="Arial" w:cs="Arial"/>
        </w:rPr>
        <w:t>Por completar</w:t>
      </w:r>
    </w:p>
    <w:p w14:paraId="333F276C" w14:textId="77777777" w:rsidR="00B505E5" w:rsidRPr="00734070" w:rsidRDefault="00B505E5">
      <w:pPr>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9"/>
        <w:gridCol w:w="3130"/>
        <w:gridCol w:w="3203"/>
      </w:tblGrid>
      <w:tr w:rsidR="005D1D4F" w:rsidRPr="00734070" w14:paraId="3658D0D9" w14:textId="77777777" w:rsidTr="00C235D2">
        <w:trPr>
          <w:jc w:val="center"/>
        </w:trPr>
        <w:tc>
          <w:tcPr>
            <w:tcW w:w="8828" w:type="dxa"/>
            <w:gridSpan w:val="3"/>
            <w:tcBorders>
              <w:top w:val="single" w:sz="4" w:space="0" w:color="auto"/>
              <w:left w:val="single" w:sz="4" w:space="0" w:color="auto"/>
              <w:bottom w:val="single" w:sz="4" w:space="0" w:color="auto"/>
              <w:right w:val="single" w:sz="4" w:space="0" w:color="auto"/>
            </w:tcBorders>
            <w:shd w:val="clear" w:color="auto" w:fill="D9D9D9"/>
            <w:hideMark/>
          </w:tcPr>
          <w:p w14:paraId="18D82038" w14:textId="77777777" w:rsidR="005D1D4F" w:rsidRPr="00734070" w:rsidRDefault="005D1D4F" w:rsidP="005D1D4F">
            <w:pPr>
              <w:spacing w:after="200" w:line="276" w:lineRule="auto"/>
              <w:jc w:val="center"/>
              <w:rPr>
                <w:rFonts w:ascii="Arial" w:eastAsia="Calibri" w:hAnsi="Arial" w:cs="Arial"/>
                <w:b/>
                <w:lang w:val="es-CL" w:eastAsia="en-US"/>
              </w:rPr>
            </w:pPr>
            <w:r w:rsidRPr="00734070">
              <w:rPr>
                <w:rFonts w:ascii="Arial" w:eastAsia="Calibri" w:hAnsi="Arial" w:cs="Arial"/>
                <w:b/>
                <w:lang w:val="es-CL" w:eastAsia="en-US"/>
              </w:rPr>
              <w:t>PROGRAMA</w:t>
            </w:r>
          </w:p>
        </w:tc>
      </w:tr>
      <w:tr w:rsidR="005D1D4F" w:rsidRPr="00734070" w14:paraId="5D2B866D" w14:textId="77777777" w:rsidTr="00C235D2">
        <w:trPr>
          <w:jc w:val="center"/>
        </w:trPr>
        <w:tc>
          <w:tcPr>
            <w:tcW w:w="8828" w:type="dxa"/>
            <w:gridSpan w:val="3"/>
            <w:tcBorders>
              <w:top w:val="single" w:sz="4" w:space="0" w:color="auto"/>
              <w:left w:val="single" w:sz="4" w:space="0" w:color="auto"/>
              <w:bottom w:val="single" w:sz="4" w:space="0" w:color="auto"/>
              <w:right w:val="single" w:sz="4" w:space="0" w:color="auto"/>
            </w:tcBorders>
            <w:hideMark/>
          </w:tcPr>
          <w:p w14:paraId="0850D9C5" w14:textId="77777777" w:rsidR="005D1D4F" w:rsidRPr="00734070" w:rsidRDefault="005D1D4F" w:rsidP="00C235D2">
            <w:pPr>
              <w:numPr>
                <w:ilvl w:val="0"/>
                <w:numId w:val="1"/>
              </w:numPr>
              <w:spacing w:line="276" w:lineRule="auto"/>
              <w:rPr>
                <w:rFonts w:ascii="Arial" w:eastAsia="Calibri" w:hAnsi="Arial" w:cs="Arial"/>
                <w:b/>
                <w:lang w:val="es-CL" w:eastAsia="en-US"/>
              </w:rPr>
            </w:pPr>
            <w:r w:rsidRPr="00734070">
              <w:rPr>
                <w:rFonts w:ascii="Arial" w:eastAsia="Calibri" w:hAnsi="Arial" w:cs="Arial"/>
                <w:b/>
                <w:lang w:val="es-CL" w:eastAsia="en-US"/>
              </w:rPr>
              <w:t>Nombre de la actividad curricular</w:t>
            </w:r>
          </w:p>
          <w:p w14:paraId="20BF123E" w14:textId="77777777" w:rsidR="005D1D4F" w:rsidRPr="00CD3667" w:rsidRDefault="005D4306" w:rsidP="00C235D2">
            <w:pPr>
              <w:spacing w:line="276" w:lineRule="auto"/>
              <w:jc w:val="both"/>
              <w:rPr>
                <w:rFonts w:ascii="Arial" w:eastAsia="Calibri" w:hAnsi="Arial" w:cs="Arial"/>
                <w:b/>
                <w:lang w:val="es-CL" w:eastAsia="en-US"/>
              </w:rPr>
            </w:pPr>
            <w:r w:rsidRPr="00CD3667">
              <w:rPr>
                <w:rFonts w:ascii="Arial" w:eastAsia="Calibri" w:hAnsi="Arial" w:cs="Arial"/>
                <w:b/>
                <w:color w:val="535353"/>
                <w:lang w:val="es-ES" w:eastAsia="en-US"/>
              </w:rPr>
              <w:t xml:space="preserve">Historia de la sociedad </w:t>
            </w:r>
            <w:r w:rsidR="004156D2">
              <w:rPr>
                <w:rFonts w:ascii="Arial" w:eastAsia="Calibri" w:hAnsi="Arial" w:cs="Arial"/>
                <w:b/>
                <w:color w:val="535353"/>
                <w:lang w:val="es-ES" w:eastAsia="en-US"/>
              </w:rPr>
              <w:t>moderna</w:t>
            </w:r>
          </w:p>
        </w:tc>
      </w:tr>
      <w:tr w:rsidR="005D1D4F" w:rsidRPr="00734070" w14:paraId="7D044F57" w14:textId="77777777" w:rsidTr="00C235D2">
        <w:trPr>
          <w:jc w:val="center"/>
        </w:trPr>
        <w:tc>
          <w:tcPr>
            <w:tcW w:w="8828" w:type="dxa"/>
            <w:gridSpan w:val="3"/>
            <w:tcBorders>
              <w:top w:val="single" w:sz="4" w:space="0" w:color="auto"/>
              <w:left w:val="single" w:sz="4" w:space="0" w:color="auto"/>
              <w:bottom w:val="single" w:sz="4" w:space="0" w:color="auto"/>
              <w:right w:val="single" w:sz="4" w:space="0" w:color="auto"/>
            </w:tcBorders>
            <w:hideMark/>
          </w:tcPr>
          <w:p w14:paraId="69D0DC63" w14:textId="77777777" w:rsidR="005D1D4F" w:rsidRPr="00734070" w:rsidRDefault="005D1D4F" w:rsidP="00C235D2">
            <w:pPr>
              <w:numPr>
                <w:ilvl w:val="0"/>
                <w:numId w:val="1"/>
              </w:numPr>
              <w:spacing w:line="276" w:lineRule="auto"/>
              <w:jc w:val="both"/>
              <w:rPr>
                <w:rFonts w:ascii="Arial" w:eastAsia="Calibri" w:hAnsi="Arial" w:cs="Arial"/>
                <w:b/>
                <w:lang w:val="es-CL" w:eastAsia="en-US"/>
              </w:rPr>
            </w:pPr>
            <w:r w:rsidRPr="00734070">
              <w:rPr>
                <w:rFonts w:ascii="Arial" w:eastAsia="Calibri" w:hAnsi="Arial" w:cs="Arial"/>
                <w:b/>
                <w:lang w:val="es-CL" w:eastAsia="en-US"/>
              </w:rPr>
              <w:t>Nombre de la actividad curricular en inglés</w:t>
            </w:r>
          </w:p>
          <w:p w14:paraId="0CA3A52C" w14:textId="5ADB53FC" w:rsidR="00C235D2" w:rsidRPr="00CD3667" w:rsidRDefault="008F16CB" w:rsidP="00C235D2">
            <w:pPr>
              <w:widowControl w:val="0"/>
              <w:autoSpaceDE w:val="0"/>
              <w:autoSpaceDN w:val="0"/>
              <w:adjustRightInd w:val="0"/>
              <w:spacing w:line="276" w:lineRule="auto"/>
              <w:jc w:val="both"/>
              <w:rPr>
                <w:rFonts w:ascii="Arial" w:eastAsia="Calibri" w:hAnsi="Arial" w:cs="Arial"/>
                <w:b/>
                <w:color w:val="535353"/>
                <w:lang w:val="es-ES" w:eastAsia="en-US"/>
              </w:rPr>
            </w:pPr>
            <w:proofErr w:type="spellStart"/>
            <w:r w:rsidRPr="00CD3667">
              <w:rPr>
                <w:rFonts w:ascii="Arial" w:eastAsia="Calibri" w:hAnsi="Arial" w:cs="Arial"/>
                <w:b/>
                <w:color w:val="535353"/>
                <w:lang w:val="es-ES" w:eastAsia="en-US"/>
              </w:rPr>
              <w:t>History</w:t>
            </w:r>
            <w:proofErr w:type="spellEnd"/>
            <w:r w:rsidRPr="00CD3667">
              <w:rPr>
                <w:rFonts w:ascii="Arial" w:eastAsia="Calibri" w:hAnsi="Arial" w:cs="Arial"/>
                <w:b/>
                <w:color w:val="535353"/>
                <w:lang w:val="es-ES" w:eastAsia="en-US"/>
              </w:rPr>
              <w:t xml:space="preserve"> </w:t>
            </w:r>
            <w:proofErr w:type="spellStart"/>
            <w:r w:rsidRPr="00CD3667">
              <w:rPr>
                <w:rFonts w:ascii="Arial" w:eastAsia="Calibri" w:hAnsi="Arial" w:cs="Arial"/>
                <w:b/>
                <w:color w:val="535353"/>
                <w:lang w:val="es-ES" w:eastAsia="en-US"/>
              </w:rPr>
              <w:t>of</w:t>
            </w:r>
            <w:proofErr w:type="spellEnd"/>
            <w:r w:rsidRPr="00CD3667">
              <w:rPr>
                <w:rFonts w:ascii="Arial" w:eastAsia="Calibri" w:hAnsi="Arial" w:cs="Arial"/>
                <w:b/>
                <w:color w:val="535353"/>
                <w:lang w:val="es-ES" w:eastAsia="en-US"/>
              </w:rPr>
              <w:t xml:space="preserve"> </w:t>
            </w:r>
            <w:proofErr w:type="spellStart"/>
            <w:r w:rsidR="004156D2">
              <w:rPr>
                <w:rFonts w:ascii="Arial" w:eastAsia="Calibri" w:hAnsi="Arial" w:cs="Arial"/>
                <w:b/>
                <w:color w:val="535353"/>
                <w:lang w:val="es-ES" w:eastAsia="en-US"/>
              </w:rPr>
              <w:t>modern</w:t>
            </w:r>
            <w:proofErr w:type="spellEnd"/>
            <w:r w:rsidR="00CD3667" w:rsidRPr="00CD3667">
              <w:rPr>
                <w:rFonts w:ascii="Arial" w:eastAsia="Calibri" w:hAnsi="Arial" w:cs="Arial"/>
                <w:b/>
                <w:color w:val="535353"/>
                <w:lang w:val="es-ES" w:eastAsia="en-US"/>
              </w:rPr>
              <w:t xml:space="preserve"> </w:t>
            </w:r>
            <w:proofErr w:type="spellStart"/>
            <w:r w:rsidRPr="00CD3667">
              <w:rPr>
                <w:rFonts w:ascii="Arial" w:eastAsia="Calibri" w:hAnsi="Arial" w:cs="Arial"/>
                <w:b/>
                <w:color w:val="535353"/>
                <w:lang w:val="es-ES" w:eastAsia="en-US"/>
              </w:rPr>
              <w:t>society</w:t>
            </w:r>
            <w:proofErr w:type="spellEnd"/>
          </w:p>
        </w:tc>
      </w:tr>
      <w:tr w:rsidR="005D1D4F" w:rsidRPr="00734070" w14:paraId="32E54CBF" w14:textId="77777777" w:rsidTr="00C235D2">
        <w:trPr>
          <w:jc w:val="center"/>
        </w:trPr>
        <w:tc>
          <w:tcPr>
            <w:tcW w:w="8828" w:type="dxa"/>
            <w:gridSpan w:val="3"/>
            <w:tcBorders>
              <w:top w:val="single" w:sz="4" w:space="0" w:color="auto"/>
              <w:left w:val="single" w:sz="4" w:space="0" w:color="auto"/>
              <w:bottom w:val="single" w:sz="4" w:space="0" w:color="auto"/>
              <w:right w:val="single" w:sz="4" w:space="0" w:color="auto"/>
            </w:tcBorders>
            <w:hideMark/>
          </w:tcPr>
          <w:p w14:paraId="2964ABF3" w14:textId="77777777" w:rsidR="005D1D4F" w:rsidRPr="00734070" w:rsidRDefault="005D1D4F" w:rsidP="00C235D2">
            <w:pPr>
              <w:spacing w:line="276" w:lineRule="auto"/>
              <w:rPr>
                <w:rFonts w:ascii="Arial" w:eastAsia="Calibri" w:hAnsi="Arial" w:cs="Arial"/>
                <w:b/>
                <w:lang w:val="es-CL" w:eastAsia="en-US"/>
              </w:rPr>
            </w:pPr>
            <w:r w:rsidRPr="00734070">
              <w:rPr>
                <w:rFonts w:ascii="Arial" w:eastAsia="Calibri" w:hAnsi="Arial" w:cs="Arial"/>
                <w:b/>
                <w:lang w:val="es-CL" w:eastAsia="en-US"/>
              </w:rPr>
              <w:t>3. Unidad Académica / organismo de la unidad académica que lo desarrolla</w:t>
            </w:r>
          </w:p>
          <w:p w14:paraId="1625601F" w14:textId="77777777" w:rsidR="005D1D4F" w:rsidRPr="00734070" w:rsidRDefault="005D1D4F" w:rsidP="00C235D2">
            <w:pPr>
              <w:spacing w:line="276" w:lineRule="auto"/>
              <w:rPr>
                <w:rFonts w:ascii="Arial" w:eastAsia="Calibri" w:hAnsi="Arial" w:cs="Arial"/>
                <w:lang w:val="es-CL" w:eastAsia="en-US"/>
              </w:rPr>
            </w:pPr>
            <w:r w:rsidRPr="00734070">
              <w:rPr>
                <w:rFonts w:ascii="Arial" w:eastAsia="Calibri" w:hAnsi="Arial" w:cs="Arial"/>
                <w:lang w:val="es-CL" w:eastAsia="en-US"/>
              </w:rPr>
              <w:t xml:space="preserve">Departamento de Sociología </w:t>
            </w:r>
          </w:p>
        </w:tc>
      </w:tr>
      <w:tr w:rsidR="005D1D4F" w:rsidRPr="00734070" w14:paraId="10251314" w14:textId="77777777" w:rsidTr="00C235D2">
        <w:trPr>
          <w:jc w:val="center"/>
        </w:trPr>
        <w:tc>
          <w:tcPr>
            <w:tcW w:w="8828" w:type="dxa"/>
            <w:gridSpan w:val="3"/>
            <w:tcBorders>
              <w:top w:val="single" w:sz="4" w:space="0" w:color="auto"/>
              <w:left w:val="single" w:sz="4" w:space="0" w:color="auto"/>
              <w:bottom w:val="single" w:sz="4" w:space="0" w:color="auto"/>
              <w:right w:val="single" w:sz="4" w:space="0" w:color="auto"/>
            </w:tcBorders>
            <w:hideMark/>
          </w:tcPr>
          <w:p w14:paraId="21BDF9CE" w14:textId="77777777" w:rsidR="006721A7" w:rsidRPr="00734070" w:rsidRDefault="006721A7" w:rsidP="00C235D2">
            <w:pPr>
              <w:spacing w:line="276" w:lineRule="auto"/>
              <w:rPr>
                <w:rFonts w:ascii="Arial" w:eastAsia="Calibri" w:hAnsi="Arial" w:cs="Arial"/>
                <w:b/>
                <w:lang w:val="es-CL" w:eastAsia="en-US"/>
              </w:rPr>
            </w:pPr>
            <w:r w:rsidRPr="00734070">
              <w:rPr>
                <w:rFonts w:ascii="Arial" w:eastAsia="Calibri" w:hAnsi="Arial" w:cs="Arial"/>
                <w:b/>
                <w:lang w:val="es-CL" w:eastAsia="en-US"/>
              </w:rPr>
              <w:t xml:space="preserve">4. </w:t>
            </w:r>
            <w:r w:rsidR="005D1D4F" w:rsidRPr="00734070">
              <w:rPr>
                <w:rFonts w:ascii="Arial" w:eastAsia="Calibri" w:hAnsi="Arial" w:cs="Arial"/>
                <w:b/>
                <w:lang w:val="es-CL" w:eastAsia="en-US"/>
              </w:rPr>
              <w:t xml:space="preserve">Ámbito </w:t>
            </w:r>
            <w:r w:rsidR="00BD0941" w:rsidRPr="00DC427B">
              <w:rPr>
                <w:rFonts w:ascii="Arial" w:eastAsia="Calibri" w:hAnsi="Arial" w:cs="Arial"/>
                <w:lang w:val="es-CL" w:eastAsia="en-US"/>
              </w:rPr>
              <w:t>Ciclo inicial</w:t>
            </w:r>
            <w:r w:rsidR="00DC427B" w:rsidRPr="00DC427B">
              <w:rPr>
                <w:rFonts w:ascii="Arial" w:eastAsia="Calibri" w:hAnsi="Arial" w:cs="Arial"/>
                <w:lang w:val="es-CL" w:eastAsia="en-US"/>
              </w:rPr>
              <w:t>, historia</w:t>
            </w:r>
          </w:p>
        </w:tc>
      </w:tr>
      <w:tr w:rsidR="005D1D4F" w:rsidRPr="00734070" w14:paraId="528AA19A" w14:textId="77777777" w:rsidTr="00C235D2">
        <w:trPr>
          <w:jc w:val="center"/>
        </w:trPr>
        <w:tc>
          <w:tcPr>
            <w:tcW w:w="2405" w:type="dxa"/>
            <w:tcBorders>
              <w:top w:val="single" w:sz="4" w:space="0" w:color="auto"/>
              <w:left w:val="single" w:sz="4" w:space="0" w:color="auto"/>
              <w:bottom w:val="single" w:sz="4" w:space="0" w:color="auto"/>
              <w:right w:val="single" w:sz="4" w:space="0" w:color="auto"/>
            </w:tcBorders>
            <w:hideMark/>
          </w:tcPr>
          <w:p w14:paraId="7959A56D" w14:textId="77777777" w:rsidR="005D1D4F" w:rsidRPr="00734070" w:rsidRDefault="002E4954" w:rsidP="00C235D2">
            <w:pPr>
              <w:spacing w:line="276" w:lineRule="auto"/>
              <w:rPr>
                <w:rFonts w:ascii="Arial" w:eastAsia="Calibri" w:hAnsi="Arial" w:cs="Arial"/>
                <w:b/>
                <w:lang w:val="es-CL" w:eastAsia="en-US"/>
              </w:rPr>
            </w:pPr>
            <w:r w:rsidRPr="00734070">
              <w:rPr>
                <w:rFonts w:ascii="Arial" w:eastAsia="Calibri" w:hAnsi="Arial" w:cs="Arial"/>
                <w:b/>
                <w:lang w:val="es-CL" w:eastAsia="en-US"/>
              </w:rPr>
              <w:t>5</w:t>
            </w:r>
            <w:r w:rsidR="005D1D4F" w:rsidRPr="00734070">
              <w:rPr>
                <w:rFonts w:ascii="Arial" w:eastAsia="Calibri" w:hAnsi="Arial" w:cs="Arial"/>
                <w:b/>
                <w:lang w:val="es-CL" w:eastAsia="en-US"/>
              </w:rPr>
              <w:t xml:space="preserve">. Horas de trabajo </w:t>
            </w:r>
          </w:p>
        </w:tc>
        <w:tc>
          <w:tcPr>
            <w:tcW w:w="3119" w:type="dxa"/>
            <w:tcBorders>
              <w:top w:val="single" w:sz="4" w:space="0" w:color="auto"/>
              <w:left w:val="single" w:sz="4" w:space="0" w:color="auto"/>
              <w:bottom w:val="single" w:sz="4" w:space="0" w:color="auto"/>
              <w:right w:val="single" w:sz="4" w:space="0" w:color="auto"/>
            </w:tcBorders>
            <w:hideMark/>
          </w:tcPr>
          <w:p w14:paraId="7F2C4B84" w14:textId="77777777" w:rsidR="005D1D4F" w:rsidRPr="00734070" w:rsidRDefault="005D1D4F" w:rsidP="00C235D2">
            <w:pPr>
              <w:spacing w:line="276" w:lineRule="auto"/>
              <w:rPr>
                <w:rFonts w:ascii="Arial" w:eastAsia="Calibri" w:hAnsi="Arial" w:cs="Arial"/>
                <w:lang w:val="es-CL" w:eastAsia="en-US"/>
              </w:rPr>
            </w:pPr>
            <w:r w:rsidRPr="00734070">
              <w:rPr>
                <w:rFonts w:ascii="Arial" w:eastAsia="Calibri" w:hAnsi="Arial" w:cs="Arial"/>
                <w:lang w:val="es-CL" w:eastAsia="en-US"/>
              </w:rPr>
              <w:t xml:space="preserve">presencial </w:t>
            </w:r>
            <w:r w:rsidR="00594B44" w:rsidRPr="00734070">
              <w:rPr>
                <w:rFonts w:ascii="Arial" w:eastAsia="Calibri" w:hAnsi="Arial" w:cs="Arial"/>
                <w:lang w:val="es-CL" w:eastAsia="en-US"/>
              </w:rPr>
              <w:t>(del estudiante)</w:t>
            </w:r>
          </w:p>
          <w:p w14:paraId="615A1025" w14:textId="77777777" w:rsidR="006721A7" w:rsidRPr="00734070" w:rsidRDefault="00196C17" w:rsidP="00C235D2">
            <w:pPr>
              <w:spacing w:line="276" w:lineRule="auto"/>
              <w:rPr>
                <w:rFonts w:ascii="Arial" w:eastAsia="Calibri" w:hAnsi="Arial" w:cs="Arial"/>
                <w:lang w:val="es-CL" w:eastAsia="en-US"/>
              </w:rPr>
            </w:pPr>
            <w:r>
              <w:rPr>
                <w:rFonts w:ascii="Arial" w:eastAsia="Calibri" w:hAnsi="Arial" w:cs="Arial"/>
                <w:lang w:val="es-CL" w:eastAsia="en-US"/>
              </w:rPr>
              <w:t>3</w:t>
            </w:r>
          </w:p>
        </w:tc>
        <w:tc>
          <w:tcPr>
            <w:tcW w:w="3304" w:type="dxa"/>
            <w:tcBorders>
              <w:top w:val="single" w:sz="4" w:space="0" w:color="auto"/>
              <w:left w:val="single" w:sz="4" w:space="0" w:color="auto"/>
              <w:bottom w:val="single" w:sz="4" w:space="0" w:color="auto"/>
              <w:right w:val="single" w:sz="4" w:space="0" w:color="auto"/>
            </w:tcBorders>
            <w:hideMark/>
          </w:tcPr>
          <w:p w14:paraId="572A4BC2" w14:textId="77777777" w:rsidR="006721A7" w:rsidRPr="00734070" w:rsidRDefault="005D1D4F" w:rsidP="00C235D2">
            <w:pPr>
              <w:spacing w:line="276" w:lineRule="auto"/>
              <w:rPr>
                <w:rFonts w:ascii="Arial" w:eastAsia="Calibri" w:hAnsi="Arial" w:cs="Arial"/>
                <w:lang w:val="es-CL" w:eastAsia="en-US"/>
              </w:rPr>
            </w:pPr>
            <w:r w:rsidRPr="00734070">
              <w:rPr>
                <w:rFonts w:ascii="Arial" w:eastAsia="Calibri" w:hAnsi="Arial" w:cs="Arial"/>
                <w:lang w:val="es-CL" w:eastAsia="en-US"/>
              </w:rPr>
              <w:t>no presencial</w:t>
            </w:r>
            <w:r w:rsidR="00594B44" w:rsidRPr="00734070">
              <w:rPr>
                <w:rFonts w:ascii="Arial" w:eastAsia="Calibri" w:hAnsi="Arial" w:cs="Arial"/>
                <w:lang w:val="es-CL" w:eastAsia="en-US"/>
              </w:rPr>
              <w:t xml:space="preserve"> (del estudiante</w:t>
            </w:r>
          </w:p>
          <w:p w14:paraId="0CA93609" w14:textId="77777777" w:rsidR="005D1D4F" w:rsidRPr="00734070" w:rsidRDefault="00196C17" w:rsidP="00C235D2">
            <w:pPr>
              <w:spacing w:line="276" w:lineRule="auto"/>
              <w:rPr>
                <w:rFonts w:ascii="Arial" w:eastAsia="Calibri" w:hAnsi="Arial" w:cs="Arial"/>
                <w:lang w:val="es-CL" w:eastAsia="en-US"/>
              </w:rPr>
            </w:pPr>
            <w:r>
              <w:rPr>
                <w:rFonts w:ascii="Arial" w:eastAsia="Calibri" w:hAnsi="Arial" w:cs="Arial"/>
                <w:lang w:val="es-CL" w:eastAsia="en-US"/>
              </w:rPr>
              <w:t>6</w:t>
            </w:r>
          </w:p>
        </w:tc>
      </w:tr>
      <w:tr w:rsidR="005D1D4F" w:rsidRPr="00734070" w14:paraId="2936693F" w14:textId="77777777" w:rsidTr="00C235D2">
        <w:trPr>
          <w:trHeight w:val="577"/>
          <w:jc w:val="center"/>
        </w:trPr>
        <w:tc>
          <w:tcPr>
            <w:tcW w:w="2405" w:type="dxa"/>
            <w:tcBorders>
              <w:top w:val="single" w:sz="4" w:space="0" w:color="auto"/>
              <w:left w:val="single" w:sz="4" w:space="0" w:color="auto"/>
              <w:bottom w:val="single" w:sz="4" w:space="0" w:color="auto"/>
              <w:right w:val="single" w:sz="4" w:space="0" w:color="auto"/>
            </w:tcBorders>
            <w:hideMark/>
          </w:tcPr>
          <w:p w14:paraId="2B6682D7" w14:textId="77777777" w:rsidR="005D1D4F" w:rsidRPr="00734070" w:rsidRDefault="002E4954" w:rsidP="00C235D2">
            <w:pPr>
              <w:spacing w:line="276" w:lineRule="auto"/>
              <w:rPr>
                <w:rFonts w:ascii="Arial" w:eastAsia="Calibri" w:hAnsi="Arial" w:cs="Arial"/>
                <w:b/>
                <w:lang w:val="es-CL" w:eastAsia="en-US"/>
              </w:rPr>
            </w:pPr>
            <w:r w:rsidRPr="00734070">
              <w:rPr>
                <w:rFonts w:ascii="Arial" w:eastAsia="Calibri" w:hAnsi="Arial" w:cs="Arial"/>
                <w:b/>
                <w:lang w:val="es-CL" w:eastAsia="en-US"/>
              </w:rPr>
              <w:t>6</w:t>
            </w:r>
            <w:r w:rsidR="005D1D4F" w:rsidRPr="00734070">
              <w:rPr>
                <w:rFonts w:ascii="Arial" w:eastAsia="Calibri" w:hAnsi="Arial" w:cs="Arial"/>
                <w:b/>
                <w:lang w:val="es-CL" w:eastAsia="en-US"/>
              </w:rPr>
              <w:t>. Tipo de créditos</w:t>
            </w:r>
          </w:p>
          <w:p w14:paraId="16B6292E" w14:textId="77777777" w:rsidR="005D1D4F" w:rsidRPr="008F16CB" w:rsidRDefault="005D1D4F" w:rsidP="00C235D2">
            <w:pPr>
              <w:spacing w:line="276" w:lineRule="auto"/>
              <w:jc w:val="center"/>
              <w:rPr>
                <w:rFonts w:ascii="Arial" w:eastAsia="Calibri" w:hAnsi="Arial" w:cs="Arial"/>
                <w:bCs/>
                <w:i/>
                <w:sz w:val="20"/>
                <w:szCs w:val="20"/>
                <w:lang w:val="es-ES" w:eastAsia="en-US"/>
              </w:rPr>
            </w:pPr>
            <w:r w:rsidRPr="00734070">
              <w:rPr>
                <w:rFonts w:ascii="Arial" w:eastAsia="Calibri" w:hAnsi="Arial" w:cs="Arial"/>
                <w:bCs/>
                <w:i/>
                <w:sz w:val="20"/>
                <w:szCs w:val="20"/>
                <w:lang w:val="es-ES" w:eastAsia="en-US"/>
              </w:rPr>
              <w:t>SCT</w:t>
            </w:r>
          </w:p>
        </w:tc>
        <w:tc>
          <w:tcPr>
            <w:tcW w:w="3119" w:type="dxa"/>
            <w:tcBorders>
              <w:top w:val="single" w:sz="4" w:space="0" w:color="auto"/>
              <w:left w:val="single" w:sz="4" w:space="0" w:color="auto"/>
              <w:bottom w:val="single" w:sz="4" w:space="0" w:color="auto"/>
              <w:right w:val="single" w:sz="4" w:space="0" w:color="auto"/>
            </w:tcBorders>
            <w:hideMark/>
          </w:tcPr>
          <w:p w14:paraId="65569097" w14:textId="77777777" w:rsidR="005D4306" w:rsidRPr="004371A0" w:rsidRDefault="005D4306" w:rsidP="00C235D2">
            <w:pPr>
              <w:spacing w:line="276" w:lineRule="auto"/>
              <w:rPr>
                <w:rFonts w:ascii="Arial" w:eastAsia="Calibri" w:hAnsi="Arial" w:cs="Arial"/>
                <w:b/>
                <w:lang w:val="es-CL" w:eastAsia="en-US"/>
              </w:rPr>
            </w:pPr>
            <w:r w:rsidRPr="004371A0">
              <w:rPr>
                <w:rFonts w:ascii="Arial" w:eastAsia="Calibri" w:hAnsi="Arial" w:cs="Arial"/>
                <w:lang w:val="es-ES" w:eastAsia="en-US"/>
              </w:rPr>
              <w:t>6</w:t>
            </w:r>
          </w:p>
        </w:tc>
        <w:tc>
          <w:tcPr>
            <w:tcW w:w="3304" w:type="dxa"/>
            <w:tcBorders>
              <w:top w:val="single" w:sz="4" w:space="0" w:color="auto"/>
              <w:left w:val="single" w:sz="4" w:space="0" w:color="auto"/>
              <w:bottom w:val="single" w:sz="4" w:space="0" w:color="auto"/>
              <w:right w:val="single" w:sz="4" w:space="0" w:color="auto"/>
            </w:tcBorders>
            <w:hideMark/>
          </w:tcPr>
          <w:p w14:paraId="44F5EA9D" w14:textId="77777777" w:rsidR="005D4306" w:rsidRPr="004371A0" w:rsidRDefault="005D4306" w:rsidP="00C235D2">
            <w:pPr>
              <w:spacing w:line="276" w:lineRule="auto"/>
              <w:rPr>
                <w:rFonts w:ascii="Arial" w:eastAsia="Calibri" w:hAnsi="Arial" w:cs="Arial"/>
                <w:b/>
                <w:lang w:val="es-CL" w:eastAsia="en-US"/>
              </w:rPr>
            </w:pPr>
          </w:p>
        </w:tc>
      </w:tr>
      <w:tr w:rsidR="005D1D4F" w:rsidRPr="00734070" w14:paraId="3872CB36" w14:textId="77777777" w:rsidTr="00C235D2">
        <w:trPr>
          <w:trHeight w:val="787"/>
          <w:jc w:val="center"/>
        </w:trPr>
        <w:tc>
          <w:tcPr>
            <w:tcW w:w="8828" w:type="dxa"/>
            <w:gridSpan w:val="3"/>
            <w:tcBorders>
              <w:top w:val="single" w:sz="4" w:space="0" w:color="auto"/>
              <w:left w:val="single" w:sz="4" w:space="0" w:color="auto"/>
              <w:bottom w:val="single" w:sz="4" w:space="0" w:color="auto"/>
              <w:right w:val="single" w:sz="4" w:space="0" w:color="auto"/>
            </w:tcBorders>
            <w:hideMark/>
          </w:tcPr>
          <w:p w14:paraId="2770520E" w14:textId="77777777" w:rsidR="005D1D4F" w:rsidRPr="00734070" w:rsidRDefault="002E4954" w:rsidP="00C235D2">
            <w:pPr>
              <w:spacing w:line="276" w:lineRule="auto"/>
              <w:rPr>
                <w:rFonts w:ascii="Arial" w:eastAsia="Calibri" w:hAnsi="Arial" w:cs="Arial"/>
                <w:b/>
                <w:lang w:val="es-CL" w:eastAsia="en-US"/>
              </w:rPr>
            </w:pPr>
            <w:r w:rsidRPr="00734070">
              <w:rPr>
                <w:rFonts w:ascii="Arial" w:eastAsia="Calibri" w:hAnsi="Arial" w:cs="Arial"/>
                <w:b/>
                <w:lang w:val="es-CL" w:eastAsia="en-US"/>
              </w:rPr>
              <w:t>7</w:t>
            </w:r>
            <w:r w:rsidR="005D1D4F" w:rsidRPr="00734070">
              <w:rPr>
                <w:rFonts w:ascii="Arial" w:eastAsia="Calibri" w:hAnsi="Arial" w:cs="Arial"/>
                <w:b/>
                <w:lang w:val="es-CL" w:eastAsia="en-US"/>
              </w:rPr>
              <w:t>. Número de créditos SCT – Chile</w:t>
            </w:r>
          </w:p>
          <w:p w14:paraId="1B08B775" w14:textId="77777777" w:rsidR="005D1D4F" w:rsidRPr="00734070" w:rsidRDefault="007D1BD2" w:rsidP="00C235D2">
            <w:pPr>
              <w:spacing w:line="276" w:lineRule="auto"/>
              <w:rPr>
                <w:rFonts w:ascii="Arial" w:eastAsia="Calibri" w:hAnsi="Arial" w:cs="Arial"/>
                <w:b/>
                <w:lang w:val="es-CL" w:eastAsia="en-US"/>
              </w:rPr>
            </w:pPr>
            <w:r w:rsidRPr="00734070">
              <w:rPr>
                <w:rFonts w:ascii="Arial" w:eastAsia="Calibri" w:hAnsi="Arial" w:cs="Arial"/>
                <w:lang w:val="es-CL" w:eastAsia="en-US"/>
              </w:rPr>
              <w:t xml:space="preserve">6 </w:t>
            </w:r>
            <w:r w:rsidR="00FB0146">
              <w:rPr>
                <w:rFonts w:ascii="Arial" w:eastAsia="Calibri" w:hAnsi="Arial" w:cs="Arial"/>
                <w:lang w:val="es-CL" w:eastAsia="en-US"/>
              </w:rPr>
              <w:t>c</w:t>
            </w:r>
            <w:r w:rsidR="005D1D4F" w:rsidRPr="00734070">
              <w:rPr>
                <w:rFonts w:ascii="Arial" w:eastAsia="Calibri" w:hAnsi="Arial" w:cs="Arial"/>
                <w:lang w:val="es-CL" w:eastAsia="en-US"/>
              </w:rPr>
              <w:t xml:space="preserve">réditos </w:t>
            </w:r>
          </w:p>
        </w:tc>
      </w:tr>
      <w:tr w:rsidR="005D1D4F" w:rsidRPr="00734070" w14:paraId="1EBC7D40" w14:textId="77777777" w:rsidTr="00C235D2">
        <w:trPr>
          <w:jc w:val="center"/>
        </w:trPr>
        <w:tc>
          <w:tcPr>
            <w:tcW w:w="2405" w:type="dxa"/>
            <w:tcBorders>
              <w:top w:val="single" w:sz="4" w:space="0" w:color="auto"/>
              <w:left w:val="single" w:sz="4" w:space="0" w:color="auto"/>
              <w:bottom w:val="single" w:sz="4" w:space="0" w:color="auto"/>
              <w:right w:val="single" w:sz="4" w:space="0" w:color="auto"/>
            </w:tcBorders>
            <w:hideMark/>
          </w:tcPr>
          <w:p w14:paraId="26EAA9F0" w14:textId="77777777" w:rsidR="005D1D4F" w:rsidRPr="00734070" w:rsidRDefault="002E4954" w:rsidP="00C235D2">
            <w:pPr>
              <w:spacing w:line="276" w:lineRule="auto"/>
              <w:rPr>
                <w:rFonts w:ascii="Arial" w:eastAsia="Calibri" w:hAnsi="Arial" w:cs="Arial"/>
                <w:b/>
                <w:lang w:val="es-CL" w:eastAsia="en-US"/>
              </w:rPr>
            </w:pPr>
            <w:r w:rsidRPr="00734070">
              <w:rPr>
                <w:rFonts w:ascii="Arial" w:eastAsia="Calibri" w:hAnsi="Arial" w:cs="Arial"/>
                <w:b/>
                <w:lang w:val="es-CL" w:eastAsia="en-US"/>
              </w:rPr>
              <w:t>8</w:t>
            </w:r>
            <w:r w:rsidR="005D1D4F" w:rsidRPr="00734070">
              <w:rPr>
                <w:rFonts w:ascii="Arial" w:eastAsia="Calibri" w:hAnsi="Arial" w:cs="Arial"/>
                <w:b/>
                <w:lang w:val="es-CL" w:eastAsia="en-US"/>
              </w:rPr>
              <w:t>. Requisitos</w:t>
            </w:r>
          </w:p>
        </w:tc>
        <w:tc>
          <w:tcPr>
            <w:tcW w:w="6423" w:type="dxa"/>
            <w:gridSpan w:val="2"/>
            <w:tcBorders>
              <w:top w:val="single" w:sz="4" w:space="0" w:color="auto"/>
              <w:left w:val="single" w:sz="4" w:space="0" w:color="auto"/>
              <w:bottom w:val="single" w:sz="4" w:space="0" w:color="auto"/>
              <w:right w:val="single" w:sz="4" w:space="0" w:color="auto"/>
            </w:tcBorders>
            <w:hideMark/>
          </w:tcPr>
          <w:p w14:paraId="1386356E" w14:textId="77777777" w:rsidR="005D1D4F" w:rsidRPr="00734070" w:rsidRDefault="006721A7" w:rsidP="00C235D2">
            <w:pPr>
              <w:spacing w:line="276" w:lineRule="auto"/>
              <w:jc w:val="center"/>
              <w:rPr>
                <w:rFonts w:ascii="Arial" w:eastAsia="Calibri" w:hAnsi="Arial" w:cs="Arial"/>
                <w:b/>
                <w:lang w:val="es-CL" w:eastAsia="en-US"/>
              </w:rPr>
            </w:pPr>
            <w:r w:rsidRPr="00734070">
              <w:rPr>
                <w:rFonts w:ascii="Arial" w:eastAsia="Calibri" w:hAnsi="Arial" w:cs="Arial"/>
                <w:b/>
                <w:lang w:val="es-CL" w:eastAsia="en-US"/>
              </w:rPr>
              <w:t>No tiene</w:t>
            </w:r>
          </w:p>
        </w:tc>
      </w:tr>
      <w:tr w:rsidR="005D1D4F" w:rsidRPr="00734070" w14:paraId="47FC8076" w14:textId="77777777" w:rsidTr="00C235D2">
        <w:trPr>
          <w:jc w:val="center"/>
        </w:trPr>
        <w:tc>
          <w:tcPr>
            <w:tcW w:w="2405" w:type="dxa"/>
            <w:tcBorders>
              <w:top w:val="single" w:sz="4" w:space="0" w:color="auto"/>
              <w:left w:val="single" w:sz="4" w:space="0" w:color="auto"/>
              <w:bottom w:val="single" w:sz="4" w:space="0" w:color="auto"/>
              <w:right w:val="single" w:sz="4" w:space="0" w:color="auto"/>
            </w:tcBorders>
            <w:hideMark/>
          </w:tcPr>
          <w:p w14:paraId="401DD43F" w14:textId="77777777" w:rsidR="005D1D4F" w:rsidRPr="00734070" w:rsidRDefault="002E4954" w:rsidP="005D1D4F">
            <w:pPr>
              <w:spacing w:after="200" w:line="276" w:lineRule="auto"/>
              <w:rPr>
                <w:rFonts w:ascii="Arial" w:eastAsia="Calibri" w:hAnsi="Arial" w:cs="Arial"/>
                <w:b/>
                <w:lang w:val="es-CL" w:eastAsia="en-US"/>
              </w:rPr>
            </w:pPr>
            <w:r w:rsidRPr="00734070">
              <w:rPr>
                <w:rFonts w:ascii="Arial" w:eastAsia="Calibri" w:hAnsi="Arial" w:cs="Arial"/>
                <w:b/>
                <w:lang w:val="es-CL" w:eastAsia="en-US"/>
              </w:rPr>
              <w:t>9</w:t>
            </w:r>
            <w:r w:rsidR="005D1D4F" w:rsidRPr="00734070">
              <w:rPr>
                <w:rFonts w:ascii="Arial" w:eastAsia="Calibri" w:hAnsi="Arial" w:cs="Arial"/>
                <w:b/>
                <w:lang w:val="es-CL" w:eastAsia="en-US"/>
              </w:rPr>
              <w:t>. Propósito general del curso</w:t>
            </w:r>
          </w:p>
        </w:tc>
        <w:tc>
          <w:tcPr>
            <w:tcW w:w="6423" w:type="dxa"/>
            <w:gridSpan w:val="2"/>
            <w:tcBorders>
              <w:top w:val="single" w:sz="4" w:space="0" w:color="auto"/>
              <w:left w:val="single" w:sz="4" w:space="0" w:color="auto"/>
              <w:bottom w:val="single" w:sz="4" w:space="0" w:color="auto"/>
              <w:right w:val="single" w:sz="4" w:space="0" w:color="auto"/>
            </w:tcBorders>
            <w:hideMark/>
          </w:tcPr>
          <w:p w14:paraId="5364401D" w14:textId="197C9230" w:rsidR="005D1D4F" w:rsidRPr="00734070" w:rsidRDefault="006721A7" w:rsidP="00196C17">
            <w:pPr>
              <w:jc w:val="both"/>
              <w:rPr>
                <w:rFonts w:ascii="Arial" w:eastAsia="Calibri" w:hAnsi="Arial" w:cs="Arial"/>
                <w:b/>
                <w:lang w:val="es-CL" w:eastAsia="en-US"/>
              </w:rPr>
            </w:pPr>
            <w:r w:rsidRPr="00734070">
              <w:rPr>
                <w:rFonts w:ascii="Arial" w:hAnsi="Arial" w:cs="Arial"/>
              </w:rPr>
              <w:t>Al final de este curso</w:t>
            </w:r>
            <w:r w:rsidR="008F16CB">
              <w:rPr>
                <w:rFonts w:ascii="Arial" w:hAnsi="Arial" w:cs="Arial"/>
              </w:rPr>
              <w:t>,</w:t>
            </w:r>
            <w:r w:rsidRPr="00734070">
              <w:rPr>
                <w:rFonts w:ascii="Arial" w:hAnsi="Arial" w:cs="Arial"/>
              </w:rPr>
              <w:t xml:space="preserve"> lo</w:t>
            </w:r>
            <w:r w:rsidR="004C5DD4">
              <w:rPr>
                <w:rFonts w:ascii="Arial" w:hAnsi="Arial" w:cs="Arial"/>
              </w:rPr>
              <w:t>s-</w:t>
            </w:r>
            <w:r w:rsidR="00196C17">
              <w:rPr>
                <w:rFonts w:ascii="Arial" w:hAnsi="Arial" w:cs="Arial"/>
              </w:rPr>
              <w:t>as</w:t>
            </w:r>
            <w:r w:rsidRPr="00734070">
              <w:rPr>
                <w:rFonts w:ascii="Arial" w:hAnsi="Arial" w:cs="Arial"/>
              </w:rPr>
              <w:t xml:space="preserve"> estudiantes comprenderán el contexto de formación de la sociedad moderna y los principales procesos políticos, sociales y culturales que caracterizan su desarrollo hasta la actualidad. A partir de ello, se establecerán los elementos necesarios para vincular las preguntas propias de la sociología con el contexto en que se plantean.</w:t>
            </w:r>
          </w:p>
        </w:tc>
      </w:tr>
      <w:tr w:rsidR="005D1D4F" w:rsidRPr="00734070" w14:paraId="28A15D99" w14:textId="77777777" w:rsidTr="00C235D2">
        <w:trPr>
          <w:jc w:val="center"/>
        </w:trPr>
        <w:tc>
          <w:tcPr>
            <w:tcW w:w="2405" w:type="dxa"/>
            <w:tcBorders>
              <w:top w:val="single" w:sz="4" w:space="0" w:color="auto"/>
              <w:left w:val="single" w:sz="4" w:space="0" w:color="auto"/>
              <w:bottom w:val="single" w:sz="4" w:space="0" w:color="auto"/>
              <w:right w:val="single" w:sz="4" w:space="0" w:color="auto"/>
            </w:tcBorders>
            <w:hideMark/>
          </w:tcPr>
          <w:p w14:paraId="3CD9063C" w14:textId="77777777" w:rsidR="005D1D4F" w:rsidRPr="00734070" w:rsidRDefault="002E4954" w:rsidP="005D1D4F">
            <w:pPr>
              <w:spacing w:after="200" w:line="276" w:lineRule="auto"/>
              <w:rPr>
                <w:rFonts w:ascii="Arial" w:eastAsia="Calibri" w:hAnsi="Arial" w:cs="Arial"/>
                <w:b/>
                <w:lang w:val="es-CL" w:eastAsia="en-US"/>
              </w:rPr>
            </w:pPr>
            <w:r w:rsidRPr="00734070">
              <w:rPr>
                <w:rFonts w:ascii="Arial" w:eastAsia="Calibri" w:hAnsi="Arial" w:cs="Arial"/>
                <w:b/>
                <w:lang w:val="es-CL" w:eastAsia="en-US"/>
              </w:rPr>
              <w:t>10</w:t>
            </w:r>
            <w:r w:rsidR="005D1D4F" w:rsidRPr="00734070">
              <w:rPr>
                <w:rFonts w:ascii="Arial" w:eastAsia="Calibri" w:hAnsi="Arial" w:cs="Arial"/>
                <w:b/>
                <w:lang w:val="es-CL" w:eastAsia="en-US"/>
              </w:rPr>
              <w:t>. Competencias a las que contribuye el curso</w:t>
            </w:r>
          </w:p>
        </w:tc>
        <w:tc>
          <w:tcPr>
            <w:tcW w:w="6423" w:type="dxa"/>
            <w:gridSpan w:val="2"/>
            <w:tcBorders>
              <w:top w:val="single" w:sz="4" w:space="0" w:color="auto"/>
              <w:left w:val="single" w:sz="4" w:space="0" w:color="auto"/>
              <w:bottom w:val="single" w:sz="4" w:space="0" w:color="auto"/>
              <w:right w:val="single" w:sz="4" w:space="0" w:color="auto"/>
            </w:tcBorders>
            <w:vAlign w:val="center"/>
            <w:hideMark/>
          </w:tcPr>
          <w:p w14:paraId="6CD0FDB1" w14:textId="77777777" w:rsidR="005D1D4F" w:rsidRPr="00BD0941" w:rsidRDefault="006721A7" w:rsidP="006721A7">
            <w:pPr>
              <w:spacing w:before="40" w:after="40"/>
              <w:jc w:val="both"/>
              <w:rPr>
                <w:rFonts w:ascii="Arial" w:hAnsi="Arial" w:cs="Arial"/>
                <w:bCs/>
              </w:rPr>
            </w:pPr>
            <w:r w:rsidRPr="00734070">
              <w:rPr>
                <w:rFonts w:ascii="Arial" w:hAnsi="Arial" w:cs="Arial"/>
                <w:bCs/>
              </w:rPr>
              <w:t>Comprender los principales procesos históricos y transformaciones institucionales que se encuentran a la base de la aparición y desarrollo de la sociedad moderna, así como la relación que con ellos guarda el surgimiento y posterior desenvolvimiento de l</w:t>
            </w:r>
            <w:r w:rsidR="008F16CB">
              <w:rPr>
                <w:rFonts w:ascii="Arial" w:hAnsi="Arial" w:cs="Arial"/>
                <w:bCs/>
              </w:rPr>
              <w:t>as ciencias sociales en general</w:t>
            </w:r>
            <w:r w:rsidRPr="00734070">
              <w:rPr>
                <w:rFonts w:ascii="Arial" w:hAnsi="Arial" w:cs="Arial"/>
                <w:bCs/>
              </w:rPr>
              <w:t xml:space="preserve"> y de la sociología en particular.</w:t>
            </w:r>
          </w:p>
        </w:tc>
      </w:tr>
      <w:tr w:rsidR="005D1D4F" w:rsidRPr="00734070" w14:paraId="58742CD3" w14:textId="77777777" w:rsidTr="00C235D2">
        <w:trPr>
          <w:jc w:val="center"/>
        </w:trPr>
        <w:tc>
          <w:tcPr>
            <w:tcW w:w="2405" w:type="dxa"/>
            <w:tcBorders>
              <w:top w:val="single" w:sz="4" w:space="0" w:color="auto"/>
              <w:left w:val="single" w:sz="4" w:space="0" w:color="auto"/>
              <w:bottom w:val="single" w:sz="4" w:space="0" w:color="auto"/>
              <w:right w:val="single" w:sz="4" w:space="0" w:color="auto"/>
            </w:tcBorders>
            <w:hideMark/>
          </w:tcPr>
          <w:p w14:paraId="51907871" w14:textId="26B613A5" w:rsidR="005D1D4F" w:rsidRPr="00734070" w:rsidRDefault="002E4954" w:rsidP="002E4954">
            <w:pPr>
              <w:spacing w:after="200" w:line="276" w:lineRule="auto"/>
              <w:rPr>
                <w:rFonts w:ascii="Arial" w:eastAsia="Calibri" w:hAnsi="Arial" w:cs="Arial"/>
                <w:b/>
                <w:lang w:val="es-CL" w:eastAsia="en-US"/>
              </w:rPr>
            </w:pPr>
            <w:r w:rsidRPr="00734070">
              <w:rPr>
                <w:rFonts w:ascii="Arial" w:eastAsia="Calibri" w:hAnsi="Arial" w:cs="Arial"/>
                <w:b/>
                <w:lang w:val="es-CL" w:eastAsia="en-US"/>
              </w:rPr>
              <w:t>11</w:t>
            </w:r>
            <w:r w:rsidR="005D1D4F" w:rsidRPr="00734070">
              <w:rPr>
                <w:rFonts w:ascii="Arial" w:eastAsia="Calibri" w:hAnsi="Arial" w:cs="Arial"/>
                <w:b/>
                <w:lang w:val="es-CL" w:eastAsia="en-US"/>
              </w:rPr>
              <w:t xml:space="preserve">. </w:t>
            </w:r>
            <w:proofErr w:type="spellStart"/>
            <w:r w:rsidR="005D1D4F" w:rsidRPr="00734070">
              <w:rPr>
                <w:rFonts w:ascii="Arial" w:eastAsia="Calibri" w:hAnsi="Arial" w:cs="Arial"/>
                <w:b/>
                <w:lang w:val="es-CL" w:eastAsia="en-US"/>
              </w:rPr>
              <w:t>Sub</w:t>
            </w:r>
            <w:r w:rsidR="00C235D2">
              <w:rPr>
                <w:rFonts w:ascii="Arial" w:eastAsia="Calibri" w:hAnsi="Arial" w:cs="Arial"/>
                <w:b/>
                <w:lang w:val="es-CL" w:eastAsia="en-US"/>
              </w:rPr>
              <w:t>-</w:t>
            </w:r>
            <w:r w:rsidR="005D1D4F" w:rsidRPr="00734070">
              <w:rPr>
                <w:rFonts w:ascii="Arial" w:eastAsia="Calibri" w:hAnsi="Arial" w:cs="Arial"/>
                <w:b/>
                <w:lang w:val="es-CL" w:eastAsia="en-US"/>
              </w:rPr>
              <w:t>competencias</w:t>
            </w:r>
            <w:proofErr w:type="spellEnd"/>
          </w:p>
        </w:tc>
        <w:tc>
          <w:tcPr>
            <w:tcW w:w="6423" w:type="dxa"/>
            <w:gridSpan w:val="2"/>
            <w:tcBorders>
              <w:top w:val="single" w:sz="4" w:space="0" w:color="auto"/>
              <w:left w:val="single" w:sz="4" w:space="0" w:color="auto"/>
              <w:bottom w:val="single" w:sz="4" w:space="0" w:color="auto"/>
              <w:right w:val="single" w:sz="4" w:space="0" w:color="auto"/>
            </w:tcBorders>
            <w:vAlign w:val="center"/>
            <w:hideMark/>
          </w:tcPr>
          <w:p w14:paraId="2E697A4B" w14:textId="77777777" w:rsidR="006721A7" w:rsidRPr="00734070" w:rsidRDefault="006721A7" w:rsidP="006721A7">
            <w:pPr>
              <w:spacing w:before="40" w:after="40"/>
              <w:jc w:val="both"/>
              <w:rPr>
                <w:rFonts w:ascii="Arial" w:hAnsi="Arial" w:cs="Arial"/>
                <w:bCs/>
              </w:rPr>
            </w:pPr>
            <w:r w:rsidRPr="00734070">
              <w:rPr>
                <w:rFonts w:ascii="Arial" w:hAnsi="Arial" w:cs="Arial"/>
                <w:bCs/>
              </w:rPr>
              <w:t xml:space="preserve">1.1.1 Comprender los principales procesos históricos relativos a la sociedad moderna, dando cuenta de las </w:t>
            </w:r>
            <w:r w:rsidRPr="00734070">
              <w:rPr>
                <w:rFonts w:ascii="Arial" w:hAnsi="Arial" w:cs="Arial"/>
                <w:bCs/>
              </w:rPr>
              <w:lastRenderedPageBreak/>
              <w:t>grandes transformaciones sociales, económicas, políticas y culturales asociadas a estos.</w:t>
            </w:r>
          </w:p>
          <w:p w14:paraId="1F8550A9" w14:textId="77777777" w:rsidR="005D1D4F" w:rsidRPr="00BD0941" w:rsidRDefault="006721A7" w:rsidP="006721A7">
            <w:pPr>
              <w:spacing w:before="40" w:after="40"/>
              <w:jc w:val="both"/>
              <w:rPr>
                <w:rFonts w:ascii="Arial" w:hAnsi="Arial" w:cs="Arial"/>
                <w:bCs/>
              </w:rPr>
            </w:pPr>
            <w:r w:rsidRPr="00734070">
              <w:rPr>
                <w:rFonts w:ascii="Arial" w:hAnsi="Arial" w:cs="Arial"/>
                <w:bCs/>
              </w:rPr>
              <w:t>1.1.2 Relacionar el surgimiento y desarrollo de las ciencias sociales y, dentro de ellas, de la sociología, con las transformaciones sociales, económicas, políticas y culturales fundamentales de la sociedad moderna.</w:t>
            </w:r>
          </w:p>
        </w:tc>
      </w:tr>
      <w:tr w:rsidR="005D1D4F" w:rsidRPr="00734070" w14:paraId="624CA869" w14:textId="77777777" w:rsidTr="00C235D2">
        <w:trPr>
          <w:jc w:val="center"/>
        </w:trPr>
        <w:tc>
          <w:tcPr>
            <w:tcW w:w="8828" w:type="dxa"/>
            <w:gridSpan w:val="3"/>
            <w:tcBorders>
              <w:top w:val="single" w:sz="4" w:space="0" w:color="auto"/>
              <w:left w:val="single" w:sz="4" w:space="0" w:color="auto"/>
              <w:bottom w:val="single" w:sz="4" w:space="0" w:color="auto"/>
              <w:right w:val="single" w:sz="4" w:space="0" w:color="auto"/>
            </w:tcBorders>
            <w:hideMark/>
          </w:tcPr>
          <w:p w14:paraId="7BE874CA" w14:textId="77777777" w:rsidR="00CA5FFE" w:rsidRDefault="005D1D4F" w:rsidP="00CA5FFE">
            <w:pPr>
              <w:spacing w:after="200" w:line="276" w:lineRule="auto"/>
              <w:rPr>
                <w:rFonts w:ascii="Arial" w:eastAsia="Calibri" w:hAnsi="Arial" w:cs="Arial"/>
                <w:b/>
                <w:lang w:val="es-CL" w:eastAsia="en-US"/>
              </w:rPr>
            </w:pPr>
            <w:r w:rsidRPr="00734070">
              <w:rPr>
                <w:rFonts w:ascii="Arial" w:eastAsia="Calibri" w:hAnsi="Arial" w:cs="Arial"/>
                <w:b/>
                <w:lang w:val="es-CL" w:eastAsia="en-US"/>
              </w:rPr>
              <w:lastRenderedPageBreak/>
              <w:t>1</w:t>
            </w:r>
            <w:r w:rsidR="002E4954" w:rsidRPr="00734070">
              <w:rPr>
                <w:rFonts w:ascii="Arial" w:eastAsia="Calibri" w:hAnsi="Arial" w:cs="Arial"/>
                <w:b/>
                <w:lang w:val="es-CL" w:eastAsia="en-US"/>
              </w:rPr>
              <w:t>2</w:t>
            </w:r>
            <w:r w:rsidR="00CA5FFE">
              <w:rPr>
                <w:rFonts w:ascii="Arial" w:eastAsia="Calibri" w:hAnsi="Arial" w:cs="Arial"/>
                <w:b/>
                <w:lang w:val="es-CL" w:eastAsia="en-US"/>
              </w:rPr>
              <w:t>. Resultados de Aprendizaje</w:t>
            </w:r>
          </w:p>
          <w:p w14:paraId="1FD556EE" w14:textId="4FF4C6F9" w:rsidR="00CA5FFE" w:rsidRPr="00CA5FFE" w:rsidRDefault="00B540B5" w:rsidP="00585F42">
            <w:pPr>
              <w:jc w:val="both"/>
              <w:rPr>
                <w:rFonts w:ascii="Arial" w:eastAsia="Calibri" w:hAnsi="Arial" w:cs="Arial"/>
                <w:b/>
                <w:lang w:val="es-CL" w:eastAsia="en-US"/>
              </w:rPr>
            </w:pPr>
            <w:r>
              <w:rPr>
                <w:rFonts w:ascii="Arial" w:hAnsi="Arial" w:cs="Arial"/>
              </w:rPr>
              <w:t>En términos de contenidos, s</w:t>
            </w:r>
            <w:r w:rsidR="005D4306" w:rsidRPr="008F16CB">
              <w:rPr>
                <w:rFonts w:ascii="Arial" w:hAnsi="Arial" w:cs="Arial"/>
              </w:rPr>
              <w:t xml:space="preserve">e espera que al final del curso </w:t>
            </w:r>
            <w:r w:rsidR="003859B5" w:rsidRPr="00734070">
              <w:rPr>
                <w:rFonts w:ascii="Arial" w:hAnsi="Arial" w:cs="Arial"/>
              </w:rPr>
              <w:t>los</w:t>
            </w:r>
            <w:r w:rsidR="003859B5">
              <w:rPr>
                <w:rFonts w:ascii="Arial" w:hAnsi="Arial" w:cs="Arial"/>
              </w:rPr>
              <w:t>/as</w:t>
            </w:r>
            <w:r w:rsidR="005D4306" w:rsidRPr="008F16CB">
              <w:rPr>
                <w:rFonts w:ascii="Arial" w:hAnsi="Arial" w:cs="Arial"/>
              </w:rPr>
              <w:t xml:space="preserve"> estudiantes</w:t>
            </w:r>
            <w:r>
              <w:rPr>
                <w:rFonts w:ascii="Arial" w:hAnsi="Arial" w:cs="Arial"/>
              </w:rPr>
              <w:t xml:space="preserve"> puedan</w:t>
            </w:r>
            <w:r w:rsidR="005D4306" w:rsidRPr="008F16CB">
              <w:rPr>
                <w:rFonts w:ascii="Arial" w:hAnsi="Arial" w:cs="Arial"/>
              </w:rPr>
              <w:t>:</w:t>
            </w:r>
          </w:p>
          <w:p w14:paraId="5674B184" w14:textId="77777777" w:rsidR="00E13306" w:rsidRPr="00CA5FFE" w:rsidRDefault="00D8385A" w:rsidP="0073368B">
            <w:pPr>
              <w:pStyle w:val="Prrafodelista"/>
              <w:numPr>
                <w:ilvl w:val="0"/>
                <w:numId w:val="26"/>
              </w:numPr>
              <w:suppressAutoHyphens/>
              <w:jc w:val="both"/>
              <w:rPr>
                <w:rFonts w:ascii="Arial" w:hAnsi="Arial" w:cs="Arial"/>
              </w:rPr>
            </w:pPr>
            <w:r w:rsidRPr="00CA5FFE">
              <w:rPr>
                <w:rFonts w:ascii="Arial" w:hAnsi="Arial" w:cs="Arial"/>
              </w:rPr>
              <w:t xml:space="preserve">Comprender los principales procesos históricos relativos a la sociedad moderna, dando cuenta de las grandes transformaciones sociales, económicas, políticas y culturales asociadas a estos. </w:t>
            </w:r>
          </w:p>
          <w:p w14:paraId="55CAF29D" w14:textId="77777777" w:rsidR="00CA5FFE" w:rsidRPr="00CA5FFE" w:rsidRDefault="00CA5FFE" w:rsidP="00CA5FFE">
            <w:pPr>
              <w:suppressAutoHyphens/>
              <w:ind w:left="709" w:hanging="283"/>
              <w:jc w:val="both"/>
              <w:rPr>
                <w:rFonts w:ascii="Arial" w:hAnsi="Arial" w:cs="Arial"/>
              </w:rPr>
            </w:pPr>
            <w:r>
              <w:rPr>
                <w:rFonts w:ascii="Arial" w:hAnsi="Arial" w:cs="Arial"/>
              </w:rPr>
              <w:t xml:space="preserve">2) </w:t>
            </w:r>
            <w:r w:rsidR="00D8385A" w:rsidRPr="00CA5FFE">
              <w:rPr>
                <w:rFonts w:ascii="Arial" w:hAnsi="Arial" w:cs="Arial"/>
              </w:rPr>
              <w:t>Relacionar el surgimiento y desarrollo de las ciencias sociales y, dentro de ellas, de la sociología, con las transformaciones sociales, económicas, políticas y culturales fundamentales de la sociedad moderna.</w:t>
            </w:r>
          </w:p>
          <w:p w14:paraId="1CF201B0" w14:textId="4B8432A1" w:rsidR="00E13306" w:rsidRPr="00CA5FFE" w:rsidRDefault="00CA5FFE" w:rsidP="00585F42">
            <w:pPr>
              <w:suppressAutoHyphens/>
              <w:ind w:left="709" w:hanging="283"/>
              <w:jc w:val="both"/>
              <w:rPr>
                <w:rFonts w:ascii="Arial" w:hAnsi="Arial" w:cs="Arial"/>
              </w:rPr>
            </w:pPr>
            <w:r w:rsidRPr="00CA5FFE">
              <w:rPr>
                <w:rFonts w:ascii="Arial" w:hAnsi="Arial" w:cs="Arial"/>
              </w:rPr>
              <w:t xml:space="preserve">3) </w:t>
            </w:r>
            <w:r w:rsidR="00D8385A" w:rsidRPr="00CA5FFE">
              <w:rPr>
                <w:rFonts w:ascii="Arial" w:hAnsi="Arial" w:cs="Arial"/>
              </w:rPr>
              <w:t>Estén familiarizados con textos clásicos de las ciencias sociales respecto del análisis histórico y sociológico.</w:t>
            </w:r>
          </w:p>
          <w:p w14:paraId="0B3777E9" w14:textId="77777777" w:rsidR="00E13306" w:rsidRPr="00CA5FFE" w:rsidRDefault="00D8385A" w:rsidP="00CA5FFE">
            <w:pPr>
              <w:suppressAutoHyphens/>
              <w:jc w:val="both"/>
              <w:rPr>
                <w:rFonts w:ascii="Arial" w:hAnsi="Arial" w:cs="Arial"/>
              </w:rPr>
            </w:pPr>
            <w:r w:rsidRPr="00CA5FFE">
              <w:rPr>
                <w:rFonts w:ascii="Arial" w:hAnsi="Arial" w:cs="Arial"/>
              </w:rPr>
              <w:t>En términos de destrezas, se espera que los estudiantes:</w:t>
            </w:r>
          </w:p>
          <w:p w14:paraId="69FFD73F" w14:textId="77777777" w:rsidR="00E13306" w:rsidRDefault="00D8385A" w:rsidP="0073368B">
            <w:pPr>
              <w:pStyle w:val="Prrafodelista"/>
              <w:numPr>
                <w:ilvl w:val="0"/>
                <w:numId w:val="24"/>
              </w:numPr>
              <w:suppressAutoHyphens/>
              <w:jc w:val="both"/>
              <w:rPr>
                <w:rFonts w:ascii="Arial" w:hAnsi="Arial" w:cs="Arial"/>
              </w:rPr>
            </w:pPr>
            <w:r>
              <w:rPr>
                <w:rFonts w:ascii="Arial" w:hAnsi="Arial" w:cs="Arial"/>
              </w:rPr>
              <w:t>Puedan elaborar una argumentación con cierto grado de complejidad y lógica</w:t>
            </w:r>
          </w:p>
          <w:p w14:paraId="16F16F2B" w14:textId="77777777" w:rsidR="00E13306" w:rsidRDefault="00B540B5" w:rsidP="0073368B">
            <w:pPr>
              <w:numPr>
                <w:ilvl w:val="0"/>
                <w:numId w:val="24"/>
              </w:numPr>
              <w:suppressAutoHyphens/>
              <w:jc w:val="both"/>
              <w:rPr>
                <w:rFonts w:ascii="Arial" w:hAnsi="Arial" w:cs="Arial"/>
              </w:rPr>
            </w:pPr>
            <w:r w:rsidRPr="00734070">
              <w:rPr>
                <w:rFonts w:ascii="Arial" w:hAnsi="Arial" w:cs="Arial"/>
              </w:rPr>
              <w:t>Recurran a conceptos, hechos y autores para fundamentar un razonamiento</w:t>
            </w:r>
          </w:p>
          <w:p w14:paraId="5FE5DC23" w14:textId="1DAF0C8B" w:rsidR="0089346B" w:rsidRPr="00585F42" w:rsidRDefault="00B540B5" w:rsidP="0073368B">
            <w:pPr>
              <w:numPr>
                <w:ilvl w:val="0"/>
                <w:numId w:val="24"/>
              </w:numPr>
              <w:suppressAutoHyphens/>
              <w:jc w:val="both"/>
              <w:rPr>
                <w:rFonts w:ascii="Arial" w:hAnsi="Arial" w:cs="Arial"/>
              </w:rPr>
            </w:pPr>
            <w:r w:rsidRPr="008F16CB">
              <w:rPr>
                <w:rFonts w:ascii="Arial" w:hAnsi="Arial" w:cs="Arial"/>
              </w:rPr>
              <w:t>Tengan instalados principios de honestidad intelectual y ética en la realización de trabajos.</w:t>
            </w:r>
          </w:p>
          <w:p w14:paraId="103B01C9" w14:textId="77777777" w:rsidR="00E83591" w:rsidRPr="00623ED5" w:rsidRDefault="00E83591" w:rsidP="00E83591">
            <w:pPr>
              <w:suppressAutoHyphens/>
              <w:jc w:val="both"/>
              <w:rPr>
                <w:rFonts w:ascii="Arial" w:hAnsi="Arial" w:cs="Arial"/>
              </w:rPr>
            </w:pPr>
          </w:p>
          <w:p w14:paraId="42C0320B" w14:textId="77777777" w:rsidR="000E3B82" w:rsidRPr="00734070" w:rsidRDefault="000E3B82" w:rsidP="00A62C9A">
            <w:pPr>
              <w:suppressAutoHyphens/>
              <w:jc w:val="both"/>
              <w:rPr>
                <w:rFonts w:ascii="Arial" w:eastAsia="Calibri" w:hAnsi="Arial" w:cs="Arial"/>
                <w:i/>
                <w:color w:val="808080"/>
                <w:sz w:val="20"/>
                <w:szCs w:val="20"/>
                <w:shd w:val="clear" w:color="auto" w:fill="FFFFFF"/>
                <w:lang w:eastAsia="en-US"/>
              </w:rPr>
            </w:pPr>
          </w:p>
        </w:tc>
      </w:tr>
      <w:tr w:rsidR="005D1D4F" w:rsidRPr="00734070" w14:paraId="7E94E73C" w14:textId="77777777" w:rsidTr="00C235D2">
        <w:trPr>
          <w:jc w:val="center"/>
        </w:trPr>
        <w:tc>
          <w:tcPr>
            <w:tcW w:w="8828" w:type="dxa"/>
            <w:gridSpan w:val="3"/>
            <w:tcBorders>
              <w:top w:val="single" w:sz="4" w:space="0" w:color="auto"/>
              <w:left w:val="single" w:sz="4" w:space="0" w:color="auto"/>
              <w:bottom w:val="single" w:sz="4" w:space="0" w:color="auto"/>
              <w:right w:val="single" w:sz="4" w:space="0" w:color="auto"/>
            </w:tcBorders>
            <w:vAlign w:val="center"/>
            <w:hideMark/>
          </w:tcPr>
          <w:p w14:paraId="31E5AADF" w14:textId="77777777" w:rsidR="005D1D4F" w:rsidRPr="00734070" w:rsidRDefault="005D1D4F" w:rsidP="005D1D4F">
            <w:pPr>
              <w:spacing w:after="200" w:line="276" w:lineRule="auto"/>
              <w:rPr>
                <w:rFonts w:ascii="Arial" w:eastAsia="Calibri" w:hAnsi="Arial" w:cs="Arial"/>
                <w:b/>
                <w:lang w:val="es-CL" w:eastAsia="en-US"/>
              </w:rPr>
            </w:pPr>
            <w:r w:rsidRPr="00734070">
              <w:rPr>
                <w:rFonts w:ascii="Arial" w:eastAsia="Calibri" w:hAnsi="Arial" w:cs="Arial"/>
                <w:b/>
                <w:lang w:val="es-CL" w:eastAsia="en-US"/>
              </w:rPr>
              <w:t>1</w:t>
            </w:r>
            <w:r w:rsidR="002E4954" w:rsidRPr="00734070">
              <w:rPr>
                <w:rFonts w:ascii="Arial" w:eastAsia="Calibri" w:hAnsi="Arial" w:cs="Arial"/>
                <w:b/>
                <w:lang w:val="es-CL" w:eastAsia="en-US"/>
              </w:rPr>
              <w:t>3</w:t>
            </w:r>
            <w:r w:rsidRPr="00734070">
              <w:rPr>
                <w:rFonts w:ascii="Arial" w:eastAsia="Calibri" w:hAnsi="Arial" w:cs="Arial"/>
                <w:b/>
                <w:lang w:val="es-CL" w:eastAsia="en-US"/>
              </w:rPr>
              <w:t>. Saberes / contenidos</w:t>
            </w:r>
          </w:p>
          <w:p w14:paraId="52D907F9" w14:textId="77777777" w:rsidR="000E3B82" w:rsidRDefault="00D8385A" w:rsidP="008F16CB">
            <w:pPr>
              <w:rPr>
                <w:rFonts w:ascii="Arial" w:eastAsia="Calibri" w:hAnsi="Arial" w:cs="Arial"/>
                <w:lang w:val="es-CL" w:eastAsia="en-US"/>
              </w:rPr>
            </w:pPr>
            <w:r w:rsidRPr="00D8385A">
              <w:rPr>
                <w:rFonts w:ascii="Arial" w:eastAsia="Calibri" w:hAnsi="Arial" w:cs="Arial"/>
                <w:lang w:val="es-CL" w:eastAsia="en-US"/>
              </w:rPr>
              <w:t>I Unidad: del orden feudal al orden industrial</w:t>
            </w:r>
          </w:p>
          <w:p w14:paraId="5137451A" w14:textId="77896383" w:rsidR="00C235D2" w:rsidRPr="00B540B5" w:rsidRDefault="00A4424E" w:rsidP="00A4424E">
            <w:pPr>
              <w:ind w:left="709"/>
              <w:jc w:val="both"/>
              <w:rPr>
                <w:rFonts w:ascii="Arial" w:eastAsia="Calibri" w:hAnsi="Arial" w:cs="Arial"/>
                <w:lang w:val="es-CL" w:eastAsia="en-US"/>
              </w:rPr>
            </w:pPr>
            <w:r>
              <w:rPr>
                <w:rFonts w:ascii="Arial" w:eastAsia="Calibri" w:hAnsi="Arial" w:cs="Arial"/>
                <w:lang w:val="es-CL" w:eastAsia="en-US"/>
              </w:rPr>
              <w:t xml:space="preserve">Se analizará el paso del mundo feudal al mundo industrial y sus consecuencias sobre el orden internacional, en términos de procesos políticos revolucionarios asociados a los cambios de régimen, los procesos económicos con la creación de nuevos </w:t>
            </w:r>
            <w:r w:rsidR="009F2F32">
              <w:rPr>
                <w:rFonts w:ascii="Arial" w:eastAsia="Calibri" w:hAnsi="Arial" w:cs="Arial"/>
                <w:lang w:val="es-CL" w:eastAsia="en-US"/>
              </w:rPr>
              <w:t>sistemas</w:t>
            </w:r>
            <w:r>
              <w:rPr>
                <w:rFonts w:ascii="Arial" w:eastAsia="Calibri" w:hAnsi="Arial" w:cs="Arial"/>
                <w:lang w:val="es-CL" w:eastAsia="en-US"/>
              </w:rPr>
              <w:t xml:space="preserve"> laborales, así como las transformaciones sociales asociadas </w:t>
            </w:r>
            <w:r w:rsidR="009F2F32">
              <w:rPr>
                <w:rFonts w:ascii="Arial" w:eastAsia="Calibri" w:hAnsi="Arial" w:cs="Arial"/>
                <w:lang w:val="es-CL" w:eastAsia="en-US"/>
              </w:rPr>
              <w:t>a esta transformación</w:t>
            </w:r>
            <w:r>
              <w:rPr>
                <w:rFonts w:ascii="Arial" w:eastAsia="Calibri" w:hAnsi="Arial" w:cs="Arial"/>
                <w:lang w:val="es-CL" w:eastAsia="en-US"/>
              </w:rPr>
              <w:t>, en paralelo con el nacimiento de la sociología como disciplina.</w:t>
            </w:r>
          </w:p>
          <w:p w14:paraId="71101465" w14:textId="77777777" w:rsidR="000E3B82" w:rsidRDefault="00D8385A" w:rsidP="005D4306">
            <w:pPr>
              <w:jc w:val="both"/>
              <w:rPr>
                <w:rFonts w:ascii="Arial" w:hAnsi="Arial" w:cs="Arial"/>
                <w:color w:val="000000"/>
              </w:rPr>
            </w:pPr>
            <w:r w:rsidRPr="00D8385A">
              <w:rPr>
                <w:rFonts w:ascii="Arial" w:hAnsi="Arial" w:cs="Arial"/>
                <w:color w:val="000000"/>
              </w:rPr>
              <w:t>II Unidad: del colonialismo a los enfrentamientos mundiales</w:t>
            </w:r>
          </w:p>
          <w:p w14:paraId="10EB60E7" w14:textId="77777777" w:rsidR="00A4424E" w:rsidRPr="00B540B5" w:rsidRDefault="00A4424E" w:rsidP="00A4424E">
            <w:pPr>
              <w:ind w:left="709"/>
              <w:jc w:val="both"/>
              <w:rPr>
                <w:rFonts w:ascii="Arial" w:hAnsi="Arial" w:cs="Arial"/>
                <w:color w:val="000000"/>
              </w:rPr>
            </w:pPr>
            <w:r>
              <w:rPr>
                <w:rFonts w:ascii="Arial" w:hAnsi="Arial" w:cs="Arial"/>
                <w:color w:val="000000"/>
              </w:rPr>
              <w:t>Se analizará el aumento de las tensiones internacionales y el proceso de colonización mundial, junto con los dos primeros conflictos mundiales y la integración de los diferentes continentes en un solo orden mundial. Se verá en paralelo las condiciones de consolidación de la sociología en cuanto disciplina.</w:t>
            </w:r>
          </w:p>
          <w:p w14:paraId="30F13B49" w14:textId="77777777" w:rsidR="00B540B5" w:rsidRPr="00B540B5" w:rsidRDefault="00D8385A" w:rsidP="00A4424E">
            <w:pPr>
              <w:jc w:val="both"/>
              <w:rPr>
                <w:rFonts w:ascii="Arial" w:hAnsi="Arial" w:cs="Arial"/>
                <w:color w:val="000000"/>
              </w:rPr>
            </w:pPr>
            <w:r w:rsidRPr="00D8385A">
              <w:rPr>
                <w:rFonts w:ascii="Arial" w:hAnsi="Arial" w:cs="Arial"/>
                <w:color w:val="000000"/>
              </w:rPr>
              <w:t>III Unidad: de la Guerra Fría a los tiempos actuales</w:t>
            </w:r>
          </w:p>
          <w:p w14:paraId="317C304B" w14:textId="77777777" w:rsidR="00E83591" w:rsidRDefault="00A4424E" w:rsidP="00A00DB3">
            <w:pPr>
              <w:ind w:left="709"/>
              <w:jc w:val="both"/>
              <w:rPr>
                <w:rFonts w:ascii="Arial" w:hAnsi="Arial" w:cs="Arial"/>
                <w:color w:val="000000"/>
              </w:rPr>
            </w:pPr>
            <w:r w:rsidRPr="00A4424E">
              <w:rPr>
                <w:rFonts w:ascii="Arial" w:hAnsi="Arial" w:cs="Arial"/>
                <w:color w:val="000000"/>
              </w:rPr>
              <w:t>Se analizará el reordenamiento del planeta en un or</w:t>
            </w:r>
            <w:r>
              <w:rPr>
                <w:rFonts w:ascii="Arial" w:hAnsi="Arial" w:cs="Arial"/>
                <w:color w:val="000000"/>
              </w:rPr>
              <w:t xml:space="preserve">den bipolar y nuclear luego de la segunda guerra mundial </w:t>
            </w:r>
            <w:r w:rsidR="0052347D">
              <w:rPr>
                <w:rFonts w:ascii="Arial" w:hAnsi="Arial" w:cs="Arial"/>
                <w:color w:val="000000"/>
              </w:rPr>
              <w:t>hasta las inestabilidades del período actual. Se verá en paralelo las condiciones de diversificación y apertura mundial de la sociología en cuanto disciplina.</w:t>
            </w:r>
          </w:p>
          <w:p w14:paraId="04557FBF" w14:textId="0BA9E2B3" w:rsidR="00DC427B" w:rsidRDefault="00DC427B" w:rsidP="00A00DB3">
            <w:pPr>
              <w:ind w:left="709"/>
              <w:jc w:val="both"/>
              <w:rPr>
                <w:rFonts w:ascii="Arial" w:hAnsi="Arial" w:cs="Arial"/>
                <w:color w:val="000000"/>
              </w:rPr>
            </w:pPr>
          </w:p>
          <w:p w14:paraId="0F6A9BDC" w14:textId="07EA0E8F" w:rsidR="00197C82" w:rsidRDefault="00197C82" w:rsidP="00A00DB3">
            <w:pPr>
              <w:ind w:left="709"/>
              <w:jc w:val="both"/>
              <w:rPr>
                <w:rFonts w:ascii="Arial" w:hAnsi="Arial" w:cs="Arial"/>
                <w:color w:val="000000"/>
              </w:rPr>
            </w:pPr>
          </w:p>
          <w:p w14:paraId="393D29F0" w14:textId="7A7EB98B" w:rsidR="00197C82" w:rsidRDefault="00197C82" w:rsidP="00A00DB3">
            <w:pPr>
              <w:ind w:left="709"/>
              <w:jc w:val="both"/>
              <w:rPr>
                <w:rFonts w:ascii="Arial" w:hAnsi="Arial" w:cs="Arial"/>
                <w:color w:val="000000"/>
              </w:rPr>
            </w:pPr>
          </w:p>
          <w:p w14:paraId="6AA11622" w14:textId="77777777" w:rsidR="00197C82" w:rsidRDefault="00197C82" w:rsidP="00A00DB3">
            <w:pPr>
              <w:ind w:left="709"/>
              <w:jc w:val="both"/>
              <w:rPr>
                <w:rFonts w:ascii="Arial" w:hAnsi="Arial" w:cs="Arial"/>
                <w:color w:val="000000"/>
              </w:rPr>
            </w:pPr>
          </w:p>
          <w:p w14:paraId="417FE1E8" w14:textId="4E4AFE53" w:rsidR="00734FF5" w:rsidRDefault="00DC427B" w:rsidP="00DC427B">
            <w:pPr>
              <w:jc w:val="both"/>
              <w:rPr>
                <w:rFonts w:ascii="Arial" w:hAnsi="Arial" w:cs="Arial"/>
                <w:color w:val="000000"/>
              </w:rPr>
            </w:pPr>
            <w:r>
              <w:rPr>
                <w:rFonts w:ascii="Arial" w:hAnsi="Arial" w:cs="Arial"/>
                <w:color w:val="000000"/>
              </w:rPr>
              <w:lastRenderedPageBreak/>
              <w:t>El detalle de las sesiones es el siguiente</w:t>
            </w:r>
            <w:r w:rsidR="00585F42">
              <w:rPr>
                <w:rFonts w:ascii="Arial" w:hAnsi="Arial" w:cs="Arial"/>
                <w:color w:val="000000"/>
              </w:rPr>
              <w:t xml:space="preserve"> (el calendario se sube aparte en U-cursos)</w:t>
            </w:r>
            <w:r>
              <w:rPr>
                <w:rFonts w:ascii="Arial" w:hAnsi="Arial" w:cs="Arial"/>
                <w:color w:val="000000"/>
              </w:rPr>
              <w:t>:</w:t>
            </w:r>
          </w:p>
          <w:p w14:paraId="2E0BA400" w14:textId="0F9F526B" w:rsidR="00B10758" w:rsidRDefault="00B10758" w:rsidP="00DC427B">
            <w:pPr>
              <w:jc w:val="both"/>
              <w:rPr>
                <w:rFonts w:ascii="Arial" w:hAnsi="Arial" w:cs="Arial"/>
                <w:color w:val="000000"/>
              </w:rPr>
            </w:pPr>
          </w:p>
          <w:tbl>
            <w:tblPr>
              <w:tblW w:w="9056" w:type="dxa"/>
              <w:tblCellMar>
                <w:left w:w="70" w:type="dxa"/>
                <w:right w:w="70" w:type="dxa"/>
              </w:tblCellMar>
              <w:tblLook w:val="04A0" w:firstRow="1" w:lastRow="0" w:firstColumn="1" w:lastColumn="0" w:noHBand="0" w:noVBand="1"/>
            </w:tblPr>
            <w:tblGrid>
              <w:gridCol w:w="878"/>
              <w:gridCol w:w="779"/>
              <w:gridCol w:w="4312"/>
              <w:gridCol w:w="2941"/>
              <w:gridCol w:w="146"/>
            </w:tblGrid>
            <w:tr w:rsidR="00F52A12" w:rsidRPr="00F52A12" w14:paraId="069A688F" w14:textId="77777777" w:rsidTr="00F52A12">
              <w:trPr>
                <w:gridAfter w:val="1"/>
                <w:wAfter w:w="146" w:type="dxa"/>
                <w:trHeight w:val="317"/>
              </w:trPr>
              <w:tc>
                <w:tcPr>
                  <w:tcW w:w="8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6C3927" w14:textId="1BD98122" w:rsidR="00F52A12" w:rsidRPr="00F52A12" w:rsidRDefault="00F52A12" w:rsidP="00F52A12">
                  <w:pPr>
                    <w:jc w:val="center"/>
                    <w:rPr>
                      <w:rFonts w:ascii="Arial" w:hAnsi="Arial" w:cs="Arial"/>
                      <w:b/>
                      <w:bCs/>
                      <w:color w:val="000000"/>
                      <w:sz w:val="20"/>
                      <w:szCs w:val="20"/>
                      <w:lang w:val="es-CL" w:eastAsia="es-CL"/>
                    </w:rPr>
                  </w:pPr>
                  <w:r w:rsidRPr="00F52A12">
                    <w:rPr>
                      <w:rFonts w:ascii="Arial" w:hAnsi="Arial" w:cs="Arial"/>
                      <w:b/>
                      <w:bCs/>
                      <w:color w:val="000000"/>
                      <w:sz w:val="20"/>
                      <w:szCs w:val="20"/>
                      <w:lang w:val="es-CL" w:eastAsia="es-CL"/>
                    </w:rPr>
                    <w:t xml:space="preserve">Sesión </w:t>
                  </w:r>
                  <w:r>
                    <w:rPr>
                      <w:rFonts w:ascii="Arial" w:hAnsi="Arial" w:cs="Arial"/>
                      <w:b/>
                      <w:bCs/>
                      <w:color w:val="000000"/>
                      <w:sz w:val="20"/>
                      <w:szCs w:val="20"/>
                      <w:lang w:val="es-CL" w:eastAsia="es-CL"/>
                    </w:rPr>
                    <w:t>(</w:t>
                  </w:r>
                  <w:r w:rsidRPr="00F52A12">
                    <w:rPr>
                      <w:rFonts w:ascii="Arial" w:hAnsi="Arial" w:cs="Arial"/>
                      <w:b/>
                      <w:bCs/>
                      <w:color w:val="000000"/>
                      <w:sz w:val="20"/>
                      <w:szCs w:val="20"/>
                      <w:lang w:val="es-CL" w:eastAsia="es-CL"/>
                    </w:rPr>
                    <w:t>tem</w:t>
                  </w:r>
                  <w:r>
                    <w:rPr>
                      <w:rFonts w:ascii="Arial" w:hAnsi="Arial" w:cs="Arial"/>
                      <w:b/>
                      <w:bCs/>
                      <w:color w:val="000000"/>
                      <w:sz w:val="20"/>
                      <w:szCs w:val="20"/>
                      <w:lang w:val="es-CL" w:eastAsia="es-CL"/>
                    </w:rPr>
                    <w:t xml:space="preserve">a) </w:t>
                  </w:r>
                </w:p>
              </w:tc>
              <w:tc>
                <w:tcPr>
                  <w:tcW w:w="779" w:type="dxa"/>
                  <w:tcBorders>
                    <w:top w:val="single" w:sz="4" w:space="0" w:color="auto"/>
                    <w:left w:val="nil"/>
                    <w:bottom w:val="single" w:sz="4" w:space="0" w:color="auto"/>
                    <w:right w:val="single" w:sz="4" w:space="0" w:color="auto"/>
                  </w:tcBorders>
                  <w:shd w:val="clear" w:color="auto" w:fill="auto"/>
                  <w:noWrap/>
                  <w:vAlign w:val="center"/>
                  <w:hideMark/>
                </w:tcPr>
                <w:p w14:paraId="58D964C2" w14:textId="77777777" w:rsidR="00F52A12" w:rsidRPr="00F52A12" w:rsidRDefault="00F52A12" w:rsidP="00F52A12">
                  <w:pPr>
                    <w:jc w:val="center"/>
                    <w:rPr>
                      <w:rFonts w:ascii="Arial" w:hAnsi="Arial" w:cs="Arial"/>
                      <w:b/>
                      <w:bCs/>
                      <w:color w:val="000000"/>
                      <w:sz w:val="20"/>
                      <w:szCs w:val="20"/>
                      <w:lang w:val="es-CL" w:eastAsia="es-CL"/>
                    </w:rPr>
                  </w:pPr>
                  <w:r w:rsidRPr="00F52A12">
                    <w:rPr>
                      <w:rFonts w:ascii="Arial" w:hAnsi="Arial" w:cs="Arial"/>
                      <w:b/>
                      <w:bCs/>
                      <w:color w:val="000000"/>
                      <w:sz w:val="20"/>
                      <w:szCs w:val="20"/>
                      <w:lang w:val="es-CL" w:eastAsia="es-CL"/>
                    </w:rPr>
                    <w:t>Fecha</w:t>
                  </w:r>
                </w:p>
              </w:tc>
              <w:tc>
                <w:tcPr>
                  <w:tcW w:w="4312" w:type="dxa"/>
                  <w:tcBorders>
                    <w:top w:val="single" w:sz="4" w:space="0" w:color="auto"/>
                    <w:left w:val="nil"/>
                    <w:bottom w:val="single" w:sz="4" w:space="0" w:color="auto"/>
                    <w:right w:val="single" w:sz="4" w:space="0" w:color="auto"/>
                  </w:tcBorders>
                  <w:shd w:val="clear" w:color="auto" w:fill="auto"/>
                  <w:noWrap/>
                  <w:vAlign w:val="center"/>
                  <w:hideMark/>
                </w:tcPr>
                <w:p w14:paraId="26FB4D48" w14:textId="77777777" w:rsidR="00F52A12" w:rsidRPr="00F52A12" w:rsidRDefault="00F52A12" w:rsidP="00F52A12">
                  <w:pPr>
                    <w:jc w:val="center"/>
                    <w:rPr>
                      <w:rFonts w:ascii="Arial" w:hAnsi="Arial" w:cs="Arial"/>
                      <w:b/>
                      <w:bCs/>
                      <w:color w:val="000000"/>
                      <w:sz w:val="20"/>
                      <w:szCs w:val="20"/>
                      <w:lang w:val="es-CL" w:eastAsia="es-CL"/>
                    </w:rPr>
                  </w:pPr>
                  <w:r w:rsidRPr="00F52A12">
                    <w:rPr>
                      <w:rFonts w:ascii="Arial" w:hAnsi="Arial" w:cs="Arial"/>
                      <w:b/>
                      <w:bCs/>
                      <w:color w:val="000000"/>
                      <w:sz w:val="20"/>
                      <w:szCs w:val="20"/>
                      <w:lang w:val="es-CL" w:eastAsia="es-CL"/>
                    </w:rPr>
                    <w:t>Título sesión</w:t>
                  </w:r>
                </w:p>
              </w:tc>
              <w:tc>
                <w:tcPr>
                  <w:tcW w:w="2941" w:type="dxa"/>
                  <w:tcBorders>
                    <w:top w:val="single" w:sz="4" w:space="0" w:color="auto"/>
                    <w:left w:val="nil"/>
                    <w:bottom w:val="single" w:sz="4" w:space="0" w:color="auto"/>
                    <w:right w:val="single" w:sz="4" w:space="0" w:color="auto"/>
                  </w:tcBorders>
                  <w:shd w:val="clear" w:color="auto" w:fill="auto"/>
                  <w:noWrap/>
                  <w:vAlign w:val="center"/>
                  <w:hideMark/>
                </w:tcPr>
                <w:p w14:paraId="11D07EBA" w14:textId="77777777" w:rsidR="00F52A12" w:rsidRPr="00F52A12" w:rsidRDefault="00F52A12" w:rsidP="00F52A12">
                  <w:pPr>
                    <w:jc w:val="center"/>
                    <w:rPr>
                      <w:rFonts w:ascii="Arial" w:hAnsi="Arial" w:cs="Arial"/>
                      <w:b/>
                      <w:bCs/>
                      <w:color w:val="000000"/>
                      <w:sz w:val="20"/>
                      <w:szCs w:val="20"/>
                      <w:lang w:val="es-CL" w:eastAsia="es-CL"/>
                    </w:rPr>
                  </w:pPr>
                  <w:r w:rsidRPr="00F52A12">
                    <w:rPr>
                      <w:rFonts w:ascii="Arial" w:hAnsi="Arial" w:cs="Arial"/>
                      <w:b/>
                      <w:bCs/>
                      <w:color w:val="000000"/>
                      <w:sz w:val="20"/>
                      <w:szCs w:val="20"/>
                      <w:lang w:val="es-CL" w:eastAsia="es-CL"/>
                    </w:rPr>
                    <w:t>Entrenamientos y evaluaciones*</w:t>
                  </w:r>
                </w:p>
              </w:tc>
            </w:tr>
            <w:tr w:rsidR="00F52A12" w:rsidRPr="00F52A12" w14:paraId="707D4EBF" w14:textId="77777777" w:rsidTr="00197C82">
              <w:trPr>
                <w:gridAfter w:val="1"/>
                <w:wAfter w:w="146" w:type="dxa"/>
                <w:trHeight w:val="510"/>
              </w:trPr>
              <w:tc>
                <w:tcPr>
                  <w:tcW w:w="878" w:type="dxa"/>
                  <w:tcBorders>
                    <w:top w:val="nil"/>
                    <w:left w:val="single" w:sz="4" w:space="0" w:color="auto"/>
                    <w:bottom w:val="single" w:sz="4" w:space="0" w:color="auto"/>
                    <w:right w:val="single" w:sz="4" w:space="0" w:color="auto"/>
                  </w:tcBorders>
                  <w:shd w:val="clear" w:color="000000" w:fill="FFFFFF"/>
                  <w:noWrap/>
                  <w:vAlign w:val="center"/>
                  <w:hideMark/>
                </w:tcPr>
                <w:p w14:paraId="6CA9F842" w14:textId="77777777" w:rsidR="00F52A12" w:rsidRPr="00F52A12" w:rsidRDefault="00F52A12" w:rsidP="00F52A12">
                  <w:pPr>
                    <w:jc w:val="center"/>
                    <w:rPr>
                      <w:rFonts w:ascii="Arial" w:hAnsi="Arial" w:cs="Arial"/>
                      <w:color w:val="000000"/>
                      <w:sz w:val="20"/>
                      <w:szCs w:val="20"/>
                      <w:lang w:val="es-CL" w:eastAsia="es-CL"/>
                    </w:rPr>
                  </w:pPr>
                  <w:r w:rsidRPr="00F52A12">
                    <w:rPr>
                      <w:rFonts w:ascii="Arial" w:hAnsi="Arial" w:cs="Arial"/>
                      <w:color w:val="000000"/>
                      <w:sz w:val="20"/>
                      <w:szCs w:val="20"/>
                      <w:lang w:val="es-CL" w:eastAsia="es-CL"/>
                    </w:rPr>
                    <w:t>1</w:t>
                  </w:r>
                </w:p>
              </w:tc>
              <w:tc>
                <w:tcPr>
                  <w:tcW w:w="779" w:type="dxa"/>
                  <w:tcBorders>
                    <w:top w:val="nil"/>
                    <w:left w:val="nil"/>
                    <w:bottom w:val="single" w:sz="4" w:space="0" w:color="auto"/>
                    <w:right w:val="single" w:sz="4" w:space="0" w:color="auto"/>
                  </w:tcBorders>
                  <w:shd w:val="clear" w:color="000000" w:fill="FFFFFF"/>
                  <w:noWrap/>
                  <w:vAlign w:val="center"/>
                </w:tcPr>
                <w:p w14:paraId="4FA5F2AA" w14:textId="7A6CD1F9" w:rsidR="00F52A12" w:rsidRPr="00F52A12" w:rsidRDefault="00F52A12" w:rsidP="00F52A12">
                  <w:pPr>
                    <w:jc w:val="center"/>
                    <w:rPr>
                      <w:rFonts w:ascii="Arial" w:hAnsi="Arial" w:cs="Arial"/>
                      <w:color w:val="000000"/>
                      <w:sz w:val="20"/>
                      <w:szCs w:val="20"/>
                      <w:lang w:val="es-CL" w:eastAsia="es-CL"/>
                    </w:rPr>
                  </w:pPr>
                </w:p>
              </w:tc>
              <w:tc>
                <w:tcPr>
                  <w:tcW w:w="4312" w:type="dxa"/>
                  <w:tcBorders>
                    <w:top w:val="nil"/>
                    <w:left w:val="nil"/>
                    <w:bottom w:val="single" w:sz="4" w:space="0" w:color="auto"/>
                    <w:right w:val="single" w:sz="4" w:space="0" w:color="auto"/>
                  </w:tcBorders>
                  <w:shd w:val="clear" w:color="000000" w:fill="FFFFFF"/>
                  <w:noWrap/>
                  <w:vAlign w:val="center"/>
                  <w:hideMark/>
                </w:tcPr>
                <w:p w14:paraId="2C5B32CF" w14:textId="77777777" w:rsidR="00F52A12" w:rsidRPr="00F52A12" w:rsidRDefault="00F52A12" w:rsidP="00F52A12">
                  <w:pPr>
                    <w:rPr>
                      <w:rFonts w:ascii="Arial" w:hAnsi="Arial" w:cs="Arial"/>
                      <w:color w:val="000000"/>
                      <w:sz w:val="20"/>
                      <w:szCs w:val="20"/>
                      <w:lang w:val="es-CL" w:eastAsia="es-CL"/>
                    </w:rPr>
                  </w:pPr>
                  <w:r w:rsidRPr="00F52A12">
                    <w:rPr>
                      <w:rFonts w:ascii="Arial" w:hAnsi="Arial" w:cs="Arial"/>
                      <w:color w:val="000000"/>
                      <w:sz w:val="20"/>
                      <w:szCs w:val="20"/>
                      <w:lang w:val="es-CL" w:eastAsia="es-CL"/>
                    </w:rPr>
                    <w:t>Presentación asignatura</w:t>
                  </w:r>
                </w:p>
              </w:tc>
              <w:tc>
                <w:tcPr>
                  <w:tcW w:w="2941" w:type="dxa"/>
                  <w:tcBorders>
                    <w:top w:val="nil"/>
                    <w:left w:val="nil"/>
                    <w:bottom w:val="single" w:sz="4" w:space="0" w:color="auto"/>
                    <w:right w:val="single" w:sz="4" w:space="0" w:color="auto"/>
                  </w:tcBorders>
                  <w:shd w:val="clear" w:color="auto" w:fill="auto"/>
                  <w:vAlign w:val="center"/>
                  <w:hideMark/>
                </w:tcPr>
                <w:p w14:paraId="41B8FAE1" w14:textId="77777777" w:rsidR="00F52A12" w:rsidRPr="00F52A12" w:rsidRDefault="00F52A12" w:rsidP="00F52A12">
                  <w:pPr>
                    <w:jc w:val="center"/>
                    <w:rPr>
                      <w:rFonts w:ascii="Arial" w:hAnsi="Arial" w:cs="Arial"/>
                      <w:b/>
                      <w:bCs/>
                      <w:color w:val="000000"/>
                      <w:sz w:val="20"/>
                      <w:szCs w:val="20"/>
                      <w:lang w:val="es-CL" w:eastAsia="es-CL"/>
                    </w:rPr>
                  </w:pPr>
                  <w:r w:rsidRPr="00F52A12">
                    <w:rPr>
                      <w:rFonts w:ascii="Arial" w:hAnsi="Arial" w:cs="Arial"/>
                      <w:b/>
                      <w:bCs/>
                      <w:color w:val="000000"/>
                      <w:sz w:val="20"/>
                      <w:szCs w:val="20"/>
                      <w:lang w:val="es-CL" w:eastAsia="es-CL"/>
                    </w:rPr>
                    <w:t>* Fechas tentativas sujetas a evolución del avance del curso</w:t>
                  </w:r>
                </w:p>
              </w:tc>
            </w:tr>
            <w:tr w:rsidR="00F52A12" w:rsidRPr="00F52A12" w14:paraId="3A1D2D1B" w14:textId="77777777" w:rsidTr="00197C82">
              <w:trPr>
                <w:gridAfter w:val="1"/>
                <w:wAfter w:w="146" w:type="dxa"/>
                <w:trHeight w:val="300"/>
              </w:trPr>
              <w:tc>
                <w:tcPr>
                  <w:tcW w:w="878" w:type="dxa"/>
                  <w:tcBorders>
                    <w:top w:val="nil"/>
                    <w:left w:val="single" w:sz="4" w:space="0" w:color="auto"/>
                    <w:bottom w:val="single" w:sz="4" w:space="0" w:color="auto"/>
                    <w:right w:val="single" w:sz="4" w:space="0" w:color="auto"/>
                  </w:tcBorders>
                  <w:shd w:val="clear" w:color="000000" w:fill="FFFFFF"/>
                  <w:noWrap/>
                  <w:vAlign w:val="center"/>
                  <w:hideMark/>
                </w:tcPr>
                <w:p w14:paraId="1242DA65" w14:textId="77777777" w:rsidR="00F52A12" w:rsidRPr="00F52A12" w:rsidRDefault="00F52A12" w:rsidP="00F52A12">
                  <w:pPr>
                    <w:jc w:val="center"/>
                    <w:rPr>
                      <w:rFonts w:ascii="Arial" w:hAnsi="Arial" w:cs="Arial"/>
                      <w:color w:val="000000"/>
                      <w:sz w:val="20"/>
                      <w:szCs w:val="20"/>
                      <w:lang w:val="es-CL" w:eastAsia="es-CL"/>
                    </w:rPr>
                  </w:pPr>
                  <w:r w:rsidRPr="00F52A12">
                    <w:rPr>
                      <w:rFonts w:ascii="Arial" w:hAnsi="Arial" w:cs="Arial"/>
                      <w:color w:val="000000"/>
                      <w:sz w:val="20"/>
                      <w:szCs w:val="20"/>
                      <w:lang w:val="es-CL" w:eastAsia="es-CL"/>
                    </w:rPr>
                    <w:t>2</w:t>
                  </w:r>
                </w:p>
              </w:tc>
              <w:tc>
                <w:tcPr>
                  <w:tcW w:w="779" w:type="dxa"/>
                  <w:tcBorders>
                    <w:top w:val="nil"/>
                    <w:left w:val="nil"/>
                    <w:bottom w:val="single" w:sz="4" w:space="0" w:color="auto"/>
                    <w:right w:val="single" w:sz="4" w:space="0" w:color="auto"/>
                  </w:tcBorders>
                  <w:shd w:val="clear" w:color="000000" w:fill="FFFFFF"/>
                  <w:noWrap/>
                  <w:vAlign w:val="center"/>
                </w:tcPr>
                <w:p w14:paraId="29C10279" w14:textId="3BC03F9C" w:rsidR="00F52A12" w:rsidRPr="00F52A12" w:rsidRDefault="00F52A12" w:rsidP="00F52A12">
                  <w:pPr>
                    <w:jc w:val="center"/>
                    <w:rPr>
                      <w:rFonts w:ascii="Arial" w:hAnsi="Arial" w:cs="Arial"/>
                      <w:color w:val="000000"/>
                      <w:sz w:val="20"/>
                      <w:szCs w:val="20"/>
                      <w:lang w:val="es-CL" w:eastAsia="es-CL"/>
                    </w:rPr>
                  </w:pPr>
                </w:p>
              </w:tc>
              <w:tc>
                <w:tcPr>
                  <w:tcW w:w="4312" w:type="dxa"/>
                  <w:tcBorders>
                    <w:top w:val="nil"/>
                    <w:left w:val="nil"/>
                    <w:bottom w:val="single" w:sz="4" w:space="0" w:color="auto"/>
                    <w:right w:val="single" w:sz="4" w:space="0" w:color="auto"/>
                  </w:tcBorders>
                  <w:shd w:val="clear" w:color="000000" w:fill="FFFFFF"/>
                  <w:noWrap/>
                  <w:vAlign w:val="center"/>
                  <w:hideMark/>
                </w:tcPr>
                <w:p w14:paraId="6C88B51F" w14:textId="77777777" w:rsidR="00F52A12" w:rsidRPr="00F52A12" w:rsidRDefault="00F52A12" w:rsidP="00F52A12">
                  <w:pPr>
                    <w:jc w:val="both"/>
                    <w:rPr>
                      <w:rFonts w:ascii="Arial" w:hAnsi="Arial" w:cs="Arial"/>
                      <w:color w:val="000000"/>
                      <w:sz w:val="20"/>
                      <w:szCs w:val="20"/>
                      <w:lang w:val="es-CL" w:eastAsia="es-CL"/>
                    </w:rPr>
                  </w:pPr>
                  <w:r w:rsidRPr="00F52A12">
                    <w:rPr>
                      <w:rFonts w:ascii="Arial" w:hAnsi="Arial" w:cs="Arial"/>
                      <w:color w:val="000000"/>
                      <w:sz w:val="20"/>
                      <w:szCs w:val="20"/>
                      <w:lang w:val="es-CL" w:eastAsia="es-CL"/>
                    </w:rPr>
                    <w:t>Introducción: Historia y sociología</w:t>
                  </w:r>
                </w:p>
              </w:tc>
              <w:tc>
                <w:tcPr>
                  <w:tcW w:w="2941" w:type="dxa"/>
                  <w:tcBorders>
                    <w:top w:val="nil"/>
                    <w:left w:val="nil"/>
                    <w:bottom w:val="single" w:sz="4" w:space="0" w:color="auto"/>
                    <w:right w:val="single" w:sz="4" w:space="0" w:color="auto"/>
                  </w:tcBorders>
                  <w:shd w:val="clear" w:color="000000" w:fill="FFFFFF"/>
                  <w:noWrap/>
                  <w:vAlign w:val="center"/>
                  <w:hideMark/>
                </w:tcPr>
                <w:p w14:paraId="539945F2" w14:textId="77777777" w:rsidR="00F52A12" w:rsidRPr="00F52A12" w:rsidRDefault="00F52A12" w:rsidP="00F52A12">
                  <w:pPr>
                    <w:jc w:val="both"/>
                    <w:rPr>
                      <w:rFonts w:ascii="Arial" w:hAnsi="Arial" w:cs="Arial"/>
                      <w:color w:val="000000"/>
                      <w:sz w:val="20"/>
                      <w:szCs w:val="20"/>
                      <w:lang w:val="es-CL" w:eastAsia="es-CL"/>
                    </w:rPr>
                  </w:pPr>
                  <w:r w:rsidRPr="00F52A12">
                    <w:rPr>
                      <w:rFonts w:ascii="Arial" w:hAnsi="Arial" w:cs="Arial"/>
                      <w:color w:val="000000"/>
                      <w:sz w:val="20"/>
                      <w:szCs w:val="20"/>
                      <w:lang w:val="es-CL" w:eastAsia="es-CL"/>
                    </w:rPr>
                    <w:t> </w:t>
                  </w:r>
                </w:p>
              </w:tc>
            </w:tr>
            <w:tr w:rsidR="00F52A12" w:rsidRPr="00F52A12" w14:paraId="281A39BE" w14:textId="77777777" w:rsidTr="00197C82">
              <w:trPr>
                <w:gridAfter w:val="1"/>
                <w:wAfter w:w="146" w:type="dxa"/>
                <w:trHeight w:val="300"/>
              </w:trPr>
              <w:tc>
                <w:tcPr>
                  <w:tcW w:w="878"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0C5836A2" w14:textId="77777777" w:rsidR="00F52A12" w:rsidRPr="00F52A12" w:rsidRDefault="00F52A12" w:rsidP="00F52A12">
                  <w:pPr>
                    <w:jc w:val="center"/>
                    <w:rPr>
                      <w:rFonts w:ascii="Arial" w:hAnsi="Arial" w:cs="Arial"/>
                      <w:color w:val="000000"/>
                      <w:sz w:val="20"/>
                      <w:szCs w:val="20"/>
                      <w:lang w:val="es-CL" w:eastAsia="es-CL"/>
                    </w:rPr>
                  </w:pPr>
                  <w:r w:rsidRPr="00F52A12">
                    <w:rPr>
                      <w:rFonts w:ascii="Arial" w:hAnsi="Arial" w:cs="Arial"/>
                      <w:color w:val="000000"/>
                      <w:sz w:val="20"/>
                      <w:szCs w:val="20"/>
                      <w:lang w:val="es-CL" w:eastAsia="es-CL"/>
                    </w:rPr>
                    <w:t>3</w:t>
                  </w:r>
                </w:p>
              </w:tc>
              <w:tc>
                <w:tcPr>
                  <w:tcW w:w="779" w:type="dxa"/>
                  <w:vMerge w:val="restart"/>
                  <w:tcBorders>
                    <w:top w:val="nil"/>
                    <w:left w:val="single" w:sz="4" w:space="0" w:color="auto"/>
                    <w:bottom w:val="single" w:sz="4" w:space="0" w:color="000000"/>
                    <w:right w:val="single" w:sz="4" w:space="0" w:color="auto"/>
                  </w:tcBorders>
                  <w:shd w:val="clear" w:color="000000" w:fill="FFFFFF"/>
                  <w:noWrap/>
                  <w:vAlign w:val="center"/>
                </w:tcPr>
                <w:p w14:paraId="2F34A5D1" w14:textId="59550AC7" w:rsidR="00F52A12" w:rsidRPr="00F52A12" w:rsidRDefault="00F52A12" w:rsidP="00F52A12">
                  <w:pPr>
                    <w:jc w:val="center"/>
                    <w:rPr>
                      <w:rFonts w:ascii="Arial" w:hAnsi="Arial" w:cs="Arial"/>
                      <w:color w:val="000000"/>
                      <w:sz w:val="20"/>
                      <w:szCs w:val="20"/>
                      <w:lang w:val="es-CL" w:eastAsia="es-CL"/>
                    </w:rPr>
                  </w:pPr>
                </w:p>
              </w:tc>
              <w:tc>
                <w:tcPr>
                  <w:tcW w:w="431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1CA08E9" w14:textId="77777777" w:rsidR="00F52A12" w:rsidRPr="00F52A12" w:rsidRDefault="00F52A12" w:rsidP="00F52A12">
                  <w:pPr>
                    <w:rPr>
                      <w:rFonts w:ascii="Arial" w:hAnsi="Arial" w:cs="Arial"/>
                      <w:b/>
                      <w:bCs/>
                      <w:color w:val="000000"/>
                      <w:sz w:val="20"/>
                      <w:szCs w:val="20"/>
                      <w:u w:val="single"/>
                      <w:lang w:val="es-CL" w:eastAsia="es-CL"/>
                    </w:rPr>
                  </w:pPr>
                  <w:r w:rsidRPr="00F52A12">
                    <w:rPr>
                      <w:rFonts w:ascii="Arial" w:hAnsi="Arial" w:cs="Arial"/>
                      <w:b/>
                      <w:bCs/>
                      <w:color w:val="000000"/>
                      <w:sz w:val="20"/>
                      <w:szCs w:val="20"/>
                      <w:u w:val="single"/>
                      <w:lang w:val="es-CL" w:eastAsia="es-CL"/>
                    </w:rPr>
                    <w:t xml:space="preserve">I UNIDAD: DEL ORDEN FEUDAL AL ORDEN INDUSTRIAL </w:t>
                  </w:r>
                  <w:r w:rsidRPr="00F52A12">
                    <w:rPr>
                      <w:rFonts w:ascii="Arial" w:hAnsi="Arial" w:cs="Arial"/>
                      <w:color w:val="000000"/>
                      <w:sz w:val="20"/>
                      <w:szCs w:val="20"/>
                      <w:lang w:val="es-CL" w:eastAsia="es-CL"/>
                    </w:rPr>
                    <w:t>El fin del orden feudal (segunda mitad del siglo XVIII)</w:t>
                  </w:r>
                </w:p>
              </w:tc>
              <w:tc>
                <w:tcPr>
                  <w:tcW w:w="2941"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0EC49F26" w14:textId="5C95742F" w:rsidR="00F52A12" w:rsidRPr="00F52A12" w:rsidRDefault="00F52A12" w:rsidP="00F52A12">
                  <w:pPr>
                    <w:jc w:val="center"/>
                    <w:rPr>
                      <w:rFonts w:ascii="Arial" w:hAnsi="Arial" w:cs="Arial"/>
                      <w:b/>
                      <w:bCs/>
                      <w:color w:val="000000"/>
                      <w:sz w:val="20"/>
                      <w:szCs w:val="20"/>
                      <w:u w:val="single"/>
                      <w:lang w:val="es-CL" w:eastAsia="es-CL"/>
                    </w:rPr>
                  </w:pPr>
                </w:p>
              </w:tc>
            </w:tr>
            <w:tr w:rsidR="00F52A12" w:rsidRPr="00F52A12" w14:paraId="18ACC529" w14:textId="77777777" w:rsidTr="00197C82">
              <w:trPr>
                <w:trHeight w:val="495"/>
              </w:trPr>
              <w:tc>
                <w:tcPr>
                  <w:tcW w:w="878" w:type="dxa"/>
                  <w:vMerge/>
                  <w:tcBorders>
                    <w:top w:val="nil"/>
                    <w:left w:val="single" w:sz="4" w:space="0" w:color="auto"/>
                    <w:bottom w:val="single" w:sz="4" w:space="0" w:color="000000"/>
                    <w:right w:val="single" w:sz="4" w:space="0" w:color="auto"/>
                  </w:tcBorders>
                  <w:vAlign w:val="center"/>
                  <w:hideMark/>
                </w:tcPr>
                <w:p w14:paraId="1125E5B3" w14:textId="77777777" w:rsidR="00F52A12" w:rsidRPr="00F52A12" w:rsidRDefault="00F52A12" w:rsidP="00F52A12">
                  <w:pPr>
                    <w:rPr>
                      <w:rFonts w:ascii="Arial" w:hAnsi="Arial" w:cs="Arial"/>
                      <w:color w:val="000000"/>
                      <w:sz w:val="20"/>
                      <w:szCs w:val="20"/>
                      <w:lang w:val="es-CL" w:eastAsia="es-CL"/>
                    </w:rPr>
                  </w:pPr>
                </w:p>
              </w:tc>
              <w:tc>
                <w:tcPr>
                  <w:tcW w:w="779" w:type="dxa"/>
                  <w:vMerge/>
                  <w:tcBorders>
                    <w:top w:val="nil"/>
                    <w:left w:val="single" w:sz="4" w:space="0" w:color="auto"/>
                    <w:bottom w:val="single" w:sz="4" w:space="0" w:color="000000"/>
                    <w:right w:val="single" w:sz="4" w:space="0" w:color="auto"/>
                  </w:tcBorders>
                  <w:vAlign w:val="center"/>
                </w:tcPr>
                <w:p w14:paraId="75E9B5ED" w14:textId="77777777" w:rsidR="00F52A12" w:rsidRPr="00F52A12" w:rsidRDefault="00F52A12" w:rsidP="00F52A12">
                  <w:pPr>
                    <w:rPr>
                      <w:rFonts w:ascii="Arial" w:hAnsi="Arial" w:cs="Arial"/>
                      <w:color w:val="000000"/>
                      <w:sz w:val="20"/>
                      <w:szCs w:val="20"/>
                      <w:lang w:val="es-CL" w:eastAsia="es-CL"/>
                    </w:rPr>
                  </w:pPr>
                </w:p>
              </w:tc>
              <w:tc>
                <w:tcPr>
                  <w:tcW w:w="4312" w:type="dxa"/>
                  <w:vMerge/>
                  <w:tcBorders>
                    <w:top w:val="nil"/>
                    <w:left w:val="single" w:sz="4" w:space="0" w:color="auto"/>
                    <w:bottom w:val="single" w:sz="4" w:space="0" w:color="000000"/>
                    <w:right w:val="single" w:sz="4" w:space="0" w:color="auto"/>
                  </w:tcBorders>
                  <w:vAlign w:val="center"/>
                  <w:hideMark/>
                </w:tcPr>
                <w:p w14:paraId="21F54441" w14:textId="77777777" w:rsidR="00F52A12" w:rsidRPr="00F52A12" w:rsidRDefault="00F52A12" w:rsidP="00F52A12">
                  <w:pPr>
                    <w:rPr>
                      <w:rFonts w:ascii="Arial" w:hAnsi="Arial" w:cs="Arial"/>
                      <w:b/>
                      <w:bCs/>
                      <w:color w:val="000000"/>
                      <w:sz w:val="20"/>
                      <w:szCs w:val="20"/>
                      <w:u w:val="single"/>
                      <w:lang w:val="es-CL" w:eastAsia="es-CL"/>
                    </w:rPr>
                  </w:pPr>
                </w:p>
              </w:tc>
              <w:tc>
                <w:tcPr>
                  <w:tcW w:w="2941" w:type="dxa"/>
                  <w:vMerge/>
                  <w:tcBorders>
                    <w:top w:val="nil"/>
                    <w:left w:val="single" w:sz="4" w:space="0" w:color="auto"/>
                    <w:bottom w:val="single" w:sz="4" w:space="0" w:color="000000"/>
                    <w:right w:val="single" w:sz="4" w:space="0" w:color="auto"/>
                  </w:tcBorders>
                  <w:vAlign w:val="center"/>
                  <w:hideMark/>
                </w:tcPr>
                <w:p w14:paraId="59482E87" w14:textId="77777777" w:rsidR="00F52A12" w:rsidRPr="00F52A12" w:rsidRDefault="00F52A12" w:rsidP="00F52A12">
                  <w:pPr>
                    <w:rPr>
                      <w:rFonts w:ascii="Arial" w:hAnsi="Arial" w:cs="Arial"/>
                      <w:b/>
                      <w:bCs/>
                      <w:color w:val="000000"/>
                      <w:sz w:val="20"/>
                      <w:szCs w:val="20"/>
                      <w:u w:val="single"/>
                      <w:lang w:val="es-CL" w:eastAsia="es-CL"/>
                    </w:rPr>
                  </w:pPr>
                </w:p>
              </w:tc>
              <w:tc>
                <w:tcPr>
                  <w:tcW w:w="146" w:type="dxa"/>
                  <w:tcBorders>
                    <w:top w:val="nil"/>
                    <w:left w:val="nil"/>
                    <w:bottom w:val="nil"/>
                    <w:right w:val="nil"/>
                  </w:tcBorders>
                  <w:shd w:val="clear" w:color="auto" w:fill="auto"/>
                  <w:noWrap/>
                  <w:vAlign w:val="bottom"/>
                  <w:hideMark/>
                </w:tcPr>
                <w:p w14:paraId="412DE4BC" w14:textId="77777777" w:rsidR="00F52A12" w:rsidRPr="00F52A12" w:rsidRDefault="00F52A12" w:rsidP="00F52A12">
                  <w:pPr>
                    <w:jc w:val="center"/>
                    <w:rPr>
                      <w:rFonts w:ascii="Arial" w:hAnsi="Arial" w:cs="Arial"/>
                      <w:b/>
                      <w:bCs/>
                      <w:color w:val="000000"/>
                      <w:sz w:val="20"/>
                      <w:szCs w:val="20"/>
                      <w:u w:val="single"/>
                      <w:lang w:val="es-CL" w:eastAsia="es-CL"/>
                    </w:rPr>
                  </w:pPr>
                </w:p>
              </w:tc>
            </w:tr>
            <w:tr w:rsidR="00F52A12" w:rsidRPr="00F52A12" w14:paraId="1F6D9A6B" w14:textId="77777777" w:rsidTr="00197C82">
              <w:trPr>
                <w:trHeight w:val="765"/>
              </w:trPr>
              <w:tc>
                <w:tcPr>
                  <w:tcW w:w="878" w:type="dxa"/>
                  <w:tcBorders>
                    <w:top w:val="nil"/>
                    <w:left w:val="single" w:sz="4" w:space="0" w:color="auto"/>
                    <w:bottom w:val="single" w:sz="4" w:space="0" w:color="auto"/>
                    <w:right w:val="single" w:sz="4" w:space="0" w:color="auto"/>
                  </w:tcBorders>
                  <w:shd w:val="clear" w:color="000000" w:fill="FFFFFF"/>
                  <w:noWrap/>
                  <w:vAlign w:val="center"/>
                  <w:hideMark/>
                </w:tcPr>
                <w:p w14:paraId="37146699" w14:textId="77777777" w:rsidR="00F52A12" w:rsidRPr="00F52A12" w:rsidRDefault="00F52A12" w:rsidP="00F52A12">
                  <w:pPr>
                    <w:jc w:val="center"/>
                    <w:rPr>
                      <w:rFonts w:ascii="Arial" w:hAnsi="Arial" w:cs="Arial"/>
                      <w:color w:val="000000"/>
                      <w:sz w:val="20"/>
                      <w:szCs w:val="20"/>
                      <w:lang w:val="es-CL" w:eastAsia="es-CL"/>
                    </w:rPr>
                  </w:pPr>
                  <w:r w:rsidRPr="00F52A12">
                    <w:rPr>
                      <w:rFonts w:ascii="Arial" w:hAnsi="Arial" w:cs="Arial"/>
                      <w:color w:val="000000"/>
                      <w:sz w:val="20"/>
                      <w:szCs w:val="20"/>
                      <w:lang w:val="es-CL" w:eastAsia="es-CL"/>
                    </w:rPr>
                    <w:t>4</w:t>
                  </w:r>
                </w:p>
              </w:tc>
              <w:tc>
                <w:tcPr>
                  <w:tcW w:w="779" w:type="dxa"/>
                  <w:tcBorders>
                    <w:top w:val="nil"/>
                    <w:left w:val="nil"/>
                    <w:bottom w:val="single" w:sz="4" w:space="0" w:color="auto"/>
                    <w:right w:val="single" w:sz="4" w:space="0" w:color="auto"/>
                  </w:tcBorders>
                  <w:shd w:val="clear" w:color="000000" w:fill="FFFFFF"/>
                  <w:noWrap/>
                  <w:vAlign w:val="center"/>
                </w:tcPr>
                <w:p w14:paraId="24B0D7F8" w14:textId="2E8B5C98" w:rsidR="00F52A12" w:rsidRPr="00F52A12" w:rsidRDefault="00F52A12" w:rsidP="00F52A12">
                  <w:pPr>
                    <w:jc w:val="center"/>
                    <w:rPr>
                      <w:rFonts w:ascii="Arial" w:hAnsi="Arial" w:cs="Arial"/>
                      <w:color w:val="000000"/>
                      <w:sz w:val="20"/>
                      <w:szCs w:val="20"/>
                      <w:lang w:val="es-CL" w:eastAsia="es-CL"/>
                    </w:rPr>
                  </w:pPr>
                </w:p>
              </w:tc>
              <w:tc>
                <w:tcPr>
                  <w:tcW w:w="4312" w:type="dxa"/>
                  <w:tcBorders>
                    <w:top w:val="nil"/>
                    <w:left w:val="nil"/>
                    <w:bottom w:val="single" w:sz="4" w:space="0" w:color="auto"/>
                    <w:right w:val="single" w:sz="4" w:space="0" w:color="auto"/>
                  </w:tcBorders>
                  <w:shd w:val="clear" w:color="000000" w:fill="FFFFFF"/>
                  <w:noWrap/>
                  <w:vAlign w:val="center"/>
                  <w:hideMark/>
                </w:tcPr>
                <w:p w14:paraId="2F5A1D83" w14:textId="77777777" w:rsidR="00F52A12" w:rsidRPr="00F52A12" w:rsidRDefault="00F52A12" w:rsidP="00F52A12">
                  <w:pPr>
                    <w:jc w:val="both"/>
                    <w:rPr>
                      <w:rFonts w:ascii="Arial" w:hAnsi="Arial" w:cs="Arial"/>
                      <w:color w:val="000000"/>
                      <w:sz w:val="20"/>
                      <w:szCs w:val="20"/>
                      <w:lang w:val="es-CL" w:eastAsia="es-CL"/>
                    </w:rPr>
                  </w:pPr>
                  <w:r w:rsidRPr="00F52A12">
                    <w:rPr>
                      <w:rFonts w:ascii="Arial" w:hAnsi="Arial" w:cs="Arial"/>
                      <w:color w:val="000000"/>
                      <w:sz w:val="20"/>
                      <w:szCs w:val="20"/>
                      <w:lang w:val="es-CL" w:eastAsia="es-CL"/>
                    </w:rPr>
                    <w:t>La ola revolucionaria, las convulsiones de la contra revolución y la apertura hacia un nuevo mundo (1770-1815)</w:t>
                  </w:r>
                </w:p>
              </w:tc>
              <w:tc>
                <w:tcPr>
                  <w:tcW w:w="2941" w:type="dxa"/>
                  <w:tcBorders>
                    <w:top w:val="nil"/>
                    <w:left w:val="nil"/>
                    <w:bottom w:val="single" w:sz="4" w:space="0" w:color="auto"/>
                    <w:right w:val="single" w:sz="4" w:space="0" w:color="auto"/>
                  </w:tcBorders>
                  <w:shd w:val="clear" w:color="000000" w:fill="FFFFFF"/>
                  <w:noWrap/>
                  <w:vAlign w:val="center"/>
                  <w:hideMark/>
                </w:tcPr>
                <w:p w14:paraId="2F2AEAF4" w14:textId="3A2DE3E9" w:rsidR="00F52A12" w:rsidRPr="00F52A12" w:rsidRDefault="00F52A12" w:rsidP="00F52A12">
                  <w:pPr>
                    <w:jc w:val="both"/>
                    <w:rPr>
                      <w:rFonts w:ascii="Arial" w:hAnsi="Arial" w:cs="Arial"/>
                      <w:color w:val="000000"/>
                      <w:sz w:val="20"/>
                      <w:szCs w:val="20"/>
                      <w:lang w:val="es-CL" w:eastAsia="es-CL"/>
                    </w:rPr>
                  </w:pPr>
                  <w:r w:rsidRPr="00F52A12">
                    <w:rPr>
                      <w:rFonts w:ascii="Arial" w:hAnsi="Arial" w:cs="Arial"/>
                      <w:color w:val="000000"/>
                      <w:sz w:val="20"/>
                      <w:szCs w:val="20"/>
                      <w:lang w:val="es-CL" w:eastAsia="es-CL"/>
                    </w:rPr>
                    <w:t>Pauta de concepto 1</w:t>
                  </w:r>
                </w:p>
              </w:tc>
              <w:tc>
                <w:tcPr>
                  <w:tcW w:w="146" w:type="dxa"/>
                  <w:vAlign w:val="center"/>
                  <w:hideMark/>
                </w:tcPr>
                <w:p w14:paraId="1C846D9B" w14:textId="77777777" w:rsidR="00F52A12" w:rsidRPr="00F52A12" w:rsidRDefault="00F52A12" w:rsidP="00F52A12">
                  <w:pPr>
                    <w:rPr>
                      <w:rFonts w:ascii="Times New Roman" w:hAnsi="Times New Roman"/>
                      <w:sz w:val="20"/>
                      <w:szCs w:val="20"/>
                      <w:lang w:val="es-CL" w:eastAsia="es-CL"/>
                    </w:rPr>
                  </w:pPr>
                </w:p>
              </w:tc>
            </w:tr>
            <w:tr w:rsidR="00F52A12" w:rsidRPr="00F52A12" w14:paraId="64B22A57" w14:textId="77777777" w:rsidTr="00197C82">
              <w:trPr>
                <w:trHeight w:val="510"/>
              </w:trPr>
              <w:tc>
                <w:tcPr>
                  <w:tcW w:w="878" w:type="dxa"/>
                  <w:tcBorders>
                    <w:top w:val="nil"/>
                    <w:left w:val="single" w:sz="4" w:space="0" w:color="auto"/>
                    <w:bottom w:val="single" w:sz="4" w:space="0" w:color="auto"/>
                    <w:right w:val="single" w:sz="4" w:space="0" w:color="auto"/>
                  </w:tcBorders>
                  <w:shd w:val="clear" w:color="000000" w:fill="FFFFFF"/>
                  <w:noWrap/>
                  <w:vAlign w:val="center"/>
                  <w:hideMark/>
                </w:tcPr>
                <w:p w14:paraId="4AC9BCCF" w14:textId="77777777" w:rsidR="00F52A12" w:rsidRPr="00F52A12" w:rsidRDefault="00F52A12" w:rsidP="00F52A12">
                  <w:pPr>
                    <w:jc w:val="center"/>
                    <w:rPr>
                      <w:rFonts w:ascii="Arial" w:hAnsi="Arial" w:cs="Arial"/>
                      <w:color w:val="000000"/>
                      <w:sz w:val="20"/>
                      <w:szCs w:val="20"/>
                      <w:lang w:val="es-CL" w:eastAsia="es-CL"/>
                    </w:rPr>
                  </w:pPr>
                  <w:r w:rsidRPr="00F52A12">
                    <w:rPr>
                      <w:rFonts w:ascii="Arial" w:hAnsi="Arial" w:cs="Arial"/>
                      <w:color w:val="000000"/>
                      <w:sz w:val="20"/>
                      <w:szCs w:val="20"/>
                      <w:lang w:val="es-CL" w:eastAsia="es-CL"/>
                    </w:rPr>
                    <w:t>5</w:t>
                  </w:r>
                </w:p>
              </w:tc>
              <w:tc>
                <w:tcPr>
                  <w:tcW w:w="779" w:type="dxa"/>
                  <w:tcBorders>
                    <w:top w:val="nil"/>
                    <w:left w:val="nil"/>
                    <w:bottom w:val="single" w:sz="4" w:space="0" w:color="auto"/>
                    <w:right w:val="single" w:sz="4" w:space="0" w:color="auto"/>
                  </w:tcBorders>
                  <w:shd w:val="clear" w:color="000000" w:fill="FFFFFF"/>
                  <w:noWrap/>
                  <w:vAlign w:val="center"/>
                </w:tcPr>
                <w:p w14:paraId="385D250B" w14:textId="336C0711" w:rsidR="00F52A12" w:rsidRPr="00F52A12" w:rsidRDefault="00F52A12" w:rsidP="00F52A12">
                  <w:pPr>
                    <w:jc w:val="center"/>
                    <w:rPr>
                      <w:rFonts w:ascii="Arial" w:hAnsi="Arial" w:cs="Arial"/>
                      <w:color w:val="000000"/>
                      <w:sz w:val="20"/>
                      <w:szCs w:val="20"/>
                      <w:lang w:val="es-CL" w:eastAsia="es-CL"/>
                    </w:rPr>
                  </w:pPr>
                </w:p>
              </w:tc>
              <w:tc>
                <w:tcPr>
                  <w:tcW w:w="4312" w:type="dxa"/>
                  <w:tcBorders>
                    <w:top w:val="nil"/>
                    <w:left w:val="nil"/>
                    <w:bottom w:val="single" w:sz="4" w:space="0" w:color="auto"/>
                    <w:right w:val="single" w:sz="4" w:space="0" w:color="auto"/>
                  </w:tcBorders>
                  <w:shd w:val="clear" w:color="000000" w:fill="FFFFFF"/>
                  <w:noWrap/>
                  <w:vAlign w:val="center"/>
                  <w:hideMark/>
                </w:tcPr>
                <w:p w14:paraId="6862FAA6" w14:textId="77777777" w:rsidR="00F52A12" w:rsidRPr="00F52A12" w:rsidRDefault="00F52A12" w:rsidP="00F52A12">
                  <w:pPr>
                    <w:jc w:val="both"/>
                    <w:rPr>
                      <w:rFonts w:ascii="Arial" w:hAnsi="Arial" w:cs="Arial"/>
                      <w:color w:val="000000"/>
                      <w:sz w:val="20"/>
                      <w:szCs w:val="20"/>
                      <w:lang w:val="es-CL" w:eastAsia="es-CL"/>
                    </w:rPr>
                  </w:pPr>
                  <w:r w:rsidRPr="00F52A12">
                    <w:rPr>
                      <w:rFonts w:ascii="Arial" w:hAnsi="Arial" w:cs="Arial"/>
                      <w:color w:val="000000"/>
                      <w:sz w:val="20"/>
                      <w:szCs w:val="20"/>
                      <w:lang w:val="es-CL" w:eastAsia="es-CL"/>
                    </w:rPr>
                    <w:t>La búsqueda del orden político después de las guerras napoleónicas</w:t>
                  </w:r>
                </w:p>
              </w:tc>
              <w:tc>
                <w:tcPr>
                  <w:tcW w:w="2941" w:type="dxa"/>
                  <w:tcBorders>
                    <w:top w:val="nil"/>
                    <w:left w:val="nil"/>
                    <w:bottom w:val="single" w:sz="4" w:space="0" w:color="auto"/>
                    <w:right w:val="single" w:sz="4" w:space="0" w:color="auto"/>
                  </w:tcBorders>
                  <w:shd w:val="clear" w:color="000000" w:fill="FFFFFF"/>
                  <w:noWrap/>
                  <w:vAlign w:val="center"/>
                  <w:hideMark/>
                </w:tcPr>
                <w:p w14:paraId="3836A279" w14:textId="77777777" w:rsidR="00F52A12" w:rsidRPr="00F52A12" w:rsidRDefault="00F52A12" w:rsidP="00F52A12">
                  <w:pPr>
                    <w:jc w:val="both"/>
                    <w:rPr>
                      <w:rFonts w:ascii="Arial" w:hAnsi="Arial" w:cs="Arial"/>
                      <w:color w:val="000000"/>
                      <w:sz w:val="20"/>
                      <w:szCs w:val="20"/>
                      <w:lang w:val="es-CL" w:eastAsia="es-CL"/>
                    </w:rPr>
                  </w:pPr>
                  <w:r w:rsidRPr="00F52A12">
                    <w:rPr>
                      <w:rFonts w:ascii="Arial" w:hAnsi="Arial" w:cs="Arial"/>
                      <w:color w:val="000000"/>
                      <w:sz w:val="20"/>
                      <w:szCs w:val="20"/>
                      <w:lang w:val="es-CL" w:eastAsia="es-CL"/>
                    </w:rPr>
                    <w:t> </w:t>
                  </w:r>
                </w:p>
              </w:tc>
              <w:tc>
                <w:tcPr>
                  <w:tcW w:w="146" w:type="dxa"/>
                  <w:vAlign w:val="center"/>
                  <w:hideMark/>
                </w:tcPr>
                <w:p w14:paraId="2303D294" w14:textId="77777777" w:rsidR="00F52A12" w:rsidRPr="00F52A12" w:rsidRDefault="00F52A12" w:rsidP="00F52A12">
                  <w:pPr>
                    <w:rPr>
                      <w:rFonts w:ascii="Times New Roman" w:hAnsi="Times New Roman"/>
                      <w:sz w:val="20"/>
                      <w:szCs w:val="20"/>
                      <w:lang w:val="es-CL" w:eastAsia="es-CL"/>
                    </w:rPr>
                  </w:pPr>
                </w:p>
              </w:tc>
            </w:tr>
            <w:tr w:rsidR="00F52A12" w:rsidRPr="00F52A12" w14:paraId="5E989F72" w14:textId="77777777" w:rsidTr="00197C82">
              <w:trPr>
                <w:trHeight w:val="1020"/>
              </w:trPr>
              <w:tc>
                <w:tcPr>
                  <w:tcW w:w="878" w:type="dxa"/>
                  <w:tcBorders>
                    <w:top w:val="nil"/>
                    <w:left w:val="single" w:sz="4" w:space="0" w:color="auto"/>
                    <w:bottom w:val="single" w:sz="4" w:space="0" w:color="auto"/>
                    <w:right w:val="single" w:sz="4" w:space="0" w:color="auto"/>
                  </w:tcBorders>
                  <w:shd w:val="clear" w:color="000000" w:fill="FFFFFF"/>
                  <w:noWrap/>
                  <w:vAlign w:val="center"/>
                  <w:hideMark/>
                </w:tcPr>
                <w:p w14:paraId="220F3CC0" w14:textId="77777777" w:rsidR="00F52A12" w:rsidRPr="00F52A12" w:rsidRDefault="00F52A12" w:rsidP="00F52A12">
                  <w:pPr>
                    <w:jc w:val="center"/>
                    <w:rPr>
                      <w:rFonts w:ascii="Arial" w:hAnsi="Arial" w:cs="Arial"/>
                      <w:color w:val="000000"/>
                      <w:sz w:val="20"/>
                      <w:szCs w:val="20"/>
                      <w:lang w:val="es-CL" w:eastAsia="es-CL"/>
                    </w:rPr>
                  </w:pPr>
                  <w:r w:rsidRPr="00F52A12">
                    <w:rPr>
                      <w:rFonts w:ascii="Arial" w:hAnsi="Arial" w:cs="Arial"/>
                      <w:color w:val="000000"/>
                      <w:sz w:val="20"/>
                      <w:szCs w:val="20"/>
                      <w:lang w:val="es-CL" w:eastAsia="es-CL"/>
                    </w:rPr>
                    <w:t>6</w:t>
                  </w:r>
                </w:p>
              </w:tc>
              <w:tc>
                <w:tcPr>
                  <w:tcW w:w="779" w:type="dxa"/>
                  <w:tcBorders>
                    <w:top w:val="nil"/>
                    <w:left w:val="nil"/>
                    <w:bottom w:val="single" w:sz="4" w:space="0" w:color="auto"/>
                    <w:right w:val="single" w:sz="4" w:space="0" w:color="auto"/>
                  </w:tcBorders>
                  <w:shd w:val="clear" w:color="000000" w:fill="FFFFFF"/>
                  <w:noWrap/>
                  <w:vAlign w:val="center"/>
                </w:tcPr>
                <w:p w14:paraId="3D9A4FDE" w14:textId="5257D477" w:rsidR="00F52A12" w:rsidRPr="00F52A12" w:rsidRDefault="00F52A12" w:rsidP="00F52A12">
                  <w:pPr>
                    <w:jc w:val="center"/>
                    <w:rPr>
                      <w:rFonts w:ascii="Arial" w:hAnsi="Arial" w:cs="Arial"/>
                      <w:color w:val="000000"/>
                      <w:sz w:val="20"/>
                      <w:szCs w:val="20"/>
                      <w:lang w:val="es-CL" w:eastAsia="es-CL"/>
                    </w:rPr>
                  </w:pPr>
                </w:p>
              </w:tc>
              <w:tc>
                <w:tcPr>
                  <w:tcW w:w="4312" w:type="dxa"/>
                  <w:tcBorders>
                    <w:top w:val="nil"/>
                    <w:left w:val="nil"/>
                    <w:bottom w:val="single" w:sz="4" w:space="0" w:color="auto"/>
                    <w:right w:val="single" w:sz="4" w:space="0" w:color="auto"/>
                  </w:tcBorders>
                  <w:shd w:val="clear" w:color="000000" w:fill="FFFFFF"/>
                  <w:noWrap/>
                  <w:vAlign w:val="center"/>
                  <w:hideMark/>
                </w:tcPr>
                <w:p w14:paraId="63F6C160" w14:textId="77777777" w:rsidR="00F52A12" w:rsidRPr="00F52A12" w:rsidRDefault="00F52A12" w:rsidP="00F52A12">
                  <w:pPr>
                    <w:jc w:val="both"/>
                    <w:rPr>
                      <w:rFonts w:ascii="Arial" w:hAnsi="Arial" w:cs="Arial"/>
                      <w:color w:val="000000"/>
                      <w:sz w:val="20"/>
                      <w:szCs w:val="20"/>
                      <w:lang w:val="es-CL" w:eastAsia="es-CL"/>
                    </w:rPr>
                  </w:pPr>
                  <w:r w:rsidRPr="00F52A12">
                    <w:rPr>
                      <w:rFonts w:ascii="Arial" w:hAnsi="Arial" w:cs="Arial"/>
                      <w:color w:val="000000"/>
                      <w:sz w:val="20"/>
                      <w:szCs w:val="20"/>
                      <w:lang w:val="es-CL" w:eastAsia="es-CL"/>
                    </w:rPr>
                    <w:t>Las revoluciones de la primera mitad del siglo XIX y la reconfiguración del sistema de Viena (1815-1851) + ¿Qué es la revolución?</w:t>
                  </w:r>
                </w:p>
              </w:tc>
              <w:tc>
                <w:tcPr>
                  <w:tcW w:w="2941" w:type="dxa"/>
                  <w:tcBorders>
                    <w:top w:val="nil"/>
                    <w:left w:val="nil"/>
                    <w:bottom w:val="single" w:sz="4" w:space="0" w:color="auto"/>
                    <w:right w:val="single" w:sz="4" w:space="0" w:color="auto"/>
                  </w:tcBorders>
                  <w:shd w:val="clear" w:color="000000" w:fill="FFFFFF"/>
                  <w:noWrap/>
                  <w:vAlign w:val="center"/>
                  <w:hideMark/>
                </w:tcPr>
                <w:p w14:paraId="0C6575E4" w14:textId="77777777" w:rsidR="00F52A12" w:rsidRPr="00F52A12" w:rsidRDefault="00F52A12" w:rsidP="00F52A12">
                  <w:pPr>
                    <w:jc w:val="both"/>
                    <w:rPr>
                      <w:rFonts w:ascii="Arial" w:hAnsi="Arial" w:cs="Arial"/>
                      <w:color w:val="000000"/>
                      <w:sz w:val="20"/>
                      <w:szCs w:val="20"/>
                      <w:lang w:val="es-CL" w:eastAsia="es-CL"/>
                    </w:rPr>
                  </w:pPr>
                  <w:r w:rsidRPr="00F52A12">
                    <w:rPr>
                      <w:rFonts w:ascii="Arial" w:hAnsi="Arial" w:cs="Arial"/>
                      <w:color w:val="000000"/>
                      <w:sz w:val="20"/>
                      <w:szCs w:val="20"/>
                      <w:lang w:val="es-CL" w:eastAsia="es-CL"/>
                    </w:rPr>
                    <w:t> </w:t>
                  </w:r>
                </w:p>
              </w:tc>
              <w:tc>
                <w:tcPr>
                  <w:tcW w:w="146" w:type="dxa"/>
                  <w:vAlign w:val="center"/>
                  <w:hideMark/>
                </w:tcPr>
                <w:p w14:paraId="2B686287" w14:textId="77777777" w:rsidR="00F52A12" w:rsidRPr="00F52A12" w:rsidRDefault="00F52A12" w:rsidP="00F52A12">
                  <w:pPr>
                    <w:rPr>
                      <w:rFonts w:ascii="Times New Roman" w:hAnsi="Times New Roman"/>
                      <w:sz w:val="20"/>
                      <w:szCs w:val="20"/>
                      <w:lang w:val="es-CL" w:eastAsia="es-CL"/>
                    </w:rPr>
                  </w:pPr>
                </w:p>
              </w:tc>
            </w:tr>
            <w:tr w:rsidR="00F52A12" w:rsidRPr="00F52A12" w14:paraId="7CC3669B" w14:textId="77777777" w:rsidTr="00197C82">
              <w:trPr>
                <w:trHeight w:val="765"/>
              </w:trPr>
              <w:tc>
                <w:tcPr>
                  <w:tcW w:w="878" w:type="dxa"/>
                  <w:tcBorders>
                    <w:top w:val="nil"/>
                    <w:left w:val="single" w:sz="4" w:space="0" w:color="auto"/>
                    <w:bottom w:val="single" w:sz="4" w:space="0" w:color="auto"/>
                    <w:right w:val="single" w:sz="4" w:space="0" w:color="auto"/>
                  </w:tcBorders>
                  <w:shd w:val="clear" w:color="auto" w:fill="auto"/>
                  <w:noWrap/>
                  <w:vAlign w:val="center"/>
                  <w:hideMark/>
                </w:tcPr>
                <w:p w14:paraId="730F905C" w14:textId="77777777" w:rsidR="00F52A12" w:rsidRPr="00F52A12" w:rsidRDefault="00F52A12" w:rsidP="00F52A12">
                  <w:pPr>
                    <w:jc w:val="center"/>
                    <w:rPr>
                      <w:rFonts w:ascii="Arial" w:hAnsi="Arial" w:cs="Arial"/>
                      <w:color w:val="000000"/>
                      <w:sz w:val="20"/>
                      <w:szCs w:val="20"/>
                      <w:lang w:val="es-CL" w:eastAsia="es-CL"/>
                    </w:rPr>
                  </w:pPr>
                  <w:r w:rsidRPr="00F52A12">
                    <w:rPr>
                      <w:rFonts w:ascii="Arial" w:hAnsi="Arial" w:cs="Arial"/>
                      <w:color w:val="000000"/>
                      <w:sz w:val="20"/>
                      <w:szCs w:val="20"/>
                      <w:lang w:val="es-CL" w:eastAsia="es-CL"/>
                    </w:rPr>
                    <w:t>7</w:t>
                  </w:r>
                </w:p>
              </w:tc>
              <w:tc>
                <w:tcPr>
                  <w:tcW w:w="779" w:type="dxa"/>
                  <w:tcBorders>
                    <w:top w:val="nil"/>
                    <w:left w:val="nil"/>
                    <w:bottom w:val="single" w:sz="4" w:space="0" w:color="auto"/>
                    <w:right w:val="single" w:sz="4" w:space="0" w:color="auto"/>
                  </w:tcBorders>
                  <w:shd w:val="clear" w:color="000000" w:fill="FFFFFF"/>
                  <w:noWrap/>
                  <w:vAlign w:val="center"/>
                </w:tcPr>
                <w:p w14:paraId="372209F7" w14:textId="13E8B36D" w:rsidR="00F52A12" w:rsidRPr="00F52A12" w:rsidRDefault="00F52A12" w:rsidP="00F52A12">
                  <w:pPr>
                    <w:jc w:val="center"/>
                    <w:rPr>
                      <w:rFonts w:ascii="Arial" w:hAnsi="Arial" w:cs="Arial"/>
                      <w:color w:val="000000"/>
                      <w:sz w:val="20"/>
                      <w:szCs w:val="20"/>
                      <w:lang w:val="es-CL" w:eastAsia="es-CL"/>
                    </w:rPr>
                  </w:pPr>
                </w:p>
              </w:tc>
              <w:tc>
                <w:tcPr>
                  <w:tcW w:w="4312" w:type="dxa"/>
                  <w:tcBorders>
                    <w:top w:val="nil"/>
                    <w:left w:val="nil"/>
                    <w:bottom w:val="single" w:sz="4" w:space="0" w:color="auto"/>
                    <w:right w:val="single" w:sz="4" w:space="0" w:color="auto"/>
                  </w:tcBorders>
                  <w:shd w:val="clear" w:color="000000" w:fill="FFFFFF"/>
                  <w:noWrap/>
                  <w:vAlign w:val="center"/>
                  <w:hideMark/>
                </w:tcPr>
                <w:p w14:paraId="2FE51BFA" w14:textId="77777777" w:rsidR="00F52A12" w:rsidRPr="00F52A12" w:rsidRDefault="00F52A12" w:rsidP="00F52A12">
                  <w:pPr>
                    <w:jc w:val="both"/>
                    <w:rPr>
                      <w:rFonts w:ascii="Arial" w:hAnsi="Arial" w:cs="Arial"/>
                      <w:color w:val="000000"/>
                      <w:sz w:val="20"/>
                      <w:szCs w:val="20"/>
                      <w:lang w:val="es-CL" w:eastAsia="es-CL"/>
                    </w:rPr>
                  </w:pPr>
                  <w:r w:rsidRPr="00F52A12">
                    <w:rPr>
                      <w:rFonts w:ascii="Arial" w:hAnsi="Arial" w:cs="Arial"/>
                      <w:color w:val="000000"/>
                      <w:sz w:val="20"/>
                      <w:szCs w:val="20"/>
                      <w:lang w:val="es-CL" w:eastAsia="es-CL"/>
                    </w:rPr>
                    <w:t xml:space="preserve">La expansión del paradigma occidental: revolución industrial y </w:t>
                  </w:r>
                  <w:proofErr w:type="spellStart"/>
                  <w:r w:rsidRPr="00F52A12">
                    <w:rPr>
                      <w:rFonts w:ascii="Arial" w:hAnsi="Arial" w:cs="Arial"/>
                      <w:i/>
                      <w:iCs/>
                      <w:color w:val="000000"/>
                      <w:sz w:val="20"/>
                      <w:szCs w:val="20"/>
                      <w:lang w:val="es-CL" w:eastAsia="es-CL"/>
                    </w:rPr>
                    <w:t>pax</w:t>
                  </w:r>
                  <w:proofErr w:type="spellEnd"/>
                  <w:r w:rsidRPr="00F52A12">
                    <w:rPr>
                      <w:rFonts w:ascii="Arial" w:hAnsi="Arial" w:cs="Arial"/>
                      <w:i/>
                      <w:iCs/>
                      <w:color w:val="000000"/>
                      <w:sz w:val="20"/>
                      <w:szCs w:val="20"/>
                      <w:lang w:val="es-CL" w:eastAsia="es-CL"/>
                    </w:rPr>
                    <w:t xml:space="preserve"> </w:t>
                  </w:r>
                  <w:proofErr w:type="spellStart"/>
                  <w:r w:rsidRPr="00F52A12">
                    <w:rPr>
                      <w:rFonts w:ascii="Arial" w:hAnsi="Arial" w:cs="Arial"/>
                      <w:i/>
                      <w:iCs/>
                      <w:color w:val="000000"/>
                      <w:sz w:val="20"/>
                      <w:szCs w:val="20"/>
                      <w:lang w:val="es-CL" w:eastAsia="es-CL"/>
                    </w:rPr>
                    <w:t>britannica</w:t>
                  </w:r>
                  <w:proofErr w:type="spellEnd"/>
                  <w:r w:rsidRPr="00F52A12">
                    <w:rPr>
                      <w:rFonts w:ascii="Arial" w:hAnsi="Arial" w:cs="Arial"/>
                      <w:color w:val="000000"/>
                      <w:sz w:val="20"/>
                      <w:szCs w:val="20"/>
                      <w:lang w:val="es-CL" w:eastAsia="es-CL"/>
                    </w:rPr>
                    <w:t xml:space="preserve"> (siglos XVIII y XIX)</w:t>
                  </w:r>
                </w:p>
              </w:tc>
              <w:tc>
                <w:tcPr>
                  <w:tcW w:w="2941" w:type="dxa"/>
                  <w:tcBorders>
                    <w:top w:val="nil"/>
                    <w:left w:val="nil"/>
                    <w:bottom w:val="single" w:sz="4" w:space="0" w:color="auto"/>
                    <w:right w:val="single" w:sz="4" w:space="0" w:color="auto"/>
                  </w:tcBorders>
                  <w:shd w:val="clear" w:color="auto" w:fill="auto"/>
                  <w:noWrap/>
                  <w:vAlign w:val="center"/>
                  <w:hideMark/>
                </w:tcPr>
                <w:p w14:paraId="036F1818" w14:textId="0D8D2BC1" w:rsidR="00F52A12" w:rsidRPr="00F52A12" w:rsidRDefault="00F52A12" w:rsidP="00F52A12">
                  <w:pPr>
                    <w:jc w:val="both"/>
                    <w:rPr>
                      <w:rFonts w:ascii="Arial" w:hAnsi="Arial" w:cs="Arial"/>
                      <w:color w:val="000000"/>
                      <w:sz w:val="20"/>
                      <w:szCs w:val="20"/>
                      <w:lang w:val="es-CL" w:eastAsia="es-CL"/>
                    </w:rPr>
                  </w:pPr>
                  <w:r w:rsidRPr="00F52A12">
                    <w:rPr>
                      <w:rFonts w:ascii="Arial" w:hAnsi="Arial" w:cs="Arial"/>
                      <w:color w:val="000000"/>
                      <w:sz w:val="20"/>
                      <w:szCs w:val="20"/>
                      <w:lang w:val="es-CL" w:eastAsia="es-CL"/>
                    </w:rPr>
                    <w:t xml:space="preserve">Pauta de pregunta 1: </w:t>
                  </w:r>
                </w:p>
              </w:tc>
              <w:tc>
                <w:tcPr>
                  <w:tcW w:w="146" w:type="dxa"/>
                  <w:vAlign w:val="center"/>
                  <w:hideMark/>
                </w:tcPr>
                <w:p w14:paraId="57FC1521" w14:textId="77777777" w:rsidR="00F52A12" w:rsidRPr="00F52A12" w:rsidRDefault="00F52A12" w:rsidP="00F52A12">
                  <w:pPr>
                    <w:rPr>
                      <w:rFonts w:ascii="Times New Roman" w:hAnsi="Times New Roman"/>
                      <w:sz w:val="20"/>
                      <w:szCs w:val="20"/>
                      <w:lang w:val="es-CL" w:eastAsia="es-CL"/>
                    </w:rPr>
                  </w:pPr>
                </w:p>
              </w:tc>
            </w:tr>
            <w:tr w:rsidR="00F52A12" w:rsidRPr="00F52A12" w14:paraId="3FABC3B3" w14:textId="77777777" w:rsidTr="00197C82">
              <w:trPr>
                <w:trHeight w:val="765"/>
              </w:trPr>
              <w:tc>
                <w:tcPr>
                  <w:tcW w:w="878" w:type="dxa"/>
                  <w:tcBorders>
                    <w:top w:val="nil"/>
                    <w:left w:val="single" w:sz="4" w:space="0" w:color="auto"/>
                    <w:bottom w:val="single" w:sz="4" w:space="0" w:color="auto"/>
                    <w:right w:val="single" w:sz="4" w:space="0" w:color="auto"/>
                  </w:tcBorders>
                  <w:shd w:val="clear" w:color="auto" w:fill="auto"/>
                  <w:noWrap/>
                  <w:vAlign w:val="center"/>
                  <w:hideMark/>
                </w:tcPr>
                <w:p w14:paraId="6F443D6B" w14:textId="77777777" w:rsidR="00F52A12" w:rsidRPr="00F52A12" w:rsidRDefault="00F52A12" w:rsidP="00F52A12">
                  <w:pPr>
                    <w:jc w:val="center"/>
                    <w:rPr>
                      <w:rFonts w:ascii="Arial" w:hAnsi="Arial" w:cs="Arial"/>
                      <w:color w:val="000000"/>
                      <w:sz w:val="20"/>
                      <w:szCs w:val="20"/>
                      <w:lang w:val="es-CL" w:eastAsia="es-CL"/>
                    </w:rPr>
                  </w:pPr>
                  <w:r w:rsidRPr="00F52A12">
                    <w:rPr>
                      <w:rFonts w:ascii="Arial" w:hAnsi="Arial" w:cs="Arial"/>
                      <w:color w:val="000000"/>
                      <w:sz w:val="20"/>
                      <w:szCs w:val="20"/>
                      <w:lang w:val="es-CL" w:eastAsia="es-CL"/>
                    </w:rPr>
                    <w:t>8</w:t>
                  </w:r>
                </w:p>
              </w:tc>
              <w:tc>
                <w:tcPr>
                  <w:tcW w:w="779" w:type="dxa"/>
                  <w:tcBorders>
                    <w:top w:val="nil"/>
                    <w:left w:val="nil"/>
                    <w:bottom w:val="single" w:sz="4" w:space="0" w:color="auto"/>
                    <w:right w:val="single" w:sz="4" w:space="0" w:color="auto"/>
                  </w:tcBorders>
                  <w:shd w:val="clear" w:color="000000" w:fill="FFFFFF"/>
                  <w:noWrap/>
                  <w:vAlign w:val="center"/>
                </w:tcPr>
                <w:p w14:paraId="27F52E7B" w14:textId="61382760" w:rsidR="00F52A12" w:rsidRPr="00F52A12" w:rsidRDefault="00F52A12" w:rsidP="00F52A12">
                  <w:pPr>
                    <w:jc w:val="center"/>
                    <w:rPr>
                      <w:rFonts w:ascii="Arial" w:hAnsi="Arial" w:cs="Arial"/>
                      <w:color w:val="000000"/>
                      <w:sz w:val="20"/>
                      <w:szCs w:val="20"/>
                      <w:lang w:val="es-CL" w:eastAsia="es-CL"/>
                    </w:rPr>
                  </w:pPr>
                </w:p>
              </w:tc>
              <w:tc>
                <w:tcPr>
                  <w:tcW w:w="4312" w:type="dxa"/>
                  <w:tcBorders>
                    <w:top w:val="nil"/>
                    <w:left w:val="nil"/>
                    <w:bottom w:val="single" w:sz="4" w:space="0" w:color="auto"/>
                    <w:right w:val="single" w:sz="4" w:space="0" w:color="auto"/>
                  </w:tcBorders>
                  <w:shd w:val="clear" w:color="000000" w:fill="FFFFFF"/>
                  <w:noWrap/>
                  <w:vAlign w:val="center"/>
                  <w:hideMark/>
                </w:tcPr>
                <w:p w14:paraId="0404DADC" w14:textId="77777777" w:rsidR="00F52A12" w:rsidRPr="00F52A12" w:rsidRDefault="00F52A12" w:rsidP="00F52A12">
                  <w:pPr>
                    <w:jc w:val="both"/>
                    <w:rPr>
                      <w:rFonts w:ascii="Arial" w:hAnsi="Arial" w:cs="Arial"/>
                      <w:color w:val="000000"/>
                      <w:sz w:val="20"/>
                      <w:szCs w:val="20"/>
                      <w:lang w:val="es-CL" w:eastAsia="es-CL"/>
                    </w:rPr>
                  </w:pPr>
                  <w:r w:rsidRPr="00F52A12">
                    <w:rPr>
                      <w:rFonts w:ascii="Arial" w:hAnsi="Arial" w:cs="Arial"/>
                      <w:color w:val="000000"/>
                      <w:sz w:val="20"/>
                      <w:szCs w:val="20"/>
                      <w:lang w:val="es-CL" w:eastAsia="es-CL"/>
                    </w:rPr>
                    <w:t>La inserción de las zonas periféricas en el sistema mundial en el siglo XIX: América Latina y el Imperio Otomano</w:t>
                  </w:r>
                </w:p>
              </w:tc>
              <w:tc>
                <w:tcPr>
                  <w:tcW w:w="2941" w:type="dxa"/>
                  <w:tcBorders>
                    <w:top w:val="nil"/>
                    <w:left w:val="nil"/>
                    <w:bottom w:val="single" w:sz="4" w:space="0" w:color="auto"/>
                    <w:right w:val="single" w:sz="4" w:space="0" w:color="auto"/>
                  </w:tcBorders>
                  <w:shd w:val="clear" w:color="auto" w:fill="auto"/>
                  <w:noWrap/>
                  <w:vAlign w:val="bottom"/>
                  <w:hideMark/>
                </w:tcPr>
                <w:p w14:paraId="494CE9E9" w14:textId="77777777" w:rsidR="00F52A12" w:rsidRPr="00F52A12" w:rsidRDefault="00F52A12" w:rsidP="00F52A12">
                  <w:pPr>
                    <w:rPr>
                      <w:rFonts w:ascii="Calibri" w:hAnsi="Calibri" w:cs="Calibri"/>
                      <w:color w:val="000000"/>
                      <w:sz w:val="22"/>
                      <w:szCs w:val="22"/>
                      <w:lang w:val="es-CL" w:eastAsia="es-CL"/>
                    </w:rPr>
                  </w:pPr>
                  <w:r w:rsidRPr="00F52A12">
                    <w:rPr>
                      <w:rFonts w:ascii="Calibri" w:hAnsi="Calibri" w:cs="Calibri"/>
                      <w:color w:val="000000"/>
                      <w:sz w:val="22"/>
                      <w:szCs w:val="22"/>
                      <w:lang w:val="es-CL" w:eastAsia="es-CL"/>
                    </w:rPr>
                    <w:t> </w:t>
                  </w:r>
                </w:p>
              </w:tc>
              <w:tc>
                <w:tcPr>
                  <w:tcW w:w="146" w:type="dxa"/>
                  <w:vAlign w:val="center"/>
                  <w:hideMark/>
                </w:tcPr>
                <w:p w14:paraId="26B66E22" w14:textId="77777777" w:rsidR="00F52A12" w:rsidRPr="00F52A12" w:rsidRDefault="00F52A12" w:rsidP="00F52A12">
                  <w:pPr>
                    <w:rPr>
                      <w:rFonts w:ascii="Times New Roman" w:hAnsi="Times New Roman"/>
                      <w:sz w:val="20"/>
                      <w:szCs w:val="20"/>
                      <w:lang w:val="es-CL" w:eastAsia="es-CL"/>
                    </w:rPr>
                  </w:pPr>
                </w:p>
              </w:tc>
            </w:tr>
            <w:tr w:rsidR="00F52A12" w:rsidRPr="00F52A12" w14:paraId="193FF9D0" w14:textId="77777777" w:rsidTr="00197C82">
              <w:trPr>
                <w:trHeight w:val="765"/>
              </w:trPr>
              <w:tc>
                <w:tcPr>
                  <w:tcW w:w="878" w:type="dxa"/>
                  <w:tcBorders>
                    <w:top w:val="nil"/>
                    <w:left w:val="single" w:sz="4" w:space="0" w:color="auto"/>
                    <w:bottom w:val="single" w:sz="4" w:space="0" w:color="auto"/>
                    <w:right w:val="single" w:sz="4" w:space="0" w:color="auto"/>
                  </w:tcBorders>
                  <w:shd w:val="clear" w:color="auto" w:fill="auto"/>
                  <w:noWrap/>
                  <w:vAlign w:val="center"/>
                  <w:hideMark/>
                </w:tcPr>
                <w:p w14:paraId="3B7F9074" w14:textId="77777777" w:rsidR="00F52A12" w:rsidRPr="00F52A12" w:rsidRDefault="00F52A12" w:rsidP="00F52A12">
                  <w:pPr>
                    <w:jc w:val="center"/>
                    <w:rPr>
                      <w:rFonts w:ascii="Arial" w:hAnsi="Arial" w:cs="Arial"/>
                      <w:color w:val="000000"/>
                      <w:sz w:val="20"/>
                      <w:szCs w:val="20"/>
                      <w:lang w:val="es-CL" w:eastAsia="es-CL"/>
                    </w:rPr>
                  </w:pPr>
                  <w:r w:rsidRPr="00F52A12">
                    <w:rPr>
                      <w:rFonts w:ascii="Arial" w:hAnsi="Arial" w:cs="Arial"/>
                      <w:color w:val="000000"/>
                      <w:sz w:val="20"/>
                      <w:szCs w:val="20"/>
                      <w:lang w:val="es-CL" w:eastAsia="es-CL"/>
                    </w:rPr>
                    <w:t>9</w:t>
                  </w:r>
                </w:p>
              </w:tc>
              <w:tc>
                <w:tcPr>
                  <w:tcW w:w="779" w:type="dxa"/>
                  <w:tcBorders>
                    <w:top w:val="nil"/>
                    <w:left w:val="nil"/>
                    <w:bottom w:val="single" w:sz="4" w:space="0" w:color="auto"/>
                    <w:right w:val="single" w:sz="4" w:space="0" w:color="auto"/>
                  </w:tcBorders>
                  <w:shd w:val="clear" w:color="000000" w:fill="FFFFFF"/>
                  <w:noWrap/>
                  <w:vAlign w:val="center"/>
                </w:tcPr>
                <w:p w14:paraId="27D59798" w14:textId="424B725B" w:rsidR="00F52A12" w:rsidRPr="00F52A12" w:rsidRDefault="00F52A12" w:rsidP="00F52A12">
                  <w:pPr>
                    <w:jc w:val="center"/>
                    <w:rPr>
                      <w:rFonts w:ascii="Arial" w:hAnsi="Arial" w:cs="Arial"/>
                      <w:color w:val="000000"/>
                      <w:sz w:val="20"/>
                      <w:szCs w:val="20"/>
                      <w:lang w:val="es-CL" w:eastAsia="es-CL"/>
                    </w:rPr>
                  </w:pPr>
                </w:p>
              </w:tc>
              <w:tc>
                <w:tcPr>
                  <w:tcW w:w="4312" w:type="dxa"/>
                  <w:tcBorders>
                    <w:top w:val="nil"/>
                    <w:left w:val="nil"/>
                    <w:bottom w:val="single" w:sz="4" w:space="0" w:color="auto"/>
                    <w:right w:val="single" w:sz="4" w:space="0" w:color="auto"/>
                  </w:tcBorders>
                  <w:shd w:val="clear" w:color="auto" w:fill="auto"/>
                  <w:noWrap/>
                  <w:vAlign w:val="center"/>
                  <w:hideMark/>
                </w:tcPr>
                <w:p w14:paraId="482579CF" w14:textId="77777777" w:rsidR="00F52A12" w:rsidRPr="00F52A12" w:rsidRDefault="00F52A12" w:rsidP="00F52A12">
                  <w:pPr>
                    <w:jc w:val="both"/>
                    <w:rPr>
                      <w:rFonts w:ascii="Arial" w:hAnsi="Arial" w:cs="Arial"/>
                      <w:color w:val="000000"/>
                      <w:sz w:val="20"/>
                      <w:szCs w:val="20"/>
                      <w:lang w:val="es-CL" w:eastAsia="es-CL"/>
                    </w:rPr>
                  </w:pPr>
                  <w:r w:rsidRPr="00F52A12">
                    <w:rPr>
                      <w:rFonts w:ascii="Arial" w:hAnsi="Arial" w:cs="Arial"/>
                      <w:color w:val="000000"/>
                      <w:sz w:val="20"/>
                      <w:szCs w:val="20"/>
                      <w:lang w:val="es-CL" w:eastAsia="es-CL"/>
                    </w:rPr>
                    <w:t>El surgimiento de las nuevas potencias en la segunda mitad del siglo XIX: Alemania e Italia</w:t>
                  </w:r>
                </w:p>
              </w:tc>
              <w:tc>
                <w:tcPr>
                  <w:tcW w:w="2941" w:type="dxa"/>
                  <w:tcBorders>
                    <w:top w:val="nil"/>
                    <w:left w:val="nil"/>
                    <w:bottom w:val="single" w:sz="4" w:space="0" w:color="auto"/>
                    <w:right w:val="single" w:sz="4" w:space="0" w:color="auto"/>
                  </w:tcBorders>
                  <w:shd w:val="clear" w:color="auto" w:fill="auto"/>
                  <w:noWrap/>
                  <w:vAlign w:val="bottom"/>
                  <w:hideMark/>
                </w:tcPr>
                <w:p w14:paraId="60BEE100" w14:textId="77777777" w:rsidR="00F52A12" w:rsidRPr="00F52A12" w:rsidRDefault="00F52A12" w:rsidP="00F52A12">
                  <w:pPr>
                    <w:rPr>
                      <w:rFonts w:ascii="Calibri" w:hAnsi="Calibri" w:cs="Calibri"/>
                      <w:color w:val="000000"/>
                      <w:sz w:val="22"/>
                      <w:szCs w:val="22"/>
                      <w:lang w:val="es-CL" w:eastAsia="es-CL"/>
                    </w:rPr>
                  </w:pPr>
                  <w:r w:rsidRPr="00F52A12">
                    <w:rPr>
                      <w:rFonts w:ascii="Calibri" w:hAnsi="Calibri" w:cs="Calibri"/>
                      <w:color w:val="000000"/>
                      <w:sz w:val="22"/>
                      <w:szCs w:val="22"/>
                      <w:lang w:val="es-CL" w:eastAsia="es-CL"/>
                    </w:rPr>
                    <w:t> </w:t>
                  </w:r>
                </w:p>
              </w:tc>
              <w:tc>
                <w:tcPr>
                  <w:tcW w:w="146" w:type="dxa"/>
                  <w:vAlign w:val="center"/>
                  <w:hideMark/>
                </w:tcPr>
                <w:p w14:paraId="15CA9EEF" w14:textId="77777777" w:rsidR="00F52A12" w:rsidRPr="00F52A12" w:rsidRDefault="00F52A12" w:rsidP="00F52A12">
                  <w:pPr>
                    <w:rPr>
                      <w:rFonts w:ascii="Times New Roman" w:hAnsi="Times New Roman"/>
                      <w:sz w:val="20"/>
                      <w:szCs w:val="20"/>
                      <w:lang w:val="es-CL" w:eastAsia="es-CL"/>
                    </w:rPr>
                  </w:pPr>
                </w:p>
              </w:tc>
            </w:tr>
            <w:tr w:rsidR="00F52A12" w:rsidRPr="00F52A12" w14:paraId="2D37D9D0" w14:textId="77777777" w:rsidTr="00197C82">
              <w:trPr>
                <w:trHeight w:val="765"/>
              </w:trPr>
              <w:tc>
                <w:tcPr>
                  <w:tcW w:w="878" w:type="dxa"/>
                  <w:tcBorders>
                    <w:top w:val="nil"/>
                    <w:left w:val="single" w:sz="4" w:space="0" w:color="auto"/>
                    <w:bottom w:val="single" w:sz="4" w:space="0" w:color="auto"/>
                    <w:right w:val="single" w:sz="4" w:space="0" w:color="auto"/>
                  </w:tcBorders>
                  <w:shd w:val="clear" w:color="auto" w:fill="auto"/>
                  <w:noWrap/>
                  <w:vAlign w:val="center"/>
                  <w:hideMark/>
                </w:tcPr>
                <w:p w14:paraId="465F62E0" w14:textId="77777777" w:rsidR="00F52A12" w:rsidRPr="00F52A12" w:rsidRDefault="00F52A12" w:rsidP="00F52A12">
                  <w:pPr>
                    <w:jc w:val="center"/>
                    <w:rPr>
                      <w:rFonts w:ascii="Arial" w:hAnsi="Arial" w:cs="Arial"/>
                      <w:color w:val="000000"/>
                      <w:sz w:val="20"/>
                      <w:szCs w:val="20"/>
                      <w:lang w:val="es-CL" w:eastAsia="es-CL"/>
                    </w:rPr>
                  </w:pPr>
                  <w:r w:rsidRPr="00F52A12">
                    <w:rPr>
                      <w:rFonts w:ascii="Arial" w:hAnsi="Arial" w:cs="Arial"/>
                      <w:color w:val="000000"/>
                      <w:sz w:val="20"/>
                      <w:szCs w:val="20"/>
                      <w:lang w:val="es-CL" w:eastAsia="es-CL"/>
                    </w:rPr>
                    <w:t>10</w:t>
                  </w:r>
                </w:p>
              </w:tc>
              <w:tc>
                <w:tcPr>
                  <w:tcW w:w="779" w:type="dxa"/>
                  <w:tcBorders>
                    <w:top w:val="nil"/>
                    <w:left w:val="nil"/>
                    <w:bottom w:val="single" w:sz="4" w:space="0" w:color="auto"/>
                    <w:right w:val="single" w:sz="4" w:space="0" w:color="auto"/>
                  </w:tcBorders>
                  <w:shd w:val="clear" w:color="000000" w:fill="FFFFFF"/>
                  <w:noWrap/>
                  <w:vAlign w:val="center"/>
                </w:tcPr>
                <w:p w14:paraId="5460FBB2" w14:textId="636ED6C9" w:rsidR="00F52A12" w:rsidRPr="00F52A12" w:rsidRDefault="00F52A12" w:rsidP="00F52A12">
                  <w:pPr>
                    <w:jc w:val="center"/>
                    <w:rPr>
                      <w:rFonts w:ascii="Arial" w:hAnsi="Arial" w:cs="Arial"/>
                      <w:color w:val="000000"/>
                      <w:sz w:val="20"/>
                      <w:szCs w:val="20"/>
                      <w:lang w:val="es-CL" w:eastAsia="es-CL"/>
                    </w:rPr>
                  </w:pPr>
                </w:p>
              </w:tc>
              <w:tc>
                <w:tcPr>
                  <w:tcW w:w="4312" w:type="dxa"/>
                  <w:tcBorders>
                    <w:top w:val="nil"/>
                    <w:left w:val="nil"/>
                    <w:bottom w:val="single" w:sz="4" w:space="0" w:color="auto"/>
                    <w:right w:val="single" w:sz="4" w:space="0" w:color="auto"/>
                  </w:tcBorders>
                  <w:shd w:val="clear" w:color="auto" w:fill="auto"/>
                  <w:noWrap/>
                  <w:vAlign w:val="center"/>
                  <w:hideMark/>
                </w:tcPr>
                <w:p w14:paraId="27A4D114" w14:textId="77777777" w:rsidR="00F52A12" w:rsidRPr="00F52A12" w:rsidRDefault="00F52A12" w:rsidP="00F52A12">
                  <w:pPr>
                    <w:jc w:val="both"/>
                    <w:rPr>
                      <w:rFonts w:ascii="Arial" w:hAnsi="Arial" w:cs="Arial"/>
                      <w:color w:val="000000"/>
                      <w:sz w:val="20"/>
                      <w:szCs w:val="20"/>
                      <w:lang w:val="es-CL" w:eastAsia="es-CL"/>
                    </w:rPr>
                  </w:pPr>
                  <w:r w:rsidRPr="00F52A12">
                    <w:rPr>
                      <w:rFonts w:ascii="Arial" w:hAnsi="Arial" w:cs="Arial"/>
                      <w:color w:val="000000"/>
                      <w:sz w:val="20"/>
                      <w:szCs w:val="20"/>
                      <w:lang w:val="es-CL" w:eastAsia="es-CL"/>
                    </w:rPr>
                    <w:t>El surgimiento de las nuevas potencias en la segunda mitad del siglo XIX: Estados Unidos y Japón (1850-1900)</w:t>
                  </w:r>
                </w:p>
              </w:tc>
              <w:tc>
                <w:tcPr>
                  <w:tcW w:w="2941" w:type="dxa"/>
                  <w:tcBorders>
                    <w:top w:val="nil"/>
                    <w:left w:val="nil"/>
                    <w:bottom w:val="single" w:sz="4" w:space="0" w:color="auto"/>
                    <w:right w:val="single" w:sz="4" w:space="0" w:color="auto"/>
                  </w:tcBorders>
                  <w:shd w:val="clear" w:color="auto" w:fill="auto"/>
                  <w:noWrap/>
                  <w:vAlign w:val="center"/>
                  <w:hideMark/>
                </w:tcPr>
                <w:p w14:paraId="78F5B7F1" w14:textId="77777777" w:rsidR="00F52A12" w:rsidRPr="00F52A12" w:rsidRDefault="00F52A12" w:rsidP="00F52A12">
                  <w:pPr>
                    <w:jc w:val="both"/>
                    <w:rPr>
                      <w:rFonts w:ascii="Arial" w:hAnsi="Arial" w:cs="Arial"/>
                      <w:color w:val="000000"/>
                      <w:sz w:val="20"/>
                      <w:szCs w:val="20"/>
                      <w:lang w:val="es-CL" w:eastAsia="es-CL"/>
                    </w:rPr>
                  </w:pPr>
                  <w:r w:rsidRPr="00F52A12">
                    <w:rPr>
                      <w:rFonts w:ascii="Arial" w:hAnsi="Arial" w:cs="Arial"/>
                      <w:color w:val="000000"/>
                      <w:sz w:val="20"/>
                      <w:szCs w:val="20"/>
                      <w:lang w:val="es-CL" w:eastAsia="es-CL"/>
                    </w:rPr>
                    <w:t> </w:t>
                  </w:r>
                </w:p>
              </w:tc>
              <w:tc>
                <w:tcPr>
                  <w:tcW w:w="146" w:type="dxa"/>
                  <w:vAlign w:val="center"/>
                  <w:hideMark/>
                </w:tcPr>
                <w:p w14:paraId="059E83ED" w14:textId="77777777" w:rsidR="00F52A12" w:rsidRPr="00F52A12" w:rsidRDefault="00F52A12" w:rsidP="00F52A12">
                  <w:pPr>
                    <w:rPr>
                      <w:rFonts w:ascii="Times New Roman" w:hAnsi="Times New Roman"/>
                      <w:sz w:val="20"/>
                      <w:szCs w:val="20"/>
                      <w:lang w:val="es-CL" w:eastAsia="es-CL"/>
                    </w:rPr>
                  </w:pPr>
                </w:p>
              </w:tc>
            </w:tr>
            <w:tr w:rsidR="00F52A12" w:rsidRPr="00F52A12" w14:paraId="02A53BC6" w14:textId="77777777" w:rsidTr="00197C82">
              <w:trPr>
                <w:trHeight w:val="1020"/>
              </w:trPr>
              <w:tc>
                <w:tcPr>
                  <w:tcW w:w="878" w:type="dxa"/>
                  <w:tcBorders>
                    <w:top w:val="nil"/>
                    <w:left w:val="single" w:sz="4" w:space="0" w:color="auto"/>
                    <w:bottom w:val="single" w:sz="4" w:space="0" w:color="auto"/>
                    <w:right w:val="single" w:sz="4" w:space="0" w:color="auto"/>
                  </w:tcBorders>
                  <w:shd w:val="clear" w:color="auto" w:fill="auto"/>
                  <w:noWrap/>
                  <w:vAlign w:val="center"/>
                  <w:hideMark/>
                </w:tcPr>
                <w:p w14:paraId="52ABDBAD" w14:textId="77777777" w:rsidR="00F52A12" w:rsidRPr="00F52A12" w:rsidRDefault="00F52A12" w:rsidP="00F52A12">
                  <w:pPr>
                    <w:jc w:val="center"/>
                    <w:rPr>
                      <w:rFonts w:ascii="Arial" w:hAnsi="Arial" w:cs="Arial"/>
                      <w:color w:val="000000"/>
                      <w:sz w:val="20"/>
                      <w:szCs w:val="20"/>
                      <w:lang w:val="es-CL" w:eastAsia="es-CL"/>
                    </w:rPr>
                  </w:pPr>
                  <w:r w:rsidRPr="00F52A12">
                    <w:rPr>
                      <w:rFonts w:ascii="Arial" w:hAnsi="Arial" w:cs="Arial"/>
                      <w:color w:val="000000"/>
                      <w:sz w:val="20"/>
                      <w:szCs w:val="20"/>
                      <w:lang w:val="es-CL" w:eastAsia="es-CL"/>
                    </w:rPr>
                    <w:t>11</w:t>
                  </w:r>
                </w:p>
              </w:tc>
              <w:tc>
                <w:tcPr>
                  <w:tcW w:w="779" w:type="dxa"/>
                  <w:tcBorders>
                    <w:top w:val="nil"/>
                    <w:left w:val="nil"/>
                    <w:bottom w:val="single" w:sz="4" w:space="0" w:color="auto"/>
                    <w:right w:val="single" w:sz="4" w:space="0" w:color="auto"/>
                  </w:tcBorders>
                  <w:shd w:val="clear" w:color="000000" w:fill="FFFFFF"/>
                  <w:noWrap/>
                  <w:vAlign w:val="center"/>
                </w:tcPr>
                <w:p w14:paraId="261750E5" w14:textId="2E32D308" w:rsidR="00F52A12" w:rsidRPr="00F52A12" w:rsidRDefault="00F52A12" w:rsidP="00F52A12">
                  <w:pPr>
                    <w:jc w:val="center"/>
                    <w:rPr>
                      <w:rFonts w:ascii="Arial" w:hAnsi="Arial" w:cs="Arial"/>
                      <w:color w:val="000000"/>
                      <w:sz w:val="20"/>
                      <w:szCs w:val="20"/>
                      <w:lang w:val="es-CL" w:eastAsia="es-CL"/>
                    </w:rPr>
                  </w:pPr>
                </w:p>
              </w:tc>
              <w:tc>
                <w:tcPr>
                  <w:tcW w:w="4312" w:type="dxa"/>
                  <w:tcBorders>
                    <w:top w:val="nil"/>
                    <w:left w:val="nil"/>
                    <w:bottom w:val="single" w:sz="4" w:space="0" w:color="auto"/>
                    <w:right w:val="single" w:sz="4" w:space="0" w:color="auto"/>
                  </w:tcBorders>
                  <w:shd w:val="clear" w:color="000000" w:fill="FFFFFF"/>
                  <w:noWrap/>
                  <w:vAlign w:val="center"/>
                  <w:hideMark/>
                </w:tcPr>
                <w:p w14:paraId="67871AE2" w14:textId="77777777" w:rsidR="00F52A12" w:rsidRPr="00F52A12" w:rsidRDefault="00F52A12" w:rsidP="00F52A12">
                  <w:pPr>
                    <w:jc w:val="both"/>
                    <w:rPr>
                      <w:rFonts w:ascii="Arial" w:hAnsi="Arial" w:cs="Arial"/>
                      <w:color w:val="000000"/>
                      <w:sz w:val="20"/>
                      <w:szCs w:val="20"/>
                      <w:lang w:val="es-CL" w:eastAsia="es-CL"/>
                    </w:rPr>
                  </w:pPr>
                  <w:r w:rsidRPr="00F52A12">
                    <w:rPr>
                      <w:rFonts w:ascii="Arial" w:hAnsi="Arial" w:cs="Arial"/>
                      <w:color w:val="000000"/>
                      <w:sz w:val="20"/>
                      <w:szCs w:val="20"/>
                      <w:lang w:val="es-CL" w:eastAsia="es-CL"/>
                    </w:rPr>
                    <w:t>Las consecuencias de la Revolución Industrial en términos sociales: movimientos obreros y nuevas reivindicaciones sociales (1848-1914)</w:t>
                  </w:r>
                </w:p>
              </w:tc>
              <w:tc>
                <w:tcPr>
                  <w:tcW w:w="2941" w:type="dxa"/>
                  <w:tcBorders>
                    <w:top w:val="nil"/>
                    <w:left w:val="nil"/>
                    <w:bottom w:val="single" w:sz="4" w:space="0" w:color="auto"/>
                    <w:right w:val="single" w:sz="4" w:space="0" w:color="auto"/>
                  </w:tcBorders>
                  <w:shd w:val="clear" w:color="000000" w:fill="ED7D31"/>
                  <w:noWrap/>
                  <w:vAlign w:val="center"/>
                  <w:hideMark/>
                </w:tcPr>
                <w:p w14:paraId="451F4B0F" w14:textId="7BD430E0" w:rsidR="00F52A12" w:rsidRPr="00F52A12" w:rsidRDefault="00F52A12" w:rsidP="00F52A12">
                  <w:pPr>
                    <w:jc w:val="both"/>
                    <w:rPr>
                      <w:rFonts w:ascii="Arial" w:hAnsi="Arial" w:cs="Arial"/>
                      <w:color w:val="000000"/>
                      <w:sz w:val="20"/>
                      <w:szCs w:val="20"/>
                      <w:lang w:val="es-CL" w:eastAsia="es-CL"/>
                    </w:rPr>
                  </w:pPr>
                  <w:r w:rsidRPr="00F52A12">
                    <w:rPr>
                      <w:rFonts w:ascii="Arial" w:hAnsi="Arial" w:cs="Arial"/>
                      <w:color w:val="000000"/>
                      <w:sz w:val="20"/>
                      <w:szCs w:val="20"/>
                      <w:lang w:val="es-CL" w:eastAsia="es-CL"/>
                    </w:rPr>
                    <w:t>Prueba 1</w:t>
                  </w:r>
                </w:p>
              </w:tc>
              <w:tc>
                <w:tcPr>
                  <w:tcW w:w="146" w:type="dxa"/>
                  <w:vAlign w:val="center"/>
                  <w:hideMark/>
                </w:tcPr>
                <w:p w14:paraId="5C8F5B0F" w14:textId="77777777" w:rsidR="00F52A12" w:rsidRPr="00F52A12" w:rsidRDefault="00F52A12" w:rsidP="00F52A12">
                  <w:pPr>
                    <w:rPr>
                      <w:rFonts w:ascii="Times New Roman" w:hAnsi="Times New Roman"/>
                      <w:sz w:val="20"/>
                      <w:szCs w:val="20"/>
                      <w:lang w:val="es-CL" w:eastAsia="es-CL"/>
                    </w:rPr>
                  </w:pPr>
                </w:p>
              </w:tc>
            </w:tr>
            <w:tr w:rsidR="00F52A12" w:rsidRPr="00F52A12" w14:paraId="7ABF2D9E" w14:textId="77777777" w:rsidTr="00197C82">
              <w:trPr>
                <w:trHeight w:val="300"/>
              </w:trPr>
              <w:tc>
                <w:tcPr>
                  <w:tcW w:w="878" w:type="dxa"/>
                  <w:tcBorders>
                    <w:top w:val="nil"/>
                    <w:left w:val="single" w:sz="4" w:space="0" w:color="auto"/>
                    <w:bottom w:val="single" w:sz="4" w:space="0" w:color="auto"/>
                    <w:right w:val="single" w:sz="4" w:space="0" w:color="auto"/>
                  </w:tcBorders>
                  <w:shd w:val="clear" w:color="auto" w:fill="auto"/>
                  <w:noWrap/>
                  <w:vAlign w:val="center"/>
                  <w:hideMark/>
                </w:tcPr>
                <w:p w14:paraId="17F2CEEF" w14:textId="77777777" w:rsidR="00F52A12" w:rsidRPr="00F52A12" w:rsidRDefault="00F52A12" w:rsidP="00F52A12">
                  <w:pPr>
                    <w:jc w:val="center"/>
                    <w:rPr>
                      <w:rFonts w:ascii="Arial" w:hAnsi="Arial" w:cs="Arial"/>
                      <w:color w:val="000000"/>
                      <w:sz w:val="20"/>
                      <w:szCs w:val="20"/>
                      <w:lang w:val="es-CL" w:eastAsia="es-CL"/>
                    </w:rPr>
                  </w:pPr>
                  <w:r w:rsidRPr="00F52A12">
                    <w:rPr>
                      <w:rFonts w:ascii="Arial" w:hAnsi="Arial" w:cs="Arial"/>
                      <w:color w:val="000000"/>
                      <w:sz w:val="20"/>
                      <w:szCs w:val="20"/>
                      <w:lang w:val="es-CL" w:eastAsia="es-CL"/>
                    </w:rPr>
                    <w:t> </w:t>
                  </w:r>
                </w:p>
              </w:tc>
              <w:tc>
                <w:tcPr>
                  <w:tcW w:w="779" w:type="dxa"/>
                  <w:tcBorders>
                    <w:top w:val="nil"/>
                    <w:left w:val="nil"/>
                    <w:bottom w:val="single" w:sz="4" w:space="0" w:color="auto"/>
                    <w:right w:val="single" w:sz="4" w:space="0" w:color="auto"/>
                  </w:tcBorders>
                  <w:shd w:val="clear" w:color="000000" w:fill="FFFFFF"/>
                  <w:noWrap/>
                  <w:vAlign w:val="center"/>
                </w:tcPr>
                <w:p w14:paraId="58F95C8D" w14:textId="6ED6B6F7" w:rsidR="00F52A12" w:rsidRPr="00F52A12" w:rsidRDefault="00F52A12" w:rsidP="00F52A12">
                  <w:pPr>
                    <w:jc w:val="center"/>
                    <w:rPr>
                      <w:rFonts w:ascii="Arial" w:hAnsi="Arial" w:cs="Arial"/>
                      <w:color w:val="000000"/>
                      <w:sz w:val="20"/>
                      <w:szCs w:val="20"/>
                      <w:lang w:val="es-CL" w:eastAsia="es-CL"/>
                    </w:rPr>
                  </w:pPr>
                </w:p>
              </w:tc>
              <w:tc>
                <w:tcPr>
                  <w:tcW w:w="4312" w:type="dxa"/>
                  <w:tcBorders>
                    <w:top w:val="nil"/>
                    <w:left w:val="nil"/>
                    <w:bottom w:val="single" w:sz="4" w:space="0" w:color="auto"/>
                    <w:right w:val="single" w:sz="4" w:space="0" w:color="auto"/>
                  </w:tcBorders>
                  <w:shd w:val="clear" w:color="000000" w:fill="FFE699"/>
                  <w:noWrap/>
                  <w:vAlign w:val="center"/>
                  <w:hideMark/>
                </w:tcPr>
                <w:p w14:paraId="716060C4" w14:textId="77777777" w:rsidR="00F52A12" w:rsidRPr="00F52A12" w:rsidRDefault="00F52A12" w:rsidP="00F52A12">
                  <w:pPr>
                    <w:jc w:val="both"/>
                    <w:rPr>
                      <w:rFonts w:ascii="Arial" w:hAnsi="Arial" w:cs="Arial"/>
                      <w:color w:val="000000"/>
                      <w:sz w:val="20"/>
                      <w:szCs w:val="20"/>
                      <w:lang w:val="es-CL" w:eastAsia="es-CL"/>
                    </w:rPr>
                  </w:pPr>
                  <w:r w:rsidRPr="00F52A12">
                    <w:rPr>
                      <w:rFonts w:ascii="Arial" w:hAnsi="Arial" w:cs="Arial"/>
                      <w:color w:val="000000"/>
                      <w:sz w:val="20"/>
                      <w:szCs w:val="20"/>
                      <w:lang w:val="es-CL" w:eastAsia="es-CL"/>
                    </w:rPr>
                    <w:t xml:space="preserve">Retroalimentación </w:t>
                  </w:r>
                </w:p>
              </w:tc>
              <w:tc>
                <w:tcPr>
                  <w:tcW w:w="2941" w:type="dxa"/>
                  <w:tcBorders>
                    <w:top w:val="nil"/>
                    <w:left w:val="nil"/>
                    <w:bottom w:val="nil"/>
                    <w:right w:val="single" w:sz="4" w:space="0" w:color="auto"/>
                  </w:tcBorders>
                  <w:shd w:val="clear" w:color="000000" w:fill="FFFFFF"/>
                  <w:noWrap/>
                  <w:vAlign w:val="center"/>
                  <w:hideMark/>
                </w:tcPr>
                <w:p w14:paraId="196D2D5A" w14:textId="77777777" w:rsidR="00F52A12" w:rsidRPr="00F52A12" w:rsidRDefault="00F52A12" w:rsidP="00F52A12">
                  <w:pPr>
                    <w:jc w:val="both"/>
                    <w:rPr>
                      <w:rFonts w:ascii="Arial" w:hAnsi="Arial" w:cs="Arial"/>
                      <w:color w:val="000000"/>
                      <w:sz w:val="20"/>
                      <w:szCs w:val="20"/>
                      <w:lang w:val="es-CL" w:eastAsia="es-CL"/>
                    </w:rPr>
                  </w:pPr>
                  <w:r w:rsidRPr="00F52A12">
                    <w:rPr>
                      <w:rFonts w:ascii="Arial" w:hAnsi="Arial" w:cs="Arial"/>
                      <w:color w:val="000000"/>
                      <w:sz w:val="20"/>
                      <w:szCs w:val="20"/>
                      <w:lang w:val="es-CL" w:eastAsia="es-CL"/>
                    </w:rPr>
                    <w:t> </w:t>
                  </w:r>
                </w:p>
              </w:tc>
              <w:tc>
                <w:tcPr>
                  <w:tcW w:w="146" w:type="dxa"/>
                  <w:vAlign w:val="center"/>
                  <w:hideMark/>
                </w:tcPr>
                <w:p w14:paraId="0C7189C6" w14:textId="77777777" w:rsidR="00F52A12" w:rsidRPr="00F52A12" w:rsidRDefault="00F52A12" w:rsidP="00F52A12">
                  <w:pPr>
                    <w:rPr>
                      <w:rFonts w:ascii="Times New Roman" w:hAnsi="Times New Roman"/>
                      <w:sz w:val="20"/>
                      <w:szCs w:val="20"/>
                      <w:lang w:val="es-CL" w:eastAsia="es-CL"/>
                    </w:rPr>
                  </w:pPr>
                </w:p>
              </w:tc>
            </w:tr>
            <w:tr w:rsidR="00F52A12" w:rsidRPr="00F52A12" w14:paraId="07BF9A72" w14:textId="77777777" w:rsidTr="00F52A12">
              <w:trPr>
                <w:trHeight w:val="300"/>
              </w:trPr>
              <w:tc>
                <w:tcPr>
                  <w:tcW w:w="8910" w:type="dxa"/>
                  <w:gridSpan w:val="4"/>
                  <w:tcBorders>
                    <w:top w:val="single" w:sz="4" w:space="0" w:color="auto"/>
                    <w:left w:val="single" w:sz="4" w:space="0" w:color="auto"/>
                    <w:bottom w:val="single" w:sz="4" w:space="0" w:color="auto"/>
                    <w:right w:val="nil"/>
                  </w:tcBorders>
                  <w:shd w:val="clear" w:color="000000" w:fill="70AD47"/>
                  <w:noWrap/>
                  <w:vAlign w:val="center"/>
                  <w:hideMark/>
                </w:tcPr>
                <w:p w14:paraId="13460B8D" w14:textId="7D6C2E01" w:rsidR="00F52A12" w:rsidRPr="00F52A12" w:rsidRDefault="00F52A12" w:rsidP="00F52A12">
                  <w:pPr>
                    <w:rPr>
                      <w:rFonts w:ascii="Arial" w:hAnsi="Arial" w:cs="Arial"/>
                      <w:b/>
                      <w:bCs/>
                      <w:color w:val="000000"/>
                      <w:sz w:val="20"/>
                      <w:szCs w:val="20"/>
                      <w:lang w:val="es-CL" w:eastAsia="es-CL"/>
                    </w:rPr>
                  </w:pPr>
                  <w:r w:rsidRPr="00F52A12">
                    <w:rPr>
                      <w:rFonts w:ascii="Arial" w:hAnsi="Arial" w:cs="Arial"/>
                      <w:b/>
                      <w:bCs/>
                      <w:color w:val="000000"/>
                      <w:sz w:val="20"/>
                      <w:szCs w:val="20"/>
                      <w:lang w:val="es-CL" w:eastAsia="es-CL"/>
                    </w:rPr>
                    <w:t xml:space="preserve">SEMANA DE RECESO 1 </w:t>
                  </w:r>
                </w:p>
              </w:tc>
              <w:tc>
                <w:tcPr>
                  <w:tcW w:w="146" w:type="dxa"/>
                  <w:vAlign w:val="center"/>
                  <w:hideMark/>
                </w:tcPr>
                <w:p w14:paraId="0135CB29" w14:textId="77777777" w:rsidR="00F52A12" w:rsidRPr="00F52A12" w:rsidRDefault="00F52A12" w:rsidP="00F52A12">
                  <w:pPr>
                    <w:rPr>
                      <w:rFonts w:ascii="Times New Roman" w:hAnsi="Times New Roman"/>
                      <w:sz w:val="20"/>
                      <w:szCs w:val="20"/>
                      <w:lang w:val="es-CL" w:eastAsia="es-CL"/>
                    </w:rPr>
                  </w:pPr>
                </w:p>
              </w:tc>
            </w:tr>
            <w:tr w:rsidR="00F52A12" w:rsidRPr="00F52A12" w14:paraId="5F01A1C4" w14:textId="77777777" w:rsidTr="00197C82">
              <w:trPr>
                <w:trHeight w:val="300"/>
              </w:trPr>
              <w:tc>
                <w:tcPr>
                  <w:tcW w:w="878"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C94C3E2" w14:textId="77777777" w:rsidR="00F52A12" w:rsidRPr="00F52A12" w:rsidRDefault="00F52A12" w:rsidP="00F52A12">
                  <w:pPr>
                    <w:jc w:val="center"/>
                    <w:rPr>
                      <w:rFonts w:ascii="Arial" w:hAnsi="Arial" w:cs="Arial"/>
                      <w:color w:val="000000"/>
                      <w:sz w:val="20"/>
                      <w:szCs w:val="20"/>
                      <w:lang w:val="es-CL" w:eastAsia="es-CL"/>
                    </w:rPr>
                  </w:pPr>
                  <w:r w:rsidRPr="00F52A12">
                    <w:rPr>
                      <w:rFonts w:ascii="Arial" w:hAnsi="Arial" w:cs="Arial"/>
                      <w:color w:val="000000"/>
                      <w:sz w:val="20"/>
                      <w:szCs w:val="20"/>
                      <w:lang w:val="es-CL" w:eastAsia="es-CL"/>
                    </w:rPr>
                    <w:t>12</w:t>
                  </w:r>
                </w:p>
              </w:tc>
              <w:tc>
                <w:tcPr>
                  <w:tcW w:w="779" w:type="dxa"/>
                  <w:vMerge w:val="restart"/>
                  <w:tcBorders>
                    <w:top w:val="nil"/>
                    <w:left w:val="single" w:sz="4" w:space="0" w:color="auto"/>
                    <w:bottom w:val="single" w:sz="4" w:space="0" w:color="auto"/>
                    <w:right w:val="single" w:sz="4" w:space="0" w:color="auto"/>
                  </w:tcBorders>
                  <w:shd w:val="clear" w:color="auto" w:fill="auto"/>
                  <w:noWrap/>
                  <w:vAlign w:val="center"/>
                </w:tcPr>
                <w:p w14:paraId="522B8A7B" w14:textId="3E36127F" w:rsidR="00F52A12" w:rsidRPr="00F52A12" w:rsidRDefault="00F52A12" w:rsidP="00F52A12">
                  <w:pPr>
                    <w:jc w:val="center"/>
                    <w:rPr>
                      <w:rFonts w:ascii="Arial" w:hAnsi="Arial" w:cs="Arial"/>
                      <w:color w:val="000000"/>
                      <w:sz w:val="20"/>
                      <w:szCs w:val="20"/>
                      <w:lang w:val="es-CL" w:eastAsia="es-CL"/>
                    </w:rPr>
                  </w:pPr>
                </w:p>
              </w:tc>
              <w:tc>
                <w:tcPr>
                  <w:tcW w:w="4312" w:type="dxa"/>
                  <w:vMerge w:val="restart"/>
                  <w:tcBorders>
                    <w:top w:val="nil"/>
                    <w:left w:val="single" w:sz="4" w:space="0" w:color="auto"/>
                    <w:bottom w:val="single" w:sz="4" w:space="0" w:color="000000"/>
                    <w:right w:val="single" w:sz="4" w:space="0" w:color="auto"/>
                  </w:tcBorders>
                  <w:shd w:val="clear" w:color="auto" w:fill="auto"/>
                  <w:vAlign w:val="center"/>
                  <w:hideMark/>
                </w:tcPr>
                <w:p w14:paraId="6B6C7CE1" w14:textId="77777777" w:rsidR="00F52A12" w:rsidRPr="00F52A12" w:rsidRDefault="00F52A12" w:rsidP="00F52A12">
                  <w:pPr>
                    <w:rPr>
                      <w:rFonts w:ascii="Arial" w:hAnsi="Arial" w:cs="Arial"/>
                      <w:b/>
                      <w:bCs/>
                      <w:color w:val="000000"/>
                      <w:sz w:val="20"/>
                      <w:szCs w:val="20"/>
                      <w:u w:val="single"/>
                      <w:lang w:val="es-CL" w:eastAsia="es-CL"/>
                    </w:rPr>
                  </w:pPr>
                  <w:r w:rsidRPr="00F52A12">
                    <w:rPr>
                      <w:rFonts w:ascii="Arial" w:hAnsi="Arial" w:cs="Arial"/>
                      <w:b/>
                      <w:bCs/>
                      <w:color w:val="000000"/>
                      <w:sz w:val="20"/>
                      <w:szCs w:val="20"/>
                      <w:u w:val="single"/>
                      <w:lang w:val="es-CL" w:eastAsia="es-CL"/>
                    </w:rPr>
                    <w:t xml:space="preserve">II UNIDAD: DEL COLONIALISMO A LOS ENFRENTAMIENTOS MUNDIALES </w:t>
                  </w:r>
                  <w:r w:rsidRPr="00F52A12">
                    <w:rPr>
                      <w:rFonts w:ascii="Arial" w:hAnsi="Arial" w:cs="Arial"/>
                      <w:color w:val="000000"/>
                      <w:sz w:val="20"/>
                      <w:szCs w:val="20"/>
                      <w:lang w:val="es-CL" w:eastAsia="es-CL"/>
                    </w:rPr>
                    <w:t>La competencia colonial en África: del colonialismo al imperialismo (1830-1914)</w:t>
                  </w:r>
                </w:p>
              </w:tc>
              <w:tc>
                <w:tcPr>
                  <w:tcW w:w="294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BFFA8AB" w14:textId="77777777" w:rsidR="00F52A12" w:rsidRPr="00F52A12" w:rsidRDefault="00F52A12" w:rsidP="00F52A12">
                  <w:pPr>
                    <w:jc w:val="center"/>
                    <w:rPr>
                      <w:rFonts w:ascii="Arial" w:hAnsi="Arial" w:cs="Arial"/>
                      <w:b/>
                      <w:bCs/>
                      <w:color w:val="000000"/>
                      <w:sz w:val="20"/>
                      <w:szCs w:val="20"/>
                      <w:u w:val="single"/>
                      <w:lang w:val="es-CL" w:eastAsia="es-CL"/>
                    </w:rPr>
                  </w:pPr>
                  <w:r w:rsidRPr="00F52A12">
                    <w:rPr>
                      <w:rFonts w:ascii="Arial" w:hAnsi="Arial" w:cs="Arial"/>
                      <w:b/>
                      <w:bCs/>
                      <w:color w:val="000000"/>
                      <w:sz w:val="20"/>
                      <w:szCs w:val="20"/>
                      <w:u w:val="single"/>
                      <w:lang w:val="es-CL" w:eastAsia="es-CL"/>
                    </w:rPr>
                    <w:t> </w:t>
                  </w:r>
                </w:p>
              </w:tc>
              <w:tc>
                <w:tcPr>
                  <w:tcW w:w="146" w:type="dxa"/>
                  <w:vAlign w:val="center"/>
                  <w:hideMark/>
                </w:tcPr>
                <w:p w14:paraId="59F6755F" w14:textId="77777777" w:rsidR="00F52A12" w:rsidRPr="00F52A12" w:rsidRDefault="00F52A12" w:rsidP="00F52A12">
                  <w:pPr>
                    <w:rPr>
                      <w:rFonts w:ascii="Times New Roman" w:hAnsi="Times New Roman"/>
                      <w:sz w:val="20"/>
                      <w:szCs w:val="20"/>
                      <w:lang w:val="es-CL" w:eastAsia="es-CL"/>
                    </w:rPr>
                  </w:pPr>
                </w:p>
              </w:tc>
            </w:tr>
            <w:tr w:rsidR="00F52A12" w:rsidRPr="00F52A12" w14:paraId="6BFA4594" w14:textId="77777777" w:rsidTr="00197C82">
              <w:trPr>
                <w:trHeight w:val="656"/>
              </w:trPr>
              <w:tc>
                <w:tcPr>
                  <w:tcW w:w="878" w:type="dxa"/>
                  <w:vMerge/>
                  <w:tcBorders>
                    <w:top w:val="nil"/>
                    <w:left w:val="single" w:sz="4" w:space="0" w:color="auto"/>
                    <w:bottom w:val="single" w:sz="4" w:space="0" w:color="000000"/>
                    <w:right w:val="single" w:sz="4" w:space="0" w:color="auto"/>
                  </w:tcBorders>
                  <w:vAlign w:val="center"/>
                  <w:hideMark/>
                </w:tcPr>
                <w:p w14:paraId="5CA7B764" w14:textId="77777777" w:rsidR="00F52A12" w:rsidRPr="00F52A12" w:rsidRDefault="00F52A12" w:rsidP="00F52A12">
                  <w:pPr>
                    <w:rPr>
                      <w:rFonts w:ascii="Arial" w:hAnsi="Arial" w:cs="Arial"/>
                      <w:color w:val="000000"/>
                      <w:sz w:val="20"/>
                      <w:szCs w:val="20"/>
                      <w:lang w:val="es-CL" w:eastAsia="es-CL"/>
                    </w:rPr>
                  </w:pPr>
                </w:p>
              </w:tc>
              <w:tc>
                <w:tcPr>
                  <w:tcW w:w="779" w:type="dxa"/>
                  <w:vMerge/>
                  <w:tcBorders>
                    <w:top w:val="nil"/>
                    <w:left w:val="single" w:sz="4" w:space="0" w:color="auto"/>
                    <w:bottom w:val="single" w:sz="4" w:space="0" w:color="auto"/>
                    <w:right w:val="single" w:sz="4" w:space="0" w:color="auto"/>
                  </w:tcBorders>
                  <w:vAlign w:val="center"/>
                </w:tcPr>
                <w:p w14:paraId="29335357" w14:textId="77777777" w:rsidR="00F52A12" w:rsidRPr="00F52A12" w:rsidRDefault="00F52A12" w:rsidP="00F52A12">
                  <w:pPr>
                    <w:rPr>
                      <w:rFonts w:ascii="Arial" w:hAnsi="Arial" w:cs="Arial"/>
                      <w:color w:val="000000"/>
                      <w:sz w:val="20"/>
                      <w:szCs w:val="20"/>
                      <w:lang w:val="es-CL" w:eastAsia="es-CL"/>
                    </w:rPr>
                  </w:pPr>
                </w:p>
              </w:tc>
              <w:tc>
                <w:tcPr>
                  <w:tcW w:w="4312" w:type="dxa"/>
                  <w:vMerge/>
                  <w:tcBorders>
                    <w:top w:val="nil"/>
                    <w:left w:val="single" w:sz="4" w:space="0" w:color="auto"/>
                    <w:bottom w:val="single" w:sz="4" w:space="0" w:color="000000"/>
                    <w:right w:val="single" w:sz="4" w:space="0" w:color="auto"/>
                  </w:tcBorders>
                  <w:vAlign w:val="center"/>
                  <w:hideMark/>
                </w:tcPr>
                <w:p w14:paraId="31110C8B" w14:textId="77777777" w:rsidR="00F52A12" w:rsidRPr="00F52A12" w:rsidRDefault="00F52A12" w:rsidP="00F52A12">
                  <w:pPr>
                    <w:rPr>
                      <w:rFonts w:ascii="Arial" w:hAnsi="Arial" w:cs="Arial"/>
                      <w:b/>
                      <w:bCs/>
                      <w:color w:val="000000"/>
                      <w:sz w:val="20"/>
                      <w:szCs w:val="20"/>
                      <w:u w:val="single"/>
                      <w:lang w:val="es-CL" w:eastAsia="es-CL"/>
                    </w:rPr>
                  </w:pPr>
                </w:p>
              </w:tc>
              <w:tc>
                <w:tcPr>
                  <w:tcW w:w="2941" w:type="dxa"/>
                  <w:vMerge/>
                  <w:tcBorders>
                    <w:top w:val="nil"/>
                    <w:left w:val="single" w:sz="4" w:space="0" w:color="auto"/>
                    <w:bottom w:val="single" w:sz="4" w:space="0" w:color="000000"/>
                    <w:right w:val="single" w:sz="4" w:space="0" w:color="auto"/>
                  </w:tcBorders>
                  <w:vAlign w:val="center"/>
                  <w:hideMark/>
                </w:tcPr>
                <w:p w14:paraId="761B0576" w14:textId="77777777" w:rsidR="00F52A12" w:rsidRPr="00F52A12" w:rsidRDefault="00F52A12" w:rsidP="00F52A12">
                  <w:pPr>
                    <w:rPr>
                      <w:rFonts w:ascii="Arial" w:hAnsi="Arial" w:cs="Arial"/>
                      <w:b/>
                      <w:bCs/>
                      <w:color w:val="000000"/>
                      <w:sz w:val="20"/>
                      <w:szCs w:val="20"/>
                      <w:u w:val="single"/>
                      <w:lang w:val="es-CL" w:eastAsia="es-CL"/>
                    </w:rPr>
                  </w:pPr>
                </w:p>
              </w:tc>
              <w:tc>
                <w:tcPr>
                  <w:tcW w:w="146" w:type="dxa"/>
                  <w:tcBorders>
                    <w:top w:val="nil"/>
                    <w:left w:val="nil"/>
                    <w:bottom w:val="nil"/>
                    <w:right w:val="nil"/>
                  </w:tcBorders>
                  <w:shd w:val="clear" w:color="auto" w:fill="auto"/>
                  <w:noWrap/>
                  <w:vAlign w:val="bottom"/>
                  <w:hideMark/>
                </w:tcPr>
                <w:p w14:paraId="05AD7F53" w14:textId="77777777" w:rsidR="00F52A12" w:rsidRPr="00F52A12" w:rsidRDefault="00F52A12" w:rsidP="00F52A12">
                  <w:pPr>
                    <w:jc w:val="center"/>
                    <w:rPr>
                      <w:rFonts w:ascii="Arial" w:hAnsi="Arial" w:cs="Arial"/>
                      <w:b/>
                      <w:bCs/>
                      <w:color w:val="000000"/>
                      <w:sz w:val="20"/>
                      <w:szCs w:val="20"/>
                      <w:u w:val="single"/>
                      <w:lang w:val="es-CL" w:eastAsia="es-CL"/>
                    </w:rPr>
                  </w:pPr>
                </w:p>
              </w:tc>
            </w:tr>
            <w:tr w:rsidR="00F52A12" w:rsidRPr="00F52A12" w14:paraId="56758C02" w14:textId="77777777" w:rsidTr="00197C82">
              <w:trPr>
                <w:trHeight w:val="300"/>
              </w:trPr>
              <w:tc>
                <w:tcPr>
                  <w:tcW w:w="878" w:type="dxa"/>
                  <w:tcBorders>
                    <w:top w:val="nil"/>
                    <w:left w:val="single" w:sz="4" w:space="0" w:color="auto"/>
                    <w:bottom w:val="single" w:sz="4" w:space="0" w:color="auto"/>
                    <w:right w:val="single" w:sz="4" w:space="0" w:color="auto"/>
                  </w:tcBorders>
                  <w:shd w:val="clear" w:color="auto" w:fill="auto"/>
                  <w:noWrap/>
                  <w:vAlign w:val="center"/>
                  <w:hideMark/>
                </w:tcPr>
                <w:p w14:paraId="7B4C21F8" w14:textId="77777777" w:rsidR="00F52A12" w:rsidRPr="00F52A12" w:rsidRDefault="00F52A12" w:rsidP="00F52A12">
                  <w:pPr>
                    <w:jc w:val="center"/>
                    <w:rPr>
                      <w:rFonts w:ascii="Arial" w:hAnsi="Arial" w:cs="Arial"/>
                      <w:color w:val="000000"/>
                      <w:sz w:val="20"/>
                      <w:szCs w:val="20"/>
                      <w:lang w:val="es-CL" w:eastAsia="es-CL"/>
                    </w:rPr>
                  </w:pPr>
                  <w:r w:rsidRPr="00F52A12">
                    <w:rPr>
                      <w:rFonts w:ascii="Arial" w:hAnsi="Arial" w:cs="Arial"/>
                      <w:color w:val="000000"/>
                      <w:sz w:val="20"/>
                      <w:szCs w:val="20"/>
                      <w:lang w:val="es-CL" w:eastAsia="es-CL"/>
                    </w:rPr>
                    <w:t>13</w:t>
                  </w:r>
                </w:p>
              </w:tc>
              <w:tc>
                <w:tcPr>
                  <w:tcW w:w="779" w:type="dxa"/>
                  <w:tcBorders>
                    <w:top w:val="nil"/>
                    <w:left w:val="nil"/>
                    <w:bottom w:val="single" w:sz="4" w:space="0" w:color="auto"/>
                    <w:right w:val="single" w:sz="4" w:space="0" w:color="auto"/>
                  </w:tcBorders>
                  <w:shd w:val="clear" w:color="auto" w:fill="auto"/>
                  <w:noWrap/>
                  <w:vAlign w:val="center"/>
                </w:tcPr>
                <w:p w14:paraId="32C013D1" w14:textId="3B707A36" w:rsidR="00F52A12" w:rsidRPr="00F52A12" w:rsidRDefault="00F52A12" w:rsidP="00F52A12">
                  <w:pPr>
                    <w:jc w:val="center"/>
                    <w:rPr>
                      <w:rFonts w:ascii="Arial" w:hAnsi="Arial" w:cs="Arial"/>
                      <w:color w:val="000000"/>
                      <w:sz w:val="20"/>
                      <w:szCs w:val="20"/>
                      <w:lang w:val="es-CL" w:eastAsia="es-CL"/>
                    </w:rPr>
                  </w:pPr>
                </w:p>
              </w:tc>
              <w:tc>
                <w:tcPr>
                  <w:tcW w:w="4312" w:type="dxa"/>
                  <w:tcBorders>
                    <w:top w:val="nil"/>
                    <w:left w:val="nil"/>
                    <w:bottom w:val="single" w:sz="4" w:space="0" w:color="auto"/>
                    <w:right w:val="single" w:sz="4" w:space="0" w:color="auto"/>
                  </w:tcBorders>
                  <w:shd w:val="clear" w:color="auto" w:fill="auto"/>
                  <w:noWrap/>
                  <w:vAlign w:val="center"/>
                  <w:hideMark/>
                </w:tcPr>
                <w:p w14:paraId="0DC501FC" w14:textId="77777777" w:rsidR="00F52A12" w:rsidRPr="00F52A12" w:rsidRDefault="00F52A12" w:rsidP="00F52A12">
                  <w:pPr>
                    <w:jc w:val="both"/>
                    <w:rPr>
                      <w:rFonts w:ascii="Arial" w:hAnsi="Arial" w:cs="Arial"/>
                      <w:color w:val="000000"/>
                      <w:sz w:val="20"/>
                      <w:szCs w:val="20"/>
                      <w:lang w:val="es-CL" w:eastAsia="es-CL"/>
                    </w:rPr>
                  </w:pPr>
                  <w:r w:rsidRPr="00F52A12">
                    <w:rPr>
                      <w:rFonts w:ascii="Arial" w:hAnsi="Arial" w:cs="Arial"/>
                      <w:color w:val="000000"/>
                      <w:sz w:val="20"/>
                      <w:szCs w:val="20"/>
                      <w:lang w:val="es-CL" w:eastAsia="es-CL"/>
                    </w:rPr>
                    <w:t>La primera guerra mundial (1890-1918)</w:t>
                  </w:r>
                </w:p>
              </w:tc>
              <w:tc>
                <w:tcPr>
                  <w:tcW w:w="2941" w:type="dxa"/>
                  <w:tcBorders>
                    <w:top w:val="nil"/>
                    <w:left w:val="nil"/>
                    <w:bottom w:val="single" w:sz="4" w:space="0" w:color="auto"/>
                    <w:right w:val="single" w:sz="4" w:space="0" w:color="auto"/>
                  </w:tcBorders>
                  <w:shd w:val="clear" w:color="auto" w:fill="auto"/>
                  <w:noWrap/>
                  <w:vAlign w:val="center"/>
                  <w:hideMark/>
                </w:tcPr>
                <w:p w14:paraId="59E9D7D8" w14:textId="77777777" w:rsidR="00F52A12" w:rsidRPr="00F52A12" w:rsidRDefault="00F52A12" w:rsidP="00F52A12">
                  <w:pPr>
                    <w:jc w:val="both"/>
                    <w:rPr>
                      <w:rFonts w:ascii="Arial" w:hAnsi="Arial" w:cs="Arial"/>
                      <w:color w:val="000000"/>
                      <w:sz w:val="20"/>
                      <w:szCs w:val="20"/>
                      <w:lang w:val="es-CL" w:eastAsia="es-CL"/>
                    </w:rPr>
                  </w:pPr>
                  <w:r w:rsidRPr="00F52A12">
                    <w:rPr>
                      <w:rFonts w:ascii="Arial" w:hAnsi="Arial" w:cs="Arial"/>
                      <w:color w:val="000000"/>
                      <w:sz w:val="20"/>
                      <w:szCs w:val="20"/>
                      <w:lang w:val="es-CL" w:eastAsia="es-CL"/>
                    </w:rPr>
                    <w:t> </w:t>
                  </w:r>
                </w:p>
              </w:tc>
              <w:tc>
                <w:tcPr>
                  <w:tcW w:w="146" w:type="dxa"/>
                  <w:vAlign w:val="center"/>
                  <w:hideMark/>
                </w:tcPr>
                <w:p w14:paraId="7B0A5541" w14:textId="77777777" w:rsidR="00F52A12" w:rsidRPr="00F52A12" w:rsidRDefault="00F52A12" w:rsidP="00F52A12">
                  <w:pPr>
                    <w:rPr>
                      <w:rFonts w:ascii="Times New Roman" w:hAnsi="Times New Roman"/>
                      <w:sz w:val="20"/>
                      <w:szCs w:val="20"/>
                      <w:lang w:val="es-CL" w:eastAsia="es-CL"/>
                    </w:rPr>
                  </w:pPr>
                </w:p>
              </w:tc>
            </w:tr>
            <w:tr w:rsidR="00F52A12" w:rsidRPr="00F52A12" w14:paraId="19A10C98" w14:textId="77777777" w:rsidTr="00197C82">
              <w:trPr>
                <w:trHeight w:val="510"/>
              </w:trPr>
              <w:tc>
                <w:tcPr>
                  <w:tcW w:w="878" w:type="dxa"/>
                  <w:tcBorders>
                    <w:top w:val="nil"/>
                    <w:left w:val="single" w:sz="4" w:space="0" w:color="auto"/>
                    <w:bottom w:val="single" w:sz="4" w:space="0" w:color="auto"/>
                    <w:right w:val="single" w:sz="4" w:space="0" w:color="auto"/>
                  </w:tcBorders>
                  <w:shd w:val="clear" w:color="auto" w:fill="auto"/>
                  <w:noWrap/>
                  <w:vAlign w:val="center"/>
                  <w:hideMark/>
                </w:tcPr>
                <w:p w14:paraId="76890A0E" w14:textId="77777777" w:rsidR="00F52A12" w:rsidRPr="00F52A12" w:rsidRDefault="00F52A12" w:rsidP="00F52A12">
                  <w:pPr>
                    <w:jc w:val="center"/>
                    <w:rPr>
                      <w:rFonts w:ascii="Arial" w:hAnsi="Arial" w:cs="Arial"/>
                      <w:color w:val="000000"/>
                      <w:sz w:val="20"/>
                      <w:szCs w:val="20"/>
                      <w:lang w:val="es-CL" w:eastAsia="es-CL"/>
                    </w:rPr>
                  </w:pPr>
                  <w:r w:rsidRPr="00F52A12">
                    <w:rPr>
                      <w:rFonts w:ascii="Arial" w:hAnsi="Arial" w:cs="Arial"/>
                      <w:color w:val="000000"/>
                      <w:sz w:val="20"/>
                      <w:szCs w:val="20"/>
                      <w:lang w:val="es-CL" w:eastAsia="es-CL"/>
                    </w:rPr>
                    <w:t>14</w:t>
                  </w:r>
                </w:p>
              </w:tc>
              <w:tc>
                <w:tcPr>
                  <w:tcW w:w="779" w:type="dxa"/>
                  <w:tcBorders>
                    <w:top w:val="nil"/>
                    <w:left w:val="nil"/>
                    <w:bottom w:val="single" w:sz="4" w:space="0" w:color="auto"/>
                    <w:right w:val="single" w:sz="4" w:space="0" w:color="auto"/>
                  </w:tcBorders>
                  <w:shd w:val="clear" w:color="auto" w:fill="auto"/>
                  <w:noWrap/>
                  <w:vAlign w:val="center"/>
                </w:tcPr>
                <w:p w14:paraId="0253B96B" w14:textId="650D4EEB" w:rsidR="00F52A12" w:rsidRPr="00F52A12" w:rsidRDefault="00F52A12" w:rsidP="00F52A12">
                  <w:pPr>
                    <w:jc w:val="center"/>
                    <w:rPr>
                      <w:rFonts w:ascii="Arial" w:hAnsi="Arial" w:cs="Arial"/>
                      <w:color w:val="000000"/>
                      <w:sz w:val="20"/>
                      <w:szCs w:val="20"/>
                      <w:lang w:val="es-CL" w:eastAsia="es-CL"/>
                    </w:rPr>
                  </w:pPr>
                </w:p>
              </w:tc>
              <w:tc>
                <w:tcPr>
                  <w:tcW w:w="4312" w:type="dxa"/>
                  <w:tcBorders>
                    <w:top w:val="nil"/>
                    <w:left w:val="nil"/>
                    <w:bottom w:val="single" w:sz="4" w:space="0" w:color="auto"/>
                    <w:right w:val="single" w:sz="4" w:space="0" w:color="auto"/>
                  </w:tcBorders>
                  <w:shd w:val="clear" w:color="000000" w:fill="FFFFFF"/>
                  <w:noWrap/>
                  <w:vAlign w:val="center"/>
                  <w:hideMark/>
                </w:tcPr>
                <w:p w14:paraId="60FCFAF0" w14:textId="77777777" w:rsidR="00F52A12" w:rsidRPr="00F52A12" w:rsidRDefault="00F52A12" w:rsidP="00F52A12">
                  <w:pPr>
                    <w:jc w:val="both"/>
                    <w:rPr>
                      <w:rFonts w:ascii="Arial" w:hAnsi="Arial" w:cs="Arial"/>
                      <w:color w:val="000000"/>
                      <w:sz w:val="20"/>
                      <w:szCs w:val="20"/>
                      <w:lang w:val="es-CL" w:eastAsia="es-CL"/>
                    </w:rPr>
                  </w:pPr>
                  <w:r w:rsidRPr="00F52A12">
                    <w:rPr>
                      <w:rFonts w:ascii="Arial" w:hAnsi="Arial" w:cs="Arial"/>
                      <w:color w:val="000000"/>
                      <w:sz w:val="20"/>
                      <w:szCs w:val="20"/>
                      <w:lang w:val="es-CL" w:eastAsia="es-CL"/>
                    </w:rPr>
                    <w:t>La revolución rusa y el surgimiento de una potencia alternativa (1917-1930)</w:t>
                  </w:r>
                </w:p>
              </w:tc>
              <w:tc>
                <w:tcPr>
                  <w:tcW w:w="2941" w:type="dxa"/>
                  <w:tcBorders>
                    <w:top w:val="nil"/>
                    <w:left w:val="nil"/>
                    <w:bottom w:val="single" w:sz="4" w:space="0" w:color="auto"/>
                    <w:right w:val="single" w:sz="4" w:space="0" w:color="auto"/>
                  </w:tcBorders>
                  <w:shd w:val="clear" w:color="000000" w:fill="FFFFFF"/>
                  <w:noWrap/>
                  <w:vAlign w:val="center"/>
                  <w:hideMark/>
                </w:tcPr>
                <w:p w14:paraId="6433A473" w14:textId="77777777" w:rsidR="00F52A12" w:rsidRPr="00F52A12" w:rsidRDefault="00F52A12" w:rsidP="00F52A12">
                  <w:pPr>
                    <w:jc w:val="both"/>
                    <w:rPr>
                      <w:rFonts w:ascii="Arial" w:hAnsi="Arial" w:cs="Arial"/>
                      <w:color w:val="000000"/>
                      <w:sz w:val="20"/>
                      <w:szCs w:val="20"/>
                      <w:lang w:val="es-CL" w:eastAsia="es-CL"/>
                    </w:rPr>
                  </w:pPr>
                  <w:r w:rsidRPr="00F52A12">
                    <w:rPr>
                      <w:rFonts w:ascii="Arial" w:hAnsi="Arial" w:cs="Arial"/>
                      <w:color w:val="000000"/>
                      <w:sz w:val="20"/>
                      <w:szCs w:val="20"/>
                      <w:lang w:val="es-CL" w:eastAsia="es-CL"/>
                    </w:rPr>
                    <w:t> </w:t>
                  </w:r>
                </w:p>
              </w:tc>
              <w:tc>
                <w:tcPr>
                  <w:tcW w:w="146" w:type="dxa"/>
                  <w:vAlign w:val="center"/>
                  <w:hideMark/>
                </w:tcPr>
                <w:p w14:paraId="2C38C9C3" w14:textId="77777777" w:rsidR="00F52A12" w:rsidRPr="00F52A12" w:rsidRDefault="00F52A12" w:rsidP="00F52A12">
                  <w:pPr>
                    <w:rPr>
                      <w:rFonts w:ascii="Times New Roman" w:hAnsi="Times New Roman"/>
                      <w:sz w:val="20"/>
                      <w:szCs w:val="20"/>
                      <w:lang w:val="es-CL" w:eastAsia="es-CL"/>
                    </w:rPr>
                  </w:pPr>
                </w:p>
              </w:tc>
            </w:tr>
            <w:tr w:rsidR="00F52A12" w:rsidRPr="00F52A12" w14:paraId="5D35813F" w14:textId="77777777" w:rsidTr="00197C82">
              <w:trPr>
                <w:trHeight w:val="1020"/>
              </w:trPr>
              <w:tc>
                <w:tcPr>
                  <w:tcW w:w="878" w:type="dxa"/>
                  <w:tcBorders>
                    <w:top w:val="nil"/>
                    <w:left w:val="single" w:sz="4" w:space="0" w:color="auto"/>
                    <w:bottom w:val="single" w:sz="4" w:space="0" w:color="auto"/>
                    <w:right w:val="single" w:sz="4" w:space="0" w:color="auto"/>
                  </w:tcBorders>
                  <w:shd w:val="clear" w:color="auto" w:fill="auto"/>
                  <w:noWrap/>
                  <w:vAlign w:val="center"/>
                  <w:hideMark/>
                </w:tcPr>
                <w:p w14:paraId="526CD306" w14:textId="77777777" w:rsidR="00F52A12" w:rsidRPr="00F52A12" w:rsidRDefault="00F52A12" w:rsidP="00F52A12">
                  <w:pPr>
                    <w:jc w:val="center"/>
                    <w:rPr>
                      <w:rFonts w:ascii="Arial" w:hAnsi="Arial" w:cs="Arial"/>
                      <w:color w:val="000000"/>
                      <w:sz w:val="20"/>
                      <w:szCs w:val="20"/>
                      <w:lang w:val="es-CL" w:eastAsia="es-CL"/>
                    </w:rPr>
                  </w:pPr>
                  <w:r w:rsidRPr="00F52A12">
                    <w:rPr>
                      <w:rFonts w:ascii="Arial" w:hAnsi="Arial" w:cs="Arial"/>
                      <w:color w:val="000000"/>
                      <w:sz w:val="20"/>
                      <w:szCs w:val="20"/>
                      <w:lang w:val="es-CL" w:eastAsia="es-CL"/>
                    </w:rPr>
                    <w:t>15</w:t>
                  </w:r>
                </w:p>
              </w:tc>
              <w:tc>
                <w:tcPr>
                  <w:tcW w:w="779" w:type="dxa"/>
                  <w:tcBorders>
                    <w:top w:val="nil"/>
                    <w:left w:val="nil"/>
                    <w:bottom w:val="single" w:sz="4" w:space="0" w:color="auto"/>
                    <w:right w:val="single" w:sz="4" w:space="0" w:color="auto"/>
                  </w:tcBorders>
                  <w:shd w:val="clear" w:color="auto" w:fill="auto"/>
                  <w:noWrap/>
                  <w:vAlign w:val="center"/>
                </w:tcPr>
                <w:p w14:paraId="33E862AD" w14:textId="6122F750" w:rsidR="00F52A12" w:rsidRPr="00F52A12" w:rsidRDefault="00F52A12" w:rsidP="00F52A12">
                  <w:pPr>
                    <w:jc w:val="center"/>
                    <w:rPr>
                      <w:rFonts w:ascii="Arial" w:hAnsi="Arial" w:cs="Arial"/>
                      <w:color w:val="000000"/>
                      <w:sz w:val="20"/>
                      <w:szCs w:val="20"/>
                      <w:lang w:val="es-CL" w:eastAsia="es-CL"/>
                    </w:rPr>
                  </w:pPr>
                </w:p>
              </w:tc>
              <w:tc>
                <w:tcPr>
                  <w:tcW w:w="4312" w:type="dxa"/>
                  <w:tcBorders>
                    <w:top w:val="nil"/>
                    <w:left w:val="nil"/>
                    <w:bottom w:val="single" w:sz="4" w:space="0" w:color="auto"/>
                    <w:right w:val="single" w:sz="4" w:space="0" w:color="auto"/>
                  </w:tcBorders>
                  <w:shd w:val="clear" w:color="auto" w:fill="auto"/>
                  <w:noWrap/>
                  <w:vAlign w:val="center"/>
                  <w:hideMark/>
                </w:tcPr>
                <w:p w14:paraId="751E43FC" w14:textId="77777777" w:rsidR="00F52A12" w:rsidRPr="00F52A12" w:rsidRDefault="00F52A12" w:rsidP="00F52A12">
                  <w:pPr>
                    <w:jc w:val="both"/>
                    <w:rPr>
                      <w:rFonts w:ascii="Arial" w:hAnsi="Arial" w:cs="Arial"/>
                      <w:color w:val="000000"/>
                      <w:sz w:val="20"/>
                      <w:szCs w:val="20"/>
                      <w:lang w:val="es-CL" w:eastAsia="es-CL"/>
                    </w:rPr>
                  </w:pPr>
                  <w:r w:rsidRPr="00F52A12">
                    <w:rPr>
                      <w:rFonts w:ascii="Arial" w:hAnsi="Arial" w:cs="Arial"/>
                      <w:color w:val="000000"/>
                      <w:sz w:val="20"/>
                      <w:szCs w:val="20"/>
                      <w:lang w:val="es-CL" w:eastAsia="es-CL"/>
                    </w:rPr>
                    <w:t>La recomposición de los sistemas de poder después de la guerra: el fracaso del idealismo y la Gran depresión (1917-1933)</w:t>
                  </w:r>
                </w:p>
              </w:tc>
              <w:tc>
                <w:tcPr>
                  <w:tcW w:w="2941" w:type="dxa"/>
                  <w:tcBorders>
                    <w:top w:val="nil"/>
                    <w:left w:val="nil"/>
                    <w:bottom w:val="single" w:sz="4" w:space="0" w:color="auto"/>
                    <w:right w:val="single" w:sz="4" w:space="0" w:color="auto"/>
                  </w:tcBorders>
                  <w:shd w:val="clear" w:color="auto" w:fill="auto"/>
                  <w:noWrap/>
                  <w:vAlign w:val="center"/>
                  <w:hideMark/>
                </w:tcPr>
                <w:p w14:paraId="25232325" w14:textId="1663F032" w:rsidR="00F52A12" w:rsidRPr="00F52A12" w:rsidRDefault="00F52A12" w:rsidP="00F52A12">
                  <w:pPr>
                    <w:jc w:val="both"/>
                    <w:rPr>
                      <w:rFonts w:ascii="Arial" w:hAnsi="Arial" w:cs="Arial"/>
                      <w:color w:val="000000"/>
                      <w:sz w:val="20"/>
                      <w:szCs w:val="20"/>
                      <w:lang w:val="es-CL" w:eastAsia="es-CL"/>
                    </w:rPr>
                  </w:pPr>
                  <w:r w:rsidRPr="00F52A12">
                    <w:rPr>
                      <w:rFonts w:ascii="Arial" w:hAnsi="Arial" w:cs="Arial"/>
                      <w:color w:val="000000"/>
                      <w:sz w:val="20"/>
                      <w:szCs w:val="20"/>
                      <w:lang w:val="es-CL" w:eastAsia="es-CL"/>
                    </w:rPr>
                    <w:t xml:space="preserve">Pauta de pregunta 2: </w:t>
                  </w:r>
                </w:p>
              </w:tc>
              <w:tc>
                <w:tcPr>
                  <w:tcW w:w="146" w:type="dxa"/>
                  <w:vAlign w:val="center"/>
                  <w:hideMark/>
                </w:tcPr>
                <w:p w14:paraId="5007FB03" w14:textId="77777777" w:rsidR="00F52A12" w:rsidRPr="00F52A12" w:rsidRDefault="00F52A12" w:rsidP="00F52A12">
                  <w:pPr>
                    <w:rPr>
                      <w:rFonts w:ascii="Times New Roman" w:hAnsi="Times New Roman"/>
                      <w:sz w:val="20"/>
                      <w:szCs w:val="20"/>
                      <w:lang w:val="es-CL" w:eastAsia="es-CL"/>
                    </w:rPr>
                  </w:pPr>
                </w:p>
              </w:tc>
            </w:tr>
            <w:tr w:rsidR="00F52A12" w:rsidRPr="00F52A12" w14:paraId="6824CD74" w14:textId="77777777" w:rsidTr="00197C82">
              <w:trPr>
                <w:trHeight w:val="300"/>
              </w:trPr>
              <w:tc>
                <w:tcPr>
                  <w:tcW w:w="878" w:type="dxa"/>
                  <w:tcBorders>
                    <w:top w:val="nil"/>
                    <w:left w:val="single" w:sz="4" w:space="0" w:color="auto"/>
                    <w:bottom w:val="single" w:sz="4" w:space="0" w:color="auto"/>
                    <w:right w:val="single" w:sz="4" w:space="0" w:color="auto"/>
                  </w:tcBorders>
                  <w:shd w:val="clear" w:color="auto" w:fill="auto"/>
                  <w:noWrap/>
                  <w:vAlign w:val="center"/>
                  <w:hideMark/>
                </w:tcPr>
                <w:p w14:paraId="68AC41F3" w14:textId="77777777" w:rsidR="00F52A12" w:rsidRPr="00F52A12" w:rsidRDefault="00F52A12" w:rsidP="00F52A12">
                  <w:pPr>
                    <w:jc w:val="center"/>
                    <w:rPr>
                      <w:rFonts w:ascii="Arial" w:hAnsi="Arial" w:cs="Arial"/>
                      <w:color w:val="000000"/>
                      <w:sz w:val="20"/>
                      <w:szCs w:val="20"/>
                      <w:lang w:val="es-CL" w:eastAsia="es-CL"/>
                    </w:rPr>
                  </w:pPr>
                  <w:r w:rsidRPr="00F52A12">
                    <w:rPr>
                      <w:rFonts w:ascii="Arial" w:hAnsi="Arial" w:cs="Arial"/>
                      <w:color w:val="000000"/>
                      <w:sz w:val="20"/>
                      <w:szCs w:val="20"/>
                      <w:lang w:val="es-CL" w:eastAsia="es-CL"/>
                    </w:rPr>
                    <w:lastRenderedPageBreak/>
                    <w:t> </w:t>
                  </w:r>
                </w:p>
              </w:tc>
              <w:tc>
                <w:tcPr>
                  <w:tcW w:w="779" w:type="dxa"/>
                  <w:tcBorders>
                    <w:top w:val="nil"/>
                    <w:left w:val="nil"/>
                    <w:bottom w:val="single" w:sz="4" w:space="0" w:color="auto"/>
                    <w:right w:val="single" w:sz="4" w:space="0" w:color="auto"/>
                  </w:tcBorders>
                  <w:shd w:val="clear" w:color="auto" w:fill="auto"/>
                  <w:noWrap/>
                  <w:vAlign w:val="center"/>
                </w:tcPr>
                <w:p w14:paraId="336AEEFB" w14:textId="15769E58" w:rsidR="00F52A12" w:rsidRPr="00F52A12" w:rsidRDefault="00F52A12" w:rsidP="00F52A12">
                  <w:pPr>
                    <w:jc w:val="center"/>
                    <w:rPr>
                      <w:rFonts w:ascii="Arial" w:hAnsi="Arial" w:cs="Arial"/>
                      <w:color w:val="000000"/>
                      <w:sz w:val="20"/>
                      <w:szCs w:val="20"/>
                      <w:lang w:val="es-CL" w:eastAsia="es-CL"/>
                    </w:rPr>
                  </w:pPr>
                </w:p>
              </w:tc>
              <w:tc>
                <w:tcPr>
                  <w:tcW w:w="4312" w:type="dxa"/>
                  <w:tcBorders>
                    <w:top w:val="nil"/>
                    <w:left w:val="nil"/>
                    <w:bottom w:val="single" w:sz="4" w:space="0" w:color="auto"/>
                    <w:right w:val="single" w:sz="4" w:space="0" w:color="auto"/>
                  </w:tcBorders>
                  <w:shd w:val="clear" w:color="000000" w:fill="FFE699"/>
                  <w:noWrap/>
                  <w:vAlign w:val="center"/>
                  <w:hideMark/>
                </w:tcPr>
                <w:p w14:paraId="285ED5A6" w14:textId="77777777" w:rsidR="00F52A12" w:rsidRPr="00F52A12" w:rsidRDefault="00F52A12" w:rsidP="00F52A12">
                  <w:pPr>
                    <w:jc w:val="both"/>
                    <w:rPr>
                      <w:rFonts w:ascii="Arial" w:hAnsi="Arial" w:cs="Arial"/>
                      <w:color w:val="000000"/>
                      <w:sz w:val="20"/>
                      <w:szCs w:val="20"/>
                      <w:lang w:val="es-CL" w:eastAsia="es-CL"/>
                    </w:rPr>
                  </w:pPr>
                  <w:r w:rsidRPr="00F52A12">
                    <w:rPr>
                      <w:rFonts w:ascii="Arial" w:hAnsi="Arial" w:cs="Arial"/>
                      <w:color w:val="000000"/>
                      <w:sz w:val="20"/>
                      <w:szCs w:val="20"/>
                      <w:lang w:val="es-CL" w:eastAsia="es-CL"/>
                    </w:rPr>
                    <w:t xml:space="preserve">Retroalimentación </w:t>
                  </w:r>
                </w:p>
              </w:tc>
              <w:tc>
                <w:tcPr>
                  <w:tcW w:w="2941" w:type="dxa"/>
                  <w:tcBorders>
                    <w:top w:val="nil"/>
                    <w:left w:val="nil"/>
                    <w:bottom w:val="single" w:sz="4" w:space="0" w:color="auto"/>
                    <w:right w:val="single" w:sz="4" w:space="0" w:color="auto"/>
                  </w:tcBorders>
                  <w:shd w:val="clear" w:color="auto" w:fill="auto"/>
                  <w:noWrap/>
                  <w:vAlign w:val="center"/>
                  <w:hideMark/>
                </w:tcPr>
                <w:p w14:paraId="5936F933" w14:textId="77777777" w:rsidR="00F52A12" w:rsidRPr="00F52A12" w:rsidRDefault="00F52A12" w:rsidP="00F52A12">
                  <w:pPr>
                    <w:jc w:val="both"/>
                    <w:rPr>
                      <w:rFonts w:ascii="Arial" w:hAnsi="Arial" w:cs="Arial"/>
                      <w:color w:val="000000"/>
                      <w:sz w:val="20"/>
                      <w:szCs w:val="20"/>
                      <w:lang w:val="es-CL" w:eastAsia="es-CL"/>
                    </w:rPr>
                  </w:pPr>
                  <w:r w:rsidRPr="00F52A12">
                    <w:rPr>
                      <w:rFonts w:ascii="Arial" w:hAnsi="Arial" w:cs="Arial"/>
                      <w:color w:val="000000"/>
                      <w:sz w:val="20"/>
                      <w:szCs w:val="20"/>
                      <w:lang w:val="es-CL" w:eastAsia="es-CL"/>
                    </w:rPr>
                    <w:t> </w:t>
                  </w:r>
                </w:p>
              </w:tc>
              <w:tc>
                <w:tcPr>
                  <w:tcW w:w="146" w:type="dxa"/>
                  <w:vAlign w:val="center"/>
                  <w:hideMark/>
                </w:tcPr>
                <w:p w14:paraId="2D0306B3" w14:textId="77777777" w:rsidR="00F52A12" w:rsidRPr="00F52A12" w:rsidRDefault="00F52A12" w:rsidP="00F52A12">
                  <w:pPr>
                    <w:rPr>
                      <w:rFonts w:ascii="Times New Roman" w:hAnsi="Times New Roman"/>
                      <w:sz w:val="20"/>
                      <w:szCs w:val="20"/>
                      <w:lang w:val="es-CL" w:eastAsia="es-CL"/>
                    </w:rPr>
                  </w:pPr>
                </w:p>
              </w:tc>
            </w:tr>
            <w:tr w:rsidR="00F52A12" w:rsidRPr="00F52A12" w14:paraId="57146C5A" w14:textId="77777777" w:rsidTr="00197C82">
              <w:trPr>
                <w:trHeight w:val="530"/>
              </w:trPr>
              <w:tc>
                <w:tcPr>
                  <w:tcW w:w="878" w:type="dxa"/>
                  <w:tcBorders>
                    <w:top w:val="nil"/>
                    <w:left w:val="single" w:sz="4" w:space="0" w:color="auto"/>
                    <w:bottom w:val="single" w:sz="4" w:space="0" w:color="auto"/>
                    <w:right w:val="single" w:sz="4" w:space="0" w:color="auto"/>
                  </w:tcBorders>
                  <w:shd w:val="clear" w:color="auto" w:fill="auto"/>
                  <w:noWrap/>
                  <w:vAlign w:val="center"/>
                  <w:hideMark/>
                </w:tcPr>
                <w:p w14:paraId="66EABF78" w14:textId="77777777" w:rsidR="00F52A12" w:rsidRPr="00F52A12" w:rsidRDefault="00F52A12" w:rsidP="00F52A12">
                  <w:pPr>
                    <w:jc w:val="center"/>
                    <w:rPr>
                      <w:rFonts w:ascii="Arial" w:hAnsi="Arial" w:cs="Arial"/>
                      <w:color w:val="000000"/>
                      <w:sz w:val="20"/>
                      <w:szCs w:val="20"/>
                      <w:lang w:val="es-CL" w:eastAsia="es-CL"/>
                    </w:rPr>
                  </w:pPr>
                  <w:r w:rsidRPr="00F52A12">
                    <w:rPr>
                      <w:rFonts w:ascii="Arial" w:hAnsi="Arial" w:cs="Arial"/>
                      <w:color w:val="000000"/>
                      <w:sz w:val="20"/>
                      <w:szCs w:val="20"/>
                      <w:lang w:val="es-CL" w:eastAsia="es-CL"/>
                    </w:rPr>
                    <w:t>16</w:t>
                  </w:r>
                </w:p>
              </w:tc>
              <w:tc>
                <w:tcPr>
                  <w:tcW w:w="779" w:type="dxa"/>
                  <w:tcBorders>
                    <w:top w:val="nil"/>
                    <w:left w:val="nil"/>
                    <w:bottom w:val="single" w:sz="4" w:space="0" w:color="auto"/>
                    <w:right w:val="single" w:sz="4" w:space="0" w:color="auto"/>
                  </w:tcBorders>
                  <w:shd w:val="clear" w:color="auto" w:fill="auto"/>
                  <w:noWrap/>
                  <w:vAlign w:val="bottom"/>
                </w:tcPr>
                <w:p w14:paraId="56C040C0" w14:textId="02A54720" w:rsidR="00F52A12" w:rsidRPr="00F52A12" w:rsidRDefault="00F52A12" w:rsidP="00F52A12">
                  <w:pPr>
                    <w:jc w:val="center"/>
                    <w:rPr>
                      <w:rFonts w:ascii="Calibri" w:hAnsi="Calibri" w:cs="Calibri"/>
                      <w:color w:val="000000"/>
                      <w:sz w:val="22"/>
                      <w:szCs w:val="22"/>
                      <w:lang w:val="es-CL" w:eastAsia="es-CL"/>
                    </w:rPr>
                  </w:pPr>
                </w:p>
              </w:tc>
              <w:tc>
                <w:tcPr>
                  <w:tcW w:w="4312" w:type="dxa"/>
                  <w:tcBorders>
                    <w:top w:val="nil"/>
                    <w:left w:val="nil"/>
                    <w:bottom w:val="single" w:sz="4" w:space="0" w:color="auto"/>
                    <w:right w:val="single" w:sz="4" w:space="0" w:color="auto"/>
                  </w:tcBorders>
                  <w:shd w:val="clear" w:color="000000" w:fill="FFFFFF"/>
                  <w:noWrap/>
                  <w:vAlign w:val="center"/>
                  <w:hideMark/>
                </w:tcPr>
                <w:p w14:paraId="2880DDA5" w14:textId="77777777" w:rsidR="00F52A12" w:rsidRPr="00F52A12" w:rsidRDefault="00F52A12" w:rsidP="00F52A12">
                  <w:pPr>
                    <w:jc w:val="both"/>
                    <w:rPr>
                      <w:rFonts w:ascii="Arial" w:hAnsi="Arial" w:cs="Arial"/>
                      <w:color w:val="000000"/>
                      <w:sz w:val="20"/>
                      <w:szCs w:val="20"/>
                      <w:lang w:val="es-CL" w:eastAsia="es-CL"/>
                    </w:rPr>
                  </w:pPr>
                  <w:r w:rsidRPr="00F52A12">
                    <w:rPr>
                      <w:rFonts w:ascii="Arial" w:hAnsi="Arial" w:cs="Arial"/>
                      <w:color w:val="000000"/>
                      <w:sz w:val="20"/>
                      <w:szCs w:val="20"/>
                      <w:lang w:val="es-CL" w:eastAsia="es-CL"/>
                    </w:rPr>
                    <w:t>Las respuestas autoritarias y el hundimiento de la democracia liberal (1929-1939)</w:t>
                  </w:r>
                </w:p>
              </w:tc>
              <w:tc>
                <w:tcPr>
                  <w:tcW w:w="2941" w:type="dxa"/>
                  <w:tcBorders>
                    <w:top w:val="nil"/>
                    <w:left w:val="nil"/>
                    <w:bottom w:val="single" w:sz="4" w:space="0" w:color="auto"/>
                    <w:right w:val="single" w:sz="4" w:space="0" w:color="auto"/>
                  </w:tcBorders>
                  <w:shd w:val="clear" w:color="000000" w:fill="FFFFFF"/>
                  <w:noWrap/>
                  <w:vAlign w:val="center"/>
                  <w:hideMark/>
                </w:tcPr>
                <w:p w14:paraId="72C3B8E3" w14:textId="77777777" w:rsidR="00F52A12" w:rsidRPr="00F52A12" w:rsidRDefault="00F52A12" w:rsidP="00F52A12">
                  <w:pPr>
                    <w:jc w:val="both"/>
                    <w:rPr>
                      <w:rFonts w:ascii="Arial" w:hAnsi="Arial" w:cs="Arial"/>
                      <w:color w:val="000000"/>
                      <w:sz w:val="20"/>
                      <w:szCs w:val="20"/>
                      <w:lang w:val="es-CL" w:eastAsia="es-CL"/>
                    </w:rPr>
                  </w:pPr>
                  <w:r w:rsidRPr="00F52A12">
                    <w:rPr>
                      <w:rFonts w:ascii="Arial" w:hAnsi="Arial" w:cs="Arial"/>
                      <w:color w:val="000000"/>
                      <w:sz w:val="20"/>
                      <w:szCs w:val="20"/>
                      <w:lang w:val="es-CL" w:eastAsia="es-CL"/>
                    </w:rPr>
                    <w:t> </w:t>
                  </w:r>
                </w:p>
              </w:tc>
              <w:tc>
                <w:tcPr>
                  <w:tcW w:w="146" w:type="dxa"/>
                  <w:vAlign w:val="center"/>
                  <w:hideMark/>
                </w:tcPr>
                <w:p w14:paraId="5998D446" w14:textId="77777777" w:rsidR="00F52A12" w:rsidRPr="00F52A12" w:rsidRDefault="00F52A12" w:rsidP="00F52A12">
                  <w:pPr>
                    <w:rPr>
                      <w:rFonts w:ascii="Times New Roman" w:hAnsi="Times New Roman"/>
                      <w:sz w:val="20"/>
                      <w:szCs w:val="20"/>
                      <w:lang w:val="es-CL" w:eastAsia="es-CL"/>
                    </w:rPr>
                  </w:pPr>
                </w:p>
              </w:tc>
            </w:tr>
            <w:tr w:rsidR="00F52A12" w:rsidRPr="00F52A12" w14:paraId="3C4C2533" w14:textId="77777777" w:rsidTr="00197C82">
              <w:trPr>
                <w:trHeight w:val="300"/>
              </w:trPr>
              <w:tc>
                <w:tcPr>
                  <w:tcW w:w="878" w:type="dxa"/>
                  <w:tcBorders>
                    <w:top w:val="nil"/>
                    <w:left w:val="single" w:sz="4" w:space="0" w:color="auto"/>
                    <w:bottom w:val="single" w:sz="4" w:space="0" w:color="auto"/>
                    <w:right w:val="single" w:sz="4" w:space="0" w:color="auto"/>
                  </w:tcBorders>
                  <w:shd w:val="clear" w:color="000000" w:fill="FFFFFF"/>
                  <w:noWrap/>
                  <w:vAlign w:val="center"/>
                  <w:hideMark/>
                </w:tcPr>
                <w:p w14:paraId="458D9A40" w14:textId="77777777" w:rsidR="00F52A12" w:rsidRPr="00F52A12" w:rsidRDefault="00F52A12" w:rsidP="00F52A12">
                  <w:pPr>
                    <w:jc w:val="center"/>
                    <w:rPr>
                      <w:rFonts w:ascii="Arial" w:hAnsi="Arial" w:cs="Arial"/>
                      <w:color w:val="000000"/>
                      <w:sz w:val="20"/>
                      <w:szCs w:val="20"/>
                      <w:lang w:val="es-CL" w:eastAsia="es-CL"/>
                    </w:rPr>
                  </w:pPr>
                  <w:r w:rsidRPr="00F52A12">
                    <w:rPr>
                      <w:rFonts w:ascii="Arial" w:hAnsi="Arial" w:cs="Arial"/>
                      <w:color w:val="000000"/>
                      <w:sz w:val="20"/>
                      <w:szCs w:val="20"/>
                      <w:lang w:val="es-CL" w:eastAsia="es-CL"/>
                    </w:rPr>
                    <w:t>17</w:t>
                  </w:r>
                </w:p>
              </w:tc>
              <w:tc>
                <w:tcPr>
                  <w:tcW w:w="779" w:type="dxa"/>
                  <w:tcBorders>
                    <w:top w:val="nil"/>
                    <w:left w:val="nil"/>
                    <w:bottom w:val="single" w:sz="4" w:space="0" w:color="auto"/>
                    <w:right w:val="single" w:sz="4" w:space="0" w:color="auto"/>
                  </w:tcBorders>
                  <w:shd w:val="clear" w:color="auto" w:fill="auto"/>
                  <w:noWrap/>
                  <w:vAlign w:val="center"/>
                </w:tcPr>
                <w:p w14:paraId="6463761E" w14:textId="19A65019" w:rsidR="00F52A12" w:rsidRPr="00F52A12" w:rsidRDefault="00F52A12" w:rsidP="00F52A12">
                  <w:pPr>
                    <w:jc w:val="center"/>
                    <w:rPr>
                      <w:rFonts w:ascii="Arial" w:hAnsi="Arial" w:cs="Arial"/>
                      <w:color w:val="000000"/>
                      <w:sz w:val="20"/>
                      <w:szCs w:val="20"/>
                      <w:lang w:val="es-CL" w:eastAsia="es-CL"/>
                    </w:rPr>
                  </w:pPr>
                </w:p>
              </w:tc>
              <w:tc>
                <w:tcPr>
                  <w:tcW w:w="4312" w:type="dxa"/>
                  <w:tcBorders>
                    <w:top w:val="nil"/>
                    <w:left w:val="nil"/>
                    <w:bottom w:val="single" w:sz="4" w:space="0" w:color="auto"/>
                    <w:right w:val="single" w:sz="4" w:space="0" w:color="auto"/>
                  </w:tcBorders>
                  <w:shd w:val="clear" w:color="000000" w:fill="FFFFFF"/>
                  <w:noWrap/>
                  <w:vAlign w:val="center"/>
                  <w:hideMark/>
                </w:tcPr>
                <w:p w14:paraId="56B75A2D" w14:textId="77777777" w:rsidR="00F52A12" w:rsidRPr="00F52A12" w:rsidRDefault="00F52A12" w:rsidP="00F52A12">
                  <w:pPr>
                    <w:jc w:val="both"/>
                    <w:rPr>
                      <w:rFonts w:ascii="Arial" w:hAnsi="Arial" w:cs="Arial"/>
                      <w:color w:val="000000"/>
                      <w:sz w:val="20"/>
                      <w:szCs w:val="20"/>
                      <w:lang w:val="es-CL" w:eastAsia="es-CL"/>
                    </w:rPr>
                  </w:pPr>
                  <w:r w:rsidRPr="00F52A12">
                    <w:rPr>
                      <w:rFonts w:ascii="Arial" w:hAnsi="Arial" w:cs="Arial"/>
                      <w:color w:val="000000"/>
                      <w:sz w:val="20"/>
                      <w:szCs w:val="20"/>
                      <w:lang w:val="es-CL" w:eastAsia="es-CL"/>
                    </w:rPr>
                    <w:t>La segunda guerra mundial (1939-1945)</w:t>
                  </w:r>
                </w:p>
              </w:tc>
              <w:tc>
                <w:tcPr>
                  <w:tcW w:w="2941" w:type="dxa"/>
                  <w:tcBorders>
                    <w:top w:val="nil"/>
                    <w:left w:val="nil"/>
                    <w:bottom w:val="single" w:sz="4" w:space="0" w:color="auto"/>
                    <w:right w:val="single" w:sz="4" w:space="0" w:color="auto"/>
                  </w:tcBorders>
                  <w:shd w:val="clear" w:color="000000" w:fill="FFFFFF"/>
                  <w:noWrap/>
                  <w:vAlign w:val="center"/>
                  <w:hideMark/>
                </w:tcPr>
                <w:p w14:paraId="530B6529" w14:textId="77777777" w:rsidR="00F52A12" w:rsidRPr="00F52A12" w:rsidRDefault="00F52A12" w:rsidP="00F52A12">
                  <w:pPr>
                    <w:jc w:val="both"/>
                    <w:rPr>
                      <w:rFonts w:ascii="Arial" w:hAnsi="Arial" w:cs="Arial"/>
                      <w:color w:val="000000"/>
                      <w:sz w:val="20"/>
                      <w:szCs w:val="20"/>
                      <w:lang w:val="es-CL" w:eastAsia="es-CL"/>
                    </w:rPr>
                  </w:pPr>
                  <w:r w:rsidRPr="00F52A12">
                    <w:rPr>
                      <w:rFonts w:ascii="Arial" w:hAnsi="Arial" w:cs="Arial"/>
                      <w:color w:val="000000"/>
                      <w:sz w:val="20"/>
                      <w:szCs w:val="20"/>
                      <w:lang w:val="es-CL" w:eastAsia="es-CL"/>
                    </w:rPr>
                    <w:t> </w:t>
                  </w:r>
                </w:p>
              </w:tc>
              <w:tc>
                <w:tcPr>
                  <w:tcW w:w="146" w:type="dxa"/>
                  <w:vAlign w:val="center"/>
                  <w:hideMark/>
                </w:tcPr>
                <w:p w14:paraId="7734B68D" w14:textId="77777777" w:rsidR="00F52A12" w:rsidRPr="00F52A12" w:rsidRDefault="00F52A12" w:rsidP="00F52A12">
                  <w:pPr>
                    <w:rPr>
                      <w:rFonts w:ascii="Times New Roman" w:hAnsi="Times New Roman"/>
                      <w:sz w:val="20"/>
                      <w:szCs w:val="20"/>
                      <w:lang w:val="es-CL" w:eastAsia="es-CL"/>
                    </w:rPr>
                  </w:pPr>
                </w:p>
              </w:tc>
            </w:tr>
            <w:tr w:rsidR="00F52A12" w:rsidRPr="00F52A12" w14:paraId="547656BC" w14:textId="77777777" w:rsidTr="00197C82">
              <w:trPr>
                <w:trHeight w:val="510"/>
              </w:trPr>
              <w:tc>
                <w:tcPr>
                  <w:tcW w:w="878"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03BF79C" w14:textId="77777777" w:rsidR="00F52A12" w:rsidRPr="00F52A12" w:rsidRDefault="00F52A12" w:rsidP="00F52A12">
                  <w:pPr>
                    <w:jc w:val="center"/>
                    <w:rPr>
                      <w:rFonts w:ascii="Arial" w:hAnsi="Arial" w:cs="Arial"/>
                      <w:color w:val="000000"/>
                      <w:sz w:val="20"/>
                      <w:szCs w:val="20"/>
                      <w:lang w:val="es-CL" w:eastAsia="es-CL"/>
                    </w:rPr>
                  </w:pPr>
                  <w:r w:rsidRPr="00F52A12">
                    <w:rPr>
                      <w:rFonts w:ascii="Arial" w:hAnsi="Arial" w:cs="Arial"/>
                      <w:color w:val="000000"/>
                      <w:sz w:val="20"/>
                      <w:szCs w:val="20"/>
                      <w:lang w:val="es-CL" w:eastAsia="es-CL"/>
                    </w:rPr>
                    <w:t>18</w:t>
                  </w:r>
                </w:p>
              </w:tc>
              <w:tc>
                <w:tcPr>
                  <w:tcW w:w="779" w:type="dxa"/>
                  <w:vMerge w:val="restart"/>
                  <w:tcBorders>
                    <w:top w:val="nil"/>
                    <w:left w:val="single" w:sz="4" w:space="0" w:color="auto"/>
                    <w:bottom w:val="single" w:sz="4" w:space="0" w:color="auto"/>
                    <w:right w:val="single" w:sz="4" w:space="0" w:color="auto"/>
                  </w:tcBorders>
                  <w:shd w:val="clear" w:color="auto" w:fill="auto"/>
                  <w:noWrap/>
                  <w:vAlign w:val="center"/>
                </w:tcPr>
                <w:p w14:paraId="2796EC99" w14:textId="1C5B8EC7" w:rsidR="00F52A12" w:rsidRPr="00F52A12" w:rsidRDefault="00F52A12" w:rsidP="00F52A12">
                  <w:pPr>
                    <w:jc w:val="center"/>
                    <w:rPr>
                      <w:rFonts w:ascii="Arial" w:hAnsi="Arial" w:cs="Arial"/>
                      <w:color w:val="000000"/>
                      <w:sz w:val="20"/>
                      <w:szCs w:val="20"/>
                      <w:lang w:val="es-CL" w:eastAsia="es-CL"/>
                    </w:rPr>
                  </w:pPr>
                </w:p>
              </w:tc>
              <w:tc>
                <w:tcPr>
                  <w:tcW w:w="4312" w:type="dxa"/>
                  <w:tcBorders>
                    <w:top w:val="nil"/>
                    <w:left w:val="nil"/>
                    <w:bottom w:val="single" w:sz="4" w:space="0" w:color="auto"/>
                    <w:right w:val="single" w:sz="4" w:space="0" w:color="auto"/>
                  </w:tcBorders>
                  <w:shd w:val="clear" w:color="auto" w:fill="auto"/>
                  <w:noWrap/>
                  <w:vAlign w:val="center"/>
                  <w:hideMark/>
                </w:tcPr>
                <w:p w14:paraId="63FF63A6" w14:textId="77777777" w:rsidR="00F52A12" w:rsidRPr="00F52A12" w:rsidRDefault="00F52A12" w:rsidP="00F52A12">
                  <w:pPr>
                    <w:jc w:val="both"/>
                    <w:rPr>
                      <w:rFonts w:ascii="Arial" w:hAnsi="Arial" w:cs="Arial"/>
                      <w:b/>
                      <w:bCs/>
                      <w:color w:val="000000"/>
                      <w:sz w:val="20"/>
                      <w:szCs w:val="20"/>
                      <w:u w:val="single"/>
                      <w:lang w:val="es-CL" w:eastAsia="es-CL"/>
                    </w:rPr>
                  </w:pPr>
                  <w:r w:rsidRPr="00F52A12">
                    <w:rPr>
                      <w:rFonts w:ascii="Arial" w:hAnsi="Arial" w:cs="Arial"/>
                      <w:b/>
                      <w:bCs/>
                      <w:color w:val="000000"/>
                      <w:sz w:val="20"/>
                      <w:szCs w:val="20"/>
                      <w:u w:val="single"/>
                      <w:lang w:val="es-CL" w:eastAsia="es-CL"/>
                    </w:rPr>
                    <w:t>III UNIDAD: DE LA GUERRA FRÍA A LOS TIEMPOS ACTUALES</w:t>
                  </w:r>
                  <w:r w:rsidRPr="00F52A12">
                    <w:rPr>
                      <w:rFonts w:ascii="Arial" w:hAnsi="Arial" w:cs="Arial"/>
                      <w:color w:val="000000"/>
                      <w:sz w:val="20"/>
                      <w:szCs w:val="20"/>
                      <w:lang w:val="es-CL" w:eastAsia="es-CL"/>
                    </w:rPr>
                    <w:t xml:space="preserve"> </w:t>
                  </w:r>
                </w:p>
              </w:tc>
              <w:tc>
                <w:tcPr>
                  <w:tcW w:w="2941" w:type="dxa"/>
                  <w:tcBorders>
                    <w:top w:val="nil"/>
                    <w:left w:val="nil"/>
                    <w:bottom w:val="single" w:sz="4" w:space="0" w:color="auto"/>
                    <w:right w:val="single" w:sz="4" w:space="0" w:color="auto"/>
                  </w:tcBorders>
                  <w:shd w:val="clear" w:color="auto" w:fill="auto"/>
                  <w:noWrap/>
                  <w:vAlign w:val="center"/>
                  <w:hideMark/>
                </w:tcPr>
                <w:p w14:paraId="579ECEBD" w14:textId="77777777" w:rsidR="00F52A12" w:rsidRPr="00F52A12" w:rsidRDefault="00F52A12" w:rsidP="00F52A12">
                  <w:pPr>
                    <w:jc w:val="both"/>
                    <w:rPr>
                      <w:rFonts w:ascii="Arial" w:hAnsi="Arial" w:cs="Arial"/>
                      <w:b/>
                      <w:bCs/>
                      <w:color w:val="000000"/>
                      <w:sz w:val="20"/>
                      <w:szCs w:val="20"/>
                      <w:u w:val="single"/>
                      <w:lang w:val="es-CL" w:eastAsia="es-CL"/>
                    </w:rPr>
                  </w:pPr>
                  <w:r w:rsidRPr="00F52A12">
                    <w:rPr>
                      <w:rFonts w:ascii="Arial" w:hAnsi="Arial" w:cs="Arial"/>
                      <w:b/>
                      <w:bCs/>
                      <w:color w:val="000000"/>
                      <w:sz w:val="20"/>
                      <w:szCs w:val="20"/>
                      <w:u w:val="single"/>
                      <w:lang w:val="es-CL" w:eastAsia="es-CL"/>
                    </w:rPr>
                    <w:t> </w:t>
                  </w:r>
                </w:p>
              </w:tc>
              <w:tc>
                <w:tcPr>
                  <w:tcW w:w="146" w:type="dxa"/>
                  <w:vAlign w:val="center"/>
                  <w:hideMark/>
                </w:tcPr>
                <w:p w14:paraId="026E1709" w14:textId="77777777" w:rsidR="00F52A12" w:rsidRPr="00F52A12" w:rsidRDefault="00F52A12" w:rsidP="00F52A12">
                  <w:pPr>
                    <w:rPr>
                      <w:rFonts w:ascii="Times New Roman" w:hAnsi="Times New Roman"/>
                      <w:sz w:val="20"/>
                      <w:szCs w:val="20"/>
                      <w:lang w:val="es-CL" w:eastAsia="es-CL"/>
                    </w:rPr>
                  </w:pPr>
                </w:p>
              </w:tc>
            </w:tr>
            <w:tr w:rsidR="00F52A12" w:rsidRPr="00F52A12" w14:paraId="09653D1F" w14:textId="77777777" w:rsidTr="00197C82">
              <w:trPr>
                <w:trHeight w:val="300"/>
              </w:trPr>
              <w:tc>
                <w:tcPr>
                  <w:tcW w:w="878" w:type="dxa"/>
                  <w:vMerge/>
                  <w:tcBorders>
                    <w:top w:val="nil"/>
                    <w:left w:val="single" w:sz="4" w:space="0" w:color="auto"/>
                    <w:bottom w:val="single" w:sz="4" w:space="0" w:color="000000"/>
                    <w:right w:val="single" w:sz="4" w:space="0" w:color="auto"/>
                  </w:tcBorders>
                  <w:vAlign w:val="center"/>
                  <w:hideMark/>
                </w:tcPr>
                <w:p w14:paraId="5AEA596B" w14:textId="77777777" w:rsidR="00F52A12" w:rsidRPr="00F52A12" w:rsidRDefault="00F52A12" w:rsidP="00F52A12">
                  <w:pPr>
                    <w:rPr>
                      <w:rFonts w:ascii="Arial" w:hAnsi="Arial" w:cs="Arial"/>
                      <w:color w:val="000000"/>
                      <w:sz w:val="20"/>
                      <w:szCs w:val="20"/>
                      <w:lang w:val="es-CL" w:eastAsia="es-CL"/>
                    </w:rPr>
                  </w:pPr>
                </w:p>
              </w:tc>
              <w:tc>
                <w:tcPr>
                  <w:tcW w:w="779" w:type="dxa"/>
                  <w:vMerge/>
                  <w:tcBorders>
                    <w:top w:val="nil"/>
                    <w:left w:val="single" w:sz="4" w:space="0" w:color="auto"/>
                    <w:bottom w:val="single" w:sz="4" w:space="0" w:color="auto"/>
                    <w:right w:val="single" w:sz="4" w:space="0" w:color="auto"/>
                  </w:tcBorders>
                  <w:vAlign w:val="center"/>
                </w:tcPr>
                <w:p w14:paraId="6B7536A9" w14:textId="77777777" w:rsidR="00F52A12" w:rsidRPr="00F52A12" w:rsidRDefault="00F52A12" w:rsidP="00F52A12">
                  <w:pPr>
                    <w:rPr>
                      <w:rFonts w:ascii="Arial" w:hAnsi="Arial" w:cs="Arial"/>
                      <w:color w:val="000000"/>
                      <w:sz w:val="20"/>
                      <w:szCs w:val="20"/>
                      <w:lang w:val="es-CL" w:eastAsia="es-CL"/>
                    </w:rPr>
                  </w:pPr>
                </w:p>
              </w:tc>
              <w:tc>
                <w:tcPr>
                  <w:tcW w:w="4312" w:type="dxa"/>
                  <w:tcBorders>
                    <w:top w:val="nil"/>
                    <w:left w:val="nil"/>
                    <w:bottom w:val="single" w:sz="4" w:space="0" w:color="auto"/>
                    <w:right w:val="single" w:sz="4" w:space="0" w:color="auto"/>
                  </w:tcBorders>
                  <w:shd w:val="clear" w:color="000000" w:fill="FFFFFF"/>
                  <w:noWrap/>
                  <w:vAlign w:val="center"/>
                  <w:hideMark/>
                </w:tcPr>
                <w:p w14:paraId="0ABED49A" w14:textId="77777777" w:rsidR="00F52A12" w:rsidRPr="00F52A12" w:rsidRDefault="00F52A12" w:rsidP="00F52A12">
                  <w:pPr>
                    <w:jc w:val="both"/>
                    <w:rPr>
                      <w:rFonts w:ascii="Arial" w:hAnsi="Arial" w:cs="Arial"/>
                      <w:color w:val="000000"/>
                      <w:sz w:val="20"/>
                      <w:szCs w:val="20"/>
                      <w:lang w:val="es-CL" w:eastAsia="es-CL"/>
                    </w:rPr>
                  </w:pPr>
                  <w:r w:rsidRPr="00F52A12">
                    <w:rPr>
                      <w:rFonts w:ascii="Arial" w:hAnsi="Arial" w:cs="Arial"/>
                      <w:color w:val="000000"/>
                      <w:sz w:val="20"/>
                      <w:szCs w:val="20"/>
                      <w:lang w:val="es-CL" w:eastAsia="es-CL"/>
                    </w:rPr>
                    <w:t>La guerra fría (1945-1990)</w:t>
                  </w:r>
                </w:p>
              </w:tc>
              <w:tc>
                <w:tcPr>
                  <w:tcW w:w="2941" w:type="dxa"/>
                  <w:tcBorders>
                    <w:top w:val="nil"/>
                    <w:left w:val="nil"/>
                    <w:bottom w:val="single" w:sz="4" w:space="0" w:color="auto"/>
                    <w:right w:val="single" w:sz="4" w:space="0" w:color="auto"/>
                  </w:tcBorders>
                  <w:shd w:val="clear" w:color="000000" w:fill="FFFFFF"/>
                  <w:noWrap/>
                  <w:vAlign w:val="center"/>
                  <w:hideMark/>
                </w:tcPr>
                <w:p w14:paraId="55EEDE4D" w14:textId="77777777" w:rsidR="00F52A12" w:rsidRPr="00F52A12" w:rsidRDefault="00F52A12" w:rsidP="00F52A12">
                  <w:pPr>
                    <w:jc w:val="both"/>
                    <w:rPr>
                      <w:rFonts w:ascii="Arial" w:hAnsi="Arial" w:cs="Arial"/>
                      <w:color w:val="000000"/>
                      <w:sz w:val="20"/>
                      <w:szCs w:val="20"/>
                      <w:lang w:val="es-CL" w:eastAsia="es-CL"/>
                    </w:rPr>
                  </w:pPr>
                  <w:r w:rsidRPr="00F52A12">
                    <w:rPr>
                      <w:rFonts w:ascii="Arial" w:hAnsi="Arial" w:cs="Arial"/>
                      <w:color w:val="000000"/>
                      <w:sz w:val="20"/>
                      <w:szCs w:val="20"/>
                      <w:lang w:val="es-CL" w:eastAsia="es-CL"/>
                    </w:rPr>
                    <w:t> </w:t>
                  </w:r>
                </w:p>
              </w:tc>
              <w:tc>
                <w:tcPr>
                  <w:tcW w:w="146" w:type="dxa"/>
                  <w:vAlign w:val="center"/>
                  <w:hideMark/>
                </w:tcPr>
                <w:p w14:paraId="47D31F51" w14:textId="77777777" w:rsidR="00F52A12" w:rsidRPr="00F52A12" w:rsidRDefault="00F52A12" w:rsidP="00F52A12">
                  <w:pPr>
                    <w:rPr>
                      <w:rFonts w:ascii="Times New Roman" w:hAnsi="Times New Roman"/>
                      <w:sz w:val="20"/>
                      <w:szCs w:val="20"/>
                      <w:lang w:val="es-CL" w:eastAsia="es-CL"/>
                    </w:rPr>
                  </w:pPr>
                </w:p>
              </w:tc>
            </w:tr>
            <w:tr w:rsidR="00F52A12" w:rsidRPr="00F52A12" w14:paraId="3CE3746A" w14:textId="77777777" w:rsidTr="00F52A12">
              <w:trPr>
                <w:trHeight w:val="300"/>
              </w:trPr>
              <w:tc>
                <w:tcPr>
                  <w:tcW w:w="8910" w:type="dxa"/>
                  <w:gridSpan w:val="4"/>
                  <w:tcBorders>
                    <w:top w:val="single" w:sz="4" w:space="0" w:color="auto"/>
                    <w:left w:val="single" w:sz="4" w:space="0" w:color="auto"/>
                    <w:bottom w:val="single" w:sz="4" w:space="0" w:color="auto"/>
                    <w:right w:val="nil"/>
                  </w:tcBorders>
                  <w:shd w:val="clear" w:color="000000" w:fill="70AD47"/>
                  <w:noWrap/>
                  <w:vAlign w:val="center"/>
                  <w:hideMark/>
                </w:tcPr>
                <w:p w14:paraId="0BE687CF" w14:textId="7F811B8A" w:rsidR="00F52A12" w:rsidRPr="00F52A12" w:rsidRDefault="00F52A12" w:rsidP="00F52A12">
                  <w:pPr>
                    <w:rPr>
                      <w:rFonts w:ascii="Arial" w:hAnsi="Arial" w:cs="Arial"/>
                      <w:b/>
                      <w:bCs/>
                      <w:color w:val="000000"/>
                      <w:sz w:val="20"/>
                      <w:szCs w:val="20"/>
                      <w:lang w:val="es-CL" w:eastAsia="es-CL"/>
                    </w:rPr>
                  </w:pPr>
                  <w:r w:rsidRPr="00F52A12">
                    <w:rPr>
                      <w:rFonts w:ascii="Arial" w:hAnsi="Arial" w:cs="Arial"/>
                      <w:b/>
                      <w:bCs/>
                      <w:color w:val="000000"/>
                      <w:sz w:val="20"/>
                      <w:szCs w:val="20"/>
                      <w:lang w:val="es-CL" w:eastAsia="es-CL"/>
                    </w:rPr>
                    <w:t xml:space="preserve">SEMANA DE RECESO 2 </w:t>
                  </w:r>
                </w:p>
              </w:tc>
              <w:tc>
                <w:tcPr>
                  <w:tcW w:w="146" w:type="dxa"/>
                  <w:vAlign w:val="center"/>
                  <w:hideMark/>
                </w:tcPr>
                <w:p w14:paraId="25F4D6DC" w14:textId="77777777" w:rsidR="00F52A12" w:rsidRPr="00F52A12" w:rsidRDefault="00F52A12" w:rsidP="00F52A12">
                  <w:pPr>
                    <w:rPr>
                      <w:rFonts w:ascii="Times New Roman" w:hAnsi="Times New Roman"/>
                      <w:sz w:val="20"/>
                      <w:szCs w:val="20"/>
                      <w:lang w:val="es-CL" w:eastAsia="es-CL"/>
                    </w:rPr>
                  </w:pPr>
                </w:p>
              </w:tc>
            </w:tr>
            <w:tr w:rsidR="00F52A12" w:rsidRPr="00F52A12" w14:paraId="08D9F3CE" w14:textId="77777777" w:rsidTr="00197C82">
              <w:trPr>
                <w:trHeight w:val="816"/>
              </w:trPr>
              <w:tc>
                <w:tcPr>
                  <w:tcW w:w="878" w:type="dxa"/>
                  <w:tcBorders>
                    <w:top w:val="nil"/>
                    <w:left w:val="single" w:sz="4" w:space="0" w:color="auto"/>
                    <w:bottom w:val="single" w:sz="4" w:space="0" w:color="auto"/>
                    <w:right w:val="single" w:sz="4" w:space="0" w:color="auto"/>
                  </w:tcBorders>
                  <w:shd w:val="clear" w:color="auto" w:fill="auto"/>
                  <w:noWrap/>
                  <w:vAlign w:val="center"/>
                  <w:hideMark/>
                </w:tcPr>
                <w:p w14:paraId="7CF5CCB6" w14:textId="77777777" w:rsidR="00F52A12" w:rsidRPr="00F52A12" w:rsidRDefault="00F52A12" w:rsidP="00F52A12">
                  <w:pPr>
                    <w:jc w:val="center"/>
                    <w:rPr>
                      <w:rFonts w:ascii="Arial" w:hAnsi="Arial" w:cs="Arial"/>
                      <w:color w:val="000000"/>
                      <w:sz w:val="20"/>
                      <w:szCs w:val="20"/>
                      <w:lang w:val="es-CL" w:eastAsia="es-CL"/>
                    </w:rPr>
                  </w:pPr>
                  <w:r w:rsidRPr="00F52A12">
                    <w:rPr>
                      <w:rFonts w:ascii="Arial" w:hAnsi="Arial" w:cs="Arial"/>
                      <w:color w:val="000000"/>
                      <w:sz w:val="20"/>
                      <w:szCs w:val="20"/>
                      <w:lang w:val="es-CL" w:eastAsia="es-CL"/>
                    </w:rPr>
                    <w:t>19</w:t>
                  </w:r>
                </w:p>
              </w:tc>
              <w:tc>
                <w:tcPr>
                  <w:tcW w:w="779" w:type="dxa"/>
                  <w:tcBorders>
                    <w:top w:val="nil"/>
                    <w:left w:val="nil"/>
                    <w:bottom w:val="single" w:sz="4" w:space="0" w:color="auto"/>
                    <w:right w:val="single" w:sz="4" w:space="0" w:color="auto"/>
                  </w:tcBorders>
                  <w:shd w:val="clear" w:color="auto" w:fill="auto"/>
                  <w:noWrap/>
                  <w:vAlign w:val="center"/>
                </w:tcPr>
                <w:p w14:paraId="7CBB69E2" w14:textId="170A86A1" w:rsidR="00F52A12" w:rsidRPr="00F52A12" w:rsidRDefault="00F52A12" w:rsidP="00F52A12">
                  <w:pPr>
                    <w:jc w:val="center"/>
                    <w:rPr>
                      <w:rFonts w:ascii="Arial" w:hAnsi="Arial" w:cs="Arial"/>
                      <w:color w:val="000000"/>
                      <w:sz w:val="20"/>
                      <w:szCs w:val="20"/>
                      <w:lang w:val="es-CL" w:eastAsia="es-CL"/>
                    </w:rPr>
                  </w:pPr>
                </w:p>
              </w:tc>
              <w:tc>
                <w:tcPr>
                  <w:tcW w:w="4312" w:type="dxa"/>
                  <w:tcBorders>
                    <w:top w:val="nil"/>
                    <w:left w:val="nil"/>
                    <w:bottom w:val="single" w:sz="4" w:space="0" w:color="auto"/>
                    <w:right w:val="single" w:sz="4" w:space="0" w:color="auto"/>
                  </w:tcBorders>
                  <w:shd w:val="clear" w:color="000000" w:fill="FFFFFF"/>
                  <w:vAlign w:val="center"/>
                  <w:hideMark/>
                </w:tcPr>
                <w:p w14:paraId="3CDA0866" w14:textId="77777777" w:rsidR="00F52A12" w:rsidRPr="00F52A12" w:rsidRDefault="00F52A12" w:rsidP="00F52A12">
                  <w:pPr>
                    <w:rPr>
                      <w:rFonts w:ascii="Arial" w:hAnsi="Arial" w:cs="Arial"/>
                      <w:color w:val="000000"/>
                      <w:sz w:val="20"/>
                      <w:szCs w:val="20"/>
                      <w:lang w:val="es-CL" w:eastAsia="es-CL"/>
                    </w:rPr>
                  </w:pPr>
                  <w:r w:rsidRPr="00F52A12">
                    <w:rPr>
                      <w:rFonts w:ascii="Arial" w:hAnsi="Arial" w:cs="Arial"/>
                      <w:color w:val="000000"/>
                      <w:sz w:val="20"/>
                      <w:szCs w:val="20"/>
                      <w:lang w:val="es-CL" w:eastAsia="es-CL"/>
                    </w:rPr>
                    <w:t>Crisis de la colonización, descolonización y guerras en la periferia: los agitados tiempos del Tercer Mundo (1920-1980)</w:t>
                  </w:r>
                </w:p>
              </w:tc>
              <w:tc>
                <w:tcPr>
                  <w:tcW w:w="2941" w:type="dxa"/>
                  <w:tcBorders>
                    <w:top w:val="nil"/>
                    <w:left w:val="nil"/>
                    <w:bottom w:val="single" w:sz="4" w:space="0" w:color="auto"/>
                    <w:right w:val="single" w:sz="4" w:space="0" w:color="auto"/>
                  </w:tcBorders>
                  <w:shd w:val="clear" w:color="000000" w:fill="FFFFFF"/>
                  <w:vAlign w:val="center"/>
                  <w:hideMark/>
                </w:tcPr>
                <w:p w14:paraId="1381104B" w14:textId="77777777" w:rsidR="00F52A12" w:rsidRPr="00F52A12" w:rsidRDefault="00F52A12" w:rsidP="00F52A12">
                  <w:pPr>
                    <w:rPr>
                      <w:rFonts w:ascii="Arial" w:hAnsi="Arial" w:cs="Arial"/>
                      <w:color w:val="000000"/>
                      <w:sz w:val="20"/>
                      <w:szCs w:val="20"/>
                      <w:lang w:val="es-CL" w:eastAsia="es-CL"/>
                    </w:rPr>
                  </w:pPr>
                  <w:r w:rsidRPr="00F52A12">
                    <w:rPr>
                      <w:rFonts w:ascii="Arial" w:hAnsi="Arial" w:cs="Arial"/>
                      <w:color w:val="000000"/>
                      <w:sz w:val="20"/>
                      <w:szCs w:val="20"/>
                      <w:lang w:val="es-CL" w:eastAsia="es-CL"/>
                    </w:rPr>
                    <w:t> </w:t>
                  </w:r>
                </w:p>
              </w:tc>
              <w:tc>
                <w:tcPr>
                  <w:tcW w:w="146" w:type="dxa"/>
                  <w:vAlign w:val="center"/>
                  <w:hideMark/>
                </w:tcPr>
                <w:p w14:paraId="595ABB8D" w14:textId="77777777" w:rsidR="00F52A12" w:rsidRPr="00F52A12" w:rsidRDefault="00F52A12" w:rsidP="00F52A12">
                  <w:pPr>
                    <w:rPr>
                      <w:rFonts w:ascii="Times New Roman" w:hAnsi="Times New Roman"/>
                      <w:sz w:val="20"/>
                      <w:szCs w:val="20"/>
                      <w:lang w:val="es-CL" w:eastAsia="es-CL"/>
                    </w:rPr>
                  </w:pPr>
                </w:p>
              </w:tc>
            </w:tr>
            <w:tr w:rsidR="00F52A12" w:rsidRPr="00F52A12" w14:paraId="722177E2" w14:textId="77777777" w:rsidTr="00197C82">
              <w:trPr>
                <w:trHeight w:val="510"/>
              </w:trPr>
              <w:tc>
                <w:tcPr>
                  <w:tcW w:w="878" w:type="dxa"/>
                  <w:tcBorders>
                    <w:top w:val="nil"/>
                    <w:left w:val="single" w:sz="4" w:space="0" w:color="auto"/>
                    <w:bottom w:val="single" w:sz="4" w:space="0" w:color="auto"/>
                    <w:right w:val="single" w:sz="4" w:space="0" w:color="auto"/>
                  </w:tcBorders>
                  <w:shd w:val="clear" w:color="auto" w:fill="auto"/>
                  <w:noWrap/>
                  <w:vAlign w:val="center"/>
                  <w:hideMark/>
                </w:tcPr>
                <w:p w14:paraId="2C6AE8AC" w14:textId="77777777" w:rsidR="00F52A12" w:rsidRPr="00F52A12" w:rsidRDefault="00F52A12" w:rsidP="00F52A12">
                  <w:pPr>
                    <w:jc w:val="center"/>
                    <w:rPr>
                      <w:rFonts w:ascii="Arial" w:hAnsi="Arial" w:cs="Arial"/>
                      <w:color w:val="000000"/>
                      <w:sz w:val="20"/>
                      <w:szCs w:val="20"/>
                      <w:lang w:val="es-CL" w:eastAsia="es-CL"/>
                    </w:rPr>
                  </w:pPr>
                  <w:r w:rsidRPr="00F52A12">
                    <w:rPr>
                      <w:rFonts w:ascii="Arial" w:hAnsi="Arial" w:cs="Arial"/>
                      <w:color w:val="000000"/>
                      <w:sz w:val="20"/>
                      <w:szCs w:val="20"/>
                      <w:lang w:val="es-CL" w:eastAsia="es-CL"/>
                    </w:rPr>
                    <w:t>20</w:t>
                  </w:r>
                </w:p>
              </w:tc>
              <w:tc>
                <w:tcPr>
                  <w:tcW w:w="779" w:type="dxa"/>
                  <w:tcBorders>
                    <w:top w:val="nil"/>
                    <w:left w:val="nil"/>
                    <w:bottom w:val="single" w:sz="4" w:space="0" w:color="auto"/>
                    <w:right w:val="single" w:sz="4" w:space="0" w:color="auto"/>
                  </w:tcBorders>
                  <w:shd w:val="clear" w:color="auto" w:fill="auto"/>
                  <w:noWrap/>
                  <w:vAlign w:val="center"/>
                </w:tcPr>
                <w:p w14:paraId="1C6CE93A" w14:textId="09DB8DF5" w:rsidR="00F52A12" w:rsidRPr="00F52A12" w:rsidRDefault="00F52A12" w:rsidP="00F52A12">
                  <w:pPr>
                    <w:jc w:val="center"/>
                    <w:rPr>
                      <w:rFonts w:ascii="Arial" w:hAnsi="Arial" w:cs="Arial"/>
                      <w:color w:val="000000"/>
                      <w:sz w:val="20"/>
                      <w:szCs w:val="20"/>
                      <w:lang w:val="es-CL" w:eastAsia="es-CL"/>
                    </w:rPr>
                  </w:pPr>
                </w:p>
              </w:tc>
              <w:tc>
                <w:tcPr>
                  <w:tcW w:w="4312" w:type="dxa"/>
                  <w:tcBorders>
                    <w:top w:val="nil"/>
                    <w:left w:val="nil"/>
                    <w:bottom w:val="single" w:sz="4" w:space="0" w:color="auto"/>
                    <w:right w:val="single" w:sz="4" w:space="0" w:color="auto"/>
                  </w:tcBorders>
                  <w:shd w:val="clear" w:color="auto" w:fill="auto"/>
                  <w:vAlign w:val="center"/>
                  <w:hideMark/>
                </w:tcPr>
                <w:p w14:paraId="193C0846" w14:textId="38FAA83D" w:rsidR="00F52A12" w:rsidRPr="00F52A12" w:rsidRDefault="00F52A12" w:rsidP="00F52A12">
                  <w:pPr>
                    <w:rPr>
                      <w:rFonts w:ascii="Arial" w:hAnsi="Arial" w:cs="Arial"/>
                      <w:color w:val="000000"/>
                      <w:sz w:val="20"/>
                      <w:szCs w:val="20"/>
                      <w:lang w:val="es-CL" w:eastAsia="es-CL"/>
                    </w:rPr>
                  </w:pPr>
                  <w:r w:rsidRPr="00F52A12">
                    <w:rPr>
                      <w:rFonts w:ascii="Arial" w:hAnsi="Arial" w:cs="Arial"/>
                      <w:color w:val="000000"/>
                      <w:sz w:val="20"/>
                      <w:szCs w:val="20"/>
                      <w:lang w:val="es-CL" w:eastAsia="es-CL"/>
                    </w:rPr>
                    <w:t>El cambio cultural en la década de los 60 y sus consecuencias (1960-202</w:t>
                  </w:r>
                  <w:r w:rsidR="00197C82">
                    <w:rPr>
                      <w:rFonts w:ascii="Arial" w:hAnsi="Arial" w:cs="Arial"/>
                      <w:color w:val="000000"/>
                      <w:sz w:val="20"/>
                      <w:szCs w:val="20"/>
                      <w:lang w:val="es-CL" w:eastAsia="es-CL"/>
                    </w:rPr>
                    <w:t>2</w:t>
                  </w:r>
                  <w:r w:rsidRPr="00F52A12">
                    <w:rPr>
                      <w:rFonts w:ascii="Arial" w:hAnsi="Arial" w:cs="Arial"/>
                      <w:color w:val="000000"/>
                      <w:sz w:val="20"/>
                      <w:szCs w:val="20"/>
                      <w:lang w:val="es-CL" w:eastAsia="es-CL"/>
                    </w:rPr>
                    <w:t>)</w:t>
                  </w:r>
                </w:p>
              </w:tc>
              <w:tc>
                <w:tcPr>
                  <w:tcW w:w="2941" w:type="dxa"/>
                  <w:tcBorders>
                    <w:top w:val="nil"/>
                    <w:left w:val="nil"/>
                    <w:bottom w:val="single" w:sz="4" w:space="0" w:color="auto"/>
                    <w:right w:val="single" w:sz="4" w:space="0" w:color="auto"/>
                  </w:tcBorders>
                  <w:shd w:val="clear" w:color="auto" w:fill="auto"/>
                  <w:vAlign w:val="center"/>
                  <w:hideMark/>
                </w:tcPr>
                <w:p w14:paraId="2F1633BB" w14:textId="77777777" w:rsidR="00F52A12" w:rsidRPr="00F52A12" w:rsidRDefault="00F52A12" w:rsidP="00F52A12">
                  <w:pPr>
                    <w:rPr>
                      <w:rFonts w:ascii="Arial" w:hAnsi="Arial" w:cs="Arial"/>
                      <w:color w:val="000000"/>
                      <w:sz w:val="20"/>
                      <w:szCs w:val="20"/>
                      <w:lang w:val="es-CL" w:eastAsia="es-CL"/>
                    </w:rPr>
                  </w:pPr>
                  <w:r w:rsidRPr="00F52A12">
                    <w:rPr>
                      <w:rFonts w:ascii="Arial" w:hAnsi="Arial" w:cs="Arial"/>
                      <w:color w:val="000000"/>
                      <w:sz w:val="20"/>
                      <w:szCs w:val="20"/>
                      <w:lang w:val="es-CL" w:eastAsia="es-CL"/>
                    </w:rPr>
                    <w:t> </w:t>
                  </w:r>
                </w:p>
              </w:tc>
              <w:tc>
                <w:tcPr>
                  <w:tcW w:w="146" w:type="dxa"/>
                  <w:vAlign w:val="center"/>
                  <w:hideMark/>
                </w:tcPr>
                <w:p w14:paraId="01CB5FA9" w14:textId="77777777" w:rsidR="00F52A12" w:rsidRPr="00F52A12" w:rsidRDefault="00F52A12" w:rsidP="00F52A12">
                  <w:pPr>
                    <w:rPr>
                      <w:rFonts w:ascii="Times New Roman" w:hAnsi="Times New Roman"/>
                      <w:sz w:val="20"/>
                      <w:szCs w:val="20"/>
                      <w:lang w:val="es-CL" w:eastAsia="es-CL"/>
                    </w:rPr>
                  </w:pPr>
                </w:p>
              </w:tc>
            </w:tr>
            <w:tr w:rsidR="00F52A12" w:rsidRPr="00F52A12" w14:paraId="7C08A79A" w14:textId="77777777" w:rsidTr="00197C82">
              <w:trPr>
                <w:trHeight w:val="510"/>
              </w:trPr>
              <w:tc>
                <w:tcPr>
                  <w:tcW w:w="878" w:type="dxa"/>
                  <w:tcBorders>
                    <w:top w:val="nil"/>
                    <w:left w:val="single" w:sz="4" w:space="0" w:color="auto"/>
                    <w:bottom w:val="single" w:sz="4" w:space="0" w:color="auto"/>
                    <w:right w:val="single" w:sz="4" w:space="0" w:color="auto"/>
                  </w:tcBorders>
                  <w:shd w:val="clear" w:color="auto" w:fill="auto"/>
                  <w:noWrap/>
                  <w:vAlign w:val="center"/>
                  <w:hideMark/>
                </w:tcPr>
                <w:p w14:paraId="090120BA" w14:textId="77777777" w:rsidR="00F52A12" w:rsidRPr="00F52A12" w:rsidRDefault="00F52A12" w:rsidP="00F52A12">
                  <w:pPr>
                    <w:jc w:val="center"/>
                    <w:rPr>
                      <w:rFonts w:ascii="Arial" w:hAnsi="Arial" w:cs="Arial"/>
                      <w:color w:val="000000"/>
                      <w:sz w:val="20"/>
                      <w:szCs w:val="20"/>
                      <w:lang w:val="es-CL" w:eastAsia="es-CL"/>
                    </w:rPr>
                  </w:pPr>
                  <w:r w:rsidRPr="00F52A12">
                    <w:rPr>
                      <w:rFonts w:ascii="Arial" w:hAnsi="Arial" w:cs="Arial"/>
                      <w:color w:val="000000"/>
                      <w:sz w:val="20"/>
                      <w:szCs w:val="20"/>
                      <w:lang w:val="es-CL" w:eastAsia="es-CL"/>
                    </w:rPr>
                    <w:t>21</w:t>
                  </w:r>
                </w:p>
              </w:tc>
              <w:tc>
                <w:tcPr>
                  <w:tcW w:w="779" w:type="dxa"/>
                  <w:tcBorders>
                    <w:top w:val="nil"/>
                    <w:left w:val="nil"/>
                    <w:bottom w:val="single" w:sz="4" w:space="0" w:color="auto"/>
                    <w:right w:val="single" w:sz="4" w:space="0" w:color="auto"/>
                  </w:tcBorders>
                  <w:shd w:val="clear" w:color="auto" w:fill="auto"/>
                  <w:noWrap/>
                  <w:vAlign w:val="center"/>
                </w:tcPr>
                <w:p w14:paraId="0B514149" w14:textId="46E19DB6" w:rsidR="00F52A12" w:rsidRPr="00F52A12" w:rsidRDefault="00F52A12" w:rsidP="00F52A12">
                  <w:pPr>
                    <w:jc w:val="center"/>
                    <w:rPr>
                      <w:rFonts w:ascii="Arial" w:hAnsi="Arial" w:cs="Arial"/>
                      <w:color w:val="000000"/>
                      <w:sz w:val="20"/>
                      <w:szCs w:val="20"/>
                      <w:lang w:val="es-CL" w:eastAsia="es-CL"/>
                    </w:rPr>
                  </w:pPr>
                </w:p>
              </w:tc>
              <w:tc>
                <w:tcPr>
                  <w:tcW w:w="4312" w:type="dxa"/>
                  <w:tcBorders>
                    <w:top w:val="nil"/>
                    <w:left w:val="nil"/>
                    <w:bottom w:val="single" w:sz="4" w:space="0" w:color="auto"/>
                    <w:right w:val="single" w:sz="4" w:space="0" w:color="auto"/>
                  </w:tcBorders>
                  <w:shd w:val="clear" w:color="auto" w:fill="auto"/>
                  <w:vAlign w:val="center"/>
                  <w:hideMark/>
                </w:tcPr>
                <w:p w14:paraId="47424C76" w14:textId="5A592370" w:rsidR="00F52A12" w:rsidRPr="00F52A12" w:rsidRDefault="00F52A12" w:rsidP="00F52A12">
                  <w:pPr>
                    <w:rPr>
                      <w:rFonts w:ascii="Arial" w:hAnsi="Arial" w:cs="Arial"/>
                      <w:color w:val="000000"/>
                      <w:sz w:val="20"/>
                      <w:szCs w:val="20"/>
                      <w:lang w:val="es-CL" w:eastAsia="es-CL"/>
                    </w:rPr>
                  </w:pPr>
                  <w:r w:rsidRPr="00F52A12">
                    <w:rPr>
                      <w:rFonts w:ascii="Arial" w:hAnsi="Arial" w:cs="Arial"/>
                      <w:color w:val="000000"/>
                      <w:sz w:val="20"/>
                      <w:szCs w:val="20"/>
                      <w:lang w:val="es-CL" w:eastAsia="es-CL"/>
                    </w:rPr>
                    <w:t>El fin de la guerra fría y la recomposición mundial (1980-202</w:t>
                  </w:r>
                  <w:r w:rsidR="00197C82">
                    <w:rPr>
                      <w:rFonts w:ascii="Arial" w:hAnsi="Arial" w:cs="Arial"/>
                      <w:color w:val="000000"/>
                      <w:sz w:val="20"/>
                      <w:szCs w:val="20"/>
                      <w:lang w:val="es-CL" w:eastAsia="es-CL"/>
                    </w:rPr>
                    <w:t>2</w:t>
                  </w:r>
                  <w:r w:rsidRPr="00F52A12">
                    <w:rPr>
                      <w:rFonts w:ascii="Arial" w:hAnsi="Arial" w:cs="Arial"/>
                      <w:color w:val="000000"/>
                      <w:sz w:val="20"/>
                      <w:szCs w:val="20"/>
                      <w:lang w:val="es-CL" w:eastAsia="es-CL"/>
                    </w:rPr>
                    <w:t>)</w:t>
                  </w:r>
                </w:p>
              </w:tc>
              <w:tc>
                <w:tcPr>
                  <w:tcW w:w="2941" w:type="dxa"/>
                  <w:tcBorders>
                    <w:top w:val="nil"/>
                    <w:left w:val="nil"/>
                    <w:bottom w:val="single" w:sz="4" w:space="0" w:color="auto"/>
                    <w:right w:val="single" w:sz="4" w:space="0" w:color="auto"/>
                  </w:tcBorders>
                  <w:shd w:val="clear" w:color="auto" w:fill="auto"/>
                  <w:vAlign w:val="center"/>
                  <w:hideMark/>
                </w:tcPr>
                <w:p w14:paraId="557C1485" w14:textId="77777777" w:rsidR="00F52A12" w:rsidRPr="00F52A12" w:rsidRDefault="00F52A12" w:rsidP="00F52A12">
                  <w:pPr>
                    <w:rPr>
                      <w:rFonts w:ascii="Arial" w:hAnsi="Arial" w:cs="Arial"/>
                      <w:color w:val="000000"/>
                      <w:sz w:val="20"/>
                      <w:szCs w:val="20"/>
                      <w:lang w:val="es-CL" w:eastAsia="es-CL"/>
                    </w:rPr>
                  </w:pPr>
                  <w:r w:rsidRPr="00F52A12">
                    <w:rPr>
                      <w:rFonts w:ascii="Arial" w:hAnsi="Arial" w:cs="Arial"/>
                      <w:color w:val="000000"/>
                      <w:sz w:val="20"/>
                      <w:szCs w:val="20"/>
                      <w:lang w:val="es-CL" w:eastAsia="es-CL"/>
                    </w:rPr>
                    <w:t> </w:t>
                  </w:r>
                </w:p>
              </w:tc>
              <w:tc>
                <w:tcPr>
                  <w:tcW w:w="146" w:type="dxa"/>
                  <w:vAlign w:val="center"/>
                  <w:hideMark/>
                </w:tcPr>
                <w:p w14:paraId="142C215D" w14:textId="77777777" w:rsidR="00F52A12" w:rsidRPr="00F52A12" w:rsidRDefault="00F52A12" w:rsidP="00F52A12">
                  <w:pPr>
                    <w:rPr>
                      <w:rFonts w:ascii="Times New Roman" w:hAnsi="Times New Roman"/>
                      <w:sz w:val="20"/>
                      <w:szCs w:val="20"/>
                      <w:lang w:val="es-CL" w:eastAsia="es-CL"/>
                    </w:rPr>
                  </w:pPr>
                </w:p>
              </w:tc>
            </w:tr>
            <w:tr w:rsidR="00F52A12" w:rsidRPr="00F52A12" w14:paraId="12F3BDDF" w14:textId="77777777" w:rsidTr="00197C82">
              <w:trPr>
                <w:trHeight w:val="510"/>
              </w:trPr>
              <w:tc>
                <w:tcPr>
                  <w:tcW w:w="878" w:type="dxa"/>
                  <w:tcBorders>
                    <w:top w:val="nil"/>
                    <w:left w:val="single" w:sz="4" w:space="0" w:color="auto"/>
                    <w:bottom w:val="single" w:sz="4" w:space="0" w:color="auto"/>
                    <w:right w:val="single" w:sz="4" w:space="0" w:color="auto"/>
                  </w:tcBorders>
                  <w:shd w:val="clear" w:color="auto" w:fill="auto"/>
                  <w:noWrap/>
                  <w:vAlign w:val="center"/>
                  <w:hideMark/>
                </w:tcPr>
                <w:p w14:paraId="7312AF56" w14:textId="77777777" w:rsidR="00F52A12" w:rsidRPr="00F52A12" w:rsidRDefault="00F52A12" w:rsidP="00F52A12">
                  <w:pPr>
                    <w:jc w:val="center"/>
                    <w:rPr>
                      <w:rFonts w:ascii="Arial" w:hAnsi="Arial" w:cs="Arial"/>
                      <w:color w:val="000000"/>
                      <w:sz w:val="20"/>
                      <w:szCs w:val="20"/>
                      <w:lang w:val="es-CL" w:eastAsia="es-CL"/>
                    </w:rPr>
                  </w:pPr>
                  <w:r w:rsidRPr="00F52A12">
                    <w:rPr>
                      <w:rFonts w:ascii="Arial" w:hAnsi="Arial" w:cs="Arial"/>
                      <w:color w:val="000000"/>
                      <w:sz w:val="20"/>
                      <w:szCs w:val="20"/>
                      <w:lang w:val="es-CL" w:eastAsia="es-CL"/>
                    </w:rPr>
                    <w:t>22</w:t>
                  </w:r>
                </w:p>
              </w:tc>
              <w:tc>
                <w:tcPr>
                  <w:tcW w:w="779" w:type="dxa"/>
                  <w:tcBorders>
                    <w:top w:val="nil"/>
                    <w:left w:val="nil"/>
                    <w:bottom w:val="single" w:sz="4" w:space="0" w:color="auto"/>
                    <w:right w:val="single" w:sz="4" w:space="0" w:color="auto"/>
                  </w:tcBorders>
                  <w:shd w:val="clear" w:color="auto" w:fill="auto"/>
                  <w:noWrap/>
                  <w:vAlign w:val="center"/>
                </w:tcPr>
                <w:p w14:paraId="2EDD61C4" w14:textId="586C2150" w:rsidR="00F52A12" w:rsidRPr="00F52A12" w:rsidRDefault="00F52A12" w:rsidP="00F52A12">
                  <w:pPr>
                    <w:jc w:val="center"/>
                    <w:rPr>
                      <w:rFonts w:ascii="Arial" w:hAnsi="Arial" w:cs="Arial"/>
                      <w:color w:val="000000"/>
                      <w:sz w:val="20"/>
                      <w:szCs w:val="20"/>
                      <w:lang w:val="es-CL" w:eastAsia="es-CL"/>
                    </w:rPr>
                  </w:pPr>
                </w:p>
              </w:tc>
              <w:tc>
                <w:tcPr>
                  <w:tcW w:w="4312" w:type="dxa"/>
                  <w:tcBorders>
                    <w:top w:val="nil"/>
                    <w:left w:val="nil"/>
                    <w:bottom w:val="single" w:sz="4" w:space="0" w:color="auto"/>
                    <w:right w:val="single" w:sz="4" w:space="0" w:color="auto"/>
                  </w:tcBorders>
                  <w:shd w:val="clear" w:color="000000" w:fill="B8CCE4"/>
                  <w:vAlign w:val="center"/>
                  <w:hideMark/>
                </w:tcPr>
                <w:p w14:paraId="7DFC68DA" w14:textId="77777777" w:rsidR="00F52A12" w:rsidRPr="00F52A12" w:rsidRDefault="00F52A12" w:rsidP="00F52A12">
                  <w:pPr>
                    <w:rPr>
                      <w:rFonts w:ascii="Arial" w:hAnsi="Arial" w:cs="Arial"/>
                      <w:color w:val="000000"/>
                      <w:sz w:val="20"/>
                      <w:szCs w:val="20"/>
                      <w:lang w:val="es-CL" w:eastAsia="es-CL"/>
                    </w:rPr>
                  </w:pPr>
                  <w:r w:rsidRPr="00F52A12">
                    <w:rPr>
                      <w:rFonts w:ascii="Arial" w:hAnsi="Arial" w:cs="Arial"/>
                      <w:color w:val="000000"/>
                      <w:sz w:val="20"/>
                      <w:szCs w:val="20"/>
                      <w:lang w:val="es-CL" w:eastAsia="es-CL"/>
                    </w:rPr>
                    <w:t>Conclusión: la globalización como proceso sociohistórico</w:t>
                  </w:r>
                </w:p>
              </w:tc>
              <w:tc>
                <w:tcPr>
                  <w:tcW w:w="2941" w:type="dxa"/>
                  <w:tcBorders>
                    <w:top w:val="nil"/>
                    <w:left w:val="nil"/>
                    <w:bottom w:val="single" w:sz="4" w:space="0" w:color="auto"/>
                    <w:right w:val="single" w:sz="4" w:space="0" w:color="auto"/>
                  </w:tcBorders>
                  <w:shd w:val="clear" w:color="000000" w:fill="B8CCE4"/>
                  <w:vAlign w:val="center"/>
                  <w:hideMark/>
                </w:tcPr>
                <w:p w14:paraId="574F6C6E" w14:textId="77777777" w:rsidR="00F52A12" w:rsidRPr="00F52A12" w:rsidRDefault="00F52A12" w:rsidP="00F52A12">
                  <w:pPr>
                    <w:rPr>
                      <w:rFonts w:ascii="Arial" w:hAnsi="Arial" w:cs="Arial"/>
                      <w:color w:val="000000"/>
                      <w:sz w:val="20"/>
                      <w:szCs w:val="20"/>
                      <w:lang w:val="es-CL" w:eastAsia="es-CL"/>
                    </w:rPr>
                  </w:pPr>
                  <w:r w:rsidRPr="00F52A12">
                    <w:rPr>
                      <w:rFonts w:ascii="Arial" w:hAnsi="Arial" w:cs="Arial"/>
                      <w:color w:val="000000"/>
                      <w:sz w:val="20"/>
                      <w:szCs w:val="20"/>
                      <w:lang w:val="es-CL" w:eastAsia="es-CL"/>
                    </w:rPr>
                    <w:t> </w:t>
                  </w:r>
                </w:p>
              </w:tc>
              <w:tc>
                <w:tcPr>
                  <w:tcW w:w="146" w:type="dxa"/>
                  <w:vAlign w:val="center"/>
                  <w:hideMark/>
                </w:tcPr>
                <w:p w14:paraId="1CFF8DE8" w14:textId="77777777" w:rsidR="00F52A12" w:rsidRPr="00F52A12" w:rsidRDefault="00F52A12" w:rsidP="00F52A12">
                  <w:pPr>
                    <w:rPr>
                      <w:rFonts w:ascii="Times New Roman" w:hAnsi="Times New Roman"/>
                      <w:sz w:val="20"/>
                      <w:szCs w:val="20"/>
                      <w:lang w:val="es-CL" w:eastAsia="es-CL"/>
                    </w:rPr>
                  </w:pPr>
                </w:p>
              </w:tc>
            </w:tr>
            <w:tr w:rsidR="00F52A12" w:rsidRPr="00F52A12" w14:paraId="15364639" w14:textId="77777777" w:rsidTr="00197C82">
              <w:trPr>
                <w:trHeight w:val="510"/>
              </w:trPr>
              <w:tc>
                <w:tcPr>
                  <w:tcW w:w="878" w:type="dxa"/>
                  <w:tcBorders>
                    <w:top w:val="nil"/>
                    <w:left w:val="single" w:sz="4" w:space="0" w:color="auto"/>
                    <w:bottom w:val="single" w:sz="4" w:space="0" w:color="auto"/>
                    <w:right w:val="single" w:sz="4" w:space="0" w:color="auto"/>
                  </w:tcBorders>
                  <w:shd w:val="clear" w:color="000000" w:fill="FFFFFF"/>
                  <w:noWrap/>
                  <w:vAlign w:val="center"/>
                  <w:hideMark/>
                </w:tcPr>
                <w:p w14:paraId="2BC7DD85" w14:textId="77777777" w:rsidR="00F52A12" w:rsidRPr="00F52A12" w:rsidRDefault="00F52A12" w:rsidP="00F52A12">
                  <w:pPr>
                    <w:jc w:val="center"/>
                    <w:rPr>
                      <w:rFonts w:ascii="Arial" w:hAnsi="Arial" w:cs="Arial"/>
                      <w:color w:val="000000"/>
                      <w:sz w:val="20"/>
                      <w:szCs w:val="20"/>
                      <w:lang w:val="es-CL" w:eastAsia="es-CL"/>
                    </w:rPr>
                  </w:pPr>
                  <w:r w:rsidRPr="00F52A12">
                    <w:rPr>
                      <w:rFonts w:ascii="Arial" w:hAnsi="Arial" w:cs="Arial"/>
                      <w:color w:val="000000"/>
                      <w:sz w:val="20"/>
                      <w:szCs w:val="20"/>
                      <w:lang w:val="es-CL" w:eastAsia="es-CL"/>
                    </w:rPr>
                    <w:t> </w:t>
                  </w:r>
                </w:p>
              </w:tc>
              <w:tc>
                <w:tcPr>
                  <w:tcW w:w="779" w:type="dxa"/>
                  <w:tcBorders>
                    <w:top w:val="nil"/>
                    <w:left w:val="nil"/>
                    <w:bottom w:val="single" w:sz="4" w:space="0" w:color="auto"/>
                    <w:right w:val="single" w:sz="4" w:space="0" w:color="auto"/>
                  </w:tcBorders>
                  <w:shd w:val="clear" w:color="000000" w:fill="FFFFFF"/>
                  <w:noWrap/>
                  <w:vAlign w:val="center"/>
                </w:tcPr>
                <w:p w14:paraId="2D89F210" w14:textId="4746DDDE" w:rsidR="00F52A12" w:rsidRPr="00F52A12" w:rsidRDefault="00F52A12" w:rsidP="00F52A12">
                  <w:pPr>
                    <w:jc w:val="center"/>
                    <w:rPr>
                      <w:rFonts w:ascii="Arial" w:hAnsi="Arial" w:cs="Arial"/>
                      <w:color w:val="000000"/>
                      <w:sz w:val="20"/>
                      <w:szCs w:val="20"/>
                      <w:lang w:val="es-CL" w:eastAsia="es-CL"/>
                    </w:rPr>
                  </w:pPr>
                </w:p>
              </w:tc>
              <w:tc>
                <w:tcPr>
                  <w:tcW w:w="4312" w:type="dxa"/>
                  <w:tcBorders>
                    <w:top w:val="nil"/>
                    <w:left w:val="nil"/>
                    <w:bottom w:val="single" w:sz="4" w:space="0" w:color="auto"/>
                    <w:right w:val="single" w:sz="4" w:space="0" w:color="auto"/>
                  </w:tcBorders>
                  <w:shd w:val="clear" w:color="auto" w:fill="E36C0A" w:themeFill="accent6" w:themeFillShade="BF"/>
                  <w:noWrap/>
                  <w:vAlign w:val="center"/>
                  <w:hideMark/>
                </w:tcPr>
                <w:p w14:paraId="201812E0" w14:textId="17C0C625" w:rsidR="00F52A12" w:rsidRPr="00F52A12" w:rsidRDefault="00F52A12" w:rsidP="00F52A12">
                  <w:pPr>
                    <w:rPr>
                      <w:rFonts w:ascii="Arial" w:hAnsi="Arial" w:cs="Arial"/>
                      <w:color w:val="000000"/>
                      <w:sz w:val="20"/>
                      <w:szCs w:val="20"/>
                      <w:lang w:val="es-CL" w:eastAsia="es-CL"/>
                    </w:rPr>
                  </w:pPr>
                </w:p>
              </w:tc>
              <w:tc>
                <w:tcPr>
                  <w:tcW w:w="2941" w:type="dxa"/>
                  <w:tcBorders>
                    <w:top w:val="nil"/>
                    <w:left w:val="nil"/>
                    <w:bottom w:val="single" w:sz="4" w:space="0" w:color="auto"/>
                    <w:right w:val="single" w:sz="4" w:space="0" w:color="auto"/>
                  </w:tcBorders>
                  <w:shd w:val="clear" w:color="auto" w:fill="E36C0A" w:themeFill="accent6" w:themeFillShade="BF"/>
                  <w:noWrap/>
                  <w:vAlign w:val="center"/>
                  <w:hideMark/>
                </w:tcPr>
                <w:p w14:paraId="5698E4A7" w14:textId="13027A85" w:rsidR="00F52A12" w:rsidRPr="00F52A12" w:rsidRDefault="00F52A12" w:rsidP="00F52A12">
                  <w:pPr>
                    <w:jc w:val="both"/>
                    <w:rPr>
                      <w:rFonts w:ascii="Arial" w:hAnsi="Arial" w:cs="Arial"/>
                      <w:color w:val="000000"/>
                      <w:sz w:val="20"/>
                      <w:szCs w:val="20"/>
                      <w:lang w:val="es-CL" w:eastAsia="es-CL"/>
                    </w:rPr>
                  </w:pPr>
                  <w:r w:rsidRPr="00F52A12">
                    <w:rPr>
                      <w:rFonts w:ascii="Arial" w:hAnsi="Arial" w:cs="Arial"/>
                      <w:color w:val="000000"/>
                      <w:sz w:val="20"/>
                      <w:szCs w:val="20"/>
                      <w:lang w:val="es-CL" w:eastAsia="es-CL"/>
                    </w:rPr>
                    <w:t xml:space="preserve">Prueba 2: </w:t>
                  </w:r>
                </w:p>
              </w:tc>
              <w:tc>
                <w:tcPr>
                  <w:tcW w:w="146" w:type="dxa"/>
                  <w:vAlign w:val="center"/>
                  <w:hideMark/>
                </w:tcPr>
                <w:p w14:paraId="4288CD3C" w14:textId="77777777" w:rsidR="00F52A12" w:rsidRPr="00F52A12" w:rsidRDefault="00F52A12" w:rsidP="00F52A12">
                  <w:pPr>
                    <w:rPr>
                      <w:rFonts w:ascii="Times New Roman" w:hAnsi="Times New Roman"/>
                      <w:sz w:val="20"/>
                      <w:szCs w:val="20"/>
                      <w:lang w:val="es-CL" w:eastAsia="es-CL"/>
                    </w:rPr>
                  </w:pPr>
                </w:p>
              </w:tc>
            </w:tr>
            <w:tr w:rsidR="00F52A12" w:rsidRPr="00F52A12" w14:paraId="541002B1" w14:textId="77777777" w:rsidTr="00197C82">
              <w:trPr>
                <w:trHeight w:val="300"/>
              </w:trPr>
              <w:tc>
                <w:tcPr>
                  <w:tcW w:w="878" w:type="dxa"/>
                  <w:tcBorders>
                    <w:top w:val="nil"/>
                    <w:left w:val="single" w:sz="4" w:space="0" w:color="auto"/>
                    <w:bottom w:val="single" w:sz="4" w:space="0" w:color="auto"/>
                    <w:right w:val="single" w:sz="4" w:space="0" w:color="auto"/>
                  </w:tcBorders>
                  <w:shd w:val="clear" w:color="000000" w:fill="FFFFFF"/>
                  <w:noWrap/>
                  <w:vAlign w:val="center"/>
                  <w:hideMark/>
                </w:tcPr>
                <w:p w14:paraId="5E30C0DD" w14:textId="77777777" w:rsidR="00F52A12" w:rsidRPr="00F52A12" w:rsidRDefault="00F52A12" w:rsidP="00F52A12">
                  <w:pPr>
                    <w:jc w:val="center"/>
                    <w:rPr>
                      <w:rFonts w:ascii="Arial" w:hAnsi="Arial" w:cs="Arial"/>
                      <w:color w:val="000000"/>
                      <w:sz w:val="20"/>
                      <w:szCs w:val="20"/>
                      <w:lang w:val="es-CL" w:eastAsia="es-CL"/>
                    </w:rPr>
                  </w:pPr>
                  <w:r w:rsidRPr="00F52A12">
                    <w:rPr>
                      <w:rFonts w:ascii="Arial" w:hAnsi="Arial" w:cs="Arial"/>
                      <w:color w:val="000000"/>
                      <w:sz w:val="20"/>
                      <w:szCs w:val="20"/>
                      <w:lang w:val="es-CL" w:eastAsia="es-CL"/>
                    </w:rPr>
                    <w:t> </w:t>
                  </w:r>
                </w:p>
              </w:tc>
              <w:tc>
                <w:tcPr>
                  <w:tcW w:w="779" w:type="dxa"/>
                  <w:tcBorders>
                    <w:top w:val="nil"/>
                    <w:left w:val="nil"/>
                    <w:bottom w:val="single" w:sz="4" w:space="0" w:color="auto"/>
                    <w:right w:val="single" w:sz="4" w:space="0" w:color="auto"/>
                  </w:tcBorders>
                  <w:shd w:val="clear" w:color="000000" w:fill="FFFFFF"/>
                  <w:noWrap/>
                  <w:vAlign w:val="center"/>
                </w:tcPr>
                <w:p w14:paraId="0F63B50E" w14:textId="04BA6565" w:rsidR="00F52A12" w:rsidRPr="00F52A12" w:rsidRDefault="00F52A12" w:rsidP="00F52A12">
                  <w:pPr>
                    <w:jc w:val="center"/>
                    <w:rPr>
                      <w:rFonts w:ascii="Arial" w:hAnsi="Arial" w:cs="Arial"/>
                      <w:color w:val="000000"/>
                      <w:sz w:val="20"/>
                      <w:szCs w:val="20"/>
                      <w:lang w:val="es-CL" w:eastAsia="es-CL"/>
                    </w:rPr>
                  </w:pPr>
                </w:p>
              </w:tc>
              <w:tc>
                <w:tcPr>
                  <w:tcW w:w="4312" w:type="dxa"/>
                  <w:tcBorders>
                    <w:top w:val="nil"/>
                    <w:left w:val="nil"/>
                    <w:bottom w:val="single" w:sz="4" w:space="0" w:color="auto"/>
                    <w:right w:val="single" w:sz="4" w:space="0" w:color="auto"/>
                  </w:tcBorders>
                  <w:shd w:val="clear" w:color="000000" w:fill="FFE699"/>
                  <w:noWrap/>
                  <w:vAlign w:val="center"/>
                  <w:hideMark/>
                </w:tcPr>
                <w:p w14:paraId="7F259A98" w14:textId="77777777" w:rsidR="00F52A12" w:rsidRPr="00F52A12" w:rsidRDefault="00F52A12" w:rsidP="00F52A12">
                  <w:pPr>
                    <w:jc w:val="both"/>
                    <w:rPr>
                      <w:rFonts w:ascii="Arial" w:hAnsi="Arial" w:cs="Arial"/>
                      <w:color w:val="000000"/>
                      <w:sz w:val="20"/>
                      <w:szCs w:val="20"/>
                      <w:lang w:val="es-CL" w:eastAsia="es-CL"/>
                    </w:rPr>
                  </w:pPr>
                  <w:r w:rsidRPr="00F52A12">
                    <w:rPr>
                      <w:rFonts w:ascii="Arial" w:hAnsi="Arial" w:cs="Arial"/>
                      <w:color w:val="000000"/>
                      <w:sz w:val="20"/>
                      <w:szCs w:val="20"/>
                      <w:lang w:val="es-CL" w:eastAsia="es-CL"/>
                    </w:rPr>
                    <w:t xml:space="preserve">Retroalimentación </w:t>
                  </w:r>
                </w:p>
              </w:tc>
              <w:tc>
                <w:tcPr>
                  <w:tcW w:w="2941" w:type="dxa"/>
                  <w:tcBorders>
                    <w:top w:val="nil"/>
                    <w:left w:val="nil"/>
                    <w:bottom w:val="single" w:sz="4" w:space="0" w:color="auto"/>
                    <w:right w:val="single" w:sz="4" w:space="0" w:color="auto"/>
                  </w:tcBorders>
                  <w:shd w:val="clear" w:color="000000" w:fill="FFFFFF"/>
                  <w:noWrap/>
                  <w:vAlign w:val="center"/>
                  <w:hideMark/>
                </w:tcPr>
                <w:p w14:paraId="60A8C87B" w14:textId="77777777" w:rsidR="00F52A12" w:rsidRPr="00F52A12" w:rsidRDefault="00F52A12" w:rsidP="00F52A12">
                  <w:pPr>
                    <w:jc w:val="center"/>
                    <w:rPr>
                      <w:rFonts w:ascii="Arial" w:hAnsi="Arial" w:cs="Arial"/>
                      <w:color w:val="000000"/>
                      <w:sz w:val="20"/>
                      <w:szCs w:val="20"/>
                      <w:lang w:val="es-CL" w:eastAsia="es-CL"/>
                    </w:rPr>
                  </w:pPr>
                  <w:r w:rsidRPr="00F52A12">
                    <w:rPr>
                      <w:rFonts w:ascii="Arial" w:hAnsi="Arial" w:cs="Arial"/>
                      <w:color w:val="000000"/>
                      <w:sz w:val="20"/>
                      <w:szCs w:val="20"/>
                      <w:lang w:val="es-CL" w:eastAsia="es-CL"/>
                    </w:rPr>
                    <w:t> </w:t>
                  </w:r>
                </w:p>
              </w:tc>
              <w:tc>
                <w:tcPr>
                  <w:tcW w:w="146" w:type="dxa"/>
                  <w:vAlign w:val="center"/>
                  <w:hideMark/>
                </w:tcPr>
                <w:p w14:paraId="461FFBE9" w14:textId="77777777" w:rsidR="00F52A12" w:rsidRPr="00F52A12" w:rsidRDefault="00F52A12" w:rsidP="00F52A12">
                  <w:pPr>
                    <w:rPr>
                      <w:rFonts w:ascii="Times New Roman" w:hAnsi="Times New Roman"/>
                      <w:sz w:val="20"/>
                      <w:szCs w:val="20"/>
                      <w:lang w:val="es-CL" w:eastAsia="es-CL"/>
                    </w:rPr>
                  </w:pPr>
                </w:p>
              </w:tc>
            </w:tr>
            <w:tr w:rsidR="00F52A12" w:rsidRPr="00F52A12" w14:paraId="0D6D7630" w14:textId="77777777" w:rsidTr="00F52A12">
              <w:trPr>
                <w:trHeight w:val="300"/>
              </w:trPr>
              <w:tc>
                <w:tcPr>
                  <w:tcW w:w="8910"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5443378" w14:textId="77777777" w:rsidR="00F52A12" w:rsidRPr="00F52A12" w:rsidRDefault="00F52A12" w:rsidP="00F52A12">
                  <w:pPr>
                    <w:jc w:val="center"/>
                    <w:rPr>
                      <w:rFonts w:ascii="Arial" w:hAnsi="Arial" w:cs="Arial"/>
                      <w:color w:val="000000"/>
                      <w:sz w:val="20"/>
                      <w:szCs w:val="20"/>
                      <w:lang w:val="es-CL" w:eastAsia="es-CL"/>
                    </w:rPr>
                  </w:pPr>
                  <w:r w:rsidRPr="00F52A12">
                    <w:rPr>
                      <w:rFonts w:ascii="Arial" w:hAnsi="Arial" w:cs="Arial"/>
                      <w:color w:val="000000"/>
                      <w:sz w:val="20"/>
                      <w:szCs w:val="20"/>
                      <w:lang w:val="es-CL" w:eastAsia="es-CL"/>
                    </w:rPr>
                    <w:t> </w:t>
                  </w:r>
                </w:p>
              </w:tc>
              <w:tc>
                <w:tcPr>
                  <w:tcW w:w="146" w:type="dxa"/>
                  <w:vAlign w:val="center"/>
                  <w:hideMark/>
                </w:tcPr>
                <w:p w14:paraId="24773D0A" w14:textId="77777777" w:rsidR="00F52A12" w:rsidRPr="00F52A12" w:rsidRDefault="00F52A12" w:rsidP="00F52A12">
                  <w:pPr>
                    <w:rPr>
                      <w:rFonts w:ascii="Times New Roman" w:hAnsi="Times New Roman"/>
                      <w:sz w:val="20"/>
                      <w:szCs w:val="20"/>
                      <w:lang w:val="es-CL" w:eastAsia="es-CL"/>
                    </w:rPr>
                  </w:pPr>
                </w:p>
              </w:tc>
            </w:tr>
            <w:tr w:rsidR="00F52A12" w:rsidRPr="00F52A12" w14:paraId="5118FCBB" w14:textId="77777777" w:rsidTr="00F52A12">
              <w:trPr>
                <w:trHeight w:val="300"/>
              </w:trPr>
              <w:tc>
                <w:tcPr>
                  <w:tcW w:w="878" w:type="dxa"/>
                  <w:tcBorders>
                    <w:top w:val="nil"/>
                    <w:left w:val="single" w:sz="4" w:space="0" w:color="auto"/>
                    <w:bottom w:val="single" w:sz="4" w:space="0" w:color="auto"/>
                    <w:right w:val="single" w:sz="4" w:space="0" w:color="auto"/>
                  </w:tcBorders>
                  <w:shd w:val="clear" w:color="auto" w:fill="auto"/>
                  <w:noWrap/>
                  <w:vAlign w:val="center"/>
                  <w:hideMark/>
                </w:tcPr>
                <w:p w14:paraId="3B5BC2D7" w14:textId="77777777" w:rsidR="00F52A12" w:rsidRPr="00F52A12" w:rsidRDefault="00F52A12" w:rsidP="00F52A12">
                  <w:pPr>
                    <w:rPr>
                      <w:rFonts w:ascii="Arial" w:hAnsi="Arial" w:cs="Arial"/>
                      <w:color w:val="000000"/>
                      <w:sz w:val="20"/>
                      <w:szCs w:val="20"/>
                      <w:lang w:val="es-CL" w:eastAsia="es-CL"/>
                    </w:rPr>
                  </w:pPr>
                  <w:r w:rsidRPr="00F52A12">
                    <w:rPr>
                      <w:rFonts w:ascii="Arial" w:hAnsi="Arial" w:cs="Arial"/>
                      <w:color w:val="000000"/>
                      <w:sz w:val="20"/>
                      <w:szCs w:val="20"/>
                      <w:lang w:val="es-CL" w:eastAsia="es-CL"/>
                    </w:rPr>
                    <w:t> </w:t>
                  </w:r>
                </w:p>
              </w:tc>
              <w:tc>
                <w:tcPr>
                  <w:tcW w:w="779" w:type="dxa"/>
                  <w:tcBorders>
                    <w:top w:val="nil"/>
                    <w:left w:val="nil"/>
                    <w:bottom w:val="single" w:sz="4" w:space="0" w:color="auto"/>
                    <w:right w:val="single" w:sz="4" w:space="0" w:color="auto"/>
                  </w:tcBorders>
                  <w:shd w:val="clear" w:color="000000" w:fill="FFFFFF"/>
                  <w:noWrap/>
                  <w:vAlign w:val="center"/>
                  <w:hideMark/>
                </w:tcPr>
                <w:p w14:paraId="4A4E7CCF" w14:textId="7DD07BB3" w:rsidR="00F52A12" w:rsidRPr="00F52A12" w:rsidRDefault="00F52A12" w:rsidP="00F52A12">
                  <w:pPr>
                    <w:jc w:val="center"/>
                    <w:rPr>
                      <w:rFonts w:ascii="Arial" w:hAnsi="Arial" w:cs="Arial"/>
                      <w:color w:val="000000"/>
                      <w:sz w:val="20"/>
                      <w:szCs w:val="20"/>
                      <w:lang w:val="es-CL" w:eastAsia="es-CL"/>
                    </w:rPr>
                  </w:pPr>
                </w:p>
              </w:tc>
              <w:tc>
                <w:tcPr>
                  <w:tcW w:w="4312" w:type="dxa"/>
                  <w:tcBorders>
                    <w:top w:val="nil"/>
                    <w:left w:val="nil"/>
                    <w:bottom w:val="single" w:sz="4" w:space="0" w:color="auto"/>
                    <w:right w:val="single" w:sz="4" w:space="0" w:color="auto"/>
                  </w:tcBorders>
                  <w:shd w:val="clear" w:color="000000" w:fill="ED7D31"/>
                  <w:noWrap/>
                  <w:vAlign w:val="center"/>
                  <w:hideMark/>
                </w:tcPr>
                <w:p w14:paraId="4016EEB6" w14:textId="0CDD2BDB" w:rsidR="00F52A12" w:rsidRPr="00F52A12" w:rsidRDefault="00F52A12" w:rsidP="00F52A12">
                  <w:pPr>
                    <w:rPr>
                      <w:rFonts w:ascii="Arial" w:hAnsi="Arial" w:cs="Arial"/>
                      <w:color w:val="000000"/>
                      <w:sz w:val="20"/>
                      <w:szCs w:val="20"/>
                      <w:lang w:val="es-CL" w:eastAsia="es-CL"/>
                    </w:rPr>
                  </w:pPr>
                  <w:r w:rsidRPr="00F52A12">
                    <w:rPr>
                      <w:rFonts w:ascii="Arial" w:hAnsi="Arial" w:cs="Arial"/>
                      <w:color w:val="000000"/>
                      <w:sz w:val="20"/>
                      <w:szCs w:val="20"/>
                      <w:lang w:val="es-CL" w:eastAsia="es-CL"/>
                    </w:rPr>
                    <w:t>Periodo de exámenes</w:t>
                  </w:r>
                </w:p>
              </w:tc>
              <w:tc>
                <w:tcPr>
                  <w:tcW w:w="2941" w:type="dxa"/>
                  <w:tcBorders>
                    <w:top w:val="nil"/>
                    <w:left w:val="nil"/>
                    <w:bottom w:val="single" w:sz="4" w:space="0" w:color="auto"/>
                    <w:right w:val="single" w:sz="4" w:space="0" w:color="auto"/>
                  </w:tcBorders>
                  <w:shd w:val="clear" w:color="000000" w:fill="ED7D31"/>
                  <w:noWrap/>
                  <w:vAlign w:val="center"/>
                  <w:hideMark/>
                </w:tcPr>
                <w:p w14:paraId="4AD089F8" w14:textId="77777777" w:rsidR="00F52A12" w:rsidRPr="00F52A12" w:rsidRDefault="00F52A12" w:rsidP="00F52A12">
                  <w:pPr>
                    <w:jc w:val="center"/>
                    <w:rPr>
                      <w:rFonts w:ascii="Arial" w:hAnsi="Arial" w:cs="Arial"/>
                      <w:color w:val="000000"/>
                      <w:sz w:val="20"/>
                      <w:szCs w:val="20"/>
                      <w:lang w:val="es-CL" w:eastAsia="es-CL"/>
                    </w:rPr>
                  </w:pPr>
                  <w:r w:rsidRPr="00F52A12">
                    <w:rPr>
                      <w:rFonts w:ascii="Arial" w:hAnsi="Arial" w:cs="Arial"/>
                      <w:color w:val="000000"/>
                      <w:sz w:val="20"/>
                      <w:szCs w:val="20"/>
                      <w:lang w:val="es-CL" w:eastAsia="es-CL"/>
                    </w:rPr>
                    <w:t>Examen final fecha por definir</w:t>
                  </w:r>
                </w:p>
              </w:tc>
              <w:tc>
                <w:tcPr>
                  <w:tcW w:w="146" w:type="dxa"/>
                  <w:vAlign w:val="center"/>
                  <w:hideMark/>
                </w:tcPr>
                <w:p w14:paraId="3D49BE5E" w14:textId="77777777" w:rsidR="00F52A12" w:rsidRPr="00F52A12" w:rsidRDefault="00F52A12" w:rsidP="00F52A12">
                  <w:pPr>
                    <w:rPr>
                      <w:rFonts w:ascii="Times New Roman" w:hAnsi="Times New Roman"/>
                      <w:sz w:val="20"/>
                      <w:szCs w:val="20"/>
                      <w:lang w:val="es-CL" w:eastAsia="es-CL"/>
                    </w:rPr>
                  </w:pPr>
                </w:p>
              </w:tc>
            </w:tr>
          </w:tbl>
          <w:p w14:paraId="6334E07C" w14:textId="198B7F19" w:rsidR="0049194A" w:rsidRPr="00A4424E" w:rsidRDefault="0049194A" w:rsidP="00BF5B62">
            <w:pPr>
              <w:jc w:val="both"/>
              <w:rPr>
                <w:rFonts w:ascii="Arial" w:eastAsia="Calibri" w:hAnsi="Arial" w:cs="Arial"/>
                <w:color w:val="808080"/>
                <w:sz w:val="20"/>
                <w:szCs w:val="20"/>
                <w:lang w:eastAsia="en-US"/>
              </w:rPr>
            </w:pPr>
          </w:p>
        </w:tc>
      </w:tr>
      <w:tr w:rsidR="005D1D4F" w:rsidRPr="00734070" w14:paraId="45665FD6" w14:textId="77777777" w:rsidTr="00C235D2">
        <w:trPr>
          <w:jc w:val="center"/>
        </w:trPr>
        <w:tc>
          <w:tcPr>
            <w:tcW w:w="8828" w:type="dxa"/>
            <w:gridSpan w:val="3"/>
            <w:tcBorders>
              <w:top w:val="single" w:sz="4" w:space="0" w:color="auto"/>
              <w:left w:val="single" w:sz="4" w:space="0" w:color="auto"/>
              <w:bottom w:val="single" w:sz="4" w:space="0" w:color="auto"/>
              <w:right w:val="single" w:sz="4" w:space="0" w:color="auto"/>
            </w:tcBorders>
            <w:vAlign w:val="center"/>
            <w:hideMark/>
          </w:tcPr>
          <w:p w14:paraId="3177E21B" w14:textId="77777777" w:rsidR="005D1D4F" w:rsidRDefault="002E4954" w:rsidP="005D1D4F">
            <w:pPr>
              <w:spacing w:after="200" w:line="276" w:lineRule="auto"/>
              <w:rPr>
                <w:rFonts w:ascii="Arial" w:eastAsia="Calibri" w:hAnsi="Arial" w:cs="Arial"/>
                <w:b/>
                <w:lang w:val="es-CL" w:eastAsia="en-US"/>
              </w:rPr>
            </w:pPr>
            <w:r w:rsidRPr="00734070">
              <w:rPr>
                <w:rFonts w:ascii="Arial" w:eastAsia="Calibri" w:hAnsi="Arial" w:cs="Arial"/>
                <w:b/>
                <w:lang w:val="es-CL" w:eastAsia="en-US"/>
              </w:rPr>
              <w:lastRenderedPageBreak/>
              <w:t>14</w:t>
            </w:r>
            <w:r w:rsidR="005D1D4F" w:rsidRPr="00734070">
              <w:rPr>
                <w:rFonts w:ascii="Arial" w:eastAsia="Calibri" w:hAnsi="Arial" w:cs="Arial"/>
                <w:b/>
                <w:lang w:val="es-CL" w:eastAsia="en-US"/>
              </w:rPr>
              <w:t>. Metodología</w:t>
            </w:r>
          </w:p>
          <w:p w14:paraId="7EE944DB" w14:textId="0CE4C6C0" w:rsidR="00585F42" w:rsidRDefault="005D4306" w:rsidP="005D4306">
            <w:pPr>
              <w:tabs>
                <w:tab w:val="left" w:pos="-720"/>
              </w:tabs>
              <w:jc w:val="both"/>
              <w:rPr>
                <w:rFonts w:ascii="Arial" w:hAnsi="Arial" w:cs="Arial"/>
                <w:color w:val="000000"/>
                <w:spacing w:val="-2"/>
              </w:rPr>
            </w:pPr>
            <w:r w:rsidRPr="00734070">
              <w:rPr>
                <w:rFonts w:ascii="Arial" w:hAnsi="Arial" w:cs="Arial"/>
                <w:color w:val="000000"/>
                <w:spacing w:val="-2"/>
              </w:rPr>
              <w:t>E</w:t>
            </w:r>
            <w:r w:rsidR="00585F42">
              <w:rPr>
                <w:rFonts w:ascii="Arial" w:hAnsi="Arial" w:cs="Arial"/>
                <w:color w:val="000000"/>
                <w:spacing w:val="-2"/>
              </w:rPr>
              <w:t>n tiempos normales</w:t>
            </w:r>
            <w:r w:rsidR="005521BD">
              <w:rPr>
                <w:rFonts w:ascii="Arial" w:hAnsi="Arial" w:cs="Arial"/>
                <w:color w:val="000000"/>
                <w:spacing w:val="-2"/>
              </w:rPr>
              <w:t>,</w:t>
            </w:r>
            <w:r w:rsidR="00585F42">
              <w:rPr>
                <w:rFonts w:ascii="Arial" w:hAnsi="Arial" w:cs="Arial"/>
                <w:color w:val="000000"/>
                <w:spacing w:val="-2"/>
              </w:rPr>
              <w:t xml:space="preserve"> e</w:t>
            </w:r>
            <w:r w:rsidRPr="00734070">
              <w:rPr>
                <w:rFonts w:ascii="Arial" w:hAnsi="Arial" w:cs="Arial"/>
                <w:color w:val="000000"/>
                <w:spacing w:val="-2"/>
              </w:rPr>
              <w:t>l ramo consist</w:t>
            </w:r>
            <w:r w:rsidR="003859B5">
              <w:rPr>
                <w:rFonts w:ascii="Arial" w:hAnsi="Arial" w:cs="Arial"/>
                <w:color w:val="000000"/>
                <w:spacing w:val="-2"/>
              </w:rPr>
              <w:t>e</w:t>
            </w:r>
            <w:r w:rsidRPr="00734070">
              <w:rPr>
                <w:rFonts w:ascii="Arial" w:hAnsi="Arial" w:cs="Arial"/>
                <w:color w:val="000000"/>
                <w:spacing w:val="-2"/>
              </w:rPr>
              <w:t xml:space="preserve"> en clases expositivas, con participación de </w:t>
            </w:r>
            <w:r w:rsidR="003859B5" w:rsidRPr="00734070">
              <w:rPr>
                <w:rFonts w:ascii="Arial" w:hAnsi="Arial" w:cs="Arial"/>
              </w:rPr>
              <w:t>los</w:t>
            </w:r>
            <w:r w:rsidR="003859B5">
              <w:rPr>
                <w:rFonts w:ascii="Arial" w:hAnsi="Arial" w:cs="Arial"/>
              </w:rPr>
              <w:t>/as</w:t>
            </w:r>
            <w:r w:rsidR="003859B5" w:rsidRPr="00734070">
              <w:rPr>
                <w:rFonts w:ascii="Arial" w:hAnsi="Arial" w:cs="Arial"/>
              </w:rPr>
              <w:t xml:space="preserve"> </w:t>
            </w:r>
            <w:r w:rsidRPr="00734070">
              <w:rPr>
                <w:rFonts w:ascii="Arial" w:hAnsi="Arial" w:cs="Arial"/>
                <w:color w:val="000000"/>
                <w:spacing w:val="-2"/>
              </w:rPr>
              <w:t>estudiantes.</w:t>
            </w:r>
            <w:r w:rsidR="00F92DE7">
              <w:rPr>
                <w:rFonts w:ascii="Arial" w:hAnsi="Arial" w:cs="Arial"/>
                <w:color w:val="000000"/>
                <w:spacing w:val="-2"/>
              </w:rPr>
              <w:t xml:space="preserve"> </w:t>
            </w:r>
            <w:r w:rsidR="00585F42">
              <w:rPr>
                <w:rFonts w:ascii="Arial" w:hAnsi="Arial" w:cs="Arial"/>
                <w:color w:val="000000"/>
                <w:spacing w:val="-2"/>
              </w:rPr>
              <w:t xml:space="preserve">En tiempos de </w:t>
            </w:r>
            <w:r w:rsidR="00AC41B0">
              <w:rPr>
                <w:rFonts w:ascii="Arial" w:hAnsi="Arial" w:cs="Arial"/>
                <w:color w:val="000000"/>
                <w:spacing w:val="-2"/>
              </w:rPr>
              <w:t>pandemia</w:t>
            </w:r>
            <w:r w:rsidR="00585F42">
              <w:rPr>
                <w:rFonts w:ascii="Arial" w:hAnsi="Arial" w:cs="Arial"/>
                <w:color w:val="000000"/>
                <w:spacing w:val="-2"/>
              </w:rPr>
              <w:t>, se subirán los apuntes completos sesión a sesión con una capsula video temática por sesión. También se subirán cápsulas sobre funcionamiento del curso, evaluaciones, preguntas varias</w:t>
            </w:r>
            <w:r w:rsidR="003859B5">
              <w:rPr>
                <w:rFonts w:ascii="Arial" w:hAnsi="Arial" w:cs="Arial"/>
                <w:color w:val="000000"/>
                <w:spacing w:val="-2"/>
              </w:rPr>
              <w:t>,</w:t>
            </w:r>
            <w:r w:rsidR="00585F42">
              <w:rPr>
                <w:rFonts w:ascii="Arial" w:hAnsi="Arial" w:cs="Arial"/>
                <w:color w:val="000000"/>
                <w:spacing w:val="-2"/>
              </w:rPr>
              <w:t xml:space="preserve"> etc. </w:t>
            </w:r>
            <w:r w:rsidR="007666D5">
              <w:rPr>
                <w:rFonts w:ascii="Arial" w:hAnsi="Arial" w:cs="Arial"/>
                <w:color w:val="000000"/>
                <w:spacing w:val="-2"/>
              </w:rPr>
              <w:t>Para los intercambios</w:t>
            </w:r>
            <w:r w:rsidR="005521BD">
              <w:rPr>
                <w:rFonts w:ascii="Arial" w:hAnsi="Arial" w:cs="Arial"/>
                <w:color w:val="000000"/>
                <w:spacing w:val="-2"/>
              </w:rPr>
              <w:t>, plantear preguntas y dudas</w:t>
            </w:r>
            <w:r w:rsidR="007666D5">
              <w:rPr>
                <w:rFonts w:ascii="Arial" w:hAnsi="Arial" w:cs="Arial"/>
                <w:color w:val="000000"/>
                <w:spacing w:val="-2"/>
              </w:rPr>
              <w:t xml:space="preserve">, se usarán </w:t>
            </w:r>
            <w:r w:rsidR="003859B5">
              <w:rPr>
                <w:rFonts w:ascii="Arial" w:hAnsi="Arial" w:cs="Arial"/>
                <w:color w:val="000000"/>
                <w:spacing w:val="-2"/>
              </w:rPr>
              <w:t xml:space="preserve">preferentemente los </w:t>
            </w:r>
            <w:r w:rsidR="007666D5">
              <w:rPr>
                <w:rFonts w:ascii="Arial" w:hAnsi="Arial" w:cs="Arial"/>
                <w:color w:val="000000"/>
                <w:spacing w:val="-2"/>
              </w:rPr>
              <w:t>foros</w:t>
            </w:r>
            <w:r w:rsidR="003859B5">
              <w:rPr>
                <w:rFonts w:ascii="Arial" w:hAnsi="Arial" w:cs="Arial"/>
                <w:color w:val="000000"/>
                <w:spacing w:val="-2"/>
              </w:rPr>
              <w:t xml:space="preserve"> de U-cursos</w:t>
            </w:r>
            <w:r w:rsidR="007666D5">
              <w:rPr>
                <w:rFonts w:ascii="Arial" w:hAnsi="Arial" w:cs="Arial"/>
                <w:color w:val="000000"/>
                <w:spacing w:val="-2"/>
              </w:rPr>
              <w:t xml:space="preserve">. </w:t>
            </w:r>
            <w:r w:rsidR="00AC41B0">
              <w:rPr>
                <w:rFonts w:ascii="Arial" w:hAnsi="Arial" w:cs="Arial"/>
                <w:color w:val="000000"/>
                <w:spacing w:val="-2"/>
              </w:rPr>
              <w:t xml:space="preserve">También se realizarán sesiones de retroalimentación. </w:t>
            </w:r>
            <w:r w:rsidR="007666D5">
              <w:rPr>
                <w:rFonts w:ascii="Arial" w:hAnsi="Arial" w:cs="Arial"/>
                <w:color w:val="000000"/>
                <w:spacing w:val="-2"/>
              </w:rPr>
              <w:t>Por la cantidad de estudiantes</w:t>
            </w:r>
            <w:r w:rsidR="005521BD">
              <w:rPr>
                <w:rFonts w:ascii="Arial" w:hAnsi="Arial" w:cs="Arial"/>
                <w:color w:val="000000"/>
                <w:spacing w:val="-2"/>
              </w:rPr>
              <w:t>,</w:t>
            </w:r>
            <w:r w:rsidR="007666D5">
              <w:rPr>
                <w:rFonts w:ascii="Arial" w:hAnsi="Arial" w:cs="Arial"/>
                <w:color w:val="000000"/>
                <w:spacing w:val="-2"/>
              </w:rPr>
              <w:t xml:space="preserve"> todas las comunicaciones se canalizarán a través de U-cursos y sus foros, a menos que sea</w:t>
            </w:r>
            <w:r w:rsidR="00C235D2">
              <w:rPr>
                <w:rFonts w:ascii="Arial" w:hAnsi="Arial" w:cs="Arial"/>
                <w:color w:val="000000"/>
                <w:spacing w:val="-2"/>
              </w:rPr>
              <w:t>n</w:t>
            </w:r>
            <w:r w:rsidR="007666D5">
              <w:rPr>
                <w:rFonts w:ascii="Arial" w:hAnsi="Arial" w:cs="Arial"/>
                <w:color w:val="000000"/>
                <w:spacing w:val="-2"/>
              </w:rPr>
              <w:t xml:space="preserve"> temas personales</w:t>
            </w:r>
            <w:r w:rsidR="005521BD">
              <w:rPr>
                <w:rFonts w:ascii="Arial" w:hAnsi="Arial" w:cs="Arial"/>
                <w:color w:val="000000"/>
                <w:spacing w:val="-2"/>
              </w:rPr>
              <w:t xml:space="preserve"> y en este caso se podrá escribir directamente al equipo docente o a la profesora</w:t>
            </w:r>
            <w:r w:rsidR="007666D5">
              <w:rPr>
                <w:rFonts w:ascii="Arial" w:hAnsi="Arial" w:cs="Arial"/>
                <w:color w:val="000000"/>
                <w:spacing w:val="-2"/>
              </w:rPr>
              <w:t>.</w:t>
            </w:r>
          </w:p>
          <w:p w14:paraId="5F2A02A5" w14:textId="5B9C7932" w:rsidR="005D4306" w:rsidRPr="00734070" w:rsidRDefault="00F92DE7" w:rsidP="005D4306">
            <w:pPr>
              <w:tabs>
                <w:tab w:val="left" w:pos="-720"/>
              </w:tabs>
              <w:jc w:val="both"/>
              <w:rPr>
                <w:rFonts w:ascii="Arial" w:hAnsi="Arial" w:cs="Arial"/>
                <w:color w:val="000000"/>
                <w:spacing w:val="-2"/>
              </w:rPr>
            </w:pPr>
            <w:r>
              <w:rPr>
                <w:rFonts w:ascii="Arial" w:hAnsi="Arial" w:cs="Arial"/>
                <w:color w:val="000000"/>
                <w:spacing w:val="-2"/>
              </w:rPr>
              <w:t xml:space="preserve">La secuencia de estudio es la siguiente: 1) </w:t>
            </w:r>
            <w:r w:rsidR="00C235D2">
              <w:rPr>
                <w:rFonts w:ascii="Arial" w:hAnsi="Arial" w:cs="Arial"/>
                <w:color w:val="000000"/>
                <w:spacing w:val="-2"/>
              </w:rPr>
              <w:t xml:space="preserve">en tiempo post </w:t>
            </w:r>
            <w:r w:rsidR="00AC41B0">
              <w:rPr>
                <w:rFonts w:ascii="Arial" w:hAnsi="Arial" w:cs="Arial"/>
                <w:color w:val="000000"/>
                <w:spacing w:val="-2"/>
              </w:rPr>
              <w:t>pandemia</w:t>
            </w:r>
            <w:r w:rsidR="00C235D2">
              <w:rPr>
                <w:rFonts w:ascii="Arial" w:hAnsi="Arial" w:cs="Arial"/>
                <w:color w:val="000000"/>
                <w:spacing w:val="-2"/>
              </w:rPr>
              <w:t xml:space="preserve">: </w:t>
            </w:r>
            <w:r>
              <w:rPr>
                <w:rFonts w:ascii="Arial" w:hAnsi="Arial" w:cs="Arial"/>
                <w:color w:val="000000"/>
                <w:spacing w:val="-2"/>
              </w:rPr>
              <w:t>asistencia a clase</w:t>
            </w:r>
            <w:r w:rsidR="007666D5">
              <w:rPr>
                <w:rFonts w:ascii="Arial" w:hAnsi="Arial" w:cs="Arial"/>
                <w:color w:val="000000"/>
                <w:spacing w:val="-2"/>
              </w:rPr>
              <w:t xml:space="preserve"> </w:t>
            </w:r>
            <w:r w:rsidR="00C235D2">
              <w:rPr>
                <w:rFonts w:ascii="Arial" w:hAnsi="Arial" w:cs="Arial"/>
                <w:color w:val="000000"/>
                <w:spacing w:val="-2"/>
              </w:rPr>
              <w:t xml:space="preserve">y en tiempo de confinamiento </w:t>
            </w:r>
            <w:r>
              <w:rPr>
                <w:rFonts w:ascii="Arial" w:hAnsi="Arial" w:cs="Arial"/>
                <w:color w:val="000000"/>
                <w:spacing w:val="-2"/>
              </w:rPr>
              <w:t>lectura</w:t>
            </w:r>
            <w:r w:rsidR="007666D5">
              <w:rPr>
                <w:rFonts w:ascii="Arial" w:hAnsi="Arial" w:cs="Arial"/>
                <w:color w:val="000000"/>
                <w:spacing w:val="-2"/>
              </w:rPr>
              <w:t xml:space="preserve"> detallada y asimilación</w:t>
            </w:r>
            <w:r>
              <w:rPr>
                <w:rFonts w:ascii="Arial" w:hAnsi="Arial" w:cs="Arial"/>
                <w:color w:val="000000"/>
                <w:spacing w:val="-2"/>
              </w:rPr>
              <w:t xml:space="preserve"> de los apuntes subido</w:t>
            </w:r>
            <w:r w:rsidR="007666D5">
              <w:rPr>
                <w:rFonts w:ascii="Arial" w:hAnsi="Arial" w:cs="Arial"/>
                <w:color w:val="000000"/>
                <w:spacing w:val="-2"/>
              </w:rPr>
              <w:t>s</w:t>
            </w:r>
            <w:r>
              <w:rPr>
                <w:rFonts w:ascii="Arial" w:hAnsi="Arial" w:cs="Arial"/>
                <w:color w:val="000000"/>
                <w:spacing w:val="-2"/>
              </w:rPr>
              <w:t xml:space="preserve"> a U-cursos </w:t>
            </w:r>
            <w:r w:rsidR="007666D5">
              <w:rPr>
                <w:rFonts w:ascii="Arial" w:hAnsi="Arial" w:cs="Arial"/>
                <w:color w:val="000000"/>
                <w:spacing w:val="-2"/>
              </w:rPr>
              <w:t xml:space="preserve">para cada sesión </w:t>
            </w:r>
            <w:r w:rsidR="00C235D2">
              <w:rPr>
                <w:rFonts w:ascii="Arial" w:hAnsi="Arial" w:cs="Arial"/>
                <w:color w:val="000000"/>
                <w:spacing w:val="-2"/>
              </w:rPr>
              <w:t>2</w:t>
            </w:r>
            <w:r>
              <w:rPr>
                <w:rFonts w:ascii="Arial" w:hAnsi="Arial" w:cs="Arial"/>
                <w:color w:val="000000"/>
                <w:spacing w:val="-2"/>
              </w:rPr>
              <w:t>) lectura de la bibliografía</w:t>
            </w:r>
            <w:r w:rsidR="007666D5">
              <w:rPr>
                <w:rFonts w:ascii="Arial" w:hAnsi="Arial" w:cs="Arial"/>
                <w:color w:val="000000"/>
                <w:spacing w:val="-2"/>
              </w:rPr>
              <w:t xml:space="preserve">; </w:t>
            </w:r>
            <w:r w:rsidR="005521BD">
              <w:rPr>
                <w:rFonts w:ascii="Arial" w:hAnsi="Arial" w:cs="Arial"/>
                <w:color w:val="000000"/>
                <w:spacing w:val="-2"/>
              </w:rPr>
              <w:t>é</w:t>
            </w:r>
            <w:r w:rsidR="007666D5">
              <w:rPr>
                <w:rFonts w:ascii="Arial" w:hAnsi="Arial" w:cs="Arial"/>
                <w:color w:val="000000"/>
                <w:spacing w:val="-2"/>
              </w:rPr>
              <w:t xml:space="preserve">sta es complementaria por ahora, pero cuando </w:t>
            </w:r>
            <w:r w:rsidR="005521BD">
              <w:rPr>
                <w:rFonts w:ascii="Arial" w:hAnsi="Arial" w:cs="Arial"/>
                <w:color w:val="000000"/>
                <w:spacing w:val="-2"/>
              </w:rPr>
              <w:t xml:space="preserve">los y las estudiantes </w:t>
            </w:r>
            <w:r w:rsidR="007666D5">
              <w:rPr>
                <w:rFonts w:ascii="Arial" w:hAnsi="Arial" w:cs="Arial"/>
                <w:color w:val="000000"/>
                <w:spacing w:val="-2"/>
              </w:rPr>
              <w:t>hayan tomado el ritmo, se volverán</w:t>
            </w:r>
            <w:r>
              <w:rPr>
                <w:rFonts w:ascii="Arial" w:hAnsi="Arial" w:cs="Arial"/>
                <w:color w:val="000000"/>
                <w:spacing w:val="-2"/>
              </w:rPr>
              <w:t xml:space="preserve"> obligatoria</w:t>
            </w:r>
            <w:r w:rsidR="007666D5">
              <w:rPr>
                <w:rFonts w:ascii="Arial" w:hAnsi="Arial" w:cs="Arial"/>
                <w:color w:val="000000"/>
                <w:spacing w:val="-2"/>
              </w:rPr>
              <w:t>s</w:t>
            </w:r>
            <w:r>
              <w:rPr>
                <w:rFonts w:ascii="Arial" w:hAnsi="Arial" w:cs="Arial"/>
                <w:color w:val="000000"/>
                <w:spacing w:val="-2"/>
              </w:rPr>
              <w:t>.</w:t>
            </w:r>
            <w:r w:rsidR="005D4306" w:rsidRPr="00734070">
              <w:rPr>
                <w:rFonts w:ascii="Arial" w:hAnsi="Arial" w:cs="Arial"/>
                <w:color w:val="000000"/>
                <w:spacing w:val="-2"/>
              </w:rPr>
              <w:t xml:space="preserve"> Los </w:t>
            </w:r>
            <w:r w:rsidR="007666D5">
              <w:rPr>
                <w:rFonts w:ascii="Arial" w:hAnsi="Arial" w:cs="Arial"/>
                <w:color w:val="000000"/>
                <w:spacing w:val="-2"/>
              </w:rPr>
              <w:t xml:space="preserve">y las </w:t>
            </w:r>
            <w:r w:rsidR="005D4306" w:rsidRPr="00734070">
              <w:rPr>
                <w:rFonts w:ascii="Arial" w:hAnsi="Arial" w:cs="Arial"/>
                <w:color w:val="000000"/>
                <w:spacing w:val="-2"/>
              </w:rPr>
              <w:t xml:space="preserve">estudiantes deberán leer </w:t>
            </w:r>
            <w:r w:rsidR="007666D5">
              <w:rPr>
                <w:rFonts w:ascii="Arial" w:hAnsi="Arial" w:cs="Arial"/>
                <w:color w:val="000000"/>
                <w:spacing w:val="-2"/>
              </w:rPr>
              <w:t xml:space="preserve">durante y </w:t>
            </w:r>
            <w:r w:rsidR="005D4306" w:rsidRPr="00734070">
              <w:rPr>
                <w:rFonts w:ascii="Arial" w:hAnsi="Arial" w:cs="Arial"/>
                <w:color w:val="000000"/>
                <w:spacing w:val="-2"/>
              </w:rPr>
              <w:t>fuera de los horarios de clase y preparar glosarios de conceptos</w:t>
            </w:r>
            <w:r w:rsidR="00CF1D8C">
              <w:rPr>
                <w:rFonts w:ascii="Arial" w:hAnsi="Arial" w:cs="Arial"/>
                <w:color w:val="000000"/>
                <w:spacing w:val="-2"/>
              </w:rPr>
              <w:t xml:space="preserve"> y</w:t>
            </w:r>
            <w:r w:rsidR="005D4306" w:rsidRPr="00734070">
              <w:rPr>
                <w:rFonts w:ascii="Arial" w:hAnsi="Arial" w:cs="Arial"/>
                <w:color w:val="000000"/>
                <w:spacing w:val="-2"/>
              </w:rPr>
              <w:t xml:space="preserve"> elaborar fichas de lecturas.</w:t>
            </w:r>
          </w:p>
          <w:p w14:paraId="296467CE" w14:textId="50B05A70" w:rsidR="005D4306" w:rsidRDefault="005D4306" w:rsidP="005521BD">
            <w:pPr>
              <w:spacing w:after="200"/>
              <w:rPr>
                <w:rFonts w:ascii="Arial" w:hAnsi="Arial" w:cs="Arial"/>
                <w:color w:val="000000"/>
                <w:spacing w:val="-2"/>
              </w:rPr>
            </w:pPr>
            <w:r w:rsidRPr="00734070">
              <w:rPr>
                <w:rFonts w:ascii="Arial" w:hAnsi="Arial" w:cs="Arial"/>
                <w:color w:val="000000"/>
                <w:spacing w:val="-2"/>
              </w:rPr>
              <w:t xml:space="preserve">Se realizarán ayudantías semanales o cada dos semanas para la preparación de las </w:t>
            </w:r>
            <w:r w:rsidR="007666D5">
              <w:rPr>
                <w:rFonts w:ascii="Arial" w:hAnsi="Arial" w:cs="Arial"/>
                <w:color w:val="000000"/>
                <w:spacing w:val="-2"/>
              </w:rPr>
              <w:t>evaluaciones</w:t>
            </w:r>
            <w:r w:rsidRPr="00734070">
              <w:rPr>
                <w:rFonts w:ascii="Arial" w:hAnsi="Arial" w:cs="Arial"/>
                <w:color w:val="000000"/>
                <w:spacing w:val="-2"/>
              </w:rPr>
              <w:t xml:space="preserve"> y con el fin de profundizar en el análisis</w:t>
            </w:r>
            <w:r w:rsidR="005521BD">
              <w:rPr>
                <w:rFonts w:ascii="Arial" w:hAnsi="Arial" w:cs="Arial"/>
                <w:color w:val="000000"/>
                <w:spacing w:val="-2"/>
              </w:rPr>
              <w:t xml:space="preserve"> de la materia, junto con orientar sobre el proceso educativo en general</w:t>
            </w:r>
            <w:r w:rsidRPr="00734070">
              <w:rPr>
                <w:rFonts w:ascii="Arial" w:hAnsi="Arial" w:cs="Arial"/>
                <w:color w:val="000000"/>
                <w:spacing w:val="-2"/>
              </w:rPr>
              <w:t>.</w:t>
            </w:r>
          </w:p>
          <w:p w14:paraId="188A6A7C" w14:textId="1123CAD3" w:rsidR="00197C82" w:rsidRDefault="00197C82" w:rsidP="005521BD">
            <w:pPr>
              <w:spacing w:after="200"/>
              <w:rPr>
                <w:rFonts w:ascii="Arial" w:hAnsi="Arial" w:cs="Arial"/>
                <w:color w:val="000000"/>
                <w:spacing w:val="-2"/>
              </w:rPr>
            </w:pPr>
          </w:p>
          <w:p w14:paraId="2528C7D6" w14:textId="77777777" w:rsidR="00197C82" w:rsidRDefault="00197C82" w:rsidP="005521BD">
            <w:pPr>
              <w:spacing w:after="200"/>
              <w:rPr>
                <w:rFonts w:ascii="Arial" w:hAnsi="Arial" w:cs="Arial"/>
                <w:color w:val="000000"/>
                <w:spacing w:val="-2"/>
              </w:rPr>
            </w:pPr>
          </w:p>
          <w:p w14:paraId="69B44FCD" w14:textId="534C18E8" w:rsidR="007666D5" w:rsidRPr="00734070" w:rsidRDefault="007666D5" w:rsidP="005D4306">
            <w:pPr>
              <w:spacing w:after="200" w:line="276" w:lineRule="auto"/>
              <w:rPr>
                <w:rFonts w:ascii="Arial" w:eastAsia="Calibri" w:hAnsi="Arial" w:cs="Arial"/>
                <w:lang w:val="es-CL" w:eastAsia="en-US"/>
              </w:rPr>
            </w:pPr>
          </w:p>
        </w:tc>
      </w:tr>
      <w:tr w:rsidR="005D1D4F" w:rsidRPr="00734070" w14:paraId="235AC9F6" w14:textId="77777777" w:rsidTr="00C235D2">
        <w:trPr>
          <w:jc w:val="center"/>
        </w:trPr>
        <w:tc>
          <w:tcPr>
            <w:tcW w:w="8828" w:type="dxa"/>
            <w:gridSpan w:val="3"/>
            <w:tcBorders>
              <w:top w:val="single" w:sz="4" w:space="0" w:color="auto"/>
              <w:left w:val="single" w:sz="4" w:space="0" w:color="auto"/>
              <w:bottom w:val="single" w:sz="4" w:space="0" w:color="auto"/>
              <w:right w:val="single" w:sz="4" w:space="0" w:color="auto"/>
            </w:tcBorders>
            <w:vAlign w:val="center"/>
            <w:hideMark/>
          </w:tcPr>
          <w:p w14:paraId="037771F5" w14:textId="77777777" w:rsidR="005D1D4F" w:rsidRPr="00734070" w:rsidRDefault="002E4954" w:rsidP="005D1D4F">
            <w:pPr>
              <w:spacing w:after="200" w:line="276" w:lineRule="auto"/>
              <w:rPr>
                <w:rFonts w:ascii="Arial" w:eastAsia="Calibri" w:hAnsi="Arial" w:cs="Arial"/>
                <w:b/>
                <w:lang w:val="es-CL" w:eastAsia="en-US"/>
              </w:rPr>
            </w:pPr>
            <w:r w:rsidRPr="00734070">
              <w:rPr>
                <w:rFonts w:ascii="Arial" w:eastAsia="Calibri" w:hAnsi="Arial" w:cs="Arial"/>
                <w:b/>
                <w:lang w:val="es-CL" w:eastAsia="en-US"/>
              </w:rPr>
              <w:lastRenderedPageBreak/>
              <w:t>15</w:t>
            </w:r>
            <w:r w:rsidR="005D1D4F" w:rsidRPr="00734070">
              <w:rPr>
                <w:rFonts w:ascii="Arial" w:eastAsia="Calibri" w:hAnsi="Arial" w:cs="Arial"/>
                <w:b/>
                <w:lang w:val="es-CL" w:eastAsia="en-US"/>
              </w:rPr>
              <w:t>. Evaluación</w:t>
            </w:r>
          </w:p>
          <w:p w14:paraId="6E3BAC68" w14:textId="6370B0A4" w:rsidR="007666D5" w:rsidRDefault="005521BD" w:rsidP="0017153A">
            <w:pPr>
              <w:jc w:val="both"/>
              <w:rPr>
                <w:rFonts w:ascii="Arial" w:hAnsi="Arial" w:cs="Arial"/>
                <w:lang w:val="es-CL"/>
              </w:rPr>
            </w:pPr>
            <w:r>
              <w:rPr>
                <w:rFonts w:ascii="Arial" w:hAnsi="Arial" w:cs="Arial"/>
                <w:lang w:val="es-CL"/>
              </w:rPr>
              <w:t>Nota preliminar: l</w:t>
            </w:r>
            <w:r w:rsidR="007666D5">
              <w:rPr>
                <w:rFonts w:ascii="Arial" w:hAnsi="Arial" w:cs="Arial"/>
                <w:lang w:val="es-CL"/>
              </w:rPr>
              <w:t xml:space="preserve">as evaluaciones serán adaptadas al contexto </w:t>
            </w:r>
            <w:r>
              <w:rPr>
                <w:rFonts w:ascii="Arial" w:hAnsi="Arial" w:cs="Arial"/>
                <w:lang w:val="es-CL"/>
              </w:rPr>
              <w:t>de</w:t>
            </w:r>
            <w:r w:rsidR="007666D5">
              <w:rPr>
                <w:rFonts w:ascii="Arial" w:hAnsi="Arial" w:cs="Arial"/>
                <w:lang w:val="es-CL"/>
              </w:rPr>
              <w:t xml:space="preserve"> crisis sanitaria y a la situación de </w:t>
            </w:r>
            <w:r w:rsidR="003859B5" w:rsidRPr="00734070">
              <w:rPr>
                <w:rFonts w:ascii="Arial" w:hAnsi="Arial" w:cs="Arial"/>
              </w:rPr>
              <w:t>los</w:t>
            </w:r>
            <w:r w:rsidR="003859B5">
              <w:rPr>
                <w:rFonts w:ascii="Arial" w:hAnsi="Arial" w:cs="Arial"/>
              </w:rPr>
              <w:t>/as</w:t>
            </w:r>
            <w:r>
              <w:rPr>
                <w:rFonts w:ascii="Arial" w:hAnsi="Arial" w:cs="Arial"/>
                <w:lang w:val="es-CL"/>
              </w:rPr>
              <w:t xml:space="preserve"> </w:t>
            </w:r>
            <w:r w:rsidR="007666D5">
              <w:rPr>
                <w:rFonts w:ascii="Arial" w:hAnsi="Arial" w:cs="Arial"/>
                <w:lang w:val="es-CL"/>
              </w:rPr>
              <w:t xml:space="preserve">estudiantes. Partiremos con un modo flexible y reevaluable cada cierto tiempo. </w:t>
            </w:r>
            <w:r>
              <w:rPr>
                <w:rFonts w:ascii="Arial" w:hAnsi="Arial" w:cs="Arial"/>
                <w:lang w:val="es-CL"/>
              </w:rPr>
              <w:t>Las evaluaciones son las siguientes:</w:t>
            </w:r>
          </w:p>
          <w:p w14:paraId="185B75FC" w14:textId="23D6A784" w:rsidR="0017153A" w:rsidRPr="00734070" w:rsidRDefault="005521BD" w:rsidP="0017153A">
            <w:pPr>
              <w:jc w:val="both"/>
              <w:rPr>
                <w:rFonts w:ascii="Arial" w:hAnsi="Arial" w:cs="Arial"/>
                <w:lang w:val="es-CL"/>
              </w:rPr>
            </w:pPr>
            <w:r>
              <w:rPr>
                <w:rFonts w:ascii="Arial" w:hAnsi="Arial" w:cs="Arial"/>
                <w:lang w:val="es-CL"/>
              </w:rPr>
              <w:t>-</w:t>
            </w:r>
            <w:r w:rsidR="0017153A" w:rsidRPr="00734070">
              <w:rPr>
                <w:rFonts w:ascii="Arial" w:hAnsi="Arial" w:cs="Arial"/>
                <w:lang w:val="es-CL"/>
              </w:rPr>
              <w:t>P</w:t>
            </w:r>
            <w:r w:rsidR="0017153A">
              <w:rPr>
                <w:rFonts w:ascii="Arial" w:hAnsi="Arial" w:cs="Arial"/>
                <w:lang w:val="es-CL"/>
              </w:rPr>
              <w:t xml:space="preserve">autas de </w:t>
            </w:r>
            <w:r w:rsidR="0017153A" w:rsidRPr="00734070">
              <w:rPr>
                <w:rFonts w:ascii="Arial" w:hAnsi="Arial" w:cs="Arial"/>
                <w:lang w:val="es-CL"/>
              </w:rPr>
              <w:t xml:space="preserve">contenido a través de la plataforma U cursos; serán evaluadas para el conjunto del semestre, por envío y por calidad de la respuesta </w:t>
            </w:r>
            <w:r w:rsidR="007666D5">
              <w:rPr>
                <w:rFonts w:ascii="Arial" w:hAnsi="Arial" w:cs="Arial"/>
                <w:lang w:val="es-CL"/>
              </w:rPr>
              <w:t xml:space="preserve">mediante U-cursos </w:t>
            </w:r>
            <w:r w:rsidR="0017153A" w:rsidRPr="00734070">
              <w:rPr>
                <w:rFonts w:ascii="Arial" w:hAnsi="Arial" w:cs="Arial"/>
                <w:lang w:val="es-CL"/>
              </w:rPr>
              <w:t>(20% de la nota final)</w:t>
            </w:r>
          </w:p>
          <w:p w14:paraId="07C9FDF2" w14:textId="7CE53842" w:rsidR="000D2D2C" w:rsidRPr="00160737" w:rsidRDefault="005521BD" w:rsidP="000D2D2C">
            <w:pPr>
              <w:jc w:val="both"/>
              <w:rPr>
                <w:rFonts w:ascii="Arial" w:hAnsi="Arial" w:cs="Arial"/>
                <w:lang w:val="es-CL"/>
              </w:rPr>
            </w:pPr>
            <w:r>
              <w:rPr>
                <w:rFonts w:ascii="Arial" w:hAnsi="Arial" w:cs="Arial"/>
                <w:lang w:val="es-CL"/>
              </w:rPr>
              <w:t>-</w:t>
            </w:r>
            <w:r w:rsidR="000D2D2C" w:rsidRPr="00160737">
              <w:rPr>
                <w:rFonts w:ascii="Arial" w:hAnsi="Arial" w:cs="Arial"/>
                <w:lang w:val="es-CL"/>
              </w:rPr>
              <w:t xml:space="preserve">Dos pruebas de contenido </w:t>
            </w:r>
            <w:r w:rsidR="007666D5">
              <w:rPr>
                <w:rFonts w:ascii="Arial" w:hAnsi="Arial" w:cs="Arial"/>
                <w:lang w:val="es-CL"/>
              </w:rPr>
              <w:t>en una modalidad a evaluar</w:t>
            </w:r>
            <w:r w:rsidR="000D2D2C" w:rsidRPr="00160737">
              <w:rPr>
                <w:rFonts w:ascii="Arial" w:hAnsi="Arial" w:cs="Arial"/>
                <w:lang w:val="es-CL"/>
              </w:rPr>
              <w:t xml:space="preserve"> (</w:t>
            </w:r>
            <w:r w:rsidR="0017153A" w:rsidRPr="00160737">
              <w:rPr>
                <w:rFonts w:ascii="Arial" w:hAnsi="Arial" w:cs="Arial"/>
                <w:lang w:val="es-CL"/>
              </w:rPr>
              <w:t>20</w:t>
            </w:r>
            <w:r w:rsidR="000D2D2C" w:rsidRPr="00160737">
              <w:rPr>
                <w:rFonts w:ascii="Arial" w:hAnsi="Arial" w:cs="Arial"/>
                <w:lang w:val="es-CL"/>
              </w:rPr>
              <w:t xml:space="preserve">% cada una; </w:t>
            </w:r>
            <w:r w:rsidR="0017153A" w:rsidRPr="00160737">
              <w:rPr>
                <w:rFonts w:ascii="Arial" w:hAnsi="Arial" w:cs="Arial"/>
                <w:lang w:val="es-CL"/>
              </w:rPr>
              <w:t>4</w:t>
            </w:r>
            <w:r w:rsidR="000D2D2C" w:rsidRPr="00160737">
              <w:rPr>
                <w:rFonts w:ascii="Arial" w:hAnsi="Arial" w:cs="Arial"/>
                <w:lang w:val="es-CL"/>
              </w:rPr>
              <w:t>0% de la nota final)</w:t>
            </w:r>
          </w:p>
          <w:p w14:paraId="6B1FE5A2" w14:textId="00AC3CDB" w:rsidR="000D2D2C" w:rsidRPr="00734070" w:rsidRDefault="005521BD" w:rsidP="000D2D2C">
            <w:pPr>
              <w:jc w:val="both"/>
              <w:rPr>
                <w:rFonts w:ascii="Arial" w:hAnsi="Arial" w:cs="Arial"/>
              </w:rPr>
            </w:pPr>
            <w:r>
              <w:rPr>
                <w:rFonts w:ascii="Arial" w:hAnsi="Arial" w:cs="Arial"/>
                <w:lang w:val="es-CL"/>
              </w:rPr>
              <w:t>-</w:t>
            </w:r>
            <w:r w:rsidR="000D2D2C" w:rsidRPr="00160737">
              <w:rPr>
                <w:rFonts w:ascii="Arial" w:hAnsi="Arial" w:cs="Arial"/>
              </w:rPr>
              <w:t>Examen final (40%)</w:t>
            </w:r>
            <w:r w:rsidR="0017153A" w:rsidRPr="00160737">
              <w:rPr>
                <w:rFonts w:ascii="Arial" w:hAnsi="Arial" w:cs="Arial"/>
              </w:rPr>
              <w:t>: los estudiantes con nota igual o superior a 5</w:t>
            </w:r>
            <w:r w:rsidR="007666D5">
              <w:rPr>
                <w:rFonts w:ascii="Arial" w:hAnsi="Arial" w:cs="Arial"/>
              </w:rPr>
              <w:t>,0</w:t>
            </w:r>
            <w:r w:rsidR="0017153A" w:rsidRPr="00160737">
              <w:rPr>
                <w:rFonts w:ascii="Arial" w:hAnsi="Arial" w:cs="Arial"/>
              </w:rPr>
              <w:t xml:space="preserve"> y con</w:t>
            </w:r>
            <w:r w:rsidR="00FE37B6" w:rsidRPr="00160737">
              <w:rPr>
                <w:rFonts w:ascii="Arial" w:hAnsi="Arial" w:cs="Arial"/>
              </w:rPr>
              <w:t xml:space="preserve"> </w:t>
            </w:r>
            <w:r w:rsidR="00082F66">
              <w:rPr>
                <w:rFonts w:ascii="Arial" w:hAnsi="Arial" w:cs="Arial"/>
              </w:rPr>
              <w:t>7</w:t>
            </w:r>
            <w:r w:rsidR="0017153A" w:rsidRPr="00160737">
              <w:rPr>
                <w:rFonts w:ascii="Arial" w:hAnsi="Arial" w:cs="Arial"/>
              </w:rPr>
              <w:t xml:space="preserve">0% de asistencia </w:t>
            </w:r>
            <w:r w:rsidR="007666D5">
              <w:rPr>
                <w:rFonts w:ascii="Arial" w:hAnsi="Arial" w:cs="Arial"/>
              </w:rPr>
              <w:t xml:space="preserve">(en tiempos normales, pero obviamente la asistencia no tiene sentido en el contexto actual) </w:t>
            </w:r>
            <w:r w:rsidR="0017153A" w:rsidRPr="00160737">
              <w:rPr>
                <w:rFonts w:ascii="Arial" w:hAnsi="Arial" w:cs="Arial"/>
              </w:rPr>
              <w:t>se podrán eximir el examen.</w:t>
            </w:r>
            <w:r w:rsidR="009C2E2D" w:rsidRPr="00160737">
              <w:rPr>
                <w:rFonts w:ascii="Arial" w:hAnsi="Arial" w:cs="Arial"/>
              </w:rPr>
              <w:t xml:space="preserve"> Estas condiciones son </w:t>
            </w:r>
            <w:r w:rsidR="009C2E2D" w:rsidRPr="00160737">
              <w:rPr>
                <w:rFonts w:ascii="Arial" w:hAnsi="Arial" w:cs="Arial"/>
                <w:lang w:val="es-CL"/>
              </w:rPr>
              <w:t>sin excepciones ni argumentaciones sobre redondeo de notas o ausencias en clases no informadas a tiempo</w:t>
            </w:r>
            <w:r w:rsidR="007666D5">
              <w:rPr>
                <w:rFonts w:ascii="Arial" w:hAnsi="Arial" w:cs="Arial"/>
                <w:lang w:val="es-CL"/>
              </w:rPr>
              <w:t xml:space="preserve"> (cuando se reanuden las clases presenciales)</w:t>
            </w:r>
            <w:r w:rsidR="009C2E2D" w:rsidRPr="00160737">
              <w:rPr>
                <w:rFonts w:ascii="Arial" w:hAnsi="Arial" w:cs="Arial"/>
                <w:lang w:val="es-CL"/>
              </w:rPr>
              <w:t>.</w:t>
            </w:r>
          </w:p>
          <w:p w14:paraId="41B964F3" w14:textId="77777777" w:rsidR="000D2D2C" w:rsidRPr="000A371E" w:rsidRDefault="000D2D2C" w:rsidP="000D2D2C">
            <w:pPr>
              <w:jc w:val="both"/>
              <w:rPr>
                <w:rFonts w:ascii="Arial" w:hAnsi="Arial" w:cs="Arial"/>
              </w:rPr>
            </w:pPr>
          </w:p>
          <w:p w14:paraId="006283BD" w14:textId="77777777" w:rsidR="000D2D2C" w:rsidRPr="00734070" w:rsidRDefault="000D2D2C" w:rsidP="000D2D2C">
            <w:pPr>
              <w:jc w:val="both"/>
              <w:rPr>
                <w:rFonts w:ascii="Arial" w:hAnsi="Arial" w:cs="Arial"/>
                <w:lang w:val="es-CL"/>
              </w:rPr>
            </w:pPr>
            <w:r w:rsidRPr="00734070">
              <w:rPr>
                <w:rFonts w:ascii="Arial" w:hAnsi="Arial" w:cs="Arial"/>
                <w:lang w:val="es-CL"/>
              </w:rPr>
              <w:t xml:space="preserve">Fechas: se encuentran detalladas en el calendario </w:t>
            </w:r>
            <w:r w:rsidR="00EE55C4">
              <w:rPr>
                <w:rFonts w:ascii="Arial" w:hAnsi="Arial" w:cs="Arial"/>
                <w:lang w:val="es-CL"/>
              </w:rPr>
              <w:t>académico</w:t>
            </w:r>
            <w:r w:rsidR="00E83591">
              <w:rPr>
                <w:rFonts w:ascii="Arial" w:hAnsi="Arial" w:cs="Arial"/>
                <w:lang w:val="es-CL"/>
              </w:rPr>
              <w:t xml:space="preserve"> de FACSO.</w:t>
            </w:r>
          </w:p>
          <w:p w14:paraId="5E64ABBF" w14:textId="77777777" w:rsidR="000D2D2C" w:rsidRPr="00734070" w:rsidRDefault="000D2D2C" w:rsidP="000D2D2C">
            <w:pPr>
              <w:jc w:val="both"/>
              <w:rPr>
                <w:rFonts w:ascii="Arial" w:hAnsi="Arial" w:cs="Arial"/>
                <w:lang w:val="es-CL"/>
              </w:rPr>
            </w:pPr>
            <w:r w:rsidRPr="00734070">
              <w:rPr>
                <w:rFonts w:ascii="Arial" w:hAnsi="Arial" w:cs="Arial"/>
                <w:lang w:val="es-CL"/>
              </w:rPr>
              <w:t>Examen final: en período</w:t>
            </w:r>
            <w:r w:rsidR="00E83591">
              <w:rPr>
                <w:rFonts w:ascii="Arial" w:hAnsi="Arial" w:cs="Arial"/>
                <w:lang w:val="es-CL"/>
              </w:rPr>
              <w:t>s</w:t>
            </w:r>
            <w:r w:rsidRPr="00734070">
              <w:rPr>
                <w:rFonts w:ascii="Arial" w:hAnsi="Arial" w:cs="Arial"/>
                <w:lang w:val="es-CL"/>
              </w:rPr>
              <w:t xml:space="preserve"> de exámenes</w:t>
            </w:r>
            <w:r w:rsidR="00E83591">
              <w:rPr>
                <w:rFonts w:ascii="Arial" w:hAnsi="Arial" w:cs="Arial"/>
                <w:lang w:val="es-CL"/>
              </w:rPr>
              <w:t xml:space="preserve"> de primera y segunda oportunidad detallados</w:t>
            </w:r>
            <w:r w:rsidR="00E83591" w:rsidRPr="00734070">
              <w:rPr>
                <w:rFonts w:ascii="Arial" w:hAnsi="Arial" w:cs="Arial"/>
                <w:lang w:val="es-CL"/>
              </w:rPr>
              <w:t xml:space="preserve"> en el calendario </w:t>
            </w:r>
            <w:r w:rsidR="00E83591">
              <w:rPr>
                <w:rFonts w:ascii="Arial" w:hAnsi="Arial" w:cs="Arial"/>
                <w:lang w:val="es-CL"/>
              </w:rPr>
              <w:t>académico de FACSO.</w:t>
            </w:r>
          </w:p>
          <w:p w14:paraId="571DA02B" w14:textId="77777777" w:rsidR="000D2D2C" w:rsidRPr="00734070" w:rsidRDefault="000D2D2C" w:rsidP="000D2D2C">
            <w:pPr>
              <w:jc w:val="both"/>
              <w:rPr>
                <w:rFonts w:ascii="Arial" w:hAnsi="Arial" w:cs="Arial"/>
                <w:lang w:val="es-CL"/>
              </w:rPr>
            </w:pPr>
          </w:p>
          <w:p w14:paraId="26967B6C" w14:textId="77777777" w:rsidR="000D2D2C" w:rsidRPr="008B6053" w:rsidRDefault="000D2D2C" w:rsidP="000D2D2C">
            <w:pPr>
              <w:pStyle w:val="HTMLconformatoprevio"/>
              <w:jc w:val="both"/>
              <w:rPr>
                <w:rFonts w:ascii="Arial" w:hAnsi="Arial" w:cs="Arial"/>
                <w:sz w:val="24"/>
                <w:szCs w:val="24"/>
              </w:rPr>
            </w:pPr>
            <w:r w:rsidRPr="008B6053">
              <w:rPr>
                <w:rFonts w:ascii="Arial" w:hAnsi="Arial" w:cs="Arial"/>
                <w:b/>
                <w:sz w:val="24"/>
                <w:szCs w:val="24"/>
                <w:u w:val="single"/>
              </w:rPr>
              <w:t xml:space="preserve">Nota para las </w:t>
            </w:r>
            <w:r w:rsidR="0017153A">
              <w:rPr>
                <w:rFonts w:ascii="Arial" w:hAnsi="Arial" w:cs="Arial"/>
                <w:b/>
                <w:sz w:val="24"/>
                <w:szCs w:val="24"/>
                <w:u w:val="single"/>
              </w:rPr>
              <w:t xml:space="preserve">pautas y </w:t>
            </w:r>
            <w:r w:rsidRPr="008B6053">
              <w:rPr>
                <w:rFonts w:ascii="Arial" w:hAnsi="Arial" w:cs="Arial"/>
                <w:b/>
                <w:sz w:val="24"/>
                <w:szCs w:val="24"/>
                <w:u w:val="single"/>
              </w:rPr>
              <w:t>pruebas</w:t>
            </w:r>
            <w:r w:rsidRPr="008B6053">
              <w:rPr>
                <w:rFonts w:ascii="Arial" w:hAnsi="Arial" w:cs="Arial"/>
                <w:sz w:val="24"/>
                <w:szCs w:val="24"/>
              </w:rPr>
              <w:t>:</w:t>
            </w:r>
          </w:p>
          <w:p w14:paraId="7609A3FD" w14:textId="77777777" w:rsidR="000D2D2C" w:rsidRPr="008B6053" w:rsidRDefault="000D2D2C" w:rsidP="000D2D2C">
            <w:pPr>
              <w:pStyle w:val="HTMLconformatoprevio"/>
              <w:jc w:val="both"/>
              <w:rPr>
                <w:rFonts w:ascii="Arial" w:hAnsi="Arial" w:cs="Arial"/>
                <w:sz w:val="24"/>
                <w:szCs w:val="24"/>
              </w:rPr>
            </w:pPr>
            <w:r w:rsidRPr="008B6053">
              <w:rPr>
                <w:rFonts w:ascii="Arial" w:hAnsi="Arial" w:cs="Arial"/>
                <w:sz w:val="24"/>
                <w:szCs w:val="24"/>
              </w:rPr>
              <w:t xml:space="preserve">La utilización de textos o datos de autores o instituciones que no reconozca su origen es un plagio (“Acción y efecto de plagiar”; “Plagiar: Copiar en lo sustancial obras ajenas, dándolas como propias”), Diccionario de la Real Academia Española, </w:t>
            </w:r>
            <w:r w:rsidRPr="008B6053">
              <w:rPr>
                <w:rFonts w:ascii="Arial" w:hAnsi="Arial" w:cs="Arial"/>
                <w:color w:val="0000FF"/>
                <w:sz w:val="24"/>
                <w:szCs w:val="24"/>
                <w:u w:val="single"/>
              </w:rPr>
              <w:t>www.rae.es</w:t>
            </w:r>
            <w:r w:rsidRPr="008B6053">
              <w:rPr>
                <w:rFonts w:ascii="Arial" w:hAnsi="Arial" w:cs="Arial"/>
                <w:sz w:val="24"/>
                <w:szCs w:val="24"/>
              </w:rPr>
              <w:t>). Constituye una apropiación indebida del trabajo intelectual y, por lo tanto, una conducta dolosa del estudiante.</w:t>
            </w:r>
          </w:p>
          <w:p w14:paraId="6AE5253B" w14:textId="77777777" w:rsidR="000D2D2C" w:rsidRPr="008B6053" w:rsidRDefault="000D2D2C" w:rsidP="000D2D2C">
            <w:pPr>
              <w:pStyle w:val="HTMLconformatoprevio"/>
              <w:jc w:val="both"/>
              <w:rPr>
                <w:rFonts w:ascii="Arial" w:hAnsi="Arial" w:cs="Arial"/>
                <w:sz w:val="24"/>
                <w:szCs w:val="24"/>
              </w:rPr>
            </w:pPr>
            <w:r w:rsidRPr="008B6053">
              <w:rPr>
                <w:rFonts w:ascii="Arial" w:hAnsi="Arial" w:cs="Arial"/>
                <w:sz w:val="24"/>
                <w:szCs w:val="24"/>
              </w:rPr>
              <w:t xml:space="preserve">Todo trabajo que utilice como propios textos de otros autores </w:t>
            </w:r>
            <w:r w:rsidR="00E83591">
              <w:rPr>
                <w:rFonts w:ascii="Arial" w:hAnsi="Arial" w:cs="Arial"/>
                <w:sz w:val="24"/>
                <w:szCs w:val="24"/>
              </w:rPr>
              <w:t xml:space="preserve">o compañeros </w:t>
            </w:r>
            <w:r w:rsidRPr="008B6053">
              <w:rPr>
                <w:rFonts w:ascii="Arial" w:hAnsi="Arial" w:cs="Arial"/>
                <w:sz w:val="24"/>
                <w:szCs w:val="24"/>
              </w:rPr>
              <w:t xml:space="preserve">sin explicitar las referencias de su información será sancionado con la nota mínima y se </w:t>
            </w:r>
            <w:proofErr w:type="gramStart"/>
            <w:r w:rsidRPr="008B6053">
              <w:rPr>
                <w:rFonts w:ascii="Arial" w:hAnsi="Arial" w:cs="Arial"/>
                <w:sz w:val="24"/>
                <w:szCs w:val="24"/>
              </w:rPr>
              <w:t>dará aviso</w:t>
            </w:r>
            <w:proofErr w:type="gramEnd"/>
            <w:r w:rsidRPr="008B6053">
              <w:rPr>
                <w:rFonts w:ascii="Arial" w:hAnsi="Arial" w:cs="Arial"/>
                <w:sz w:val="24"/>
                <w:szCs w:val="24"/>
              </w:rPr>
              <w:t xml:space="preserve"> a la dirección del Departamento. Las anteriores consideraciones se aplican especialmente a los textos virtuales.</w:t>
            </w:r>
            <w:r w:rsidR="00E83591">
              <w:rPr>
                <w:rFonts w:ascii="Arial" w:hAnsi="Arial" w:cs="Arial"/>
                <w:sz w:val="24"/>
                <w:szCs w:val="24"/>
              </w:rPr>
              <w:t xml:space="preserve"> </w:t>
            </w:r>
          </w:p>
          <w:p w14:paraId="73D2403E" w14:textId="77777777" w:rsidR="001811C0" w:rsidRDefault="000D2D2C" w:rsidP="000D2D2C">
            <w:pPr>
              <w:pStyle w:val="HTMLconformatoprevio"/>
              <w:jc w:val="both"/>
              <w:rPr>
                <w:rFonts w:ascii="Arial" w:hAnsi="Arial" w:cs="Arial"/>
                <w:sz w:val="24"/>
                <w:szCs w:val="24"/>
              </w:rPr>
            </w:pPr>
            <w:r w:rsidRPr="008B6053">
              <w:rPr>
                <w:rFonts w:ascii="Arial" w:hAnsi="Arial" w:cs="Arial"/>
                <w:sz w:val="24"/>
                <w:szCs w:val="24"/>
              </w:rPr>
              <w:t>Lo anterior no involucra que no se puedan utilizar documentos de otros autores o instituciones, sino que se debe respetar el protocolo de citas, vale decir, reconocer la autoría intelectual y los créditos editoriales. Las citas pueden ser textuales o reconocer el origen de las ideas que se expresan en el texto.</w:t>
            </w:r>
          </w:p>
          <w:p w14:paraId="63F77572" w14:textId="58FE51AB" w:rsidR="0017153A" w:rsidRDefault="0017153A" w:rsidP="000D2D2C">
            <w:pPr>
              <w:pStyle w:val="HTMLconformatoprevio"/>
              <w:jc w:val="both"/>
              <w:rPr>
                <w:rFonts w:ascii="Arial" w:hAnsi="Arial" w:cs="Arial"/>
                <w:sz w:val="24"/>
                <w:szCs w:val="24"/>
              </w:rPr>
            </w:pPr>
            <w:r>
              <w:rPr>
                <w:rFonts w:ascii="Arial" w:hAnsi="Arial" w:cs="Arial"/>
                <w:sz w:val="24"/>
                <w:szCs w:val="24"/>
              </w:rPr>
              <w:t xml:space="preserve">Para las evaluaciones usaremos </w:t>
            </w:r>
            <w:r w:rsidR="007666D5">
              <w:rPr>
                <w:rFonts w:ascii="Arial" w:hAnsi="Arial" w:cs="Arial"/>
                <w:sz w:val="24"/>
                <w:szCs w:val="24"/>
              </w:rPr>
              <w:t>el</w:t>
            </w:r>
            <w:r>
              <w:rPr>
                <w:rFonts w:ascii="Arial" w:hAnsi="Arial" w:cs="Arial"/>
                <w:sz w:val="24"/>
                <w:szCs w:val="24"/>
              </w:rPr>
              <w:t xml:space="preserve"> programa de detección de plagio de la </w:t>
            </w:r>
            <w:r w:rsidR="00E83591">
              <w:rPr>
                <w:rFonts w:ascii="Arial" w:hAnsi="Arial" w:cs="Arial"/>
                <w:sz w:val="24"/>
                <w:szCs w:val="24"/>
              </w:rPr>
              <w:t>U</w:t>
            </w:r>
            <w:r>
              <w:rPr>
                <w:rFonts w:ascii="Arial" w:hAnsi="Arial" w:cs="Arial"/>
                <w:sz w:val="24"/>
                <w:szCs w:val="24"/>
              </w:rPr>
              <w:t>niversidad</w:t>
            </w:r>
            <w:r w:rsidR="00E83591">
              <w:rPr>
                <w:rFonts w:ascii="Arial" w:hAnsi="Arial" w:cs="Arial"/>
                <w:sz w:val="24"/>
                <w:szCs w:val="24"/>
              </w:rPr>
              <w:t xml:space="preserve"> de Chile</w:t>
            </w:r>
            <w:r>
              <w:rPr>
                <w:rFonts w:ascii="Arial" w:hAnsi="Arial" w:cs="Arial"/>
                <w:sz w:val="24"/>
                <w:szCs w:val="24"/>
              </w:rPr>
              <w:t>.</w:t>
            </w:r>
            <w:r w:rsidR="007666D5">
              <w:rPr>
                <w:rFonts w:ascii="Arial" w:hAnsi="Arial" w:cs="Arial"/>
                <w:sz w:val="24"/>
                <w:szCs w:val="24"/>
              </w:rPr>
              <w:t xml:space="preserve"> Se explicaré en una cápsula mayores detalles.</w:t>
            </w:r>
          </w:p>
          <w:p w14:paraId="614731D5" w14:textId="77777777" w:rsidR="0089346B" w:rsidRPr="008B6053" w:rsidRDefault="0089346B" w:rsidP="000D2D2C">
            <w:pPr>
              <w:pStyle w:val="HTMLconformatoprevio"/>
              <w:jc w:val="both"/>
              <w:rPr>
                <w:rFonts w:ascii="Arial" w:hAnsi="Arial" w:cs="Arial"/>
                <w:sz w:val="24"/>
                <w:szCs w:val="24"/>
              </w:rPr>
            </w:pPr>
          </w:p>
          <w:p w14:paraId="034FB18B" w14:textId="77777777" w:rsidR="008F16CB" w:rsidRPr="00734070" w:rsidRDefault="008F16CB" w:rsidP="000D2D2C">
            <w:pPr>
              <w:pStyle w:val="HTMLconformatoprevio"/>
              <w:jc w:val="both"/>
              <w:rPr>
                <w:rFonts w:ascii="Arial" w:hAnsi="Arial" w:cs="Arial"/>
                <w:sz w:val="22"/>
                <w:szCs w:val="22"/>
              </w:rPr>
            </w:pPr>
          </w:p>
        </w:tc>
      </w:tr>
      <w:tr w:rsidR="005D1D4F" w:rsidRPr="00734070" w14:paraId="6CE48E0B" w14:textId="77777777" w:rsidTr="00C235D2">
        <w:trPr>
          <w:jc w:val="center"/>
        </w:trPr>
        <w:tc>
          <w:tcPr>
            <w:tcW w:w="8828" w:type="dxa"/>
            <w:gridSpan w:val="3"/>
            <w:tcBorders>
              <w:top w:val="single" w:sz="4" w:space="0" w:color="auto"/>
              <w:left w:val="single" w:sz="4" w:space="0" w:color="auto"/>
              <w:bottom w:val="single" w:sz="4" w:space="0" w:color="auto"/>
              <w:right w:val="single" w:sz="4" w:space="0" w:color="auto"/>
            </w:tcBorders>
            <w:vAlign w:val="center"/>
            <w:hideMark/>
          </w:tcPr>
          <w:p w14:paraId="6D029924" w14:textId="77777777" w:rsidR="005D1D4F" w:rsidRPr="00734070" w:rsidRDefault="002E4954" w:rsidP="005D1D4F">
            <w:pPr>
              <w:spacing w:after="200" w:line="276" w:lineRule="auto"/>
              <w:rPr>
                <w:rFonts w:ascii="Arial" w:eastAsia="Calibri" w:hAnsi="Arial" w:cs="Arial"/>
                <w:b/>
                <w:lang w:val="es-CL" w:eastAsia="en-US"/>
              </w:rPr>
            </w:pPr>
            <w:r w:rsidRPr="00734070">
              <w:rPr>
                <w:rFonts w:ascii="Arial" w:eastAsia="Calibri" w:hAnsi="Arial" w:cs="Arial"/>
                <w:b/>
                <w:lang w:val="es-CL" w:eastAsia="en-US"/>
              </w:rPr>
              <w:t>16</w:t>
            </w:r>
            <w:r w:rsidR="005D1D4F" w:rsidRPr="00734070">
              <w:rPr>
                <w:rFonts w:ascii="Arial" w:eastAsia="Calibri" w:hAnsi="Arial" w:cs="Arial"/>
                <w:b/>
                <w:lang w:val="es-CL" w:eastAsia="en-US"/>
              </w:rPr>
              <w:t>. Requisitos de aprobación</w:t>
            </w:r>
          </w:p>
          <w:p w14:paraId="51315707" w14:textId="518828A6" w:rsidR="00160737" w:rsidRPr="0052347D" w:rsidRDefault="00160737" w:rsidP="00AC41B0">
            <w:pPr>
              <w:spacing w:line="276" w:lineRule="auto"/>
              <w:jc w:val="both"/>
              <w:rPr>
                <w:rFonts w:ascii="Arial" w:hAnsi="Arial" w:cs="Arial"/>
              </w:rPr>
            </w:pPr>
            <w:r>
              <w:rPr>
                <w:rFonts w:ascii="Arial" w:hAnsi="Arial" w:cs="Arial"/>
              </w:rPr>
              <w:t>Nota mínima: 4.0</w:t>
            </w:r>
            <w:r w:rsidR="007666D5">
              <w:rPr>
                <w:rFonts w:ascii="Arial" w:hAnsi="Arial" w:cs="Arial"/>
              </w:rPr>
              <w:t>; a</w:t>
            </w:r>
            <w:r>
              <w:rPr>
                <w:rFonts w:ascii="Arial" w:hAnsi="Arial" w:cs="Arial"/>
              </w:rPr>
              <w:t>sistencia mínima 70%</w:t>
            </w:r>
            <w:r w:rsidR="007666D5">
              <w:rPr>
                <w:rFonts w:ascii="Arial" w:hAnsi="Arial" w:cs="Arial"/>
              </w:rPr>
              <w:t xml:space="preserve"> (cuando volvamos a clases presenciales)</w:t>
            </w:r>
            <w:r>
              <w:rPr>
                <w:rFonts w:ascii="Arial" w:hAnsi="Arial" w:cs="Arial"/>
              </w:rPr>
              <w:t>.</w:t>
            </w:r>
          </w:p>
        </w:tc>
      </w:tr>
      <w:tr w:rsidR="005D1D4F" w:rsidRPr="00734070" w14:paraId="64E224A7" w14:textId="77777777" w:rsidTr="00C235D2">
        <w:trPr>
          <w:jc w:val="center"/>
        </w:trPr>
        <w:tc>
          <w:tcPr>
            <w:tcW w:w="8828" w:type="dxa"/>
            <w:gridSpan w:val="3"/>
            <w:tcBorders>
              <w:top w:val="single" w:sz="4" w:space="0" w:color="auto"/>
              <w:left w:val="single" w:sz="4" w:space="0" w:color="auto"/>
              <w:bottom w:val="single" w:sz="4" w:space="0" w:color="auto"/>
              <w:right w:val="single" w:sz="4" w:space="0" w:color="auto"/>
            </w:tcBorders>
            <w:vAlign w:val="center"/>
            <w:hideMark/>
          </w:tcPr>
          <w:p w14:paraId="172A286C" w14:textId="77777777" w:rsidR="005D1D4F" w:rsidRPr="00734070" w:rsidRDefault="002E4954" w:rsidP="005D1D4F">
            <w:pPr>
              <w:spacing w:after="200" w:line="276" w:lineRule="auto"/>
              <w:jc w:val="both"/>
              <w:rPr>
                <w:rFonts w:ascii="Arial" w:eastAsia="Calibri" w:hAnsi="Arial" w:cs="Arial"/>
                <w:b/>
                <w:lang w:val="es-CL" w:eastAsia="en-US"/>
              </w:rPr>
            </w:pPr>
            <w:r w:rsidRPr="00734070">
              <w:rPr>
                <w:rFonts w:ascii="Arial" w:eastAsia="Calibri" w:hAnsi="Arial" w:cs="Arial"/>
                <w:b/>
                <w:lang w:val="es-CL" w:eastAsia="en-US"/>
              </w:rPr>
              <w:t>17</w:t>
            </w:r>
            <w:r w:rsidR="005D1D4F" w:rsidRPr="00734070">
              <w:rPr>
                <w:rFonts w:ascii="Arial" w:eastAsia="Calibri" w:hAnsi="Arial" w:cs="Arial"/>
                <w:b/>
                <w:lang w:val="es-CL" w:eastAsia="en-US"/>
              </w:rPr>
              <w:t>. Palabras Clave</w:t>
            </w:r>
          </w:p>
          <w:p w14:paraId="63BC2107" w14:textId="77777777" w:rsidR="002D66CF" w:rsidRDefault="000D2D2C" w:rsidP="009A7C3A">
            <w:pPr>
              <w:spacing w:after="200" w:line="276" w:lineRule="auto"/>
              <w:jc w:val="both"/>
              <w:rPr>
                <w:rFonts w:ascii="Arial" w:hAnsi="Arial" w:cs="Arial"/>
              </w:rPr>
            </w:pPr>
            <w:r w:rsidRPr="00734070">
              <w:rPr>
                <w:rFonts w:ascii="Arial" w:hAnsi="Arial" w:cs="Arial"/>
              </w:rPr>
              <w:t>Historia mundial. Historia económica. Historia política. Historia social. Historia cultural</w:t>
            </w:r>
          </w:p>
          <w:p w14:paraId="475D646B" w14:textId="288725A6" w:rsidR="00197C82" w:rsidRPr="008F16CB" w:rsidRDefault="00197C82" w:rsidP="009A7C3A">
            <w:pPr>
              <w:spacing w:after="200" w:line="276" w:lineRule="auto"/>
              <w:jc w:val="both"/>
              <w:rPr>
                <w:rFonts w:ascii="Arial" w:hAnsi="Arial" w:cs="Arial"/>
              </w:rPr>
            </w:pPr>
          </w:p>
        </w:tc>
      </w:tr>
      <w:tr w:rsidR="005D1D4F" w:rsidRPr="005D5D3C" w14:paraId="25F9AC2D" w14:textId="77777777" w:rsidTr="00C235D2">
        <w:trPr>
          <w:jc w:val="center"/>
        </w:trPr>
        <w:tc>
          <w:tcPr>
            <w:tcW w:w="8828" w:type="dxa"/>
            <w:gridSpan w:val="3"/>
            <w:tcBorders>
              <w:top w:val="single" w:sz="4" w:space="0" w:color="auto"/>
              <w:left w:val="single" w:sz="4" w:space="0" w:color="auto"/>
              <w:bottom w:val="single" w:sz="4" w:space="0" w:color="auto"/>
              <w:right w:val="single" w:sz="4" w:space="0" w:color="auto"/>
            </w:tcBorders>
            <w:vAlign w:val="center"/>
          </w:tcPr>
          <w:p w14:paraId="52A4F4F5" w14:textId="77777777" w:rsidR="008B6053" w:rsidRDefault="002E4954" w:rsidP="00984852">
            <w:pPr>
              <w:spacing w:after="200" w:line="276" w:lineRule="auto"/>
              <w:rPr>
                <w:rFonts w:ascii="Arial" w:eastAsia="Calibri" w:hAnsi="Arial" w:cs="Arial"/>
                <w:b/>
                <w:lang w:val="es-CL" w:eastAsia="en-US"/>
              </w:rPr>
            </w:pPr>
            <w:r w:rsidRPr="00734070">
              <w:rPr>
                <w:rFonts w:ascii="Arial" w:eastAsia="Calibri" w:hAnsi="Arial" w:cs="Arial"/>
                <w:b/>
                <w:lang w:val="es-CL" w:eastAsia="en-US"/>
              </w:rPr>
              <w:lastRenderedPageBreak/>
              <w:t>18</w:t>
            </w:r>
            <w:r w:rsidR="00984852">
              <w:rPr>
                <w:rFonts w:ascii="Arial" w:eastAsia="Calibri" w:hAnsi="Arial" w:cs="Arial"/>
                <w:b/>
                <w:lang w:val="es-CL" w:eastAsia="en-US"/>
              </w:rPr>
              <w:t xml:space="preserve">. Bibliografía </w:t>
            </w:r>
          </w:p>
          <w:p w14:paraId="1D563020" w14:textId="0A66726E" w:rsidR="00D66D5D" w:rsidRDefault="003859B5" w:rsidP="00B849D3">
            <w:pPr>
              <w:spacing w:after="200"/>
              <w:jc w:val="both"/>
              <w:rPr>
                <w:rFonts w:ascii="Arial" w:eastAsia="Calibri" w:hAnsi="Arial" w:cs="Arial"/>
                <w:lang w:val="es-CL" w:eastAsia="en-US"/>
              </w:rPr>
            </w:pPr>
            <w:r>
              <w:rPr>
                <w:rFonts w:ascii="Arial" w:eastAsia="Calibri" w:hAnsi="Arial" w:cs="Arial"/>
                <w:lang w:val="es-CL" w:eastAsia="en-US"/>
              </w:rPr>
              <w:t xml:space="preserve">Todo el material está disponible en U-cursos. </w:t>
            </w:r>
            <w:r w:rsidR="007666D5">
              <w:rPr>
                <w:rFonts w:ascii="Arial" w:eastAsia="Calibri" w:hAnsi="Arial" w:cs="Arial"/>
                <w:lang w:val="es-CL" w:eastAsia="en-US"/>
              </w:rPr>
              <w:t>Para cada sesión</w:t>
            </w:r>
            <w:r w:rsidR="005521BD">
              <w:rPr>
                <w:rFonts w:ascii="Arial" w:eastAsia="Calibri" w:hAnsi="Arial" w:cs="Arial"/>
                <w:lang w:val="es-CL" w:eastAsia="en-US"/>
              </w:rPr>
              <w:t>,</w:t>
            </w:r>
            <w:r w:rsidR="007666D5">
              <w:rPr>
                <w:rFonts w:ascii="Arial" w:eastAsia="Calibri" w:hAnsi="Arial" w:cs="Arial"/>
                <w:lang w:val="es-CL" w:eastAsia="en-US"/>
              </w:rPr>
              <w:t xml:space="preserve"> se agregan novelas o películas clásicas, por si </w:t>
            </w:r>
            <w:r w:rsidRPr="00734070">
              <w:rPr>
                <w:rFonts w:ascii="Arial" w:hAnsi="Arial" w:cs="Arial"/>
              </w:rPr>
              <w:t>los</w:t>
            </w:r>
            <w:r>
              <w:rPr>
                <w:rFonts w:ascii="Arial" w:hAnsi="Arial" w:cs="Arial"/>
              </w:rPr>
              <w:t>/as</w:t>
            </w:r>
            <w:r w:rsidRPr="00734070">
              <w:rPr>
                <w:rFonts w:ascii="Arial" w:hAnsi="Arial" w:cs="Arial"/>
              </w:rPr>
              <w:t xml:space="preserve"> </w:t>
            </w:r>
            <w:r w:rsidR="005521BD">
              <w:rPr>
                <w:rFonts w:ascii="Arial" w:eastAsia="Calibri" w:hAnsi="Arial" w:cs="Arial"/>
                <w:lang w:val="es-CL" w:eastAsia="en-US"/>
              </w:rPr>
              <w:t xml:space="preserve">estudiantes </w:t>
            </w:r>
            <w:r w:rsidR="007666D5">
              <w:rPr>
                <w:rFonts w:ascii="Arial" w:eastAsia="Calibri" w:hAnsi="Arial" w:cs="Arial"/>
                <w:lang w:val="es-CL" w:eastAsia="en-US"/>
              </w:rPr>
              <w:t>quieren ampliar su cultura general. Son</w:t>
            </w:r>
            <w:r w:rsidR="005521BD">
              <w:rPr>
                <w:rFonts w:ascii="Arial" w:eastAsia="Calibri" w:hAnsi="Arial" w:cs="Arial"/>
                <w:lang w:val="es-CL" w:eastAsia="en-US"/>
              </w:rPr>
              <w:t xml:space="preserve"> solo</w:t>
            </w:r>
            <w:r w:rsidR="007666D5">
              <w:rPr>
                <w:rFonts w:ascii="Arial" w:eastAsia="Calibri" w:hAnsi="Arial" w:cs="Arial"/>
                <w:lang w:val="es-CL" w:eastAsia="en-US"/>
              </w:rPr>
              <w:t xml:space="preserve"> recomendaciones y no serán parte del material evaluados mediante notas.</w:t>
            </w:r>
          </w:p>
          <w:p w14:paraId="0E80FC4B" w14:textId="2B22F261" w:rsidR="00B849D3" w:rsidRDefault="00B849D3" w:rsidP="00B849D3">
            <w:pPr>
              <w:spacing w:after="200"/>
              <w:jc w:val="both"/>
              <w:rPr>
                <w:rFonts w:ascii="Arial" w:eastAsia="Calibri" w:hAnsi="Arial" w:cs="Arial"/>
                <w:lang w:val="es-CL" w:eastAsia="en-US"/>
              </w:rPr>
            </w:pPr>
            <w:r w:rsidRPr="007666D5">
              <w:rPr>
                <w:rFonts w:ascii="Arial" w:eastAsia="Calibri" w:hAnsi="Arial" w:cs="Arial"/>
                <w:b/>
                <w:bCs/>
                <w:lang w:val="es-CL" w:eastAsia="en-US"/>
              </w:rPr>
              <w:t xml:space="preserve">Las lecturas están pensadas para ser leídas después de </w:t>
            </w:r>
            <w:r w:rsidR="007666D5">
              <w:rPr>
                <w:rFonts w:ascii="Arial" w:eastAsia="Calibri" w:hAnsi="Arial" w:cs="Arial"/>
                <w:b/>
                <w:bCs/>
                <w:lang w:val="es-CL" w:eastAsia="en-US"/>
              </w:rPr>
              <w:t>revisar los apuntes de cada clase</w:t>
            </w:r>
            <w:r w:rsidRPr="00581A61">
              <w:rPr>
                <w:rFonts w:ascii="Arial" w:eastAsia="Calibri" w:hAnsi="Arial" w:cs="Arial"/>
                <w:lang w:val="es-CL" w:eastAsia="en-US"/>
              </w:rPr>
              <w:t xml:space="preserve">. No </w:t>
            </w:r>
            <w:r w:rsidR="007666D5">
              <w:rPr>
                <w:rFonts w:ascii="Arial" w:eastAsia="Calibri" w:hAnsi="Arial" w:cs="Arial"/>
                <w:lang w:val="es-CL" w:eastAsia="en-US"/>
              </w:rPr>
              <w:t xml:space="preserve">tiene sentido </w:t>
            </w:r>
            <w:r w:rsidRPr="00581A61">
              <w:rPr>
                <w:rFonts w:ascii="Arial" w:eastAsia="Calibri" w:hAnsi="Arial" w:cs="Arial"/>
                <w:lang w:val="es-CL" w:eastAsia="en-US"/>
              </w:rPr>
              <w:t>leer la bibliografía del día antes de la clase, pero sí sistemáticamente, sesión a sesión, después de clase.</w:t>
            </w:r>
          </w:p>
          <w:p w14:paraId="76B9334D" w14:textId="17409578" w:rsidR="007666D5" w:rsidRDefault="007666D5" w:rsidP="00B849D3">
            <w:pPr>
              <w:spacing w:after="200"/>
              <w:jc w:val="both"/>
              <w:rPr>
                <w:rFonts w:ascii="Arial" w:hAnsi="Arial" w:cs="Arial"/>
                <w:lang w:val="es-CL"/>
              </w:rPr>
            </w:pPr>
            <w:r>
              <w:rPr>
                <w:rFonts w:ascii="Arial" w:hAnsi="Arial" w:cs="Arial"/>
                <w:lang w:val="es-CL"/>
              </w:rPr>
              <w:t>Lo que se indica ahora como lectura obligatoria es solo recomendado en las primeras semanas de clase, hasta que tomen el ritmo. Cuando se considere que el curso esté listo, se pondrán como obligatorias. Es importante que empiecen desde el inicio a familiarizarse con estas lecturas.</w:t>
            </w:r>
            <w:r w:rsidR="004430A3">
              <w:rPr>
                <w:rFonts w:ascii="Arial" w:hAnsi="Arial" w:cs="Arial"/>
                <w:lang w:val="es-CL"/>
              </w:rPr>
              <w:t xml:space="preserve"> Se agregan lecturas complementarias para quienes quieran profundizar. No son obligatorias y no serán parte de las evaluaciones.</w:t>
            </w:r>
          </w:p>
          <w:p w14:paraId="22E5C34A" w14:textId="4F1E3CC4" w:rsidR="001C5581" w:rsidRPr="00581A61" w:rsidRDefault="001C5581" w:rsidP="00B849D3">
            <w:pPr>
              <w:spacing w:after="200"/>
              <w:jc w:val="both"/>
              <w:rPr>
                <w:rFonts w:ascii="Arial" w:hAnsi="Arial" w:cs="Arial"/>
                <w:lang w:val="es-CL"/>
              </w:rPr>
            </w:pPr>
            <w:r>
              <w:rPr>
                <w:rFonts w:ascii="Arial" w:hAnsi="Arial" w:cs="Arial"/>
                <w:lang w:val="es-CL"/>
              </w:rPr>
              <w:t xml:space="preserve">Además, durante el semestre, </w:t>
            </w:r>
            <w:r w:rsidR="003859B5" w:rsidRPr="00734070">
              <w:rPr>
                <w:rFonts w:ascii="Arial" w:hAnsi="Arial" w:cs="Arial"/>
              </w:rPr>
              <w:t>los</w:t>
            </w:r>
            <w:r w:rsidR="003859B5">
              <w:rPr>
                <w:rFonts w:ascii="Arial" w:hAnsi="Arial" w:cs="Arial"/>
              </w:rPr>
              <w:t>/as</w:t>
            </w:r>
            <w:r w:rsidR="003859B5" w:rsidRPr="00734070">
              <w:rPr>
                <w:rFonts w:ascii="Arial" w:hAnsi="Arial" w:cs="Arial"/>
              </w:rPr>
              <w:t xml:space="preserve"> </w:t>
            </w:r>
            <w:r>
              <w:rPr>
                <w:rFonts w:ascii="Arial" w:hAnsi="Arial" w:cs="Arial"/>
                <w:lang w:val="es-CL"/>
              </w:rPr>
              <w:t xml:space="preserve">estudiantes deben leer la constitución de Chile. Esta lectura responde a que tratamos transversalmente durante el semestre el tema de las constituciones, los derechos y deberes y el constitucionalismo por el lado histórico, y por el proceso constituyente en curso en Chile, por el lado de la actualidad: </w:t>
            </w:r>
            <w:r w:rsidRPr="001C5581">
              <w:rPr>
                <w:rFonts w:ascii="Arial" w:hAnsi="Arial" w:cs="Arial"/>
                <w:lang w:val="es-CL"/>
              </w:rPr>
              <w:t xml:space="preserve">Lectura transversal </w:t>
            </w:r>
            <w:r>
              <w:rPr>
                <w:rFonts w:ascii="Arial" w:hAnsi="Arial" w:cs="Arial"/>
                <w:lang w:val="es-CL"/>
              </w:rPr>
              <w:t xml:space="preserve">obligatoria </w:t>
            </w:r>
            <w:r w:rsidRPr="001C5581">
              <w:rPr>
                <w:rFonts w:ascii="Arial" w:hAnsi="Arial" w:cs="Arial"/>
                <w:lang w:val="es-CL"/>
              </w:rPr>
              <w:t>del semestre: Decreto 100 publicado el 22-09-2005, que fija el texto refundido, coordinado y sistematizado de la</w:t>
            </w:r>
            <w:r>
              <w:rPr>
                <w:rFonts w:ascii="Arial" w:hAnsi="Arial" w:cs="Arial"/>
                <w:lang w:val="es-CL"/>
              </w:rPr>
              <w:t xml:space="preserve"> C</w:t>
            </w:r>
            <w:r w:rsidRPr="001C5581">
              <w:rPr>
                <w:rFonts w:ascii="Arial" w:hAnsi="Arial" w:cs="Arial"/>
                <w:lang w:val="es-CL"/>
              </w:rPr>
              <w:t>onstituci</w:t>
            </w:r>
            <w:r>
              <w:rPr>
                <w:rFonts w:ascii="Arial" w:hAnsi="Arial" w:cs="Arial"/>
                <w:lang w:val="es-CL"/>
              </w:rPr>
              <w:t>ó</w:t>
            </w:r>
            <w:r w:rsidRPr="001C5581">
              <w:rPr>
                <w:rFonts w:ascii="Arial" w:hAnsi="Arial" w:cs="Arial"/>
                <w:lang w:val="es-CL"/>
              </w:rPr>
              <w:t>n pol</w:t>
            </w:r>
            <w:r>
              <w:rPr>
                <w:rFonts w:ascii="Arial" w:hAnsi="Arial" w:cs="Arial"/>
                <w:lang w:val="es-CL"/>
              </w:rPr>
              <w:t>í</w:t>
            </w:r>
            <w:r w:rsidRPr="001C5581">
              <w:rPr>
                <w:rFonts w:ascii="Arial" w:hAnsi="Arial" w:cs="Arial"/>
                <w:lang w:val="es-CL"/>
              </w:rPr>
              <w:t xml:space="preserve">tica de la </w:t>
            </w:r>
            <w:r w:rsidR="00197C82" w:rsidRPr="001C5581">
              <w:rPr>
                <w:rFonts w:ascii="Arial" w:hAnsi="Arial" w:cs="Arial"/>
                <w:lang w:val="es-CL"/>
              </w:rPr>
              <w:t>república</w:t>
            </w:r>
            <w:r w:rsidRPr="001C5581">
              <w:rPr>
                <w:rFonts w:ascii="Arial" w:hAnsi="Arial" w:cs="Arial"/>
                <w:lang w:val="es-CL"/>
              </w:rPr>
              <w:t xml:space="preserve"> de chile</w:t>
            </w:r>
          </w:p>
          <w:tbl>
            <w:tblPr>
              <w:tblW w:w="8525" w:type="dxa"/>
              <w:tblInd w:w="45" w:type="dxa"/>
              <w:tblCellMar>
                <w:left w:w="70" w:type="dxa"/>
                <w:right w:w="70" w:type="dxa"/>
              </w:tblCellMar>
              <w:tblLook w:val="0000" w:firstRow="0" w:lastRow="0" w:firstColumn="0" w:lastColumn="0" w:noHBand="0" w:noVBand="0"/>
            </w:tblPr>
            <w:tblGrid>
              <w:gridCol w:w="8525"/>
            </w:tblGrid>
            <w:tr w:rsidR="004A4D1B" w:rsidRPr="004657C7" w14:paraId="726AEFAC" w14:textId="77777777" w:rsidTr="006008A9">
              <w:trPr>
                <w:trHeight w:val="300"/>
              </w:trPr>
              <w:tc>
                <w:tcPr>
                  <w:tcW w:w="8525" w:type="dxa"/>
                  <w:tcBorders>
                    <w:top w:val="single" w:sz="4" w:space="0" w:color="auto"/>
                    <w:left w:val="single" w:sz="4" w:space="0" w:color="000000"/>
                    <w:bottom w:val="single" w:sz="4" w:space="0" w:color="000000"/>
                    <w:right w:val="single" w:sz="4" w:space="0" w:color="000000"/>
                  </w:tcBorders>
                  <w:shd w:val="clear" w:color="auto" w:fill="auto"/>
                  <w:vAlign w:val="bottom"/>
                </w:tcPr>
                <w:p w14:paraId="3489F26E" w14:textId="77777777" w:rsidR="004A4D1B" w:rsidRDefault="004A4D1B" w:rsidP="004A4D1B">
                  <w:pPr>
                    <w:tabs>
                      <w:tab w:val="left" w:pos="989"/>
                    </w:tabs>
                    <w:suppressAutoHyphens/>
                    <w:jc w:val="both"/>
                    <w:rPr>
                      <w:rFonts w:ascii="Arial" w:hAnsi="Arial" w:cs="Arial"/>
                      <w:color w:val="000000"/>
                    </w:rPr>
                  </w:pPr>
                  <w:r>
                    <w:rPr>
                      <w:rFonts w:ascii="Arial" w:hAnsi="Arial" w:cs="Arial"/>
                      <w:color w:val="000000"/>
                    </w:rPr>
                    <w:t xml:space="preserve">1. </w:t>
                  </w:r>
                  <w:r w:rsidRPr="00F347CD">
                    <w:rPr>
                      <w:rFonts w:ascii="Arial" w:hAnsi="Arial" w:cs="Arial"/>
                      <w:color w:val="000000"/>
                    </w:rPr>
                    <w:t xml:space="preserve">Presentación del programa </w:t>
                  </w:r>
                </w:p>
                <w:p w14:paraId="2B262BCC" w14:textId="77777777" w:rsidR="004A4D1B" w:rsidRPr="001B1C96" w:rsidRDefault="004A4D1B" w:rsidP="004A4D1B">
                  <w:pPr>
                    <w:snapToGrid w:val="0"/>
                    <w:jc w:val="both"/>
                    <w:rPr>
                      <w:rFonts w:ascii="Arial" w:hAnsi="Arial" w:cs="Arial"/>
                      <w:color w:val="000000"/>
                    </w:rPr>
                  </w:pPr>
                  <w:r>
                    <w:rPr>
                      <w:rFonts w:ascii="Arial" w:hAnsi="Arial" w:cs="Arial"/>
                      <w:color w:val="000000"/>
                    </w:rPr>
                    <w:t>Lectura obligatoria: el programa de curso mismo, pues es nuestro “contrato”</w:t>
                  </w:r>
                </w:p>
              </w:tc>
            </w:tr>
            <w:tr w:rsidR="004A4D1B" w:rsidRPr="004657C7" w14:paraId="1FDB0A82" w14:textId="77777777" w:rsidTr="006008A9">
              <w:trPr>
                <w:trHeight w:val="300"/>
              </w:trPr>
              <w:tc>
                <w:tcPr>
                  <w:tcW w:w="8525" w:type="dxa"/>
                  <w:tcBorders>
                    <w:top w:val="single" w:sz="4" w:space="0" w:color="auto"/>
                    <w:left w:val="single" w:sz="4" w:space="0" w:color="000000"/>
                    <w:bottom w:val="single" w:sz="4" w:space="0" w:color="000000"/>
                    <w:right w:val="single" w:sz="4" w:space="0" w:color="000000"/>
                  </w:tcBorders>
                  <w:shd w:val="clear" w:color="auto" w:fill="auto"/>
                  <w:vAlign w:val="bottom"/>
                </w:tcPr>
                <w:p w14:paraId="0B798D07" w14:textId="77777777" w:rsidR="004A4D1B" w:rsidRPr="004657C7" w:rsidRDefault="004A4D1B" w:rsidP="004A4D1B">
                  <w:pPr>
                    <w:snapToGrid w:val="0"/>
                    <w:jc w:val="both"/>
                    <w:rPr>
                      <w:rFonts w:ascii="Arial" w:hAnsi="Arial" w:cs="Arial"/>
                      <w:i/>
                      <w:iCs/>
                      <w:color w:val="000000"/>
                    </w:rPr>
                  </w:pPr>
                  <w:r>
                    <w:rPr>
                      <w:rFonts w:ascii="Arial" w:hAnsi="Arial" w:cs="Arial"/>
                      <w:i/>
                      <w:iCs/>
                      <w:color w:val="000000"/>
                    </w:rPr>
                    <w:t>2</w:t>
                  </w:r>
                  <w:r w:rsidRPr="004657C7">
                    <w:rPr>
                      <w:rFonts w:ascii="Arial" w:hAnsi="Arial" w:cs="Arial"/>
                      <w:i/>
                      <w:iCs/>
                      <w:color w:val="000000"/>
                    </w:rPr>
                    <w:t>. Introducción</w:t>
                  </w:r>
                  <w:r>
                    <w:rPr>
                      <w:rFonts w:ascii="Arial" w:hAnsi="Arial" w:cs="Arial"/>
                      <w:i/>
                      <w:iCs/>
                      <w:color w:val="000000"/>
                    </w:rPr>
                    <w:t xml:space="preserve"> 2</w:t>
                  </w:r>
                  <w:r w:rsidRPr="004657C7">
                    <w:rPr>
                      <w:rFonts w:ascii="Arial" w:hAnsi="Arial" w:cs="Arial"/>
                      <w:i/>
                      <w:iCs/>
                      <w:color w:val="000000"/>
                    </w:rPr>
                    <w:t>: historia y sociología</w:t>
                  </w:r>
                </w:p>
                <w:p w14:paraId="5123FC9D" w14:textId="77777777" w:rsidR="004A4D1B" w:rsidRPr="004657C7" w:rsidRDefault="004A4D1B" w:rsidP="004A4D1B">
                  <w:pPr>
                    <w:tabs>
                      <w:tab w:val="left" w:pos="989"/>
                    </w:tabs>
                    <w:suppressAutoHyphens/>
                    <w:jc w:val="both"/>
                    <w:rPr>
                      <w:rFonts w:ascii="Arial" w:hAnsi="Arial" w:cs="Arial"/>
                    </w:rPr>
                  </w:pPr>
                  <w:r w:rsidRPr="004657C7">
                    <w:rPr>
                      <w:rFonts w:ascii="Arial" w:hAnsi="Arial" w:cs="Arial"/>
                    </w:rPr>
                    <w:t>Bibliografía</w:t>
                  </w:r>
                  <w:r>
                    <w:rPr>
                      <w:rFonts w:ascii="Arial" w:hAnsi="Arial" w:cs="Arial"/>
                    </w:rPr>
                    <w:t>:</w:t>
                  </w:r>
                </w:p>
                <w:p w14:paraId="6C9F0047" w14:textId="77777777" w:rsidR="004A4D1B" w:rsidRPr="004657C7" w:rsidRDefault="004A4D1B" w:rsidP="004A4D1B">
                  <w:pPr>
                    <w:numPr>
                      <w:ilvl w:val="1"/>
                      <w:numId w:val="7"/>
                    </w:numPr>
                    <w:tabs>
                      <w:tab w:val="left" w:pos="989"/>
                    </w:tabs>
                    <w:suppressAutoHyphens/>
                    <w:ind w:left="989" w:hanging="425"/>
                    <w:jc w:val="both"/>
                    <w:rPr>
                      <w:rFonts w:ascii="Arial" w:hAnsi="Arial" w:cs="Arial"/>
                    </w:rPr>
                  </w:pPr>
                  <w:r w:rsidRPr="004657C7">
                    <w:rPr>
                      <w:rFonts w:ascii="Arial" w:hAnsi="Arial" w:cs="Arial"/>
                    </w:rPr>
                    <w:t xml:space="preserve">Charles Wright Mills, “Usos de la historia” (capítulo VIII), La imaginación sociológica, 1959, p.157-177. </w:t>
                  </w:r>
                </w:p>
                <w:p w14:paraId="2ADA9D8E" w14:textId="77777777" w:rsidR="004A4D1B" w:rsidRPr="004657C7" w:rsidRDefault="004A4D1B" w:rsidP="004A4D1B">
                  <w:pPr>
                    <w:numPr>
                      <w:ilvl w:val="1"/>
                      <w:numId w:val="7"/>
                    </w:numPr>
                    <w:tabs>
                      <w:tab w:val="left" w:pos="989"/>
                    </w:tabs>
                    <w:suppressAutoHyphens/>
                    <w:ind w:left="989" w:hanging="425"/>
                    <w:jc w:val="both"/>
                    <w:rPr>
                      <w:rFonts w:ascii="Arial" w:hAnsi="Arial" w:cs="Arial"/>
                    </w:rPr>
                  </w:pPr>
                  <w:r w:rsidRPr="004657C7">
                    <w:rPr>
                      <w:rFonts w:ascii="Arial" w:hAnsi="Arial" w:cs="Arial"/>
                    </w:rPr>
                    <w:t>Ralf Dahrendorf, “Sociología y sociedad industrial”, en Sociedad y libertad. Hacia un análisis sociológico de la actualidad, 1971, pp.25-35.</w:t>
                  </w:r>
                </w:p>
              </w:tc>
            </w:tr>
            <w:tr w:rsidR="004A4D1B" w:rsidRPr="004657C7" w14:paraId="6E622008" w14:textId="77777777" w:rsidTr="006008A9">
              <w:trPr>
                <w:trHeight w:val="300"/>
              </w:trPr>
              <w:tc>
                <w:tcPr>
                  <w:tcW w:w="8525" w:type="dxa"/>
                  <w:tcBorders>
                    <w:left w:val="single" w:sz="4" w:space="0" w:color="000000"/>
                    <w:bottom w:val="single" w:sz="4" w:space="0" w:color="000000"/>
                    <w:right w:val="single" w:sz="4" w:space="0" w:color="000000"/>
                  </w:tcBorders>
                  <w:shd w:val="clear" w:color="auto" w:fill="auto"/>
                  <w:vAlign w:val="bottom"/>
                </w:tcPr>
                <w:p w14:paraId="312EE05D" w14:textId="77777777" w:rsidR="004A4D1B" w:rsidRPr="004657C7" w:rsidRDefault="004A4D1B" w:rsidP="004A4D1B">
                  <w:pPr>
                    <w:rPr>
                      <w:rFonts w:ascii="Arial" w:eastAsia="Calibri" w:hAnsi="Arial" w:cs="Arial"/>
                      <w:b/>
                      <w:u w:val="single"/>
                      <w:lang w:val="es-CL" w:eastAsia="en-US"/>
                    </w:rPr>
                  </w:pPr>
                  <w:r w:rsidRPr="004657C7">
                    <w:rPr>
                      <w:rFonts w:ascii="Arial" w:eastAsia="Calibri" w:hAnsi="Arial" w:cs="Arial"/>
                      <w:b/>
                      <w:u w:val="single"/>
                      <w:lang w:val="es-CL" w:eastAsia="en-US"/>
                    </w:rPr>
                    <w:t>I UNIDAD: DEL ORDEN FEUDAL AL ORDEN INDUSTRIAL</w:t>
                  </w:r>
                </w:p>
              </w:tc>
            </w:tr>
            <w:tr w:rsidR="004A4D1B" w:rsidRPr="004657C7" w14:paraId="2BCC0730" w14:textId="77777777" w:rsidTr="006008A9">
              <w:trPr>
                <w:trHeight w:val="300"/>
              </w:trPr>
              <w:tc>
                <w:tcPr>
                  <w:tcW w:w="8525" w:type="dxa"/>
                  <w:tcBorders>
                    <w:left w:val="single" w:sz="4" w:space="0" w:color="000000"/>
                    <w:bottom w:val="single" w:sz="4" w:space="0" w:color="000000"/>
                    <w:right w:val="single" w:sz="4" w:space="0" w:color="000000"/>
                  </w:tcBorders>
                  <w:shd w:val="clear" w:color="auto" w:fill="auto"/>
                  <w:vAlign w:val="bottom"/>
                </w:tcPr>
                <w:p w14:paraId="4573C15A" w14:textId="77777777" w:rsidR="004A4D1B" w:rsidRPr="004657C7" w:rsidRDefault="004A4D1B" w:rsidP="004A4D1B">
                  <w:pPr>
                    <w:snapToGrid w:val="0"/>
                    <w:jc w:val="both"/>
                    <w:rPr>
                      <w:rFonts w:ascii="Arial" w:hAnsi="Arial" w:cs="Arial"/>
                      <w:color w:val="000000"/>
                    </w:rPr>
                  </w:pPr>
                  <w:r>
                    <w:rPr>
                      <w:rFonts w:ascii="Arial" w:hAnsi="Arial" w:cs="Arial"/>
                      <w:color w:val="000000"/>
                    </w:rPr>
                    <w:t>3</w:t>
                  </w:r>
                  <w:r w:rsidRPr="004657C7">
                    <w:rPr>
                      <w:rFonts w:ascii="Arial" w:hAnsi="Arial" w:cs="Arial"/>
                      <w:color w:val="000000"/>
                    </w:rPr>
                    <w:t xml:space="preserve">. El fin del orden feudal (segunda mitad del siglo XVIII) </w:t>
                  </w:r>
                </w:p>
                <w:p w14:paraId="04CD69A6" w14:textId="77777777" w:rsidR="004A4D1B" w:rsidRPr="004657C7" w:rsidRDefault="004A4D1B" w:rsidP="004A4D1B">
                  <w:pPr>
                    <w:tabs>
                      <w:tab w:val="left" w:pos="989"/>
                    </w:tabs>
                    <w:suppressAutoHyphens/>
                    <w:jc w:val="both"/>
                    <w:rPr>
                      <w:rFonts w:ascii="Arial" w:hAnsi="Arial" w:cs="Arial"/>
                    </w:rPr>
                  </w:pPr>
                  <w:r w:rsidRPr="004657C7">
                    <w:rPr>
                      <w:rFonts w:ascii="Arial" w:hAnsi="Arial" w:cs="Arial"/>
                    </w:rPr>
                    <w:t>Bibliografía</w:t>
                  </w:r>
                  <w:r>
                    <w:rPr>
                      <w:rFonts w:ascii="Arial" w:hAnsi="Arial" w:cs="Arial"/>
                    </w:rPr>
                    <w:t>:</w:t>
                  </w:r>
                </w:p>
                <w:p w14:paraId="575AB183" w14:textId="77777777" w:rsidR="004A4D1B" w:rsidRPr="004657C7" w:rsidRDefault="004A4D1B" w:rsidP="004A4D1B">
                  <w:pPr>
                    <w:numPr>
                      <w:ilvl w:val="1"/>
                      <w:numId w:val="14"/>
                    </w:numPr>
                    <w:tabs>
                      <w:tab w:val="left" w:pos="989"/>
                    </w:tabs>
                    <w:suppressAutoHyphens/>
                    <w:ind w:left="989" w:hanging="425"/>
                    <w:jc w:val="both"/>
                    <w:rPr>
                      <w:rFonts w:ascii="Arial" w:hAnsi="Arial" w:cs="Arial"/>
                    </w:rPr>
                  </w:pPr>
                  <w:r w:rsidRPr="004657C7">
                    <w:rPr>
                      <w:rFonts w:ascii="Arial" w:hAnsi="Arial" w:cs="Arial"/>
                    </w:rPr>
                    <w:t xml:space="preserve">Emmanuel Kant: “¿Qué es la ilustración?”, en Filosofía de la historia, Editorial Fondo de Cultura Económica, México, 1994, pp. </w:t>
                  </w:r>
                  <w:r>
                    <w:rPr>
                      <w:rFonts w:ascii="Arial" w:hAnsi="Arial" w:cs="Arial"/>
                    </w:rPr>
                    <w:t>33</w:t>
                  </w:r>
                  <w:r w:rsidRPr="004657C7">
                    <w:rPr>
                      <w:rFonts w:ascii="Arial" w:hAnsi="Arial" w:cs="Arial"/>
                    </w:rPr>
                    <w:t>-3</w:t>
                  </w:r>
                  <w:r>
                    <w:rPr>
                      <w:rFonts w:ascii="Arial" w:hAnsi="Arial" w:cs="Arial"/>
                    </w:rPr>
                    <w:t>9</w:t>
                  </w:r>
                  <w:r w:rsidRPr="004657C7">
                    <w:rPr>
                      <w:rFonts w:ascii="Arial" w:hAnsi="Arial" w:cs="Arial"/>
                    </w:rPr>
                    <w:t xml:space="preserve">. </w:t>
                  </w:r>
                </w:p>
                <w:p w14:paraId="4D58CEDF" w14:textId="77777777" w:rsidR="004A4D1B" w:rsidRPr="004657C7" w:rsidRDefault="004A4D1B" w:rsidP="004A4D1B">
                  <w:pPr>
                    <w:numPr>
                      <w:ilvl w:val="1"/>
                      <w:numId w:val="14"/>
                    </w:numPr>
                    <w:tabs>
                      <w:tab w:val="left" w:pos="989"/>
                    </w:tabs>
                    <w:suppressAutoHyphens/>
                    <w:ind w:left="989" w:hanging="425"/>
                    <w:jc w:val="both"/>
                    <w:rPr>
                      <w:rFonts w:ascii="Arial" w:hAnsi="Arial" w:cs="Arial"/>
                    </w:rPr>
                  </w:pPr>
                  <w:r w:rsidRPr="004657C7">
                    <w:rPr>
                      <w:rFonts w:ascii="Arial" w:hAnsi="Arial" w:cs="Arial"/>
                    </w:rPr>
                    <w:t xml:space="preserve">Eric Hobsbawm, 1998, La era de la revolución </w:t>
                  </w:r>
                  <w:r w:rsidRPr="004657C7">
                    <w:rPr>
                      <w:rFonts w:ascii="Arial" w:hAnsi="Arial" w:cs="Arial"/>
                      <w:iCs/>
                    </w:rPr>
                    <w:t>(1789-1848),</w:t>
                  </w:r>
                  <w:r w:rsidRPr="004657C7">
                    <w:rPr>
                      <w:rFonts w:ascii="Arial" w:hAnsi="Arial" w:cs="Arial"/>
                    </w:rPr>
                    <w:t xml:space="preserve"> Ed. Crítica, Buenos Aires, Capítulo 1, pp.15-33 (El mundo en 1770-1790). </w:t>
                  </w:r>
                </w:p>
                <w:p w14:paraId="63052A82" w14:textId="77777777" w:rsidR="004A4D1B" w:rsidRPr="004657C7" w:rsidRDefault="004A4D1B" w:rsidP="004A4D1B">
                  <w:pPr>
                    <w:tabs>
                      <w:tab w:val="left" w:pos="989"/>
                    </w:tabs>
                    <w:suppressAutoHyphens/>
                    <w:jc w:val="both"/>
                    <w:rPr>
                      <w:rFonts w:ascii="Arial" w:hAnsi="Arial" w:cs="Arial"/>
                    </w:rPr>
                  </w:pPr>
                  <w:r w:rsidRPr="004657C7">
                    <w:rPr>
                      <w:rFonts w:ascii="Arial" w:hAnsi="Arial" w:cs="Arial"/>
                    </w:rPr>
                    <w:t>Obras complementarias para cultura general sobre el período</w:t>
                  </w:r>
                </w:p>
                <w:p w14:paraId="583CB3D6" w14:textId="77777777" w:rsidR="004A4D1B" w:rsidRPr="004657C7" w:rsidRDefault="004A4D1B" w:rsidP="004A4D1B">
                  <w:pPr>
                    <w:jc w:val="both"/>
                    <w:rPr>
                      <w:rFonts w:ascii="Arial" w:hAnsi="Arial" w:cs="Arial"/>
                      <w:i/>
                    </w:rPr>
                  </w:pPr>
                  <w:r w:rsidRPr="004657C7">
                    <w:rPr>
                      <w:rFonts w:ascii="Arial" w:hAnsi="Arial" w:cs="Arial"/>
                      <w:i/>
                    </w:rPr>
                    <w:t>Película basada en la ópera La flauta mágica de Mozart, Ingmar Bergman, 1975</w:t>
                  </w:r>
                </w:p>
              </w:tc>
            </w:tr>
            <w:tr w:rsidR="004A4D1B" w:rsidRPr="004657C7" w14:paraId="076AA444" w14:textId="77777777" w:rsidTr="006008A9">
              <w:trPr>
                <w:trHeight w:val="600"/>
              </w:trPr>
              <w:tc>
                <w:tcPr>
                  <w:tcW w:w="8525" w:type="dxa"/>
                  <w:tcBorders>
                    <w:left w:val="single" w:sz="4" w:space="0" w:color="000000"/>
                    <w:bottom w:val="single" w:sz="4" w:space="0" w:color="000000"/>
                    <w:right w:val="single" w:sz="4" w:space="0" w:color="000000"/>
                  </w:tcBorders>
                  <w:shd w:val="clear" w:color="auto" w:fill="auto"/>
                  <w:vAlign w:val="bottom"/>
                </w:tcPr>
                <w:p w14:paraId="4D3C8C3C" w14:textId="77777777" w:rsidR="004A4D1B" w:rsidRPr="004657C7" w:rsidRDefault="004A4D1B" w:rsidP="004A4D1B">
                  <w:pPr>
                    <w:snapToGrid w:val="0"/>
                    <w:jc w:val="both"/>
                    <w:rPr>
                      <w:rFonts w:ascii="Arial" w:hAnsi="Arial" w:cs="Arial"/>
                      <w:color w:val="000000"/>
                    </w:rPr>
                  </w:pPr>
                  <w:r>
                    <w:rPr>
                      <w:rFonts w:ascii="Arial" w:hAnsi="Arial" w:cs="Arial"/>
                      <w:color w:val="000000"/>
                    </w:rPr>
                    <w:t>4</w:t>
                  </w:r>
                  <w:r w:rsidRPr="004657C7">
                    <w:rPr>
                      <w:rFonts w:ascii="Arial" w:hAnsi="Arial" w:cs="Arial"/>
                      <w:color w:val="000000"/>
                    </w:rPr>
                    <w:t xml:space="preserve">. La ola revolucionaria, las convulsiones de la contra revolución y la apertura hacia un nuevo mundo (1770-1815) </w:t>
                  </w:r>
                </w:p>
                <w:p w14:paraId="26DCC4CC" w14:textId="77777777" w:rsidR="004A4D1B" w:rsidRPr="004657C7" w:rsidRDefault="004A4D1B" w:rsidP="004A4D1B">
                  <w:pPr>
                    <w:tabs>
                      <w:tab w:val="left" w:pos="989"/>
                    </w:tabs>
                    <w:suppressAutoHyphens/>
                    <w:jc w:val="both"/>
                    <w:rPr>
                      <w:rFonts w:ascii="Arial" w:hAnsi="Arial" w:cs="Arial"/>
                    </w:rPr>
                  </w:pPr>
                  <w:r w:rsidRPr="004657C7">
                    <w:rPr>
                      <w:rFonts w:ascii="Arial" w:hAnsi="Arial" w:cs="Arial"/>
                    </w:rPr>
                    <w:t>Bibliografía</w:t>
                  </w:r>
                  <w:r>
                    <w:rPr>
                      <w:rFonts w:ascii="Arial" w:hAnsi="Arial" w:cs="Arial"/>
                    </w:rPr>
                    <w:t>:</w:t>
                  </w:r>
                </w:p>
                <w:p w14:paraId="7E768844" w14:textId="77777777" w:rsidR="004A4D1B" w:rsidRDefault="004A4D1B" w:rsidP="004A4D1B">
                  <w:pPr>
                    <w:numPr>
                      <w:ilvl w:val="0"/>
                      <w:numId w:val="8"/>
                    </w:numPr>
                    <w:tabs>
                      <w:tab w:val="left" w:pos="989"/>
                    </w:tabs>
                    <w:suppressAutoHyphens/>
                    <w:autoSpaceDE w:val="0"/>
                    <w:autoSpaceDN w:val="0"/>
                    <w:adjustRightInd w:val="0"/>
                    <w:ind w:left="989"/>
                    <w:jc w:val="both"/>
                    <w:rPr>
                      <w:rFonts w:ascii="Arial" w:hAnsi="Arial" w:cs="Arial"/>
                    </w:rPr>
                  </w:pPr>
                  <w:r w:rsidRPr="001C5581">
                    <w:rPr>
                      <w:rFonts w:ascii="Arial" w:hAnsi="Arial" w:cs="Arial"/>
                    </w:rPr>
                    <w:lastRenderedPageBreak/>
                    <w:t xml:space="preserve">Eric Hobsbawm, 1998, La era de la revolución </w:t>
                  </w:r>
                  <w:r w:rsidRPr="001C5581">
                    <w:rPr>
                      <w:rFonts w:ascii="Arial" w:hAnsi="Arial" w:cs="Arial"/>
                      <w:iCs/>
                    </w:rPr>
                    <w:t>(1789-1848),</w:t>
                  </w:r>
                  <w:r w:rsidRPr="001C5581">
                    <w:rPr>
                      <w:rFonts w:ascii="Arial" w:hAnsi="Arial" w:cs="Arial"/>
                    </w:rPr>
                    <w:t xml:space="preserve"> Ed. Crítica, Buenos Aires, Capítulo 3, pp.61-83 (La revolución francesa) y capítulo 4, pp.84-105 (La guerra). </w:t>
                  </w:r>
                </w:p>
                <w:p w14:paraId="2456A7D1" w14:textId="77777777" w:rsidR="004A4D1B" w:rsidRPr="001C5581" w:rsidRDefault="004A4D1B" w:rsidP="004A4D1B">
                  <w:pPr>
                    <w:numPr>
                      <w:ilvl w:val="0"/>
                      <w:numId w:val="8"/>
                    </w:numPr>
                    <w:tabs>
                      <w:tab w:val="left" w:pos="989"/>
                    </w:tabs>
                    <w:suppressAutoHyphens/>
                    <w:autoSpaceDE w:val="0"/>
                    <w:autoSpaceDN w:val="0"/>
                    <w:adjustRightInd w:val="0"/>
                    <w:ind w:left="989"/>
                    <w:jc w:val="both"/>
                    <w:rPr>
                      <w:rFonts w:ascii="Arial" w:hAnsi="Arial" w:cs="Arial"/>
                    </w:rPr>
                  </w:pPr>
                  <w:r w:rsidRPr="001C5581">
                    <w:rPr>
                      <w:rFonts w:ascii="Arial" w:hAnsi="Arial" w:cs="Arial"/>
                    </w:rPr>
                    <w:t>Constitución de Chile actualizada al 2005, Capítulo I, Bases de la institucionalidad, Capítulo II Nacionalidad y ciudadanía, Capítulo III De los derechos y deberes constitucionales, pp.1-14.</w:t>
                  </w:r>
                </w:p>
                <w:p w14:paraId="2B70D45E" w14:textId="77777777" w:rsidR="004A4D1B" w:rsidRPr="004657C7" w:rsidRDefault="004A4D1B" w:rsidP="004A4D1B">
                  <w:pPr>
                    <w:tabs>
                      <w:tab w:val="left" w:pos="989"/>
                    </w:tabs>
                    <w:suppressAutoHyphens/>
                    <w:jc w:val="both"/>
                    <w:rPr>
                      <w:rFonts w:ascii="Arial" w:hAnsi="Arial" w:cs="Arial"/>
                    </w:rPr>
                  </w:pPr>
                  <w:r w:rsidRPr="004657C7">
                    <w:rPr>
                      <w:rFonts w:ascii="Arial" w:hAnsi="Arial" w:cs="Arial"/>
                    </w:rPr>
                    <w:t>Obras complementarias para cultura general sobre el período</w:t>
                  </w:r>
                </w:p>
                <w:p w14:paraId="228FF304" w14:textId="77777777" w:rsidR="004A4D1B" w:rsidRPr="004657C7" w:rsidRDefault="004A4D1B" w:rsidP="004A4D1B">
                  <w:pPr>
                    <w:jc w:val="both"/>
                    <w:rPr>
                      <w:rFonts w:ascii="Arial" w:hAnsi="Arial" w:cs="Arial"/>
                      <w:i/>
                    </w:rPr>
                  </w:pPr>
                  <w:r w:rsidRPr="004657C7">
                    <w:rPr>
                      <w:rFonts w:ascii="Arial" w:hAnsi="Arial" w:cs="Arial"/>
                      <w:i/>
                    </w:rPr>
                    <w:t xml:space="preserve">Película La noche de Varennes, </w:t>
                  </w:r>
                  <w:proofErr w:type="spellStart"/>
                  <w:r w:rsidRPr="004657C7">
                    <w:rPr>
                      <w:rFonts w:ascii="Arial" w:hAnsi="Arial" w:cs="Arial"/>
                      <w:i/>
                    </w:rPr>
                    <w:t>EttoreScola</w:t>
                  </w:r>
                  <w:proofErr w:type="spellEnd"/>
                  <w:r w:rsidRPr="004657C7">
                    <w:rPr>
                      <w:rFonts w:ascii="Arial" w:hAnsi="Arial" w:cs="Arial"/>
                      <w:i/>
                    </w:rPr>
                    <w:t>, 1982</w:t>
                  </w:r>
                </w:p>
              </w:tc>
            </w:tr>
            <w:tr w:rsidR="004A4D1B" w:rsidRPr="004657C7" w14:paraId="2ACD8FA7" w14:textId="77777777" w:rsidTr="006008A9">
              <w:trPr>
                <w:trHeight w:val="600"/>
              </w:trPr>
              <w:tc>
                <w:tcPr>
                  <w:tcW w:w="8525" w:type="dxa"/>
                  <w:tcBorders>
                    <w:left w:val="single" w:sz="4" w:space="0" w:color="000000"/>
                    <w:bottom w:val="single" w:sz="4" w:space="0" w:color="000000"/>
                    <w:right w:val="single" w:sz="4" w:space="0" w:color="000000"/>
                  </w:tcBorders>
                  <w:shd w:val="clear" w:color="auto" w:fill="auto"/>
                  <w:vAlign w:val="bottom"/>
                </w:tcPr>
                <w:p w14:paraId="212C86F1" w14:textId="2C0F94F9" w:rsidR="004A4D1B" w:rsidRPr="00F61D79" w:rsidRDefault="004A4D1B" w:rsidP="004A4D1B">
                  <w:pPr>
                    <w:snapToGrid w:val="0"/>
                    <w:jc w:val="both"/>
                    <w:rPr>
                      <w:rFonts w:ascii="Arial" w:hAnsi="Arial" w:cs="Arial"/>
                    </w:rPr>
                  </w:pPr>
                  <w:r>
                    <w:rPr>
                      <w:rFonts w:ascii="Arial" w:hAnsi="Arial" w:cs="Arial"/>
                      <w:color w:val="000000"/>
                    </w:rPr>
                    <w:lastRenderedPageBreak/>
                    <w:t>5</w:t>
                  </w:r>
                  <w:r w:rsidRPr="004657C7">
                    <w:rPr>
                      <w:rFonts w:ascii="Arial" w:hAnsi="Arial" w:cs="Arial"/>
                      <w:color w:val="000000"/>
                    </w:rPr>
                    <w:t xml:space="preserve">. </w:t>
                  </w:r>
                  <w:r w:rsidRPr="00F61D79">
                    <w:rPr>
                      <w:rFonts w:ascii="Arial" w:hAnsi="Arial" w:cs="Arial"/>
                    </w:rPr>
                    <w:t xml:space="preserve">La búsqueda del orden político después de las guerras napoleónicas: la restauración del absolutismo </w:t>
                  </w:r>
                </w:p>
                <w:p w14:paraId="444194E8" w14:textId="77777777" w:rsidR="004A4D1B" w:rsidRPr="004657C7" w:rsidRDefault="004A4D1B" w:rsidP="004A4D1B">
                  <w:pPr>
                    <w:tabs>
                      <w:tab w:val="left" w:pos="989"/>
                    </w:tabs>
                    <w:suppressAutoHyphens/>
                    <w:jc w:val="both"/>
                    <w:rPr>
                      <w:rFonts w:ascii="Arial" w:hAnsi="Arial" w:cs="Arial"/>
                    </w:rPr>
                  </w:pPr>
                  <w:r w:rsidRPr="004657C7">
                    <w:rPr>
                      <w:rFonts w:ascii="Arial" w:hAnsi="Arial" w:cs="Arial"/>
                    </w:rPr>
                    <w:t>Bibliografía</w:t>
                  </w:r>
                  <w:r>
                    <w:rPr>
                      <w:rFonts w:ascii="Arial" w:hAnsi="Arial" w:cs="Arial"/>
                    </w:rPr>
                    <w:t>:</w:t>
                  </w:r>
                </w:p>
                <w:p w14:paraId="79933C71" w14:textId="2BB1CAD2" w:rsidR="004A4D1B" w:rsidRPr="00573FF8" w:rsidRDefault="004A4D1B" w:rsidP="00734FF5">
                  <w:pPr>
                    <w:numPr>
                      <w:ilvl w:val="0"/>
                      <w:numId w:val="17"/>
                    </w:numPr>
                    <w:tabs>
                      <w:tab w:val="clear" w:pos="1440"/>
                      <w:tab w:val="left" w:pos="989"/>
                      <w:tab w:val="num" w:pos="1080"/>
                    </w:tabs>
                    <w:suppressAutoHyphens/>
                    <w:ind w:left="898"/>
                    <w:jc w:val="both"/>
                    <w:rPr>
                      <w:rFonts w:ascii="Arial" w:hAnsi="Arial" w:cs="Arial"/>
                      <w:iCs/>
                    </w:rPr>
                  </w:pPr>
                  <w:r w:rsidRPr="004657C7">
                    <w:rPr>
                      <w:rFonts w:ascii="Arial" w:hAnsi="Arial" w:cs="Arial"/>
                    </w:rPr>
                    <w:t xml:space="preserve">Juan Carlos Pereira (coordinador), 2001, </w:t>
                  </w:r>
                  <w:r w:rsidRPr="004657C7">
                    <w:rPr>
                      <w:rFonts w:ascii="Arial" w:hAnsi="Arial" w:cs="Arial"/>
                      <w:iCs/>
                    </w:rPr>
                    <w:t>Historia de las relaciones internacionales contemporáneas</w:t>
                  </w:r>
                  <w:r w:rsidRPr="004657C7">
                    <w:rPr>
                      <w:rFonts w:ascii="Arial" w:hAnsi="Arial" w:cs="Arial"/>
                    </w:rPr>
                    <w:t>, Ariel, España, Capítulo 3</w:t>
                  </w:r>
                  <w:r w:rsidRPr="00573FF8">
                    <w:rPr>
                      <w:rFonts w:ascii="Arial" w:hAnsi="Arial" w:cs="Arial"/>
                      <w:iCs/>
                    </w:rPr>
                    <w:t>, pp.</w:t>
                  </w:r>
                  <w:r w:rsidR="00573FF8" w:rsidRPr="00573FF8">
                    <w:rPr>
                      <w:rFonts w:ascii="Arial" w:hAnsi="Arial" w:cs="Arial"/>
                      <w:iCs/>
                    </w:rPr>
                    <w:t xml:space="preserve"> 41-57 </w:t>
                  </w:r>
                  <w:r w:rsidRPr="00573FF8">
                    <w:rPr>
                      <w:rFonts w:ascii="Arial" w:hAnsi="Arial" w:cs="Arial"/>
                      <w:iCs/>
                    </w:rPr>
                    <w:t xml:space="preserve">(El Congreso de Viena y el Concierto Europeo, 1814-1830). </w:t>
                  </w:r>
                </w:p>
                <w:p w14:paraId="2082A9F2" w14:textId="77777777" w:rsidR="004A4D1B" w:rsidRPr="004657C7" w:rsidRDefault="004A4D1B" w:rsidP="00734FF5">
                  <w:pPr>
                    <w:numPr>
                      <w:ilvl w:val="0"/>
                      <w:numId w:val="17"/>
                    </w:numPr>
                    <w:tabs>
                      <w:tab w:val="clear" w:pos="1440"/>
                      <w:tab w:val="left" w:pos="989"/>
                      <w:tab w:val="num" w:pos="1080"/>
                    </w:tabs>
                    <w:suppressAutoHyphens/>
                    <w:ind w:left="898"/>
                    <w:jc w:val="both"/>
                    <w:rPr>
                      <w:rFonts w:ascii="Arial" w:hAnsi="Arial" w:cs="Arial"/>
                    </w:rPr>
                  </w:pPr>
                  <w:r w:rsidRPr="004657C7">
                    <w:rPr>
                      <w:rFonts w:ascii="Arial" w:hAnsi="Arial" w:cs="Arial"/>
                    </w:rPr>
                    <w:t xml:space="preserve">Eric Hobsbawm, 1998, La era de la revolución </w:t>
                  </w:r>
                  <w:r w:rsidRPr="004657C7">
                    <w:rPr>
                      <w:rFonts w:ascii="Arial" w:hAnsi="Arial" w:cs="Arial"/>
                      <w:iCs/>
                    </w:rPr>
                    <w:t>(1789-1848),</w:t>
                  </w:r>
                  <w:r w:rsidRPr="004657C7">
                    <w:rPr>
                      <w:rFonts w:ascii="Arial" w:hAnsi="Arial" w:cs="Arial"/>
                    </w:rPr>
                    <w:t xml:space="preserve"> Ed. Crítica, Buenos Aires, Capítulo 6, pp.116-137 (Las revoluciones). </w:t>
                  </w:r>
                </w:p>
                <w:p w14:paraId="4FBE7C29" w14:textId="77777777" w:rsidR="004A4D1B" w:rsidRPr="004657C7" w:rsidRDefault="004A4D1B" w:rsidP="00734FF5">
                  <w:pPr>
                    <w:tabs>
                      <w:tab w:val="left" w:pos="615"/>
                    </w:tabs>
                    <w:suppressAutoHyphens/>
                    <w:jc w:val="both"/>
                    <w:rPr>
                      <w:rFonts w:ascii="Arial" w:hAnsi="Arial" w:cs="Arial"/>
                    </w:rPr>
                  </w:pPr>
                  <w:r w:rsidRPr="004657C7">
                    <w:rPr>
                      <w:rFonts w:ascii="Arial" w:hAnsi="Arial" w:cs="Arial"/>
                    </w:rPr>
                    <w:t>Bibliografía complementaria</w:t>
                  </w:r>
                </w:p>
                <w:p w14:paraId="59AE032A" w14:textId="77777777" w:rsidR="004A4D1B" w:rsidRPr="004657C7" w:rsidRDefault="004A4D1B" w:rsidP="00734FF5">
                  <w:pPr>
                    <w:numPr>
                      <w:ilvl w:val="0"/>
                      <w:numId w:val="35"/>
                    </w:numPr>
                    <w:tabs>
                      <w:tab w:val="clear" w:pos="1440"/>
                      <w:tab w:val="left" w:pos="989"/>
                    </w:tabs>
                    <w:suppressAutoHyphens/>
                    <w:ind w:left="898"/>
                    <w:jc w:val="both"/>
                    <w:rPr>
                      <w:rFonts w:ascii="Arial" w:hAnsi="Arial" w:cs="Arial"/>
                      <w:i/>
                    </w:rPr>
                  </w:pPr>
                  <w:r w:rsidRPr="004657C7">
                    <w:rPr>
                      <w:rFonts w:ascii="Arial" w:hAnsi="Arial" w:cs="Arial"/>
                      <w:i/>
                    </w:rPr>
                    <w:t xml:space="preserve">Jacques </w:t>
                  </w:r>
                  <w:proofErr w:type="spellStart"/>
                  <w:r w:rsidRPr="004657C7">
                    <w:rPr>
                      <w:rFonts w:ascii="Arial" w:hAnsi="Arial" w:cs="Arial"/>
                      <w:i/>
                    </w:rPr>
                    <w:t>Droz</w:t>
                  </w:r>
                  <w:proofErr w:type="spellEnd"/>
                  <w:r w:rsidRPr="004657C7">
                    <w:rPr>
                      <w:rFonts w:ascii="Arial" w:hAnsi="Arial" w:cs="Arial"/>
                      <w:i/>
                    </w:rPr>
                    <w:t xml:space="preserve">, 1974, </w:t>
                  </w:r>
                  <w:r w:rsidRPr="004657C7">
                    <w:rPr>
                      <w:rFonts w:ascii="Arial" w:hAnsi="Arial" w:cs="Arial"/>
                      <w:i/>
                      <w:iCs/>
                    </w:rPr>
                    <w:t>Europa: restauración y revolución, 1815-1848</w:t>
                  </w:r>
                  <w:r w:rsidRPr="004657C7">
                    <w:rPr>
                      <w:rFonts w:ascii="Arial" w:hAnsi="Arial" w:cs="Arial"/>
                      <w:i/>
                    </w:rPr>
                    <w:t xml:space="preserve">, siglo XXI, México, Conclusión, pp.269-282 (Las causas de las revoluciones de 1848) </w:t>
                  </w:r>
                </w:p>
                <w:p w14:paraId="03BC4D09" w14:textId="77777777" w:rsidR="004A4D1B" w:rsidRPr="004657C7" w:rsidRDefault="004A4D1B" w:rsidP="00734FF5">
                  <w:pPr>
                    <w:numPr>
                      <w:ilvl w:val="0"/>
                      <w:numId w:val="35"/>
                    </w:numPr>
                    <w:tabs>
                      <w:tab w:val="clear" w:pos="1440"/>
                      <w:tab w:val="left" w:pos="989"/>
                      <w:tab w:val="num" w:pos="1080"/>
                    </w:tabs>
                    <w:suppressAutoHyphens/>
                    <w:ind w:left="898"/>
                    <w:jc w:val="both"/>
                    <w:rPr>
                      <w:rFonts w:ascii="Arial" w:hAnsi="Arial" w:cs="Arial"/>
                      <w:i/>
                    </w:rPr>
                  </w:pPr>
                  <w:r w:rsidRPr="004657C7">
                    <w:rPr>
                      <w:rFonts w:ascii="Arial" w:hAnsi="Arial" w:cs="Arial"/>
                      <w:i/>
                    </w:rPr>
                    <w:t xml:space="preserve">Eric Hobsbawm, 1998, La era de la revolución </w:t>
                  </w:r>
                  <w:r w:rsidRPr="004657C7">
                    <w:rPr>
                      <w:rFonts w:ascii="Arial" w:hAnsi="Arial" w:cs="Arial"/>
                      <w:i/>
                      <w:iCs/>
                    </w:rPr>
                    <w:t>(1789-1848),</w:t>
                  </w:r>
                  <w:r w:rsidRPr="004657C7">
                    <w:rPr>
                      <w:rFonts w:ascii="Arial" w:hAnsi="Arial" w:cs="Arial"/>
                      <w:i/>
                    </w:rPr>
                    <w:t xml:space="preserve"> Ed. Crítica, Buenos Aires, Capítulo 5, pp.106-115 (La paz).  </w:t>
                  </w:r>
                </w:p>
                <w:p w14:paraId="69E3FF86" w14:textId="77777777" w:rsidR="004A4D1B" w:rsidRPr="004657C7" w:rsidRDefault="004A4D1B" w:rsidP="00734FF5">
                  <w:pPr>
                    <w:numPr>
                      <w:ilvl w:val="0"/>
                      <w:numId w:val="35"/>
                    </w:numPr>
                    <w:tabs>
                      <w:tab w:val="clear" w:pos="1440"/>
                      <w:tab w:val="left" w:pos="989"/>
                      <w:tab w:val="num" w:pos="1080"/>
                    </w:tabs>
                    <w:suppressAutoHyphens/>
                    <w:ind w:left="898"/>
                    <w:jc w:val="both"/>
                    <w:rPr>
                      <w:rFonts w:ascii="Arial" w:hAnsi="Arial" w:cs="Arial"/>
                      <w:i/>
                      <w:iCs/>
                    </w:rPr>
                  </w:pPr>
                  <w:r w:rsidRPr="004657C7">
                    <w:rPr>
                      <w:rFonts w:ascii="Arial" w:hAnsi="Arial" w:cs="Arial"/>
                      <w:i/>
                    </w:rPr>
                    <w:t>Henry Kissinger, 1994, La diplomacia, Capítulo IV, pp.73-97 (El Concierto de Europa: Gran Bretaña, Austria y Rusia)</w:t>
                  </w:r>
                  <w:r w:rsidRPr="004657C7">
                    <w:rPr>
                      <w:rFonts w:ascii="Arial" w:hAnsi="Arial" w:cs="Arial"/>
                      <w:i/>
                      <w:iCs/>
                    </w:rPr>
                    <w:t xml:space="preserve"> </w:t>
                  </w:r>
                </w:p>
                <w:p w14:paraId="15C7BDEB" w14:textId="25D45698" w:rsidR="004A4D1B" w:rsidRPr="00734FF5" w:rsidRDefault="004A4D1B" w:rsidP="00734FF5">
                  <w:pPr>
                    <w:numPr>
                      <w:ilvl w:val="0"/>
                      <w:numId w:val="35"/>
                    </w:numPr>
                    <w:tabs>
                      <w:tab w:val="clear" w:pos="1440"/>
                      <w:tab w:val="left" w:pos="989"/>
                      <w:tab w:val="num" w:pos="1080"/>
                    </w:tabs>
                    <w:suppressAutoHyphens/>
                    <w:ind w:left="898"/>
                    <w:jc w:val="both"/>
                    <w:rPr>
                      <w:rFonts w:ascii="Arial" w:hAnsi="Arial" w:cs="Arial"/>
                      <w:i/>
                      <w:iCs/>
                    </w:rPr>
                  </w:pPr>
                  <w:r w:rsidRPr="004657C7">
                    <w:rPr>
                      <w:rFonts w:ascii="Arial" w:hAnsi="Arial" w:cs="Arial"/>
                      <w:i/>
                      <w:iCs/>
                    </w:rPr>
                    <w:t xml:space="preserve">Jacques </w:t>
                  </w:r>
                  <w:proofErr w:type="spellStart"/>
                  <w:r w:rsidRPr="004657C7">
                    <w:rPr>
                      <w:rFonts w:ascii="Arial" w:hAnsi="Arial" w:cs="Arial"/>
                      <w:i/>
                      <w:iCs/>
                    </w:rPr>
                    <w:t>Droz</w:t>
                  </w:r>
                  <w:proofErr w:type="spellEnd"/>
                  <w:r w:rsidRPr="004657C7">
                    <w:rPr>
                      <w:rFonts w:ascii="Arial" w:hAnsi="Arial" w:cs="Arial"/>
                      <w:i/>
                      <w:iCs/>
                    </w:rPr>
                    <w:t xml:space="preserve">, 1974, Europa: restauración y revolución, 1815-1848, siglo XXI, México, Capítulo IX, pp. 235-268 (Las relaciones internacionales) </w:t>
                  </w:r>
                </w:p>
              </w:tc>
            </w:tr>
            <w:tr w:rsidR="004A4D1B" w:rsidRPr="004657C7" w14:paraId="752C564C" w14:textId="77777777" w:rsidTr="006008A9">
              <w:trPr>
                <w:trHeight w:val="600"/>
              </w:trPr>
              <w:tc>
                <w:tcPr>
                  <w:tcW w:w="8525" w:type="dxa"/>
                  <w:tcBorders>
                    <w:left w:val="single" w:sz="4" w:space="0" w:color="000000"/>
                    <w:bottom w:val="single" w:sz="4" w:space="0" w:color="000000"/>
                    <w:right w:val="single" w:sz="4" w:space="0" w:color="000000"/>
                  </w:tcBorders>
                  <w:shd w:val="clear" w:color="auto" w:fill="auto"/>
                  <w:vAlign w:val="bottom"/>
                </w:tcPr>
                <w:p w14:paraId="70A586F4" w14:textId="17CDF4BA" w:rsidR="00734FF5" w:rsidRPr="00734FF5" w:rsidRDefault="00734FF5" w:rsidP="00734FF5">
                  <w:pPr>
                    <w:tabs>
                      <w:tab w:val="left" w:pos="989"/>
                    </w:tabs>
                    <w:suppressAutoHyphens/>
                    <w:jc w:val="both"/>
                    <w:rPr>
                      <w:rFonts w:ascii="Arial" w:hAnsi="Arial" w:cs="Arial"/>
                      <w:i/>
                      <w:iCs/>
                      <w:color w:val="000000"/>
                    </w:rPr>
                  </w:pPr>
                  <w:r w:rsidRPr="00734FF5">
                    <w:rPr>
                      <w:rFonts w:ascii="Arial" w:hAnsi="Arial" w:cs="Arial"/>
                    </w:rPr>
                    <w:t xml:space="preserve">6. Las revoluciones de la primera mitad del siglo XIX y la reconfiguración del sistema de Viena (1815-1851) + </w:t>
                  </w:r>
                  <w:r w:rsidRPr="00734FF5">
                    <w:rPr>
                      <w:rFonts w:ascii="Arial" w:hAnsi="Arial" w:cs="Arial"/>
                      <w:i/>
                      <w:iCs/>
                      <w:color w:val="000000"/>
                    </w:rPr>
                    <w:t>¿Qué es la revolución?</w:t>
                  </w:r>
                </w:p>
                <w:p w14:paraId="12C41A20" w14:textId="77777777" w:rsidR="00734FF5" w:rsidRPr="00734FF5" w:rsidRDefault="00734FF5" w:rsidP="00734FF5">
                  <w:pPr>
                    <w:tabs>
                      <w:tab w:val="left" w:pos="989"/>
                    </w:tabs>
                    <w:suppressAutoHyphens/>
                    <w:jc w:val="both"/>
                    <w:rPr>
                      <w:rFonts w:ascii="Arial" w:hAnsi="Arial" w:cs="Arial"/>
                    </w:rPr>
                  </w:pPr>
                  <w:r w:rsidRPr="00734FF5">
                    <w:rPr>
                      <w:rFonts w:ascii="Arial" w:hAnsi="Arial" w:cs="Arial"/>
                    </w:rPr>
                    <w:t>Bibliografía</w:t>
                  </w:r>
                </w:p>
                <w:p w14:paraId="56C99403" w14:textId="77777777" w:rsidR="00734FF5" w:rsidRPr="00734FF5" w:rsidRDefault="00734FF5" w:rsidP="00AC41B0">
                  <w:pPr>
                    <w:numPr>
                      <w:ilvl w:val="0"/>
                      <w:numId w:val="34"/>
                    </w:numPr>
                    <w:tabs>
                      <w:tab w:val="clear" w:pos="1545"/>
                      <w:tab w:val="left" w:pos="989"/>
                      <w:tab w:val="num" w:pos="1185"/>
                    </w:tabs>
                    <w:suppressAutoHyphens/>
                    <w:ind w:left="895"/>
                    <w:jc w:val="both"/>
                    <w:rPr>
                      <w:rFonts w:ascii="Arial" w:hAnsi="Arial" w:cs="Arial"/>
                      <w:i/>
                      <w:iCs/>
                    </w:rPr>
                  </w:pPr>
                  <w:r w:rsidRPr="00734FF5">
                    <w:rPr>
                      <w:rFonts w:ascii="Arial" w:hAnsi="Arial" w:cs="Arial"/>
                    </w:rPr>
                    <w:t>Charles Tilly, 2000, Las revoluciones europeas, 1492-1992, Ed. Crítica, España, Capítulo 1, pp.17-40 (Conflicto, revuelta y revolución).</w:t>
                  </w:r>
                </w:p>
                <w:p w14:paraId="06D7FF65" w14:textId="77777777" w:rsidR="00734FF5" w:rsidRPr="00734FF5" w:rsidRDefault="00734FF5" w:rsidP="00AC41B0">
                  <w:pPr>
                    <w:numPr>
                      <w:ilvl w:val="0"/>
                      <w:numId w:val="34"/>
                    </w:numPr>
                    <w:tabs>
                      <w:tab w:val="clear" w:pos="1545"/>
                      <w:tab w:val="left" w:pos="989"/>
                      <w:tab w:val="num" w:pos="1185"/>
                    </w:tabs>
                    <w:suppressAutoHyphens/>
                    <w:ind w:left="895"/>
                    <w:jc w:val="both"/>
                    <w:rPr>
                      <w:rFonts w:ascii="Arial" w:hAnsi="Arial" w:cs="Arial"/>
                    </w:rPr>
                  </w:pPr>
                  <w:r w:rsidRPr="00734FF5">
                    <w:rPr>
                      <w:rFonts w:ascii="Arial" w:hAnsi="Arial" w:cs="Arial"/>
                    </w:rPr>
                    <w:t xml:space="preserve">Eric Hobsbawm, 1998, La era de la revolución </w:t>
                  </w:r>
                  <w:r w:rsidRPr="00734FF5">
                    <w:rPr>
                      <w:rFonts w:ascii="Arial" w:hAnsi="Arial" w:cs="Arial"/>
                      <w:iCs/>
                    </w:rPr>
                    <w:t>(1789-1848),</w:t>
                  </w:r>
                  <w:r w:rsidRPr="00734FF5">
                    <w:rPr>
                      <w:rFonts w:ascii="Arial" w:hAnsi="Arial" w:cs="Arial"/>
                    </w:rPr>
                    <w:t xml:space="preserve"> Ed. Crítica, Buenos Aires, Capítulo 6, pp.116-137 (Las revoluciones). </w:t>
                  </w:r>
                </w:p>
                <w:p w14:paraId="0E0B38C9" w14:textId="6C7CB63F" w:rsidR="00734FF5" w:rsidRPr="00734FF5" w:rsidRDefault="00734FF5" w:rsidP="00734FF5">
                  <w:pPr>
                    <w:tabs>
                      <w:tab w:val="left" w:pos="989"/>
                    </w:tabs>
                    <w:suppressAutoHyphens/>
                    <w:jc w:val="both"/>
                    <w:rPr>
                      <w:rFonts w:ascii="Arial" w:hAnsi="Arial" w:cs="Arial"/>
                    </w:rPr>
                  </w:pPr>
                  <w:r w:rsidRPr="00734FF5">
                    <w:rPr>
                      <w:rFonts w:ascii="Arial" w:hAnsi="Arial" w:cs="Arial"/>
                    </w:rPr>
                    <w:t>Bibliografía complementaria</w:t>
                  </w:r>
                </w:p>
                <w:p w14:paraId="70CEBBED" w14:textId="77777777" w:rsidR="00AC41B0" w:rsidRPr="00AC41B0" w:rsidRDefault="00AC41B0" w:rsidP="00AC41B0">
                  <w:pPr>
                    <w:numPr>
                      <w:ilvl w:val="0"/>
                      <w:numId w:val="34"/>
                    </w:numPr>
                    <w:tabs>
                      <w:tab w:val="clear" w:pos="1545"/>
                      <w:tab w:val="left" w:pos="989"/>
                      <w:tab w:val="num" w:pos="1185"/>
                    </w:tabs>
                    <w:suppressAutoHyphens/>
                    <w:ind w:left="895"/>
                    <w:jc w:val="both"/>
                    <w:rPr>
                      <w:rFonts w:ascii="Arial" w:hAnsi="Arial" w:cs="Arial"/>
                      <w:i/>
                      <w:iCs/>
                    </w:rPr>
                  </w:pPr>
                  <w:r w:rsidRPr="00AC41B0">
                    <w:rPr>
                      <w:rFonts w:ascii="Arial" w:hAnsi="Arial" w:cs="Arial"/>
                      <w:i/>
                      <w:iCs/>
                    </w:rPr>
                    <w:t xml:space="preserve">Karl Marx, 1848, El manifiesto del partido comunista (declaración político-ideológico; no se trata de un texto “científico” de análisis histórico) </w:t>
                  </w:r>
                </w:p>
                <w:p w14:paraId="20069739" w14:textId="77777777" w:rsidR="00734FF5" w:rsidRPr="00734FF5" w:rsidRDefault="00734FF5" w:rsidP="00AC41B0">
                  <w:pPr>
                    <w:numPr>
                      <w:ilvl w:val="0"/>
                      <w:numId w:val="34"/>
                    </w:numPr>
                    <w:tabs>
                      <w:tab w:val="clear" w:pos="1545"/>
                      <w:tab w:val="left" w:pos="989"/>
                      <w:tab w:val="num" w:pos="1185"/>
                    </w:tabs>
                    <w:suppressAutoHyphens/>
                    <w:ind w:left="895"/>
                    <w:jc w:val="both"/>
                    <w:rPr>
                      <w:rFonts w:ascii="Arial" w:hAnsi="Arial" w:cs="Arial"/>
                      <w:i/>
                    </w:rPr>
                  </w:pPr>
                  <w:r w:rsidRPr="00734FF5">
                    <w:rPr>
                      <w:rFonts w:ascii="Arial" w:hAnsi="Arial" w:cs="Arial"/>
                      <w:i/>
                    </w:rPr>
                    <w:t>Max Weber, 1920, Introducción general a los ensayos sobre la sociología de la religión, en La ética protestante y el espíritu del capitalismo, pp.53 a 70.</w:t>
                  </w:r>
                </w:p>
                <w:p w14:paraId="37E41FED" w14:textId="77777777" w:rsidR="00734FF5" w:rsidRPr="00734FF5" w:rsidRDefault="00734FF5" w:rsidP="00AC41B0">
                  <w:pPr>
                    <w:numPr>
                      <w:ilvl w:val="0"/>
                      <w:numId w:val="34"/>
                    </w:numPr>
                    <w:tabs>
                      <w:tab w:val="clear" w:pos="1545"/>
                      <w:tab w:val="left" w:pos="989"/>
                      <w:tab w:val="num" w:pos="1185"/>
                    </w:tabs>
                    <w:suppressAutoHyphens/>
                    <w:ind w:left="895"/>
                    <w:jc w:val="both"/>
                    <w:rPr>
                      <w:rFonts w:ascii="Arial" w:hAnsi="Arial" w:cs="Arial"/>
                      <w:i/>
                    </w:rPr>
                  </w:pPr>
                  <w:r w:rsidRPr="00734FF5">
                    <w:rPr>
                      <w:rFonts w:ascii="Arial" w:hAnsi="Arial" w:cs="Arial"/>
                      <w:i/>
                    </w:rPr>
                    <w:t xml:space="preserve">Jorge Gilbert Ceballos, Introducción a la sociología, Ed LOM, Chile, Capítulo XVI (El cambio social), pp.487-529. </w:t>
                  </w:r>
                </w:p>
                <w:p w14:paraId="733053AA" w14:textId="42B12555" w:rsidR="00734FF5" w:rsidRPr="00734FF5" w:rsidRDefault="00734FF5" w:rsidP="00AC41B0">
                  <w:pPr>
                    <w:numPr>
                      <w:ilvl w:val="0"/>
                      <w:numId w:val="34"/>
                    </w:numPr>
                    <w:tabs>
                      <w:tab w:val="clear" w:pos="1545"/>
                      <w:tab w:val="left" w:pos="989"/>
                      <w:tab w:val="num" w:pos="1185"/>
                    </w:tabs>
                    <w:suppressAutoHyphens/>
                    <w:ind w:left="895"/>
                    <w:jc w:val="both"/>
                    <w:rPr>
                      <w:rFonts w:ascii="Arial" w:hAnsi="Arial" w:cs="Arial"/>
                      <w:i/>
                    </w:rPr>
                  </w:pPr>
                  <w:r w:rsidRPr="00734FF5">
                    <w:rPr>
                      <w:rFonts w:ascii="Arial" w:hAnsi="Arial" w:cs="Arial"/>
                      <w:i/>
                    </w:rPr>
                    <w:t>Dobb, Maurice, 1971, Capítulo 1, “Estudios sobre el desarrollo del capitalismo”, en ¿Qué es el capitalismo?, siglo XXI, 1971</w:t>
                  </w:r>
                </w:p>
                <w:p w14:paraId="021B955F" w14:textId="77777777" w:rsidR="00734FF5" w:rsidRPr="00734FF5" w:rsidRDefault="00734FF5" w:rsidP="00734FF5">
                  <w:pPr>
                    <w:tabs>
                      <w:tab w:val="left" w:pos="989"/>
                    </w:tabs>
                    <w:suppressAutoHyphens/>
                    <w:jc w:val="both"/>
                    <w:rPr>
                      <w:rFonts w:ascii="Arial" w:hAnsi="Arial" w:cs="Arial"/>
                    </w:rPr>
                  </w:pPr>
                  <w:r w:rsidRPr="00734FF5">
                    <w:rPr>
                      <w:rFonts w:ascii="Arial" w:hAnsi="Arial" w:cs="Arial"/>
                    </w:rPr>
                    <w:t>Obras complementarias para cultura general sobre el período</w:t>
                  </w:r>
                </w:p>
                <w:p w14:paraId="1BD20513" w14:textId="601B4EB3" w:rsidR="004A4D1B" w:rsidRPr="00734FF5" w:rsidRDefault="00734FF5" w:rsidP="00734FF5">
                  <w:pPr>
                    <w:snapToGrid w:val="0"/>
                    <w:jc w:val="both"/>
                    <w:rPr>
                      <w:rFonts w:ascii="Arial" w:hAnsi="Arial" w:cs="Arial"/>
                      <w:i/>
                    </w:rPr>
                  </w:pPr>
                  <w:r w:rsidRPr="00734FF5">
                    <w:rPr>
                      <w:rFonts w:ascii="Arial" w:hAnsi="Arial" w:cs="Arial"/>
                      <w:i/>
                    </w:rPr>
                    <w:lastRenderedPageBreak/>
                    <w:t xml:space="preserve">Película Danton, de </w:t>
                  </w:r>
                  <w:proofErr w:type="spellStart"/>
                  <w:r w:rsidRPr="00734FF5">
                    <w:rPr>
                      <w:rFonts w:ascii="Arial" w:hAnsi="Arial" w:cs="Arial"/>
                      <w:i/>
                    </w:rPr>
                    <w:t>Andrzej</w:t>
                  </w:r>
                  <w:proofErr w:type="spellEnd"/>
                  <w:r w:rsidR="00491503">
                    <w:rPr>
                      <w:rFonts w:ascii="Arial" w:hAnsi="Arial" w:cs="Arial"/>
                      <w:i/>
                    </w:rPr>
                    <w:t xml:space="preserve"> </w:t>
                  </w:r>
                  <w:proofErr w:type="spellStart"/>
                  <w:r w:rsidRPr="00734FF5">
                    <w:rPr>
                      <w:rFonts w:ascii="Arial" w:hAnsi="Arial" w:cs="Arial"/>
                      <w:i/>
                    </w:rPr>
                    <w:t>Wajda</w:t>
                  </w:r>
                  <w:proofErr w:type="spellEnd"/>
                  <w:r w:rsidRPr="00734FF5">
                    <w:rPr>
                      <w:rFonts w:ascii="Arial" w:hAnsi="Arial" w:cs="Arial"/>
                      <w:i/>
                    </w:rPr>
                    <w:t>, 1983</w:t>
                  </w:r>
                </w:p>
                <w:p w14:paraId="2C2727BD" w14:textId="61704944" w:rsidR="00734FF5" w:rsidRPr="00734FF5" w:rsidRDefault="00734FF5" w:rsidP="00734FF5">
                  <w:pPr>
                    <w:snapToGrid w:val="0"/>
                    <w:jc w:val="both"/>
                    <w:rPr>
                      <w:rFonts w:ascii="Arial" w:hAnsi="Arial" w:cs="Arial"/>
                      <w:color w:val="000000"/>
                    </w:rPr>
                  </w:pPr>
                  <w:r w:rsidRPr="00734FF5">
                    <w:rPr>
                      <w:rFonts w:ascii="Arial" w:hAnsi="Arial" w:cs="Arial"/>
                      <w:i/>
                      <w:iCs/>
                    </w:rPr>
                    <w:t xml:space="preserve">Novela Los Miserables, </w:t>
                  </w:r>
                  <w:proofErr w:type="spellStart"/>
                  <w:r w:rsidRPr="00734FF5">
                    <w:rPr>
                      <w:rFonts w:ascii="Arial" w:hAnsi="Arial" w:cs="Arial"/>
                      <w:i/>
                      <w:iCs/>
                    </w:rPr>
                    <w:t>Victor</w:t>
                  </w:r>
                  <w:proofErr w:type="spellEnd"/>
                  <w:r w:rsidRPr="00734FF5">
                    <w:rPr>
                      <w:rFonts w:ascii="Arial" w:hAnsi="Arial" w:cs="Arial"/>
                      <w:i/>
                      <w:iCs/>
                    </w:rPr>
                    <w:t xml:space="preserve"> Hugo, 1862</w:t>
                  </w:r>
                </w:p>
              </w:tc>
            </w:tr>
            <w:tr w:rsidR="004A4D1B" w:rsidRPr="004657C7" w14:paraId="2C6EA47E" w14:textId="77777777" w:rsidTr="006008A9">
              <w:trPr>
                <w:trHeight w:val="300"/>
              </w:trPr>
              <w:tc>
                <w:tcPr>
                  <w:tcW w:w="8525" w:type="dxa"/>
                  <w:tcBorders>
                    <w:left w:val="single" w:sz="4" w:space="0" w:color="000000"/>
                    <w:bottom w:val="single" w:sz="4" w:space="0" w:color="000000"/>
                    <w:right w:val="single" w:sz="4" w:space="0" w:color="000000"/>
                  </w:tcBorders>
                  <w:shd w:val="clear" w:color="auto" w:fill="auto"/>
                  <w:vAlign w:val="bottom"/>
                </w:tcPr>
                <w:p w14:paraId="0A56F2F3" w14:textId="77777777" w:rsidR="004A4D1B" w:rsidRPr="004657C7" w:rsidRDefault="004A4D1B" w:rsidP="004A4D1B">
                  <w:pPr>
                    <w:snapToGrid w:val="0"/>
                    <w:jc w:val="both"/>
                    <w:rPr>
                      <w:rFonts w:ascii="Arial" w:hAnsi="Arial" w:cs="Arial"/>
                      <w:color w:val="000000"/>
                    </w:rPr>
                  </w:pPr>
                  <w:r>
                    <w:rPr>
                      <w:rFonts w:ascii="Arial" w:hAnsi="Arial" w:cs="Arial"/>
                      <w:color w:val="000000"/>
                    </w:rPr>
                    <w:lastRenderedPageBreak/>
                    <w:t>7</w:t>
                  </w:r>
                  <w:r w:rsidRPr="004657C7">
                    <w:rPr>
                      <w:rFonts w:ascii="Arial" w:hAnsi="Arial" w:cs="Arial"/>
                      <w:color w:val="000000"/>
                    </w:rPr>
                    <w:t xml:space="preserve">. La expansión del paradigma occidental: revolución industrial y </w:t>
                  </w:r>
                  <w:proofErr w:type="spellStart"/>
                  <w:r w:rsidRPr="004657C7">
                    <w:rPr>
                      <w:rFonts w:ascii="Arial" w:hAnsi="Arial" w:cs="Arial"/>
                      <w:i/>
                      <w:iCs/>
                      <w:color w:val="000000"/>
                    </w:rPr>
                    <w:t>pax</w:t>
                  </w:r>
                  <w:proofErr w:type="spellEnd"/>
                  <w:r w:rsidRPr="004657C7">
                    <w:rPr>
                      <w:rFonts w:ascii="Arial" w:hAnsi="Arial" w:cs="Arial"/>
                      <w:i/>
                      <w:iCs/>
                      <w:color w:val="000000"/>
                    </w:rPr>
                    <w:t xml:space="preserve"> </w:t>
                  </w:r>
                  <w:proofErr w:type="spellStart"/>
                  <w:r w:rsidRPr="004657C7">
                    <w:rPr>
                      <w:rFonts w:ascii="Arial" w:hAnsi="Arial" w:cs="Arial"/>
                      <w:i/>
                      <w:iCs/>
                      <w:color w:val="000000"/>
                    </w:rPr>
                    <w:t>britannica</w:t>
                  </w:r>
                  <w:proofErr w:type="spellEnd"/>
                  <w:r w:rsidRPr="004657C7">
                    <w:rPr>
                      <w:rFonts w:ascii="Arial" w:hAnsi="Arial" w:cs="Arial"/>
                      <w:color w:val="000000"/>
                    </w:rPr>
                    <w:t xml:space="preserve"> (siglos XVIII y XIX) </w:t>
                  </w:r>
                </w:p>
                <w:p w14:paraId="44B317A3" w14:textId="77777777" w:rsidR="004A4D1B" w:rsidRPr="004657C7" w:rsidRDefault="004A4D1B" w:rsidP="004A4D1B">
                  <w:pPr>
                    <w:tabs>
                      <w:tab w:val="left" w:pos="989"/>
                    </w:tabs>
                    <w:suppressAutoHyphens/>
                    <w:jc w:val="both"/>
                    <w:rPr>
                      <w:rFonts w:ascii="Arial" w:hAnsi="Arial" w:cs="Arial"/>
                    </w:rPr>
                  </w:pPr>
                  <w:r w:rsidRPr="004657C7">
                    <w:rPr>
                      <w:rFonts w:ascii="Arial" w:hAnsi="Arial" w:cs="Arial"/>
                    </w:rPr>
                    <w:t xml:space="preserve">Bibliografía </w:t>
                  </w:r>
                </w:p>
                <w:p w14:paraId="259EAD5F" w14:textId="77777777" w:rsidR="004A4D1B" w:rsidRPr="004657C7" w:rsidRDefault="004A4D1B" w:rsidP="004A4D1B">
                  <w:pPr>
                    <w:numPr>
                      <w:ilvl w:val="0"/>
                      <w:numId w:val="22"/>
                    </w:numPr>
                    <w:tabs>
                      <w:tab w:val="left" w:pos="989"/>
                    </w:tabs>
                    <w:suppressAutoHyphens/>
                    <w:ind w:left="989"/>
                    <w:jc w:val="both"/>
                    <w:rPr>
                      <w:rFonts w:ascii="Arial" w:hAnsi="Arial" w:cs="Arial"/>
                      <w:iCs/>
                    </w:rPr>
                  </w:pPr>
                  <w:r w:rsidRPr="004657C7">
                    <w:rPr>
                      <w:rFonts w:ascii="Arial" w:hAnsi="Arial" w:cs="Arial"/>
                      <w:iCs/>
                    </w:rPr>
                    <w:t xml:space="preserve">Paul Kennedy, 1987, Auge y caída de las grandes potencias, </w:t>
                  </w:r>
                  <w:proofErr w:type="spellStart"/>
                  <w:r w:rsidRPr="004657C7">
                    <w:rPr>
                      <w:rFonts w:ascii="Arial" w:hAnsi="Arial" w:cs="Arial"/>
                      <w:iCs/>
                    </w:rPr>
                    <w:t>Random</w:t>
                  </w:r>
                  <w:proofErr w:type="spellEnd"/>
                  <w:r w:rsidRPr="004657C7">
                    <w:rPr>
                      <w:rFonts w:ascii="Arial" w:hAnsi="Arial" w:cs="Arial"/>
                      <w:iCs/>
                    </w:rPr>
                    <w:t xml:space="preserve"> House, New York, Capítulo IV (a), pp. 237-261 (La industrialización y los equilibrios mundiales cambiantes 1815-1885). Para esta sesión, se debe leer la primera parte del capítulo, hasta el final de la sección “¿Gran Bretaña como potencia hegemónica?”</w:t>
                  </w:r>
                </w:p>
                <w:p w14:paraId="3700955B" w14:textId="76F1D48F" w:rsidR="004A4D1B" w:rsidRPr="00AC41B0" w:rsidRDefault="004A4D1B" w:rsidP="00AC41B0">
                  <w:pPr>
                    <w:numPr>
                      <w:ilvl w:val="0"/>
                      <w:numId w:val="22"/>
                    </w:numPr>
                    <w:tabs>
                      <w:tab w:val="left" w:pos="989"/>
                    </w:tabs>
                    <w:suppressAutoHyphens/>
                    <w:ind w:left="989"/>
                    <w:jc w:val="both"/>
                    <w:rPr>
                      <w:rFonts w:ascii="Arial" w:hAnsi="Arial" w:cs="Arial"/>
                      <w:iCs/>
                    </w:rPr>
                  </w:pPr>
                  <w:r w:rsidRPr="004657C7">
                    <w:rPr>
                      <w:rFonts w:ascii="Arial" w:hAnsi="Arial" w:cs="Arial"/>
                    </w:rPr>
                    <w:t xml:space="preserve">Eric Hobsbawm, 1998, La era de la revolución </w:t>
                  </w:r>
                  <w:r w:rsidRPr="004657C7">
                    <w:rPr>
                      <w:rFonts w:ascii="Arial" w:hAnsi="Arial" w:cs="Arial"/>
                      <w:iCs/>
                    </w:rPr>
                    <w:t>(1789-1848),</w:t>
                  </w:r>
                  <w:r w:rsidRPr="004657C7">
                    <w:rPr>
                      <w:rFonts w:ascii="Arial" w:hAnsi="Arial" w:cs="Arial"/>
                    </w:rPr>
                    <w:t xml:space="preserve"> Ed. Crítica, Buenos Aires, Capítulo 2, pp.34-60 (La revolución industrial).</w:t>
                  </w:r>
                </w:p>
              </w:tc>
            </w:tr>
            <w:tr w:rsidR="004A4D1B" w:rsidRPr="004657C7" w14:paraId="38264C40" w14:textId="77777777" w:rsidTr="006008A9">
              <w:trPr>
                <w:trHeight w:val="330"/>
              </w:trPr>
              <w:tc>
                <w:tcPr>
                  <w:tcW w:w="8525" w:type="dxa"/>
                  <w:tcBorders>
                    <w:left w:val="single" w:sz="4" w:space="0" w:color="000000"/>
                    <w:bottom w:val="single" w:sz="4" w:space="0" w:color="000000"/>
                    <w:right w:val="single" w:sz="4" w:space="0" w:color="000000"/>
                  </w:tcBorders>
                  <w:shd w:val="clear" w:color="auto" w:fill="auto"/>
                  <w:vAlign w:val="bottom"/>
                </w:tcPr>
                <w:p w14:paraId="2BA946D9" w14:textId="77777777" w:rsidR="004A4D1B" w:rsidRPr="004657C7" w:rsidRDefault="004A4D1B" w:rsidP="004A4D1B">
                  <w:pPr>
                    <w:snapToGrid w:val="0"/>
                    <w:jc w:val="both"/>
                    <w:rPr>
                      <w:rFonts w:ascii="Arial" w:hAnsi="Arial" w:cs="Arial"/>
                      <w:color w:val="000000"/>
                    </w:rPr>
                  </w:pPr>
                  <w:r>
                    <w:rPr>
                      <w:rFonts w:ascii="Arial" w:hAnsi="Arial" w:cs="Arial"/>
                      <w:color w:val="000000"/>
                    </w:rPr>
                    <w:t>8</w:t>
                  </w:r>
                  <w:r w:rsidRPr="004657C7">
                    <w:rPr>
                      <w:rFonts w:ascii="Arial" w:hAnsi="Arial" w:cs="Arial"/>
                      <w:color w:val="000000"/>
                    </w:rPr>
                    <w:t>. La inserción de las zonas periféricas en el sistema mundial en el siglo XIX: América Latina y el Imperio Otomano</w:t>
                  </w:r>
                </w:p>
                <w:p w14:paraId="180FBAD7" w14:textId="77777777" w:rsidR="004A4D1B" w:rsidRPr="004657C7" w:rsidRDefault="004A4D1B" w:rsidP="004A4D1B">
                  <w:pPr>
                    <w:tabs>
                      <w:tab w:val="left" w:pos="989"/>
                    </w:tabs>
                    <w:suppressAutoHyphens/>
                    <w:jc w:val="both"/>
                    <w:rPr>
                      <w:rFonts w:ascii="Arial" w:hAnsi="Arial" w:cs="Arial"/>
                    </w:rPr>
                  </w:pPr>
                  <w:r w:rsidRPr="004657C7">
                    <w:rPr>
                      <w:rFonts w:ascii="Arial" w:hAnsi="Arial" w:cs="Arial"/>
                    </w:rPr>
                    <w:t>Bibliografía</w:t>
                  </w:r>
                </w:p>
                <w:p w14:paraId="2E7F92F0" w14:textId="77777777" w:rsidR="004A4D1B" w:rsidRPr="00CC044D" w:rsidRDefault="004A4D1B" w:rsidP="004A4D1B">
                  <w:pPr>
                    <w:pStyle w:val="Prrafodelista"/>
                    <w:numPr>
                      <w:ilvl w:val="0"/>
                      <w:numId w:val="10"/>
                    </w:numPr>
                    <w:tabs>
                      <w:tab w:val="clear" w:pos="1755"/>
                      <w:tab w:val="num" w:pos="1440"/>
                    </w:tabs>
                    <w:snapToGrid w:val="0"/>
                    <w:ind w:left="1014"/>
                    <w:jc w:val="both"/>
                    <w:rPr>
                      <w:rFonts w:ascii="Arial" w:hAnsi="Arial" w:cs="Arial"/>
                    </w:rPr>
                  </w:pPr>
                  <w:r w:rsidRPr="00CC044D">
                    <w:rPr>
                      <w:rFonts w:ascii="Arial" w:hAnsi="Arial" w:cs="Arial"/>
                    </w:rPr>
                    <w:t xml:space="preserve">Juan Carlos Pereira (coordinador), 2001, </w:t>
                  </w:r>
                  <w:r w:rsidRPr="00CC044D">
                    <w:rPr>
                      <w:rFonts w:ascii="Arial" w:hAnsi="Arial" w:cs="Arial"/>
                      <w:iCs/>
                    </w:rPr>
                    <w:t>Historia de las relaciones internacionales contemporáneas</w:t>
                  </w:r>
                  <w:r w:rsidRPr="00CC044D">
                    <w:rPr>
                      <w:rFonts w:ascii="Arial" w:hAnsi="Arial" w:cs="Arial"/>
                    </w:rPr>
                    <w:t>, Ariel, España, Capítulo 4, pp.58-73 (América en el sistema internacional, 1783-1895)</w:t>
                  </w:r>
                </w:p>
                <w:p w14:paraId="6F34C9F1" w14:textId="77777777" w:rsidR="004A4D1B" w:rsidRPr="004657C7" w:rsidRDefault="004A4D1B" w:rsidP="004A4D1B">
                  <w:pPr>
                    <w:numPr>
                      <w:ilvl w:val="0"/>
                      <w:numId w:val="10"/>
                    </w:numPr>
                    <w:tabs>
                      <w:tab w:val="left" w:pos="989"/>
                    </w:tabs>
                    <w:suppressAutoHyphens/>
                    <w:ind w:left="989"/>
                    <w:jc w:val="both"/>
                    <w:rPr>
                      <w:rFonts w:ascii="Arial" w:hAnsi="Arial" w:cs="Arial"/>
                    </w:rPr>
                  </w:pPr>
                  <w:r w:rsidRPr="004657C7">
                    <w:rPr>
                      <w:rFonts w:ascii="Arial" w:hAnsi="Arial" w:cs="Arial"/>
                    </w:rPr>
                    <w:t xml:space="preserve">Juan Carlos Pereira (coordinador), 2001, </w:t>
                  </w:r>
                  <w:r w:rsidRPr="004657C7">
                    <w:rPr>
                      <w:rFonts w:ascii="Arial" w:hAnsi="Arial" w:cs="Arial"/>
                      <w:iCs/>
                    </w:rPr>
                    <w:t>Historia de las relaciones internacionales contemporáneas</w:t>
                  </w:r>
                  <w:r w:rsidRPr="004657C7">
                    <w:rPr>
                      <w:rFonts w:ascii="Arial" w:hAnsi="Arial" w:cs="Arial"/>
                    </w:rPr>
                    <w:t>, Ariel, España, Capítulo 6, pp.92-109, (La «cuestión de Orient</w:t>
                  </w:r>
                  <w:r>
                    <w:rPr>
                      <w:rFonts w:ascii="Arial" w:hAnsi="Arial" w:cs="Arial"/>
                    </w:rPr>
                    <w:t>e</w:t>
                  </w:r>
                  <w:r w:rsidRPr="004657C7">
                    <w:rPr>
                      <w:rFonts w:ascii="Arial" w:hAnsi="Arial" w:cs="Arial"/>
                    </w:rPr>
                    <w:t>» y el Mediterráneo).</w:t>
                  </w:r>
                </w:p>
                <w:p w14:paraId="57340AB3" w14:textId="77777777" w:rsidR="004A4D1B" w:rsidRPr="004657C7" w:rsidRDefault="004A4D1B" w:rsidP="004A4D1B">
                  <w:pPr>
                    <w:tabs>
                      <w:tab w:val="left" w:pos="989"/>
                    </w:tabs>
                    <w:suppressAutoHyphens/>
                    <w:jc w:val="both"/>
                    <w:rPr>
                      <w:rFonts w:ascii="Arial" w:hAnsi="Arial" w:cs="Arial"/>
                    </w:rPr>
                  </w:pPr>
                  <w:r w:rsidRPr="004657C7">
                    <w:rPr>
                      <w:rFonts w:ascii="Arial" w:hAnsi="Arial" w:cs="Arial"/>
                    </w:rPr>
                    <w:t>Bibliografía complementaria</w:t>
                  </w:r>
                </w:p>
                <w:p w14:paraId="028B6174" w14:textId="77777777" w:rsidR="004A4D1B" w:rsidRPr="004657C7" w:rsidRDefault="004A4D1B" w:rsidP="004A4D1B">
                  <w:pPr>
                    <w:numPr>
                      <w:ilvl w:val="0"/>
                      <w:numId w:val="10"/>
                    </w:numPr>
                    <w:tabs>
                      <w:tab w:val="left" w:pos="989"/>
                    </w:tabs>
                    <w:suppressAutoHyphens/>
                    <w:ind w:left="989"/>
                    <w:jc w:val="both"/>
                    <w:rPr>
                      <w:rFonts w:ascii="Arial" w:hAnsi="Arial" w:cs="Arial"/>
                      <w:i/>
                      <w:iCs/>
                    </w:rPr>
                  </w:pPr>
                  <w:r w:rsidRPr="004657C7">
                    <w:rPr>
                      <w:rFonts w:ascii="Arial" w:hAnsi="Arial" w:cs="Arial"/>
                      <w:i/>
                      <w:iCs/>
                    </w:rPr>
                    <w:t xml:space="preserve">Paul Kennedy, 1987, Auge y caída de las grandes potencias, </w:t>
                  </w:r>
                  <w:proofErr w:type="spellStart"/>
                  <w:r w:rsidRPr="004657C7">
                    <w:rPr>
                      <w:rFonts w:ascii="Arial" w:hAnsi="Arial" w:cs="Arial"/>
                      <w:i/>
                      <w:iCs/>
                    </w:rPr>
                    <w:t>RandonHouse</w:t>
                  </w:r>
                  <w:proofErr w:type="spellEnd"/>
                  <w:r w:rsidRPr="004657C7">
                    <w:rPr>
                      <w:rFonts w:ascii="Arial" w:hAnsi="Arial" w:cs="Arial"/>
                      <w:i/>
                      <w:iCs/>
                    </w:rPr>
                    <w:t>, New York, Capítulo IV, pp. 191-250 (Período 1815-1885)</w:t>
                  </w:r>
                </w:p>
              </w:tc>
            </w:tr>
            <w:tr w:rsidR="004A4D1B" w:rsidRPr="004657C7" w14:paraId="20DD942C" w14:textId="77777777" w:rsidTr="006008A9">
              <w:trPr>
                <w:trHeight w:val="330"/>
              </w:trPr>
              <w:tc>
                <w:tcPr>
                  <w:tcW w:w="8525" w:type="dxa"/>
                  <w:tcBorders>
                    <w:left w:val="single" w:sz="4" w:space="0" w:color="000000"/>
                    <w:bottom w:val="single" w:sz="4" w:space="0" w:color="000000"/>
                    <w:right w:val="single" w:sz="4" w:space="0" w:color="000000"/>
                  </w:tcBorders>
                  <w:shd w:val="clear" w:color="auto" w:fill="auto"/>
                  <w:vAlign w:val="bottom"/>
                </w:tcPr>
                <w:p w14:paraId="3047F411" w14:textId="77777777" w:rsidR="004A4D1B" w:rsidRPr="004657C7" w:rsidRDefault="004A4D1B" w:rsidP="004A4D1B">
                  <w:pPr>
                    <w:snapToGrid w:val="0"/>
                    <w:jc w:val="both"/>
                    <w:rPr>
                      <w:rFonts w:ascii="Arial" w:hAnsi="Arial" w:cs="Arial"/>
                      <w:color w:val="000000"/>
                    </w:rPr>
                  </w:pPr>
                  <w:r>
                    <w:rPr>
                      <w:rFonts w:ascii="Arial" w:hAnsi="Arial" w:cs="Arial"/>
                      <w:color w:val="000000"/>
                    </w:rPr>
                    <w:t>9</w:t>
                  </w:r>
                  <w:r w:rsidRPr="004657C7">
                    <w:rPr>
                      <w:rFonts w:ascii="Arial" w:hAnsi="Arial" w:cs="Arial"/>
                      <w:color w:val="000000"/>
                    </w:rPr>
                    <w:t xml:space="preserve">. El surgimiento de las nuevas potencias en la segunda mitad del siglo XIX: Alemania e Italia </w:t>
                  </w:r>
                </w:p>
                <w:p w14:paraId="536AFF39" w14:textId="77777777" w:rsidR="004A4D1B" w:rsidRPr="004657C7" w:rsidRDefault="004A4D1B" w:rsidP="004A4D1B">
                  <w:pPr>
                    <w:tabs>
                      <w:tab w:val="left" w:pos="989"/>
                    </w:tabs>
                    <w:suppressAutoHyphens/>
                    <w:jc w:val="both"/>
                    <w:rPr>
                      <w:rFonts w:ascii="Arial" w:hAnsi="Arial" w:cs="Arial"/>
                    </w:rPr>
                  </w:pPr>
                  <w:r w:rsidRPr="004657C7">
                    <w:rPr>
                      <w:rFonts w:ascii="Arial" w:hAnsi="Arial" w:cs="Arial"/>
                    </w:rPr>
                    <w:t xml:space="preserve">Bibliografía </w:t>
                  </w:r>
                </w:p>
                <w:p w14:paraId="4ACE1FBF" w14:textId="4131FF94" w:rsidR="004A4D1B" w:rsidRDefault="004A4D1B" w:rsidP="004A4D1B">
                  <w:pPr>
                    <w:numPr>
                      <w:ilvl w:val="0"/>
                      <w:numId w:val="5"/>
                    </w:numPr>
                    <w:tabs>
                      <w:tab w:val="left" w:pos="989"/>
                    </w:tabs>
                    <w:suppressAutoHyphens/>
                    <w:ind w:left="989"/>
                    <w:jc w:val="both"/>
                    <w:rPr>
                      <w:rFonts w:ascii="Arial" w:hAnsi="Arial" w:cs="Arial"/>
                    </w:rPr>
                  </w:pPr>
                  <w:r w:rsidRPr="004657C7">
                    <w:rPr>
                      <w:rFonts w:ascii="Arial" w:hAnsi="Arial" w:cs="Arial"/>
                    </w:rPr>
                    <w:t xml:space="preserve">Juan Carlos Pereira (coordinador), 2001, </w:t>
                  </w:r>
                  <w:r w:rsidRPr="004657C7">
                    <w:rPr>
                      <w:rFonts w:ascii="Arial" w:hAnsi="Arial" w:cs="Arial"/>
                      <w:iCs/>
                    </w:rPr>
                    <w:t>Historia de las relaciones internacionales contemporáneas</w:t>
                  </w:r>
                  <w:r w:rsidRPr="004657C7">
                    <w:rPr>
                      <w:rFonts w:ascii="Arial" w:hAnsi="Arial" w:cs="Arial"/>
                    </w:rPr>
                    <w:t>, Ariel, España, Capítulo 7, pp.1</w:t>
                  </w:r>
                  <w:r w:rsidR="000A4080">
                    <w:rPr>
                      <w:rFonts w:ascii="Arial" w:hAnsi="Arial" w:cs="Arial"/>
                    </w:rPr>
                    <w:t>11-12</w:t>
                  </w:r>
                  <w:r w:rsidRPr="004657C7">
                    <w:rPr>
                      <w:rFonts w:ascii="Arial" w:hAnsi="Arial" w:cs="Arial"/>
                    </w:rPr>
                    <w:t>3 (Nacionalismo y Relaciones Internacionales. El surgimiento de las nuevas potencias europeas continentales y la quiebra del concierto europeo, 1848-1871)</w:t>
                  </w:r>
                </w:p>
                <w:p w14:paraId="60A4CDC2" w14:textId="77777777" w:rsidR="004A4D1B" w:rsidRPr="004657C7" w:rsidRDefault="004A4D1B" w:rsidP="004A4D1B">
                  <w:pPr>
                    <w:tabs>
                      <w:tab w:val="left" w:pos="989"/>
                    </w:tabs>
                    <w:suppressAutoHyphens/>
                    <w:jc w:val="both"/>
                    <w:rPr>
                      <w:rFonts w:ascii="Arial" w:hAnsi="Arial" w:cs="Arial"/>
                    </w:rPr>
                  </w:pPr>
                  <w:r w:rsidRPr="004657C7">
                    <w:rPr>
                      <w:rFonts w:ascii="Arial" w:hAnsi="Arial" w:cs="Arial"/>
                    </w:rPr>
                    <w:t>Bibliografía complementaria</w:t>
                  </w:r>
                </w:p>
                <w:p w14:paraId="2D76707B" w14:textId="77777777" w:rsidR="004A4D1B" w:rsidRPr="004657C7" w:rsidRDefault="004A4D1B" w:rsidP="004A4D1B">
                  <w:pPr>
                    <w:numPr>
                      <w:ilvl w:val="0"/>
                      <w:numId w:val="5"/>
                    </w:numPr>
                    <w:tabs>
                      <w:tab w:val="left" w:pos="989"/>
                    </w:tabs>
                    <w:suppressAutoHyphens/>
                    <w:ind w:left="989"/>
                    <w:jc w:val="both"/>
                    <w:rPr>
                      <w:rFonts w:ascii="Arial" w:hAnsi="Arial" w:cs="Arial"/>
                      <w:i/>
                    </w:rPr>
                  </w:pPr>
                  <w:r w:rsidRPr="004657C7">
                    <w:rPr>
                      <w:rFonts w:ascii="Arial" w:hAnsi="Arial" w:cs="Arial"/>
                      <w:i/>
                    </w:rPr>
                    <w:t>Charles, Louise and Richard Tilly, 1997, El siglo rebelde, 1830-1930, Prensas Universitarias de Zaragoza, Capitulo 4, pp.223-276 (Alemania).</w:t>
                  </w:r>
                </w:p>
                <w:p w14:paraId="33C5F2D4" w14:textId="77777777" w:rsidR="004A4D1B" w:rsidRPr="004657C7" w:rsidRDefault="004A4D1B" w:rsidP="004A4D1B">
                  <w:pPr>
                    <w:numPr>
                      <w:ilvl w:val="0"/>
                      <w:numId w:val="5"/>
                    </w:numPr>
                    <w:tabs>
                      <w:tab w:val="left" w:pos="989"/>
                    </w:tabs>
                    <w:suppressAutoHyphens/>
                    <w:ind w:left="989"/>
                    <w:jc w:val="both"/>
                    <w:rPr>
                      <w:rFonts w:ascii="Arial" w:hAnsi="Arial" w:cs="Arial"/>
                      <w:i/>
                    </w:rPr>
                  </w:pPr>
                  <w:r w:rsidRPr="004657C7">
                    <w:rPr>
                      <w:rFonts w:ascii="Arial" w:hAnsi="Arial" w:cs="Arial"/>
                      <w:i/>
                    </w:rPr>
                    <w:t>Charles, Louise and Richard Tilly, 1997, El siglo rebelde, 1830-1930, Prensas Universitarias de Zaragoza, Capitulo 3, pp.107-170 (Italia).</w:t>
                  </w:r>
                </w:p>
                <w:p w14:paraId="4C01882E" w14:textId="77777777" w:rsidR="004A4D1B" w:rsidRPr="004657C7" w:rsidRDefault="004A4D1B" w:rsidP="004A4D1B">
                  <w:pPr>
                    <w:numPr>
                      <w:ilvl w:val="0"/>
                      <w:numId w:val="5"/>
                    </w:numPr>
                    <w:tabs>
                      <w:tab w:val="left" w:pos="989"/>
                    </w:tabs>
                    <w:suppressAutoHyphens/>
                    <w:ind w:left="989"/>
                    <w:jc w:val="both"/>
                    <w:rPr>
                      <w:rFonts w:ascii="Arial" w:hAnsi="Arial" w:cs="Arial"/>
                      <w:i/>
                      <w:iCs/>
                    </w:rPr>
                  </w:pPr>
                  <w:r w:rsidRPr="004657C7">
                    <w:rPr>
                      <w:rFonts w:ascii="Arial" w:hAnsi="Arial" w:cs="Arial"/>
                      <w:i/>
                      <w:iCs/>
                    </w:rPr>
                    <w:t xml:space="preserve">Paul Kennedy, 1987, Auge y caída de las grandes potencias, </w:t>
                  </w:r>
                  <w:proofErr w:type="spellStart"/>
                  <w:r w:rsidRPr="004657C7">
                    <w:rPr>
                      <w:rFonts w:ascii="Arial" w:hAnsi="Arial" w:cs="Arial"/>
                      <w:i/>
                      <w:iCs/>
                    </w:rPr>
                    <w:t>RandonHouse</w:t>
                  </w:r>
                  <w:proofErr w:type="spellEnd"/>
                  <w:r w:rsidRPr="004657C7">
                    <w:rPr>
                      <w:rFonts w:ascii="Arial" w:hAnsi="Arial" w:cs="Arial"/>
                      <w:i/>
                      <w:iCs/>
                    </w:rPr>
                    <w:t>, New York, Capítulo IV, pp. 191-250 (Período 1815-1885)</w:t>
                  </w:r>
                </w:p>
                <w:p w14:paraId="71D22C64" w14:textId="77777777" w:rsidR="004A4D1B" w:rsidRPr="004657C7" w:rsidRDefault="004A4D1B" w:rsidP="004A4D1B">
                  <w:pPr>
                    <w:tabs>
                      <w:tab w:val="left" w:pos="989"/>
                    </w:tabs>
                    <w:suppressAutoHyphens/>
                    <w:jc w:val="both"/>
                    <w:rPr>
                      <w:rFonts w:ascii="Arial" w:hAnsi="Arial" w:cs="Arial"/>
                    </w:rPr>
                  </w:pPr>
                  <w:r w:rsidRPr="004657C7">
                    <w:rPr>
                      <w:rFonts w:ascii="Arial" w:hAnsi="Arial" w:cs="Arial"/>
                    </w:rPr>
                    <w:t>Obras complementarias para cultura general sobre el período</w:t>
                  </w:r>
                </w:p>
                <w:p w14:paraId="26FDF6CF" w14:textId="77777777" w:rsidR="004A4D1B" w:rsidRPr="004657C7" w:rsidRDefault="004A4D1B" w:rsidP="004A4D1B">
                  <w:pPr>
                    <w:jc w:val="both"/>
                    <w:rPr>
                      <w:rFonts w:ascii="Arial" w:hAnsi="Arial" w:cs="Arial"/>
                      <w:i/>
                      <w:iCs/>
                    </w:rPr>
                  </w:pPr>
                  <w:r w:rsidRPr="004657C7">
                    <w:rPr>
                      <w:rFonts w:ascii="Arial" w:hAnsi="Arial" w:cs="Arial"/>
                      <w:i/>
                      <w:iCs/>
                    </w:rPr>
                    <w:t xml:space="preserve">Novela Los </w:t>
                  </w:r>
                  <w:proofErr w:type="spellStart"/>
                  <w:r w:rsidRPr="004657C7">
                    <w:rPr>
                      <w:rFonts w:ascii="Arial" w:hAnsi="Arial" w:cs="Arial"/>
                      <w:i/>
                      <w:iCs/>
                    </w:rPr>
                    <w:t>Buddenbrook</w:t>
                  </w:r>
                  <w:proofErr w:type="spellEnd"/>
                  <w:r w:rsidRPr="004657C7">
                    <w:rPr>
                      <w:rFonts w:ascii="Arial" w:hAnsi="Arial" w:cs="Arial"/>
                      <w:i/>
                      <w:iCs/>
                    </w:rPr>
                    <w:t>, Thomas Mann, 1901</w:t>
                  </w:r>
                </w:p>
                <w:p w14:paraId="77F22E0D" w14:textId="77777777" w:rsidR="004A4D1B" w:rsidRPr="004657C7" w:rsidRDefault="004A4D1B" w:rsidP="004A4D1B">
                  <w:pPr>
                    <w:jc w:val="both"/>
                    <w:rPr>
                      <w:rFonts w:ascii="Arial" w:hAnsi="Arial" w:cs="Arial"/>
                      <w:i/>
                      <w:iCs/>
                    </w:rPr>
                  </w:pPr>
                  <w:r w:rsidRPr="004657C7">
                    <w:rPr>
                      <w:rFonts w:ascii="Arial" w:hAnsi="Arial" w:cs="Arial"/>
                      <w:i/>
                      <w:iCs/>
                    </w:rPr>
                    <w:t xml:space="preserve">Película El gatopardo </w:t>
                  </w:r>
                  <w:proofErr w:type="spellStart"/>
                  <w:r w:rsidRPr="004657C7">
                    <w:rPr>
                      <w:rFonts w:ascii="Arial" w:hAnsi="Arial" w:cs="Arial"/>
                      <w:i/>
                      <w:iCs/>
                    </w:rPr>
                    <w:t>Luchino</w:t>
                  </w:r>
                  <w:proofErr w:type="spellEnd"/>
                  <w:r w:rsidRPr="004657C7">
                    <w:rPr>
                      <w:rFonts w:ascii="Arial" w:hAnsi="Arial" w:cs="Arial"/>
                      <w:i/>
                      <w:iCs/>
                    </w:rPr>
                    <w:t xml:space="preserve"> Visconti, 1963</w:t>
                  </w:r>
                </w:p>
              </w:tc>
            </w:tr>
            <w:tr w:rsidR="004A4D1B" w:rsidRPr="004657C7" w14:paraId="03CB52D4" w14:textId="77777777" w:rsidTr="006008A9">
              <w:trPr>
                <w:trHeight w:val="411"/>
              </w:trPr>
              <w:tc>
                <w:tcPr>
                  <w:tcW w:w="8525" w:type="dxa"/>
                  <w:tcBorders>
                    <w:left w:val="single" w:sz="4" w:space="0" w:color="000000"/>
                    <w:bottom w:val="single" w:sz="4" w:space="0" w:color="000000"/>
                    <w:right w:val="single" w:sz="4" w:space="0" w:color="000000"/>
                  </w:tcBorders>
                  <w:shd w:val="clear" w:color="auto" w:fill="auto"/>
                  <w:vAlign w:val="bottom"/>
                </w:tcPr>
                <w:p w14:paraId="6F8A21BD" w14:textId="77777777" w:rsidR="004A4D1B" w:rsidRPr="004657C7" w:rsidRDefault="004A4D1B" w:rsidP="004A4D1B">
                  <w:pPr>
                    <w:snapToGrid w:val="0"/>
                    <w:jc w:val="both"/>
                    <w:rPr>
                      <w:rFonts w:ascii="Arial" w:hAnsi="Arial" w:cs="Arial"/>
                      <w:color w:val="000000"/>
                    </w:rPr>
                  </w:pPr>
                  <w:r>
                    <w:rPr>
                      <w:rFonts w:ascii="Arial" w:hAnsi="Arial" w:cs="Arial"/>
                      <w:color w:val="000000"/>
                    </w:rPr>
                    <w:lastRenderedPageBreak/>
                    <w:t>10</w:t>
                  </w:r>
                  <w:r w:rsidRPr="004657C7">
                    <w:rPr>
                      <w:rFonts w:ascii="Arial" w:hAnsi="Arial" w:cs="Arial"/>
                      <w:color w:val="000000"/>
                    </w:rPr>
                    <w:t xml:space="preserve">. El surgimiento de las nuevas potencias en la segunda mitad del siglo XIX: Estados Unidos y Japón (1850-1900) </w:t>
                  </w:r>
                </w:p>
                <w:p w14:paraId="213D53FC" w14:textId="77777777" w:rsidR="004A4D1B" w:rsidRPr="004657C7" w:rsidRDefault="004A4D1B" w:rsidP="004A4D1B">
                  <w:pPr>
                    <w:tabs>
                      <w:tab w:val="left" w:pos="989"/>
                    </w:tabs>
                    <w:suppressAutoHyphens/>
                    <w:jc w:val="both"/>
                    <w:rPr>
                      <w:rFonts w:ascii="Arial" w:hAnsi="Arial" w:cs="Arial"/>
                    </w:rPr>
                  </w:pPr>
                  <w:r w:rsidRPr="004657C7">
                    <w:rPr>
                      <w:rFonts w:ascii="Arial" w:hAnsi="Arial" w:cs="Arial"/>
                    </w:rPr>
                    <w:t xml:space="preserve">Bibliografía </w:t>
                  </w:r>
                </w:p>
                <w:p w14:paraId="48CBBBFE" w14:textId="77777777" w:rsidR="004A4D1B" w:rsidRPr="004657C7" w:rsidRDefault="004A4D1B" w:rsidP="004A4D1B">
                  <w:pPr>
                    <w:numPr>
                      <w:ilvl w:val="0"/>
                      <w:numId w:val="16"/>
                    </w:numPr>
                    <w:tabs>
                      <w:tab w:val="left" w:pos="989"/>
                    </w:tabs>
                    <w:suppressAutoHyphens/>
                    <w:ind w:left="989"/>
                    <w:jc w:val="both"/>
                    <w:rPr>
                      <w:rFonts w:ascii="Arial" w:hAnsi="Arial" w:cs="Arial"/>
                    </w:rPr>
                  </w:pPr>
                  <w:r w:rsidRPr="004657C7">
                    <w:rPr>
                      <w:rFonts w:ascii="Arial" w:hAnsi="Arial" w:cs="Arial"/>
                    </w:rPr>
                    <w:t xml:space="preserve">Juan Carlos Pereira (coordinador), 2001, </w:t>
                  </w:r>
                  <w:r w:rsidRPr="004657C7">
                    <w:rPr>
                      <w:rFonts w:ascii="Arial" w:hAnsi="Arial" w:cs="Arial"/>
                      <w:iCs/>
                    </w:rPr>
                    <w:t>Historia de las relaciones internacionales contemporáneas</w:t>
                  </w:r>
                  <w:r w:rsidRPr="004657C7">
                    <w:rPr>
                      <w:rFonts w:ascii="Arial" w:hAnsi="Arial" w:cs="Arial"/>
                    </w:rPr>
                    <w:t>, Ariel, España, Capítulo 10, pp.205- 219 (La rivalidad de los imperialismos europeos. La emergencia de las nuevas potencias coloniales: Estados Unidos y Japón)</w:t>
                  </w:r>
                </w:p>
                <w:p w14:paraId="4AF7EA1F" w14:textId="77777777" w:rsidR="004A4D1B" w:rsidRPr="004657C7" w:rsidRDefault="004A4D1B" w:rsidP="004A4D1B">
                  <w:pPr>
                    <w:tabs>
                      <w:tab w:val="left" w:pos="989"/>
                    </w:tabs>
                    <w:suppressAutoHyphens/>
                    <w:jc w:val="both"/>
                    <w:rPr>
                      <w:rFonts w:ascii="Arial" w:hAnsi="Arial" w:cs="Arial"/>
                    </w:rPr>
                  </w:pPr>
                  <w:r w:rsidRPr="004657C7">
                    <w:rPr>
                      <w:rFonts w:ascii="Arial" w:hAnsi="Arial" w:cs="Arial"/>
                    </w:rPr>
                    <w:t>Bibliografía complementaria</w:t>
                  </w:r>
                </w:p>
                <w:p w14:paraId="23DD81DA" w14:textId="77777777" w:rsidR="004A4D1B" w:rsidRPr="00F77CCB" w:rsidRDefault="004A4D1B" w:rsidP="004A4D1B">
                  <w:pPr>
                    <w:numPr>
                      <w:ilvl w:val="0"/>
                      <w:numId w:val="16"/>
                    </w:numPr>
                    <w:tabs>
                      <w:tab w:val="left" w:pos="989"/>
                    </w:tabs>
                    <w:suppressAutoHyphens/>
                    <w:ind w:left="989"/>
                    <w:jc w:val="both"/>
                    <w:rPr>
                      <w:rFonts w:ascii="Arial" w:hAnsi="Arial" w:cs="Arial"/>
                      <w:i/>
                      <w:iCs/>
                    </w:rPr>
                  </w:pPr>
                  <w:r w:rsidRPr="004657C7">
                    <w:rPr>
                      <w:rFonts w:ascii="Arial" w:hAnsi="Arial" w:cs="Arial"/>
                      <w:i/>
                      <w:iCs/>
                    </w:rPr>
                    <w:t xml:space="preserve">Paul Kennedy, 1987, Auge y caída de las grandes potencias, </w:t>
                  </w:r>
                  <w:proofErr w:type="spellStart"/>
                  <w:r w:rsidRPr="004657C7">
                    <w:rPr>
                      <w:rFonts w:ascii="Arial" w:hAnsi="Arial" w:cs="Arial"/>
                      <w:i/>
                      <w:iCs/>
                    </w:rPr>
                    <w:t>RandonHouse</w:t>
                  </w:r>
                  <w:proofErr w:type="spellEnd"/>
                  <w:r w:rsidRPr="004657C7">
                    <w:rPr>
                      <w:rFonts w:ascii="Arial" w:hAnsi="Arial" w:cs="Arial"/>
                      <w:i/>
                      <w:iCs/>
                    </w:rPr>
                    <w:t>, New York, Capítulo IV, pp. 191-250 (Período 1815-1885)</w:t>
                  </w:r>
                </w:p>
              </w:tc>
            </w:tr>
            <w:tr w:rsidR="004A4D1B" w:rsidRPr="00197C82" w14:paraId="4083AC8E" w14:textId="77777777" w:rsidTr="006008A9">
              <w:trPr>
                <w:trHeight w:val="600"/>
              </w:trPr>
              <w:tc>
                <w:tcPr>
                  <w:tcW w:w="8525" w:type="dxa"/>
                  <w:tcBorders>
                    <w:left w:val="single" w:sz="4" w:space="0" w:color="000000"/>
                    <w:bottom w:val="single" w:sz="4" w:space="0" w:color="000000"/>
                    <w:right w:val="single" w:sz="4" w:space="0" w:color="000000"/>
                  </w:tcBorders>
                  <w:shd w:val="clear" w:color="auto" w:fill="auto"/>
                  <w:vAlign w:val="bottom"/>
                </w:tcPr>
                <w:p w14:paraId="4B8F8BC5" w14:textId="4225C823" w:rsidR="004A4D1B" w:rsidRPr="004657C7" w:rsidRDefault="004A4D1B" w:rsidP="004A4D1B">
                  <w:pPr>
                    <w:snapToGrid w:val="0"/>
                    <w:jc w:val="both"/>
                    <w:rPr>
                      <w:rFonts w:ascii="Arial" w:hAnsi="Arial" w:cs="Arial"/>
                      <w:color w:val="000000"/>
                    </w:rPr>
                  </w:pPr>
                  <w:r w:rsidRPr="004657C7">
                    <w:rPr>
                      <w:rFonts w:ascii="Arial" w:hAnsi="Arial" w:cs="Arial"/>
                      <w:color w:val="000000"/>
                    </w:rPr>
                    <w:t>1</w:t>
                  </w:r>
                  <w:r w:rsidR="00B10758">
                    <w:rPr>
                      <w:rFonts w:ascii="Arial" w:hAnsi="Arial" w:cs="Arial"/>
                      <w:color w:val="000000"/>
                    </w:rPr>
                    <w:t>1</w:t>
                  </w:r>
                  <w:r w:rsidRPr="004657C7">
                    <w:rPr>
                      <w:rFonts w:ascii="Arial" w:hAnsi="Arial" w:cs="Arial"/>
                      <w:color w:val="000000"/>
                    </w:rPr>
                    <w:t xml:space="preserve">. Las consecuencias de la Revolución Industrial en términos sociales: movimientos obreros y nuevas reivindicaciones sociales (1848-1914) </w:t>
                  </w:r>
                </w:p>
                <w:p w14:paraId="5CF1DFC1" w14:textId="77777777" w:rsidR="004A4D1B" w:rsidRPr="004657C7" w:rsidRDefault="004A4D1B" w:rsidP="004A4D1B">
                  <w:pPr>
                    <w:tabs>
                      <w:tab w:val="left" w:pos="989"/>
                    </w:tabs>
                    <w:suppressAutoHyphens/>
                    <w:jc w:val="both"/>
                    <w:rPr>
                      <w:rFonts w:ascii="Arial" w:hAnsi="Arial" w:cs="Arial"/>
                    </w:rPr>
                  </w:pPr>
                  <w:r w:rsidRPr="004657C7">
                    <w:rPr>
                      <w:rFonts w:ascii="Arial" w:hAnsi="Arial" w:cs="Arial"/>
                    </w:rPr>
                    <w:t xml:space="preserve">Bibliografía </w:t>
                  </w:r>
                </w:p>
                <w:p w14:paraId="4621CB20" w14:textId="77777777" w:rsidR="004A4D1B" w:rsidRPr="004657C7" w:rsidRDefault="004A4D1B" w:rsidP="004A4D1B">
                  <w:pPr>
                    <w:numPr>
                      <w:ilvl w:val="0"/>
                      <w:numId w:val="13"/>
                    </w:numPr>
                    <w:tabs>
                      <w:tab w:val="left" w:pos="989"/>
                    </w:tabs>
                    <w:suppressAutoHyphens/>
                    <w:ind w:left="989"/>
                    <w:jc w:val="both"/>
                    <w:rPr>
                      <w:rFonts w:ascii="Arial" w:hAnsi="Arial" w:cs="Arial"/>
                    </w:rPr>
                  </w:pPr>
                  <w:r w:rsidRPr="004657C7">
                    <w:rPr>
                      <w:rFonts w:ascii="Arial" w:hAnsi="Arial" w:cs="Arial"/>
                    </w:rPr>
                    <w:t>Eric Hobsbawm, 1998, La era del capital (1848-1875), Ed. Crítica, Buenos Aires, Capítulo 12, pp.217-238 (Ciudad, industria y clase obrera)</w:t>
                  </w:r>
                </w:p>
                <w:p w14:paraId="197A6691" w14:textId="77777777" w:rsidR="004A4D1B" w:rsidRPr="004657C7" w:rsidRDefault="004A4D1B" w:rsidP="004A4D1B">
                  <w:pPr>
                    <w:numPr>
                      <w:ilvl w:val="0"/>
                      <w:numId w:val="13"/>
                    </w:numPr>
                    <w:tabs>
                      <w:tab w:val="left" w:pos="989"/>
                    </w:tabs>
                    <w:suppressAutoHyphens/>
                    <w:ind w:left="989"/>
                    <w:jc w:val="both"/>
                    <w:rPr>
                      <w:rFonts w:ascii="Arial" w:hAnsi="Arial" w:cs="Arial"/>
                    </w:rPr>
                  </w:pPr>
                  <w:r w:rsidRPr="004657C7">
                    <w:rPr>
                      <w:rFonts w:ascii="Arial" w:hAnsi="Arial" w:cs="Arial"/>
                    </w:rPr>
                    <w:t>Eric Hobsbawm, 1998, La era del imperio (1875-1914), Ed. Crítica, Buenos Aires, Capítulo 5, pp.122-151 (Trabajadores del mundo).</w:t>
                  </w:r>
                </w:p>
                <w:p w14:paraId="07BD7749" w14:textId="77777777" w:rsidR="004A4D1B" w:rsidRPr="004657C7" w:rsidRDefault="004A4D1B" w:rsidP="004A4D1B">
                  <w:pPr>
                    <w:tabs>
                      <w:tab w:val="left" w:pos="989"/>
                    </w:tabs>
                    <w:suppressAutoHyphens/>
                    <w:jc w:val="both"/>
                    <w:rPr>
                      <w:rFonts w:ascii="Arial" w:hAnsi="Arial" w:cs="Arial"/>
                    </w:rPr>
                  </w:pPr>
                  <w:r w:rsidRPr="004657C7">
                    <w:rPr>
                      <w:rFonts w:ascii="Arial" w:hAnsi="Arial" w:cs="Arial"/>
                    </w:rPr>
                    <w:t>Bibliografía complementaria</w:t>
                  </w:r>
                </w:p>
                <w:p w14:paraId="0A95DE40" w14:textId="77777777" w:rsidR="004A4D1B" w:rsidRPr="004657C7" w:rsidRDefault="004A4D1B" w:rsidP="004A4D1B">
                  <w:pPr>
                    <w:numPr>
                      <w:ilvl w:val="0"/>
                      <w:numId w:val="13"/>
                    </w:numPr>
                    <w:tabs>
                      <w:tab w:val="left" w:pos="989"/>
                    </w:tabs>
                    <w:suppressAutoHyphens/>
                    <w:ind w:left="989"/>
                    <w:jc w:val="both"/>
                    <w:rPr>
                      <w:rFonts w:ascii="Arial" w:hAnsi="Arial" w:cs="Arial"/>
                      <w:i/>
                    </w:rPr>
                  </w:pPr>
                  <w:r w:rsidRPr="004657C7">
                    <w:rPr>
                      <w:rFonts w:ascii="Arial" w:hAnsi="Arial" w:cs="Arial"/>
                      <w:i/>
                    </w:rPr>
                    <w:t>Charles, Louise and Richard Tilly, 1997, El siglo rebelde, 1830-1930, Prensas Universitarias de Zaragoza, Capitulo 6, pp.313-345 (Conclusiones).</w:t>
                  </w:r>
                </w:p>
                <w:p w14:paraId="327BEF9A" w14:textId="77777777" w:rsidR="004A4D1B" w:rsidRPr="004657C7" w:rsidRDefault="004A4D1B" w:rsidP="004A4D1B">
                  <w:pPr>
                    <w:tabs>
                      <w:tab w:val="left" w:pos="989"/>
                    </w:tabs>
                    <w:suppressAutoHyphens/>
                    <w:jc w:val="both"/>
                    <w:rPr>
                      <w:rFonts w:ascii="Arial" w:hAnsi="Arial" w:cs="Arial"/>
                    </w:rPr>
                  </w:pPr>
                  <w:r w:rsidRPr="004657C7">
                    <w:rPr>
                      <w:rFonts w:ascii="Arial" w:hAnsi="Arial" w:cs="Arial"/>
                    </w:rPr>
                    <w:t>Obras complementarias para cultura general sobre el período</w:t>
                  </w:r>
                </w:p>
                <w:p w14:paraId="57A3C32E" w14:textId="77777777" w:rsidR="004A4D1B" w:rsidRPr="004657C7" w:rsidRDefault="004A4D1B" w:rsidP="004A4D1B">
                  <w:pPr>
                    <w:jc w:val="both"/>
                    <w:rPr>
                      <w:rFonts w:ascii="Arial" w:hAnsi="Arial" w:cs="Arial"/>
                      <w:i/>
                      <w:lang w:val="en-US"/>
                    </w:rPr>
                  </w:pPr>
                  <w:r w:rsidRPr="004657C7">
                    <w:rPr>
                      <w:rFonts w:ascii="Arial" w:hAnsi="Arial" w:cs="Arial"/>
                      <w:i/>
                      <w:lang w:val="en-US"/>
                    </w:rPr>
                    <w:t>Novela David Copperfield, Charles Dickens, 1850</w:t>
                  </w:r>
                </w:p>
              </w:tc>
            </w:tr>
            <w:tr w:rsidR="004A4D1B" w:rsidRPr="004657C7" w14:paraId="36320E04" w14:textId="77777777" w:rsidTr="006008A9">
              <w:trPr>
                <w:trHeight w:val="300"/>
              </w:trPr>
              <w:tc>
                <w:tcPr>
                  <w:tcW w:w="8525" w:type="dxa"/>
                  <w:tcBorders>
                    <w:left w:val="single" w:sz="4" w:space="0" w:color="000000"/>
                    <w:bottom w:val="single" w:sz="4" w:space="0" w:color="000000"/>
                    <w:right w:val="single" w:sz="4" w:space="0" w:color="000000"/>
                  </w:tcBorders>
                  <w:shd w:val="clear" w:color="auto" w:fill="auto"/>
                  <w:vAlign w:val="bottom"/>
                </w:tcPr>
                <w:p w14:paraId="167F8C32" w14:textId="77777777" w:rsidR="004A4D1B" w:rsidRPr="004657C7" w:rsidRDefault="004A4D1B" w:rsidP="004A4D1B">
                  <w:pPr>
                    <w:jc w:val="both"/>
                    <w:rPr>
                      <w:rFonts w:ascii="Arial" w:hAnsi="Arial" w:cs="Arial"/>
                      <w:b/>
                      <w:color w:val="000000"/>
                      <w:u w:val="single"/>
                    </w:rPr>
                  </w:pPr>
                  <w:r w:rsidRPr="004657C7">
                    <w:rPr>
                      <w:rFonts w:ascii="Arial" w:hAnsi="Arial" w:cs="Arial"/>
                      <w:b/>
                      <w:color w:val="000000"/>
                      <w:u w:val="single"/>
                    </w:rPr>
                    <w:t>II UNIDAD: DEL COLONIALISMO A LOS ENFRENTAMIENTOS MUNDIALES</w:t>
                  </w:r>
                </w:p>
              </w:tc>
            </w:tr>
            <w:tr w:rsidR="004A4D1B" w:rsidRPr="004657C7" w14:paraId="4B8F4879" w14:textId="77777777" w:rsidTr="006008A9">
              <w:trPr>
                <w:trHeight w:val="300"/>
              </w:trPr>
              <w:tc>
                <w:tcPr>
                  <w:tcW w:w="8525" w:type="dxa"/>
                  <w:tcBorders>
                    <w:left w:val="single" w:sz="4" w:space="0" w:color="000000"/>
                    <w:bottom w:val="single" w:sz="4" w:space="0" w:color="000000"/>
                    <w:right w:val="single" w:sz="4" w:space="0" w:color="000000"/>
                  </w:tcBorders>
                  <w:shd w:val="clear" w:color="auto" w:fill="auto"/>
                  <w:vAlign w:val="bottom"/>
                </w:tcPr>
                <w:p w14:paraId="39507D9B" w14:textId="29EAB80A" w:rsidR="004A4D1B" w:rsidRPr="004657C7" w:rsidRDefault="004A4D1B" w:rsidP="004A4D1B">
                  <w:pPr>
                    <w:snapToGrid w:val="0"/>
                    <w:jc w:val="both"/>
                    <w:rPr>
                      <w:rFonts w:ascii="Arial" w:hAnsi="Arial" w:cs="Arial"/>
                      <w:color w:val="000000"/>
                    </w:rPr>
                  </w:pPr>
                  <w:r>
                    <w:rPr>
                      <w:rFonts w:ascii="Arial" w:hAnsi="Arial" w:cs="Arial"/>
                      <w:color w:val="000000"/>
                    </w:rPr>
                    <w:t>1</w:t>
                  </w:r>
                  <w:r w:rsidR="00B10758">
                    <w:rPr>
                      <w:rFonts w:ascii="Arial" w:hAnsi="Arial" w:cs="Arial"/>
                      <w:color w:val="000000"/>
                    </w:rPr>
                    <w:t>2</w:t>
                  </w:r>
                  <w:r w:rsidRPr="004657C7">
                    <w:rPr>
                      <w:rFonts w:ascii="Arial" w:hAnsi="Arial" w:cs="Arial"/>
                      <w:color w:val="000000"/>
                    </w:rPr>
                    <w:t xml:space="preserve">. La competencia colonial en África y Asia: del colonialismo al imperialismo (1830-1914) </w:t>
                  </w:r>
                </w:p>
                <w:p w14:paraId="5FEF6817" w14:textId="77777777" w:rsidR="004A4D1B" w:rsidRPr="004657C7" w:rsidRDefault="004A4D1B" w:rsidP="004A4D1B">
                  <w:pPr>
                    <w:tabs>
                      <w:tab w:val="left" w:pos="989"/>
                    </w:tabs>
                    <w:suppressAutoHyphens/>
                    <w:jc w:val="both"/>
                    <w:rPr>
                      <w:rFonts w:ascii="Arial" w:hAnsi="Arial" w:cs="Arial"/>
                    </w:rPr>
                  </w:pPr>
                  <w:r w:rsidRPr="004657C7">
                    <w:rPr>
                      <w:rFonts w:ascii="Arial" w:hAnsi="Arial" w:cs="Arial"/>
                    </w:rPr>
                    <w:t xml:space="preserve">Bibliografía </w:t>
                  </w:r>
                </w:p>
                <w:p w14:paraId="7E7930D0" w14:textId="77777777" w:rsidR="004A4D1B" w:rsidRPr="004657C7" w:rsidRDefault="004A4D1B" w:rsidP="004A4D1B">
                  <w:pPr>
                    <w:numPr>
                      <w:ilvl w:val="0"/>
                      <w:numId w:val="4"/>
                    </w:numPr>
                    <w:tabs>
                      <w:tab w:val="left" w:pos="989"/>
                    </w:tabs>
                    <w:suppressAutoHyphens/>
                    <w:ind w:left="989"/>
                    <w:jc w:val="both"/>
                    <w:rPr>
                      <w:rFonts w:ascii="Arial" w:hAnsi="Arial" w:cs="Arial"/>
                    </w:rPr>
                  </w:pPr>
                  <w:r w:rsidRPr="004657C7">
                    <w:rPr>
                      <w:rFonts w:ascii="Arial" w:hAnsi="Arial" w:cs="Arial"/>
                    </w:rPr>
                    <w:t xml:space="preserve">Wolfgang Mommsen, 1971, </w:t>
                  </w:r>
                  <w:r w:rsidRPr="004657C7">
                    <w:rPr>
                      <w:rFonts w:ascii="Arial" w:hAnsi="Arial" w:cs="Arial"/>
                      <w:iCs/>
                    </w:rPr>
                    <w:t>La época del imperialismo</w:t>
                  </w:r>
                  <w:r w:rsidRPr="004657C7">
                    <w:rPr>
                      <w:rFonts w:ascii="Arial" w:hAnsi="Arial" w:cs="Arial"/>
                    </w:rPr>
                    <w:t xml:space="preserve">, Siglo XXI, México, Parte B, capítulo 2, pp.137-161 (El delirio del imperialismo (1885-1906)) </w:t>
                  </w:r>
                </w:p>
                <w:p w14:paraId="0A52A270" w14:textId="77777777" w:rsidR="004A4D1B" w:rsidRPr="004657C7" w:rsidRDefault="004A4D1B" w:rsidP="004A4D1B">
                  <w:pPr>
                    <w:numPr>
                      <w:ilvl w:val="0"/>
                      <w:numId w:val="4"/>
                    </w:numPr>
                    <w:tabs>
                      <w:tab w:val="left" w:pos="989"/>
                    </w:tabs>
                    <w:suppressAutoHyphens/>
                    <w:ind w:left="989"/>
                    <w:jc w:val="both"/>
                    <w:rPr>
                      <w:rFonts w:ascii="Arial" w:hAnsi="Arial" w:cs="Arial"/>
                    </w:rPr>
                  </w:pPr>
                  <w:r w:rsidRPr="004657C7">
                    <w:rPr>
                      <w:rFonts w:ascii="Arial" w:hAnsi="Arial" w:cs="Arial"/>
                    </w:rPr>
                    <w:t xml:space="preserve">Hobson, John, Estudio del imperialismo, 1902, Introducción </w:t>
                  </w:r>
                </w:p>
                <w:p w14:paraId="1F2E545E" w14:textId="77777777" w:rsidR="004A4D1B" w:rsidRPr="004657C7" w:rsidRDefault="004A4D1B" w:rsidP="004A4D1B">
                  <w:pPr>
                    <w:tabs>
                      <w:tab w:val="left" w:pos="989"/>
                    </w:tabs>
                    <w:suppressAutoHyphens/>
                    <w:jc w:val="both"/>
                    <w:rPr>
                      <w:rFonts w:ascii="Arial" w:hAnsi="Arial" w:cs="Arial"/>
                    </w:rPr>
                  </w:pPr>
                  <w:r w:rsidRPr="004657C7">
                    <w:rPr>
                      <w:rFonts w:ascii="Arial" w:hAnsi="Arial" w:cs="Arial"/>
                    </w:rPr>
                    <w:t>Obras complementarias para cultura general sobre el período</w:t>
                  </w:r>
                </w:p>
                <w:p w14:paraId="4F675E08" w14:textId="77777777" w:rsidR="004A4D1B" w:rsidRPr="004657C7" w:rsidRDefault="004A4D1B" w:rsidP="004A4D1B">
                  <w:pPr>
                    <w:tabs>
                      <w:tab w:val="left" w:pos="989"/>
                    </w:tabs>
                    <w:jc w:val="both"/>
                    <w:rPr>
                      <w:rFonts w:ascii="Arial" w:hAnsi="Arial" w:cs="Arial"/>
                      <w:i/>
                    </w:rPr>
                  </w:pPr>
                  <w:r w:rsidRPr="004657C7">
                    <w:rPr>
                      <w:rFonts w:ascii="Arial" w:hAnsi="Arial" w:cs="Arial"/>
                      <w:i/>
                    </w:rPr>
                    <w:t>El sueño del celta, Mario Vargas Llosa</w:t>
                  </w:r>
                </w:p>
              </w:tc>
            </w:tr>
            <w:tr w:rsidR="004A4D1B" w:rsidRPr="004657C7" w14:paraId="3532DB55" w14:textId="77777777" w:rsidTr="006008A9">
              <w:trPr>
                <w:trHeight w:val="300"/>
              </w:trPr>
              <w:tc>
                <w:tcPr>
                  <w:tcW w:w="8525" w:type="dxa"/>
                  <w:tcBorders>
                    <w:left w:val="single" w:sz="4" w:space="0" w:color="000000"/>
                    <w:bottom w:val="single" w:sz="4" w:space="0" w:color="000000"/>
                    <w:right w:val="single" w:sz="4" w:space="0" w:color="000000"/>
                  </w:tcBorders>
                  <w:shd w:val="clear" w:color="auto" w:fill="auto"/>
                  <w:vAlign w:val="bottom"/>
                </w:tcPr>
                <w:p w14:paraId="52DC358E" w14:textId="16D7915B" w:rsidR="004A4D1B" w:rsidRPr="004657C7" w:rsidRDefault="004A4D1B" w:rsidP="004A4D1B">
                  <w:pPr>
                    <w:snapToGrid w:val="0"/>
                    <w:jc w:val="both"/>
                    <w:rPr>
                      <w:rFonts w:ascii="Arial" w:hAnsi="Arial" w:cs="Arial"/>
                      <w:color w:val="000000"/>
                    </w:rPr>
                  </w:pPr>
                  <w:r>
                    <w:rPr>
                      <w:rFonts w:ascii="Arial" w:hAnsi="Arial" w:cs="Arial"/>
                      <w:color w:val="000000"/>
                    </w:rPr>
                    <w:t>1</w:t>
                  </w:r>
                  <w:r w:rsidR="00B10758">
                    <w:rPr>
                      <w:rFonts w:ascii="Arial" w:hAnsi="Arial" w:cs="Arial"/>
                      <w:color w:val="000000"/>
                    </w:rPr>
                    <w:t>3</w:t>
                  </w:r>
                  <w:r w:rsidRPr="004657C7">
                    <w:rPr>
                      <w:rFonts w:ascii="Arial" w:hAnsi="Arial" w:cs="Arial"/>
                      <w:color w:val="000000"/>
                    </w:rPr>
                    <w:t xml:space="preserve">. La primera guerra mundial (1914-1918) </w:t>
                  </w:r>
                </w:p>
                <w:p w14:paraId="64FF5C21" w14:textId="77777777" w:rsidR="004A4D1B" w:rsidRPr="004657C7" w:rsidRDefault="004A4D1B" w:rsidP="004A4D1B">
                  <w:pPr>
                    <w:tabs>
                      <w:tab w:val="left" w:pos="989"/>
                      <w:tab w:val="left" w:pos="1620"/>
                    </w:tabs>
                    <w:suppressAutoHyphens/>
                    <w:jc w:val="both"/>
                    <w:rPr>
                      <w:rFonts w:ascii="Arial" w:hAnsi="Arial" w:cs="Arial"/>
                    </w:rPr>
                  </w:pPr>
                  <w:r w:rsidRPr="004657C7">
                    <w:rPr>
                      <w:rFonts w:ascii="Arial" w:hAnsi="Arial" w:cs="Arial"/>
                    </w:rPr>
                    <w:t xml:space="preserve">Bibliografía </w:t>
                  </w:r>
                </w:p>
                <w:p w14:paraId="337E4C22" w14:textId="77777777" w:rsidR="004A4D1B" w:rsidRPr="004657C7" w:rsidRDefault="004A4D1B" w:rsidP="004A4D1B">
                  <w:pPr>
                    <w:numPr>
                      <w:ilvl w:val="0"/>
                      <w:numId w:val="9"/>
                    </w:numPr>
                    <w:tabs>
                      <w:tab w:val="clear" w:pos="2385"/>
                      <w:tab w:val="left" w:pos="989"/>
                      <w:tab w:val="num" w:pos="1019"/>
                    </w:tabs>
                    <w:suppressAutoHyphens/>
                    <w:ind w:left="1068"/>
                    <w:jc w:val="both"/>
                    <w:rPr>
                      <w:rFonts w:ascii="Arial" w:hAnsi="Arial" w:cs="Arial"/>
                      <w:i/>
                    </w:rPr>
                  </w:pPr>
                  <w:r w:rsidRPr="004657C7">
                    <w:rPr>
                      <w:rFonts w:ascii="Arial" w:hAnsi="Arial" w:cs="Arial"/>
                    </w:rPr>
                    <w:t xml:space="preserve">Hobsbawm, Eric, 1998, Historia del siglo XX, Capítulo 1, pp.29-61 (La era de la guerra total) </w:t>
                  </w:r>
                </w:p>
                <w:p w14:paraId="0F3B8EA5" w14:textId="77777777" w:rsidR="004A4D1B" w:rsidRPr="004657C7" w:rsidRDefault="004A4D1B" w:rsidP="004A4D1B">
                  <w:pPr>
                    <w:tabs>
                      <w:tab w:val="left" w:pos="989"/>
                    </w:tabs>
                    <w:suppressAutoHyphens/>
                    <w:jc w:val="both"/>
                    <w:rPr>
                      <w:rFonts w:ascii="Arial" w:hAnsi="Arial" w:cs="Arial"/>
                    </w:rPr>
                  </w:pPr>
                  <w:r w:rsidRPr="004657C7">
                    <w:rPr>
                      <w:rFonts w:ascii="Arial" w:hAnsi="Arial" w:cs="Arial"/>
                    </w:rPr>
                    <w:t>Bibliografía complementaria</w:t>
                  </w:r>
                </w:p>
                <w:p w14:paraId="7ADBFEB2" w14:textId="77777777" w:rsidR="004A4D1B" w:rsidRPr="004657C7" w:rsidRDefault="004A4D1B" w:rsidP="004A4D1B">
                  <w:pPr>
                    <w:pStyle w:val="Prrafodelista"/>
                    <w:numPr>
                      <w:ilvl w:val="0"/>
                      <w:numId w:val="9"/>
                    </w:numPr>
                    <w:tabs>
                      <w:tab w:val="clear" w:pos="2385"/>
                      <w:tab w:val="num" w:pos="1014"/>
                    </w:tabs>
                    <w:suppressAutoHyphens/>
                    <w:ind w:left="1014"/>
                    <w:jc w:val="both"/>
                    <w:rPr>
                      <w:rFonts w:ascii="Arial" w:hAnsi="Arial" w:cs="Arial"/>
                      <w:i/>
                    </w:rPr>
                  </w:pPr>
                  <w:r w:rsidRPr="004657C7">
                    <w:rPr>
                      <w:rFonts w:ascii="Arial" w:hAnsi="Arial" w:cs="Arial"/>
                      <w:i/>
                    </w:rPr>
                    <w:t xml:space="preserve">Juan Carlos Pereira (coordinador), 2001, </w:t>
                  </w:r>
                  <w:r w:rsidRPr="004657C7">
                    <w:rPr>
                      <w:rFonts w:ascii="Arial" w:hAnsi="Arial" w:cs="Arial"/>
                      <w:i/>
                      <w:iCs/>
                    </w:rPr>
                    <w:t>Historia de las relaciones internacionales contemporáneas</w:t>
                  </w:r>
                  <w:r w:rsidRPr="004657C7">
                    <w:rPr>
                      <w:rFonts w:ascii="Arial" w:hAnsi="Arial" w:cs="Arial"/>
                      <w:i/>
                    </w:rPr>
                    <w:t>, Ariel, España, capítulo 11, pp.221-242 (Las alianzas europeas y la paz armada, 1890-1914)</w:t>
                  </w:r>
                </w:p>
                <w:p w14:paraId="64C6D9B0" w14:textId="77777777" w:rsidR="004A4D1B" w:rsidRPr="004657C7" w:rsidRDefault="004A4D1B" w:rsidP="004A4D1B">
                  <w:pPr>
                    <w:numPr>
                      <w:ilvl w:val="0"/>
                      <w:numId w:val="9"/>
                    </w:numPr>
                    <w:tabs>
                      <w:tab w:val="left" w:pos="989"/>
                    </w:tabs>
                    <w:suppressAutoHyphens/>
                    <w:ind w:left="989"/>
                    <w:jc w:val="both"/>
                    <w:rPr>
                      <w:rFonts w:ascii="Arial" w:hAnsi="Arial" w:cs="Arial"/>
                      <w:i/>
                    </w:rPr>
                  </w:pPr>
                  <w:r w:rsidRPr="004657C7">
                    <w:rPr>
                      <w:rFonts w:ascii="Arial" w:hAnsi="Arial" w:cs="Arial"/>
                      <w:i/>
                    </w:rPr>
                    <w:t xml:space="preserve">Paul Kennedy, 1987, </w:t>
                  </w:r>
                  <w:r w:rsidRPr="004657C7">
                    <w:rPr>
                      <w:rFonts w:ascii="Arial" w:hAnsi="Arial" w:cs="Arial"/>
                      <w:i/>
                      <w:iCs/>
                    </w:rPr>
                    <w:t>Auge y caída de las grandes potencias</w:t>
                  </w:r>
                  <w:r w:rsidRPr="004657C7">
                    <w:rPr>
                      <w:rFonts w:ascii="Arial" w:hAnsi="Arial" w:cs="Arial"/>
                      <w:i/>
                    </w:rPr>
                    <w:t xml:space="preserve">, </w:t>
                  </w:r>
                  <w:proofErr w:type="spellStart"/>
                  <w:r w:rsidRPr="004657C7">
                    <w:rPr>
                      <w:rFonts w:ascii="Arial" w:hAnsi="Arial" w:cs="Arial"/>
                      <w:i/>
                    </w:rPr>
                    <w:t>RandonHouse</w:t>
                  </w:r>
                  <w:proofErr w:type="spellEnd"/>
                  <w:r w:rsidRPr="004657C7">
                    <w:rPr>
                      <w:rFonts w:ascii="Arial" w:hAnsi="Arial" w:cs="Arial"/>
                      <w:i/>
                    </w:rPr>
                    <w:t>, New York, Capítulo V, pp. 250-436 (Período 1885-1918)</w:t>
                  </w:r>
                </w:p>
                <w:p w14:paraId="3B9A2BD9" w14:textId="77777777" w:rsidR="004A4D1B" w:rsidRPr="004657C7" w:rsidRDefault="004A4D1B" w:rsidP="004A4D1B">
                  <w:pPr>
                    <w:numPr>
                      <w:ilvl w:val="0"/>
                      <w:numId w:val="9"/>
                    </w:numPr>
                    <w:tabs>
                      <w:tab w:val="left" w:pos="989"/>
                    </w:tabs>
                    <w:suppressAutoHyphens/>
                    <w:ind w:left="989"/>
                    <w:jc w:val="both"/>
                    <w:rPr>
                      <w:rFonts w:ascii="Arial" w:hAnsi="Arial" w:cs="Arial"/>
                      <w:i/>
                    </w:rPr>
                  </w:pPr>
                  <w:r w:rsidRPr="004657C7">
                    <w:rPr>
                      <w:rFonts w:ascii="Arial" w:hAnsi="Arial" w:cs="Arial"/>
                      <w:i/>
                    </w:rPr>
                    <w:lastRenderedPageBreak/>
                    <w:t xml:space="preserve"> Stuart Hughes, 1966, </w:t>
                  </w:r>
                  <w:r w:rsidRPr="004657C7">
                    <w:rPr>
                      <w:rFonts w:ascii="Arial" w:hAnsi="Arial" w:cs="Arial"/>
                      <w:i/>
                      <w:iCs/>
                    </w:rPr>
                    <w:t>Historia de Europa Contemporánea</w:t>
                  </w:r>
                  <w:r w:rsidRPr="004657C7">
                    <w:rPr>
                      <w:rFonts w:ascii="Arial" w:hAnsi="Arial" w:cs="Arial"/>
                      <w:i/>
                    </w:rPr>
                    <w:t xml:space="preserve">, Ed. Del Pacífico, Capítulo 1, pp.7-36 (Europa en 1914), Capítulo 2, pp.37-72 (La primera guerra mundial) </w:t>
                  </w:r>
                </w:p>
                <w:p w14:paraId="249107CA" w14:textId="77777777" w:rsidR="004A4D1B" w:rsidRPr="004657C7" w:rsidRDefault="004A4D1B" w:rsidP="004A4D1B">
                  <w:pPr>
                    <w:tabs>
                      <w:tab w:val="left" w:pos="989"/>
                    </w:tabs>
                    <w:suppressAutoHyphens/>
                    <w:jc w:val="both"/>
                    <w:rPr>
                      <w:rFonts w:ascii="Arial" w:hAnsi="Arial" w:cs="Arial"/>
                    </w:rPr>
                  </w:pPr>
                  <w:r w:rsidRPr="004657C7">
                    <w:rPr>
                      <w:rFonts w:ascii="Arial" w:hAnsi="Arial" w:cs="Arial"/>
                    </w:rPr>
                    <w:t>Obras complementarias para cultura general sobre el período</w:t>
                  </w:r>
                </w:p>
                <w:p w14:paraId="6AE48FB2" w14:textId="77777777" w:rsidR="004A4D1B" w:rsidRPr="004657C7" w:rsidRDefault="004A4D1B" w:rsidP="004A4D1B">
                  <w:pPr>
                    <w:jc w:val="both"/>
                    <w:rPr>
                      <w:rFonts w:ascii="Arial" w:hAnsi="Arial" w:cs="Arial"/>
                      <w:bCs/>
                      <w:i/>
                      <w:color w:val="000000"/>
                    </w:rPr>
                  </w:pPr>
                  <w:r w:rsidRPr="004657C7">
                    <w:rPr>
                      <w:rFonts w:ascii="Arial" w:hAnsi="Arial" w:cs="Arial"/>
                      <w:bCs/>
                      <w:i/>
                      <w:color w:val="000000"/>
                    </w:rPr>
                    <w:t>Película Lawrence de Arabia (1962)</w:t>
                  </w:r>
                </w:p>
                <w:p w14:paraId="5D698C29" w14:textId="4E152117" w:rsidR="004A4D1B" w:rsidRPr="004657C7" w:rsidRDefault="004A4D1B" w:rsidP="004A4D1B">
                  <w:pPr>
                    <w:tabs>
                      <w:tab w:val="left" w:pos="989"/>
                    </w:tabs>
                    <w:jc w:val="both"/>
                    <w:rPr>
                      <w:rFonts w:ascii="Arial" w:hAnsi="Arial" w:cs="Arial"/>
                      <w:i/>
                    </w:rPr>
                  </w:pPr>
                  <w:r w:rsidRPr="004657C7">
                    <w:rPr>
                      <w:rFonts w:ascii="Arial" w:hAnsi="Arial" w:cs="Arial"/>
                      <w:bCs/>
                      <w:i/>
                      <w:color w:val="000000"/>
                    </w:rPr>
                    <w:t>Novel</w:t>
                  </w:r>
                  <w:r w:rsidR="00491503">
                    <w:rPr>
                      <w:rFonts w:ascii="Arial" w:hAnsi="Arial" w:cs="Arial"/>
                      <w:bCs/>
                      <w:i/>
                      <w:color w:val="000000"/>
                    </w:rPr>
                    <w:t>a</w:t>
                  </w:r>
                  <w:r>
                    <w:rPr>
                      <w:rFonts w:ascii="Arial" w:hAnsi="Arial" w:cs="Arial"/>
                      <w:bCs/>
                      <w:i/>
                      <w:color w:val="000000"/>
                    </w:rPr>
                    <w:t xml:space="preserve"> </w:t>
                  </w:r>
                  <w:r w:rsidRPr="004657C7">
                    <w:rPr>
                      <w:rFonts w:ascii="Arial" w:hAnsi="Arial" w:cs="Arial"/>
                      <w:bCs/>
                      <w:i/>
                      <w:color w:val="000000"/>
                    </w:rPr>
                    <w:t xml:space="preserve">Nada nuevo en el Oeste de Erich </w:t>
                  </w:r>
                  <w:proofErr w:type="spellStart"/>
                  <w:r w:rsidRPr="004657C7">
                    <w:rPr>
                      <w:rFonts w:ascii="Arial" w:hAnsi="Arial" w:cs="Arial"/>
                      <w:bCs/>
                      <w:i/>
                      <w:color w:val="000000"/>
                    </w:rPr>
                    <w:t>Maria</w:t>
                  </w:r>
                  <w:proofErr w:type="spellEnd"/>
                  <w:r w:rsidRPr="004657C7">
                    <w:rPr>
                      <w:rFonts w:ascii="Arial" w:hAnsi="Arial" w:cs="Arial"/>
                      <w:bCs/>
                      <w:i/>
                      <w:color w:val="000000"/>
                    </w:rPr>
                    <w:t xml:space="preserve"> Remarque</w:t>
                  </w:r>
                </w:p>
              </w:tc>
            </w:tr>
            <w:tr w:rsidR="004A4D1B" w:rsidRPr="004657C7" w14:paraId="140B7EDB" w14:textId="77777777" w:rsidTr="006008A9">
              <w:trPr>
                <w:trHeight w:val="300"/>
              </w:trPr>
              <w:tc>
                <w:tcPr>
                  <w:tcW w:w="8525" w:type="dxa"/>
                  <w:tcBorders>
                    <w:left w:val="single" w:sz="4" w:space="0" w:color="000000"/>
                    <w:bottom w:val="single" w:sz="4" w:space="0" w:color="000000"/>
                    <w:right w:val="single" w:sz="4" w:space="0" w:color="000000"/>
                  </w:tcBorders>
                  <w:shd w:val="clear" w:color="auto" w:fill="auto"/>
                  <w:vAlign w:val="bottom"/>
                </w:tcPr>
                <w:p w14:paraId="7B152EEE" w14:textId="325D54A3" w:rsidR="004A4D1B" w:rsidRPr="004657C7" w:rsidRDefault="004A4D1B" w:rsidP="004A4D1B">
                  <w:pPr>
                    <w:snapToGrid w:val="0"/>
                    <w:jc w:val="both"/>
                    <w:rPr>
                      <w:rFonts w:ascii="Arial" w:hAnsi="Arial" w:cs="Arial"/>
                      <w:color w:val="000000"/>
                    </w:rPr>
                  </w:pPr>
                  <w:r>
                    <w:rPr>
                      <w:rFonts w:ascii="Arial" w:hAnsi="Arial" w:cs="Arial"/>
                      <w:color w:val="000000"/>
                    </w:rPr>
                    <w:lastRenderedPageBreak/>
                    <w:t>1</w:t>
                  </w:r>
                  <w:r w:rsidR="00BB33F0">
                    <w:rPr>
                      <w:rFonts w:ascii="Arial" w:hAnsi="Arial" w:cs="Arial"/>
                      <w:color w:val="000000"/>
                    </w:rPr>
                    <w:t>4</w:t>
                  </w:r>
                  <w:r w:rsidRPr="004657C7">
                    <w:rPr>
                      <w:rFonts w:ascii="Arial" w:hAnsi="Arial" w:cs="Arial"/>
                      <w:color w:val="000000"/>
                    </w:rPr>
                    <w:t xml:space="preserve">. La revolución rusa y el surgimiento de una potencia alternativa (1917-1930) </w:t>
                  </w:r>
                </w:p>
                <w:p w14:paraId="76B6659B" w14:textId="77777777" w:rsidR="004A4D1B" w:rsidRPr="004657C7" w:rsidRDefault="004A4D1B" w:rsidP="004A4D1B">
                  <w:pPr>
                    <w:tabs>
                      <w:tab w:val="left" w:pos="989"/>
                    </w:tabs>
                    <w:suppressAutoHyphens/>
                    <w:jc w:val="both"/>
                    <w:rPr>
                      <w:rFonts w:ascii="Arial" w:hAnsi="Arial" w:cs="Arial"/>
                    </w:rPr>
                  </w:pPr>
                  <w:r w:rsidRPr="004657C7">
                    <w:rPr>
                      <w:rFonts w:ascii="Arial" w:hAnsi="Arial" w:cs="Arial"/>
                    </w:rPr>
                    <w:t xml:space="preserve">Bibliografía </w:t>
                  </w:r>
                </w:p>
                <w:p w14:paraId="4E64E2F8" w14:textId="77777777" w:rsidR="004A4D1B" w:rsidRPr="004657C7" w:rsidRDefault="004A4D1B" w:rsidP="004A4D1B">
                  <w:pPr>
                    <w:numPr>
                      <w:ilvl w:val="0"/>
                      <w:numId w:val="23"/>
                    </w:numPr>
                    <w:tabs>
                      <w:tab w:val="left" w:pos="989"/>
                    </w:tabs>
                    <w:suppressAutoHyphens/>
                    <w:ind w:left="989"/>
                    <w:jc w:val="both"/>
                    <w:rPr>
                      <w:rFonts w:ascii="Arial" w:hAnsi="Arial" w:cs="Arial"/>
                      <w:i/>
                    </w:rPr>
                  </w:pPr>
                  <w:r w:rsidRPr="004657C7">
                    <w:rPr>
                      <w:rFonts w:ascii="Arial" w:hAnsi="Arial" w:cs="Arial"/>
                    </w:rPr>
                    <w:t xml:space="preserve">Stuart Hughes, 1966, </w:t>
                  </w:r>
                  <w:r w:rsidRPr="004657C7">
                    <w:rPr>
                      <w:rFonts w:ascii="Arial" w:hAnsi="Arial" w:cs="Arial"/>
                      <w:iCs/>
                    </w:rPr>
                    <w:t>Historia de Europa Contemporánea</w:t>
                  </w:r>
                  <w:r w:rsidRPr="004657C7">
                    <w:rPr>
                      <w:rFonts w:ascii="Arial" w:hAnsi="Arial" w:cs="Arial"/>
                    </w:rPr>
                    <w:t xml:space="preserve">, Ed. Del Pacífico, Capítulo 3, pp.73-96 (“La revolución rusa y sus consecuencias”) </w:t>
                  </w:r>
                </w:p>
                <w:p w14:paraId="0F642115" w14:textId="77777777" w:rsidR="004A4D1B" w:rsidRPr="004657C7" w:rsidRDefault="004A4D1B" w:rsidP="004A4D1B">
                  <w:pPr>
                    <w:tabs>
                      <w:tab w:val="left" w:pos="989"/>
                    </w:tabs>
                    <w:suppressAutoHyphens/>
                    <w:jc w:val="both"/>
                    <w:rPr>
                      <w:rFonts w:ascii="Arial" w:hAnsi="Arial" w:cs="Arial"/>
                    </w:rPr>
                  </w:pPr>
                  <w:r w:rsidRPr="004657C7">
                    <w:rPr>
                      <w:rFonts w:ascii="Arial" w:hAnsi="Arial" w:cs="Arial"/>
                    </w:rPr>
                    <w:t>Bibliografía complementaria</w:t>
                  </w:r>
                </w:p>
                <w:p w14:paraId="0F55E611" w14:textId="77777777" w:rsidR="004A4D1B" w:rsidRPr="004657C7" w:rsidRDefault="004A4D1B" w:rsidP="004A4D1B">
                  <w:pPr>
                    <w:numPr>
                      <w:ilvl w:val="0"/>
                      <w:numId w:val="23"/>
                    </w:numPr>
                    <w:tabs>
                      <w:tab w:val="clear" w:pos="2490"/>
                      <w:tab w:val="left" w:pos="989"/>
                    </w:tabs>
                    <w:suppressAutoHyphens/>
                    <w:ind w:left="1014"/>
                    <w:jc w:val="both"/>
                    <w:rPr>
                      <w:rFonts w:ascii="Arial" w:hAnsi="Arial" w:cs="Arial"/>
                    </w:rPr>
                  </w:pPr>
                  <w:r w:rsidRPr="004657C7">
                    <w:rPr>
                      <w:rFonts w:ascii="Arial" w:hAnsi="Arial" w:cs="Arial"/>
                      <w:i/>
                    </w:rPr>
                    <w:t xml:space="preserve">Lenin: “Las tesis de abril”, http://www.ucm.es/info/bas/utopia/html/tesis.htm </w:t>
                  </w:r>
                </w:p>
                <w:p w14:paraId="6D67DFEE" w14:textId="77777777" w:rsidR="004A4D1B" w:rsidRPr="004657C7" w:rsidRDefault="004A4D1B" w:rsidP="004A4D1B">
                  <w:pPr>
                    <w:numPr>
                      <w:ilvl w:val="0"/>
                      <w:numId w:val="23"/>
                    </w:numPr>
                    <w:tabs>
                      <w:tab w:val="clear" w:pos="2490"/>
                    </w:tabs>
                    <w:suppressAutoHyphens/>
                    <w:ind w:left="1014"/>
                    <w:jc w:val="both"/>
                    <w:rPr>
                      <w:rFonts w:ascii="Arial" w:hAnsi="Arial" w:cs="Arial"/>
                      <w:i/>
                    </w:rPr>
                  </w:pPr>
                  <w:r w:rsidRPr="004657C7">
                    <w:rPr>
                      <w:rFonts w:ascii="Arial" w:hAnsi="Arial" w:cs="Arial"/>
                      <w:i/>
                    </w:rPr>
                    <w:t xml:space="preserve">Juan Carlos Pereira (coordinador), 2001, </w:t>
                  </w:r>
                  <w:r w:rsidRPr="004657C7">
                    <w:rPr>
                      <w:rFonts w:ascii="Arial" w:hAnsi="Arial" w:cs="Arial"/>
                      <w:i/>
                      <w:iCs/>
                    </w:rPr>
                    <w:t>Historia de las relacione</w:t>
                  </w:r>
                  <w:r>
                    <w:rPr>
                      <w:rFonts w:ascii="Arial" w:hAnsi="Arial" w:cs="Arial"/>
                      <w:i/>
                      <w:iCs/>
                    </w:rPr>
                    <w:t xml:space="preserve">s </w:t>
                  </w:r>
                  <w:r w:rsidRPr="004657C7">
                    <w:rPr>
                      <w:rFonts w:ascii="Arial" w:hAnsi="Arial" w:cs="Arial"/>
                      <w:i/>
                      <w:iCs/>
                    </w:rPr>
                    <w:t>internacionales contemporáneas</w:t>
                  </w:r>
                  <w:r w:rsidRPr="004657C7">
                    <w:rPr>
                      <w:rFonts w:ascii="Arial" w:hAnsi="Arial" w:cs="Arial"/>
                      <w:i/>
                    </w:rPr>
                    <w:t>, Ariel, España, capítulo 13, pp.263-279 (La Revolución soviética y su impacto internacional. La URSS, 1917-1929).</w:t>
                  </w:r>
                </w:p>
                <w:p w14:paraId="4506B1C9" w14:textId="77777777" w:rsidR="004A4D1B" w:rsidRPr="004657C7" w:rsidRDefault="004A4D1B" w:rsidP="004A4D1B">
                  <w:pPr>
                    <w:tabs>
                      <w:tab w:val="left" w:pos="989"/>
                    </w:tabs>
                    <w:suppressAutoHyphens/>
                    <w:jc w:val="both"/>
                    <w:rPr>
                      <w:rFonts w:ascii="Arial" w:hAnsi="Arial" w:cs="Arial"/>
                    </w:rPr>
                  </w:pPr>
                  <w:r w:rsidRPr="004657C7">
                    <w:rPr>
                      <w:rFonts w:ascii="Arial" w:hAnsi="Arial" w:cs="Arial"/>
                    </w:rPr>
                    <w:t>Obras complementarias para cultura general sobre el período</w:t>
                  </w:r>
                </w:p>
                <w:p w14:paraId="2CDF3D78" w14:textId="77777777" w:rsidR="004A4D1B" w:rsidRPr="004657C7" w:rsidRDefault="004A4D1B" w:rsidP="004A4D1B">
                  <w:pPr>
                    <w:jc w:val="both"/>
                    <w:rPr>
                      <w:rFonts w:ascii="Arial" w:hAnsi="Arial" w:cs="Arial"/>
                      <w:i/>
                    </w:rPr>
                  </w:pPr>
                  <w:r w:rsidRPr="004657C7">
                    <w:rPr>
                      <w:rFonts w:ascii="Arial" w:hAnsi="Arial" w:cs="Arial"/>
                      <w:i/>
                    </w:rPr>
                    <w:t xml:space="preserve">Película El acorazado </w:t>
                  </w:r>
                  <w:proofErr w:type="spellStart"/>
                  <w:r w:rsidRPr="004657C7">
                    <w:rPr>
                      <w:rFonts w:ascii="Arial" w:hAnsi="Arial" w:cs="Arial"/>
                      <w:i/>
                    </w:rPr>
                    <w:t>Potemkin</w:t>
                  </w:r>
                  <w:proofErr w:type="spellEnd"/>
                  <w:r w:rsidRPr="004657C7">
                    <w:rPr>
                      <w:rFonts w:ascii="Arial" w:hAnsi="Arial" w:cs="Arial"/>
                      <w:i/>
                    </w:rPr>
                    <w:t xml:space="preserve"> de Sergei Eisenstein, 1925</w:t>
                  </w:r>
                </w:p>
                <w:p w14:paraId="0B45E915" w14:textId="77777777" w:rsidR="004A4D1B" w:rsidRPr="004657C7" w:rsidRDefault="004A4D1B" w:rsidP="004A4D1B">
                  <w:pPr>
                    <w:jc w:val="both"/>
                    <w:rPr>
                      <w:rFonts w:ascii="Arial" w:hAnsi="Arial" w:cs="Arial"/>
                      <w:i/>
                    </w:rPr>
                  </w:pPr>
                  <w:r w:rsidRPr="004657C7">
                    <w:rPr>
                      <w:rFonts w:ascii="Arial" w:hAnsi="Arial" w:cs="Arial"/>
                      <w:i/>
                    </w:rPr>
                    <w:t xml:space="preserve">Película Octubre de Sergei </w:t>
                  </w:r>
                  <w:proofErr w:type="spellStart"/>
                  <w:r w:rsidRPr="004657C7">
                    <w:rPr>
                      <w:rFonts w:ascii="Arial" w:hAnsi="Arial" w:cs="Arial"/>
                      <w:i/>
                    </w:rPr>
                    <w:t>Eisentein</w:t>
                  </w:r>
                  <w:proofErr w:type="spellEnd"/>
                  <w:r w:rsidRPr="004657C7">
                    <w:rPr>
                      <w:rFonts w:ascii="Arial" w:hAnsi="Arial" w:cs="Arial"/>
                      <w:i/>
                    </w:rPr>
                    <w:t>, 1927</w:t>
                  </w:r>
                </w:p>
              </w:tc>
            </w:tr>
            <w:tr w:rsidR="004A4D1B" w:rsidRPr="004657C7" w14:paraId="4820A465" w14:textId="77777777" w:rsidTr="006008A9">
              <w:trPr>
                <w:trHeight w:val="269"/>
              </w:trPr>
              <w:tc>
                <w:tcPr>
                  <w:tcW w:w="8525" w:type="dxa"/>
                  <w:tcBorders>
                    <w:left w:val="single" w:sz="4" w:space="0" w:color="000000"/>
                    <w:bottom w:val="single" w:sz="4" w:space="0" w:color="000000"/>
                    <w:right w:val="single" w:sz="4" w:space="0" w:color="000000"/>
                  </w:tcBorders>
                  <w:shd w:val="clear" w:color="auto" w:fill="auto"/>
                  <w:vAlign w:val="bottom"/>
                </w:tcPr>
                <w:p w14:paraId="180E6231" w14:textId="1D29D860" w:rsidR="004A4D1B" w:rsidRPr="004657C7" w:rsidRDefault="004A4D1B" w:rsidP="004A4D1B">
                  <w:pPr>
                    <w:jc w:val="both"/>
                    <w:rPr>
                      <w:rFonts w:ascii="Arial" w:hAnsi="Arial" w:cs="Arial"/>
                      <w:color w:val="000000"/>
                    </w:rPr>
                  </w:pPr>
                  <w:r>
                    <w:rPr>
                      <w:rFonts w:ascii="Arial" w:hAnsi="Arial" w:cs="Arial"/>
                      <w:color w:val="000000"/>
                    </w:rPr>
                    <w:t>1</w:t>
                  </w:r>
                  <w:r w:rsidR="00BB33F0">
                    <w:rPr>
                      <w:rFonts w:ascii="Arial" w:hAnsi="Arial" w:cs="Arial"/>
                      <w:color w:val="000000"/>
                    </w:rPr>
                    <w:t>5</w:t>
                  </w:r>
                  <w:r w:rsidRPr="004657C7">
                    <w:rPr>
                      <w:rFonts w:ascii="Arial" w:hAnsi="Arial" w:cs="Arial"/>
                      <w:color w:val="000000"/>
                    </w:rPr>
                    <w:t xml:space="preserve">. La recomposición de los sistemas de poder después de la guerra: el fracaso del idealismo, el surgimiento del sufragismo y la Gran Depresión (1917-1933) </w:t>
                  </w:r>
                </w:p>
                <w:p w14:paraId="7AD9A1FA" w14:textId="77777777" w:rsidR="004A4D1B" w:rsidRPr="004657C7" w:rsidRDefault="004A4D1B" w:rsidP="004A4D1B">
                  <w:pPr>
                    <w:tabs>
                      <w:tab w:val="left" w:pos="989"/>
                    </w:tabs>
                    <w:suppressAutoHyphens/>
                    <w:jc w:val="both"/>
                    <w:rPr>
                      <w:rFonts w:ascii="Arial" w:hAnsi="Arial" w:cs="Arial"/>
                    </w:rPr>
                  </w:pPr>
                  <w:r w:rsidRPr="004657C7">
                    <w:rPr>
                      <w:rFonts w:ascii="Arial" w:hAnsi="Arial" w:cs="Arial"/>
                    </w:rPr>
                    <w:t xml:space="preserve">Bibliografía </w:t>
                  </w:r>
                </w:p>
                <w:p w14:paraId="0A27EC29" w14:textId="77777777" w:rsidR="004A4D1B" w:rsidRPr="004657C7" w:rsidRDefault="004A4D1B" w:rsidP="004A4D1B">
                  <w:pPr>
                    <w:numPr>
                      <w:ilvl w:val="0"/>
                      <w:numId w:val="27"/>
                    </w:numPr>
                    <w:tabs>
                      <w:tab w:val="left" w:pos="989"/>
                    </w:tabs>
                    <w:suppressAutoHyphens/>
                    <w:ind w:left="989"/>
                    <w:jc w:val="both"/>
                    <w:rPr>
                      <w:rFonts w:ascii="Arial" w:hAnsi="Arial" w:cs="Arial"/>
                      <w:iCs/>
                    </w:rPr>
                  </w:pPr>
                  <w:r w:rsidRPr="004657C7">
                    <w:rPr>
                      <w:rFonts w:ascii="Arial" w:hAnsi="Arial" w:cs="Arial"/>
                    </w:rPr>
                    <w:t xml:space="preserve">Juan Carlos Pereira (coordinador), 2001, Historia de las relaciones internacionales contemporáneas, Ariel, España, Capítulo 14, pp.281-305, (La articulación del sistema internacional de Versalles. La Sociedad de las Naciones, 1919-1923) </w:t>
                  </w:r>
                </w:p>
                <w:p w14:paraId="389B8995" w14:textId="77777777" w:rsidR="004A4D1B" w:rsidRPr="003A365D" w:rsidRDefault="004A4D1B" w:rsidP="004A4D1B">
                  <w:pPr>
                    <w:numPr>
                      <w:ilvl w:val="0"/>
                      <w:numId w:val="27"/>
                    </w:numPr>
                    <w:tabs>
                      <w:tab w:val="left" w:pos="989"/>
                    </w:tabs>
                    <w:suppressAutoHyphens/>
                    <w:ind w:left="989"/>
                    <w:jc w:val="both"/>
                    <w:rPr>
                      <w:rFonts w:ascii="Arial" w:hAnsi="Arial" w:cs="Arial"/>
                      <w:iCs/>
                    </w:rPr>
                  </w:pPr>
                  <w:r w:rsidRPr="003A365D">
                    <w:rPr>
                      <w:rFonts w:ascii="Arial" w:hAnsi="Arial" w:cs="Arial"/>
                      <w:iCs/>
                    </w:rPr>
                    <w:t>De Miguel, Ana. Los feminismos a través de la historia. Capítulos II "Feminismo Moderno”</w:t>
                  </w:r>
                  <w:r>
                    <w:rPr>
                      <w:rFonts w:ascii="Arial" w:hAnsi="Arial" w:cs="Arial"/>
                      <w:b/>
                      <w:bCs/>
                      <w:lang w:eastAsia="es-CL"/>
                    </w:rPr>
                    <w:t xml:space="preserve">, </w:t>
                  </w:r>
                  <w:hyperlink r:id="rId9" w:history="1">
                    <w:r w:rsidRPr="003A365D">
                      <w:rPr>
                        <w:rStyle w:val="Hipervnculo"/>
                        <w:rFonts w:ascii="Arial" w:hAnsi="Arial" w:cs="Arial"/>
                        <w:iCs/>
                      </w:rPr>
                      <w:t>http://www.nodo50.org/mujeresred/historia-feminismo2.html</w:t>
                    </w:r>
                  </w:hyperlink>
                  <w:r w:rsidRPr="003A365D">
                    <w:rPr>
                      <w:rFonts w:ascii="Arial" w:hAnsi="Arial" w:cs="Arial"/>
                      <w:iCs/>
                    </w:rPr>
                    <w:t xml:space="preserve">  </w:t>
                  </w:r>
                </w:p>
                <w:p w14:paraId="41F9E4CF" w14:textId="77777777" w:rsidR="004A4D1B" w:rsidRPr="004657C7" w:rsidRDefault="004A4D1B" w:rsidP="004A4D1B">
                  <w:pPr>
                    <w:numPr>
                      <w:ilvl w:val="0"/>
                      <w:numId w:val="27"/>
                    </w:numPr>
                    <w:tabs>
                      <w:tab w:val="left" w:pos="989"/>
                    </w:tabs>
                    <w:suppressAutoHyphens/>
                    <w:ind w:left="989"/>
                    <w:jc w:val="both"/>
                    <w:rPr>
                      <w:rFonts w:ascii="Arial" w:hAnsi="Arial" w:cs="Arial"/>
                    </w:rPr>
                  </w:pPr>
                  <w:r w:rsidRPr="004657C7">
                    <w:rPr>
                      <w:rFonts w:ascii="Arial" w:hAnsi="Arial" w:cs="Arial"/>
                    </w:rPr>
                    <w:t xml:space="preserve">Stuart Hughes, 1966, </w:t>
                  </w:r>
                  <w:r w:rsidRPr="004657C7">
                    <w:rPr>
                      <w:rFonts w:ascii="Arial" w:hAnsi="Arial" w:cs="Arial"/>
                      <w:iCs/>
                    </w:rPr>
                    <w:t>Historia de Europa Contemporánea</w:t>
                  </w:r>
                  <w:r w:rsidRPr="004657C7">
                    <w:rPr>
                      <w:rFonts w:ascii="Arial" w:hAnsi="Arial" w:cs="Arial"/>
                    </w:rPr>
                    <w:t xml:space="preserve">, Ed. Del Pacífico, Capítulo 8, pp.179-193 (La gran depresión, 1929-1935) </w:t>
                  </w:r>
                </w:p>
                <w:p w14:paraId="2ACB9E36" w14:textId="77777777" w:rsidR="004A4D1B" w:rsidRPr="004657C7" w:rsidRDefault="004A4D1B" w:rsidP="004A4D1B">
                  <w:pPr>
                    <w:tabs>
                      <w:tab w:val="left" w:pos="989"/>
                    </w:tabs>
                    <w:suppressAutoHyphens/>
                    <w:jc w:val="both"/>
                    <w:rPr>
                      <w:rFonts w:ascii="Arial" w:hAnsi="Arial" w:cs="Arial"/>
                    </w:rPr>
                  </w:pPr>
                  <w:r w:rsidRPr="004657C7">
                    <w:rPr>
                      <w:rFonts w:ascii="Arial" w:hAnsi="Arial" w:cs="Arial"/>
                    </w:rPr>
                    <w:t>Bibliografía complementaria</w:t>
                  </w:r>
                </w:p>
                <w:p w14:paraId="60813C41" w14:textId="77777777" w:rsidR="004A4D1B" w:rsidRPr="004657C7" w:rsidRDefault="004A4D1B" w:rsidP="004A4D1B">
                  <w:pPr>
                    <w:pStyle w:val="Prrafodelista"/>
                    <w:numPr>
                      <w:ilvl w:val="0"/>
                      <w:numId w:val="27"/>
                    </w:numPr>
                    <w:tabs>
                      <w:tab w:val="clear" w:pos="2490"/>
                      <w:tab w:val="num" w:pos="1014"/>
                    </w:tabs>
                    <w:suppressAutoHyphens/>
                    <w:ind w:left="1014"/>
                    <w:jc w:val="both"/>
                    <w:rPr>
                      <w:rFonts w:ascii="Arial" w:hAnsi="Arial" w:cs="Arial"/>
                      <w:i/>
                    </w:rPr>
                  </w:pPr>
                  <w:r w:rsidRPr="004657C7">
                    <w:rPr>
                      <w:rFonts w:ascii="Arial" w:hAnsi="Arial" w:cs="Arial"/>
                      <w:i/>
                    </w:rPr>
                    <w:t xml:space="preserve">Eric Hobsbawm, 1998, </w:t>
                  </w:r>
                  <w:r w:rsidRPr="004657C7">
                    <w:rPr>
                      <w:rFonts w:ascii="Arial" w:hAnsi="Arial" w:cs="Arial"/>
                      <w:i/>
                      <w:iCs/>
                    </w:rPr>
                    <w:t>Historia del siglo XX</w:t>
                  </w:r>
                  <w:r w:rsidRPr="004657C7">
                    <w:rPr>
                      <w:rFonts w:ascii="Arial" w:hAnsi="Arial" w:cs="Arial"/>
                      <w:i/>
                    </w:rPr>
                    <w:t>, Ed. Crítica, Buenos Aires, Capítulo 3, pp. 92-115 (El abismo económico)</w:t>
                  </w:r>
                </w:p>
                <w:p w14:paraId="58F1841F" w14:textId="77777777" w:rsidR="004A4D1B" w:rsidRPr="004657C7" w:rsidRDefault="004A4D1B" w:rsidP="004A4D1B">
                  <w:pPr>
                    <w:tabs>
                      <w:tab w:val="left" w:pos="989"/>
                    </w:tabs>
                    <w:suppressAutoHyphens/>
                    <w:jc w:val="both"/>
                    <w:rPr>
                      <w:rFonts w:ascii="Arial" w:hAnsi="Arial" w:cs="Arial"/>
                    </w:rPr>
                  </w:pPr>
                  <w:r w:rsidRPr="004657C7">
                    <w:rPr>
                      <w:rFonts w:ascii="Arial" w:hAnsi="Arial" w:cs="Arial"/>
                    </w:rPr>
                    <w:t>Obras complementarias para cultura general sobre el período</w:t>
                  </w:r>
                </w:p>
                <w:p w14:paraId="4466726D" w14:textId="77777777" w:rsidR="004A4D1B" w:rsidRPr="004657C7" w:rsidRDefault="004A4D1B" w:rsidP="004A4D1B">
                  <w:pPr>
                    <w:jc w:val="both"/>
                    <w:rPr>
                      <w:rFonts w:ascii="Arial" w:hAnsi="Arial" w:cs="Arial"/>
                      <w:i/>
                    </w:rPr>
                  </w:pPr>
                  <w:r w:rsidRPr="004657C7">
                    <w:rPr>
                      <w:rFonts w:ascii="Arial" w:hAnsi="Arial" w:cs="Arial"/>
                      <w:i/>
                    </w:rPr>
                    <w:t xml:space="preserve">Película </w:t>
                  </w:r>
                  <w:proofErr w:type="spellStart"/>
                  <w:r w:rsidRPr="004657C7">
                    <w:rPr>
                      <w:rFonts w:ascii="Arial" w:hAnsi="Arial" w:cs="Arial"/>
                      <w:i/>
                    </w:rPr>
                    <w:t>Metropolis</w:t>
                  </w:r>
                  <w:proofErr w:type="spellEnd"/>
                  <w:r w:rsidRPr="004657C7">
                    <w:rPr>
                      <w:rFonts w:ascii="Arial" w:hAnsi="Arial" w:cs="Arial"/>
                      <w:i/>
                    </w:rPr>
                    <w:t xml:space="preserve"> de Fritz Lang, 1927</w:t>
                  </w:r>
                </w:p>
                <w:p w14:paraId="29409F48" w14:textId="77777777" w:rsidR="004A4D1B" w:rsidRPr="004657C7" w:rsidRDefault="004A4D1B" w:rsidP="004A4D1B">
                  <w:pPr>
                    <w:jc w:val="both"/>
                    <w:rPr>
                      <w:rFonts w:ascii="Arial" w:hAnsi="Arial" w:cs="Arial"/>
                      <w:i/>
                    </w:rPr>
                  </w:pPr>
                  <w:r w:rsidRPr="004657C7">
                    <w:rPr>
                      <w:rFonts w:ascii="Arial" w:hAnsi="Arial" w:cs="Arial"/>
                      <w:i/>
                    </w:rPr>
                    <w:t xml:space="preserve">Película </w:t>
                  </w:r>
                  <w:proofErr w:type="spellStart"/>
                  <w:r w:rsidRPr="004657C7">
                    <w:rPr>
                      <w:rFonts w:ascii="Arial" w:hAnsi="Arial" w:cs="Arial"/>
                      <w:i/>
                    </w:rPr>
                    <w:t>IronJawedAngels</w:t>
                  </w:r>
                  <w:proofErr w:type="spellEnd"/>
                  <w:r w:rsidRPr="004657C7">
                    <w:rPr>
                      <w:rFonts w:ascii="Arial" w:hAnsi="Arial" w:cs="Arial"/>
                      <w:i/>
                    </w:rPr>
                    <w:t>, 2004</w:t>
                  </w:r>
                </w:p>
                <w:p w14:paraId="2F2B6546" w14:textId="77777777" w:rsidR="004A4D1B" w:rsidRPr="004657C7" w:rsidRDefault="004A4D1B" w:rsidP="004A4D1B">
                  <w:pPr>
                    <w:jc w:val="both"/>
                    <w:rPr>
                      <w:rFonts w:ascii="Arial" w:hAnsi="Arial" w:cs="Arial"/>
                      <w:i/>
                      <w:lang w:val="es-MX"/>
                    </w:rPr>
                  </w:pPr>
                  <w:r w:rsidRPr="004657C7">
                    <w:rPr>
                      <w:rFonts w:ascii="Arial" w:hAnsi="Arial" w:cs="Arial"/>
                      <w:i/>
                    </w:rPr>
                    <w:t xml:space="preserve">Novela El Gran </w:t>
                  </w:r>
                  <w:proofErr w:type="spellStart"/>
                  <w:r w:rsidRPr="004657C7">
                    <w:rPr>
                      <w:rFonts w:ascii="Arial" w:hAnsi="Arial" w:cs="Arial"/>
                      <w:i/>
                    </w:rPr>
                    <w:t>Gatsby</w:t>
                  </w:r>
                  <w:proofErr w:type="spellEnd"/>
                  <w:r w:rsidRPr="004657C7">
                    <w:rPr>
                      <w:rFonts w:ascii="Arial" w:hAnsi="Arial" w:cs="Arial"/>
                      <w:i/>
                    </w:rPr>
                    <w:t>, 1925</w:t>
                  </w:r>
                </w:p>
                <w:p w14:paraId="2ED8F949" w14:textId="77777777" w:rsidR="004A4D1B" w:rsidRPr="00C9686F" w:rsidRDefault="004A4D1B" w:rsidP="004A4D1B">
                  <w:pPr>
                    <w:jc w:val="both"/>
                    <w:rPr>
                      <w:rFonts w:ascii="Arial" w:hAnsi="Arial" w:cs="Arial"/>
                      <w:i/>
                      <w:lang w:val="es-CL"/>
                    </w:rPr>
                  </w:pPr>
                  <w:r w:rsidRPr="00C9686F">
                    <w:rPr>
                      <w:rFonts w:ascii="Arial" w:hAnsi="Arial" w:cs="Arial"/>
                      <w:i/>
                      <w:lang w:val="es-CL"/>
                    </w:rPr>
                    <w:t xml:space="preserve">Novela </w:t>
                  </w:r>
                  <w:proofErr w:type="spellStart"/>
                  <w:r w:rsidRPr="00C9686F">
                    <w:rPr>
                      <w:rFonts w:ascii="Arial" w:hAnsi="Arial" w:cs="Arial"/>
                      <w:i/>
                      <w:lang w:val="es-CL"/>
                    </w:rPr>
                    <w:t>Babbit</w:t>
                  </w:r>
                  <w:proofErr w:type="spellEnd"/>
                  <w:r w:rsidRPr="00C9686F">
                    <w:rPr>
                      <w:rFonts w:ascii="Arial" w:hAnsi="Arial" w:cs="Arial"/>
                      <w:i/>
                      <w:lang w:val="es-CL"/>
                    </w:rPr>
                    <w:t xml:space="preserve"> de Sinclair Lewis, 1922</w:t>
                  </w:r>
                </w:p>
                <w:p w14:paraId="54E02A9A" w14:textId="77777777" w:rsidR="004A4D1B" w:rsidRPr="004657C7" w:rsidRDefault="004A4D1B" w:rsidP="004A4D1B">
                  <w:pPr>
                    <w:jc w:val="both"/>
                    <w:rPr>
                      <w:rFonts w:ascii="Arial" w:hAnsi="Arial" w:cs="Arial"/>
                      <w:i/>
                    </w:rPr>
                  </w:pPr>
                  <w:r w:rsidRPr="004657C7">
                    <w:rPr>
                      <w:rFonts w:ascii="Arial" w:hAnsi="Arial" w:cs="Arial"/>
                      <w:i/>
                    </w:rPr>
                    <w:t>Novela Las uvas de la ira de John Steinbeck, 1939</w:t>
                  </w:r>
                </w:p>
                <w:p w14:paraId="36CF41EB" w14:textId="77777777" w:rsidR="004A4D1B" w:rsidRPr="004657C7" w:rsidRDefault="004A4D1B" w:rsidP="004A4D1B">
                  <w:pPr>
                    <w:jc w:val="both"/>
                    <w:rPr>
                      <w:rFonts w:ascii="Arial" w:hAnsi="Arial" w:cs="Arial"/>
                      <w:color w:val="000000"/>
                      <w:lang w:val="es-CL" w:eastAsia="es-CL"/>
                    </w:rPr>
                  </w:pPr>
                  <w:r w:rsidRPr="004657C7">
                    <w:rPr>
                      <w:rFonts w:ascii="Arial" w:hAnsi="Arial" w:cs="Arial"/>
                      <w:i/>
                    </w:rPr>
                    <w:t>Novelas Los trópicos (del Cáncer y del Capricornio) de Henry Miller, 1934 y 1938</w:t>
                  </w:r>
                </w:p>
              </w:tc>
            </w:tr>
            <w:tr w:rsidR="004A4D1B" w:rsidRPr="004657C7" w14:paraId="7231752E" w14:textId="77777777" w:rsidTr="006008A9">
              <w:trPr>
                <w:trHeight w:val="269"/>
              </w:trPr>
              <w:tc>
                <w:tcPr>
                  <w:tcW w:w="8525" w:type="dxa"/>
                  <w:tcBorders>
                    <w:left w:val="single" w:sz="4" w:space="0" w:color="000000"/>
                    <w:bottom w:val="single" w:sz="4" w:space="0" w:color="000000"/>
                    <w:right w:val="single" w:sz="4" w:space="0" w:color="000000"/>
                  </w:tcBorders>
                  <w:shd w:val="clear" w:color="auto" w:fill="auto"/>
                  <w:vAlign w:val="bottom"/>
                </w:tcPr>
                <w:p w14:paraId="274F903C" w14:textId="6C42BBF5" w:rsidR="004A4D1B" w:rsidRPr="004657C7" w:rsidRDefault="004A4D1B" w:rsidP="004A4D1B">
                  <w:pPr>
                    <w:snapToGrid w:val="0"/>
                    <w:jc w:val="both"/>
                    <w:rPr>
                      <w:rFonts w:ascii="Arial" w:hAnsi="Arial" w:cs="Arial"/>
                      <w:color w:val="000000"/>
                    </w:rPr>
                  </w:pPr>
                  <w:r>
                    <w:rPr>
                      <w:rFonts w:ascii="Arial" w:hAnsi="Arial" w:cs="Arial"/>
                      <w:color w:val="000000"/>
                    </w:rPr>
                    <w:t>1</w:t>
                  </w:r>
                  <w:r w:rsidR="00BB33F0">
                    <w:rPr>
                      <w:rFonts w:ascii="Arial" w:hAnsi="Arial" w:cs="Arial"/>
                      <w:color w:val="000000"/>
                    </w:rPr>
                    <w:t>6</w:t>
                  </w:r>
                  <w:r w:rsidRPr="004657C7">
                    <w:rPr>
                      <w:rFonts w:ascii="Arial" w:hAnsi="Arial" w:cs="Arial"/>
                      <w:color w:val="000000"/>
                    </w:rPr>
                    <w:t xml:space="preserve">. Las respuestas autoritarias y el hundimiento de la democracia liberal (1929-1939) </w:t>
                  </w:r>
                </w:p>
                <w:p w14:paraId="325D0399" w14:textId="77777777" w:rsidR="004A4D1B" w:rsidRPr="004657C7" w:rsidRDefault="004A4D1B" w:rsidP="004A4D1B">
                  <w:pPr>
                    <w:tabs>
                      <w:tab w:val="left" w:pos="989"/>
                    </w:tabs>
                    <w:suppressAutoHyphens/>
                    <w:jc w:val="both"/>
                    <w:rPr>
                      <w:rFonts w:ascii="Arial" w:hAnsi="Arial" w:cs="Arial"/>
                    </w:rPr>
                  </w:pPr>
                  <w:r w:rsidRPr="004657C7">
                    <w:rPr>
                      <w:rFonts w:ascii="Arial" w:hAnsi="Arial" w:cs="Arial"/>
                    </w:rPr>
                    <w:lastRenderedPageBreak/>
                    <w:t xml:space="preserve">Bibliografía </w:t>
                  </w:r>
                </w:p>
                <w:p w14:paraId="355FC818" w14:textId="77777777" w:rsidR="004A4D1B" w:rsidRPr="004657C7" w:rsidRDefault="004A4D1B" w:rsidP="004A4D1B">
                  <w:pPr>
                    <w:numPr>
                      <w:ilvl w:val="0"/>
                      <w:numId w:val="21"/>
                    </w:numPr>
                    <w:tabs>
                      <w:tab w:val="left" w:pos="989"/>
                    </w:tabs>
                    <w:suppressAutoHyphens/>
                    <w:ind w:left="989"/>
                    <w:jc w:val="both"/>
                    <w:rPr>
                      <w:rFonts w:ascii="Arial" w:hAnsi="Arial" w:cs="Arial"/>
                    </w:rPr>
                  </w:pPr>
                  <w:bookmarkStart w:id="1" w:name="_Hlk46691098"/>
                  <w:r w:rsidRPr="004657C7">
                    <w:rPr>
                      <w:rFonts w:ascii="Arial" w:hAnsi="Arial" w:cs="Arial"/>
                    </w:rPr>
                    <w:t xml:space="preserve">Stuart Hughes, 1966, </w:t>
                  </w:r>
                  <w:r w:rsidRPr="004657C7">
                    <w:rPr>
                      <w:rFonts w:ascii="Arial" w:hAnsi="Arial" w:cs="Arial"/>
                      <w:iCs/>
                    </w:rPr>
                    <w:t>Historia de Europa Contemporánea</w:t>
                  </w:r>
                  <w:r w:rsidRPr="004657C7">
                    <w:rPr>
                      <w:rFonts w:ascii="Arial" w:hAnsi="Arial" w:cs="Arial"/>
                    </w:rPr>
                    <w:t xml:space="preserve">, Ed. Del Pacífico, capítulo 9, pp.195-219 (Los regímenes fascistas) </w:t>
                  </w:r>
                </w:p>
                <w:bookmarkEnd w:id="1"/>
                <w:p w14:paraId="368C0D72" w14:textId="77777777" w:rsidR="004A4D1B" w:rsidRPr="004657C7" w:rsidRDefault="004A4D1B" w:rsidP="004A4D1B">
                  <w:pPr>
                    <w:tabs>
                      <w:tab w:val="left" w:pos="989"/>
                    </w:tabs>
                    <w:suppressAutoHyphens/>
                    <w:jc w:val="both"/>
                    <w:rPr>
                      <w:rFonts w:ascii="Arial" w:hAnsi="Arial" w:cs="Arial"/>
                    </w:rPr>
                  </w:pPr>
                  <w:r w:rsidRPr="004657C7">
                    <w:rPr>
                      <w:rFonts w:ascii="Arial" w:hAnsi="Arial" w:cs="Arial"/>
                    </w:rPr>
                    <w:t>Bibliografía complementaria</w:t>
                  </w:r>
                </w:p>
                <w:p w14:paraId="35ECA841" w14:textId="77777777" w:rsidR="004A4D1B" w:rsidRPr="004657C7" w:rsidRDefault="004A4D1B" w:rsidP="004A4D1B">
                  <w:pPr>
                    <w:pStyle w:val="Prrafodelista"/>
                    <w:numPr>
                      <w:ilvl w:val="0"/>
                      <w:numId w:val="21"/>
                    </w:numPr>
                    <w:tabs>
                      <w:tab w:val="clear" w:pos="2160"/>
                      <w:tab w:val="num" w:pos="1014"/>
                    </w:tabs>
                    <w:suppressAutoHyphens/>
                    <w:ind w:left="1014"/>
                    <w:jc w:val="both"/>
                    <w:rPr>
                      <w:rFonts w:ascii="Arial" w:hAnsi="Arial" w:cs="Arial"/>
                    </w:rPr>
                  </w:pPr>
                  <w:r w:rsidRPr="004657C7">
                    <w:rPr>
                      <w:rFonts w:ascii="Arial" w:hAnsi="Arial" w:cs="Arial"/>
                    </w:rPr>
                    <w:t xml:space="preserve">Eric Hobsbawm, 1998, </w:t>
                  </w:r>
                  <w:r w:rsidRPr="004657C7">
                    <w:rPr>
                      <w:rFonts w:ascii="Arial" w:hAnsi="Arial" w:cs="Arial"/>
                      <w:iCs/>
                    </w:rPr>
                    <w:t>Historia del siglo XX</w:t>
                  </w:r>
                  <w:r w:rsidRPr="004657C7">
                    <w:rPr>
                      <w:rFonts w:ascii="Arial" w:hAnsi="Arial" w:cs="Arial"/>
                    </w:rPr>
                    <w:t>, Ed. Crítica, Buenos Aires, Capítulo 4, pp. 116-147 (La caída del liberalismo)</w:t>
                  </w:r>
                </w:p>
                <w:p w14:paraId="52FF9749" w14:textId="77777777" w:rsidR="004A4D1B" w:rsidRPr="004657C7" w:rsidRDefault="004A4D1B" w:rsidP="004A4D1B">
                  <w:pPr>
                    <w:numPr>
                      <w:ilvl w:val="0"/>
                      <w:numId w:val="21"/>
                    </w:numPr>
                    <w:tabs>
                      <w:tab w:val="left" w:pos="989"/>
                    </w:tabs>
                    <w:suppressAutoHyphens/>
                    <w:ind w:left="989"/>
                    <w:jc w:val="both"/>
                    <w:rPr>
                      <w:rFonts w:ascii="Arial" w:hAnsi="Arial" w:cs="Arial"/>
                      <w:i/>
                      <w:color w:val="000000"/>
                    </w:rPr>
                  </w:pPr>
                  <w:r w:rsidRPr="004657C7">
                    <w:rPr>
                      <w:rFonts w:ascii="Arial" w:hAnsi="Arial" w:cs="Arial"/>
                      <w:i/>
                    </w:rPr>
                    <w:t xml:space="preserve">Juan Carlos Pereira (coordinador), 2001, </w:t>
                  </w:r>
                  <w:r w:rsidRPr="004657C7">
                    <w:rPr>
                      <w:rFonts w:ascii="Arial" w:hAnsi="Arial" w:cs="Arial"/>
                      <w:i/>
                      <w:iCs/>
                    </w:rPr>
                    <w:t>Historia de las relaciones internacionales contemporáneas</w:t>
                  </w:r>
                  <w:r w:rsidRPr="004657C7">
                    <w:rPr>
                      <w:rFonts w:ascii="Arial" w:hAnsi="Arial" w:cs="Arial"/>
                      <w:i/>
                    </w:rPr>
                    <w:t>, Ariel, España, Capítulo 17, pp.345-360, (La crisis de la seguridad colectiva y los virajes hacia la guerra. La política exterior del III Reich, 1933-1939)</w:t>
                  </w:r>
                </w:p>
                <w:p w14:paraId="325BA4E9" w14:textId="77777777" w:rsidR="004A4D1B" w:rsidRPr="004657C7" w:rsidRDefault="004A4D1B" w:rsidP="004A4D1B">
                  <w:pPr>
                    <w:numPr>
                      <w:ilvl w:val="0"/>
                      <w:numId w:val="21"/>
                    </w:numPr>
                    <w:tabs>
                      <w:tab w:val="left" w:pos="989"/>
                    </w:tabs>
                    <w:suppressAutoHyphens/>
                    <w:ind w:left="989"/>
                    <w:jc w:val="both"/>
                    <w:rPr>
                      <w:rFonts w:ascii="Arial" w:hAnsi="Arial" w:cs="Arial"/>
                      <w:i/>
                      <w:color w:val="000000"/>
                      <w:lang w:val="en-US"/>
                    </w:rPr>
                  </w:pPr>
                  <w:r w:rsidRPr="004657C7">
                    <w:rPr>
                      <w:rFonts w:ascii="Arial" w:hAnsi="Arial" w:cs="Arial"/>
                      <w:i/>
                      <w:color w:val="000000"/>
                      <w:lang w:val="en-US"/>
                    </w:rPr>
                    <w:t xml:space="preserve">Kendall W. Stiles, Case Histories in International Politics, Longman, New York, 2010, </w:t>
                  </w:r>
                  <w:proofErr w:type="spellStart"/>
                  <w:r w:rsidRPr="004657C7">
                    <w:rPr>
                      <w:rFonts w:ascii="Arial" w:hAnsi="Arial" w:cs="Arial"/>
                      <w:i/>
                      <w:color w:val="000000"/>
                      <w:lang w:val="en-US"/>
                    </w:rPr>
                    <w:t>parte</w:t>
                  </w:r>
                  <w:proofErr w:type="spellEnd"/>
                  <w:r w:rsidRPr="004657C7">
                    <w:rPr>
                      <w:rFonts w:ascii="Arial" w:hAnsi="Arial" w:cs="Arial"/>
                      <w:i/>
                      <w:color w:val="000000"/>
                      <w:lang w:val="en-US"/>
                    </w:rPr>
                    <w:t xml:space="preserve"> 1, cap. 2, pp. 24-41 (Anarchy: League of Nations)</w:t>
                  </w:r>
                </w:p>
                <w:p w14:paraId="00D24CE0" w14:textId="77777777" w:rsidR="004A4D1B" w:rsidRPr="004657C7" w:rsidRDefault="004A4D1B" w:rsidP="004A4D1B">
                  <w:pPr>
                    <w:tabs>
                      <w:tab w:val="left" w:pos="989"/>
                    </w:tabs>
                    <w:suppressAutoHyphens/>
                    <w:jc w:val="both"/>
                    <w:rPr>
                      <w:rFonts w:ascii="Arial" w:hAnsi="Arial" w:cs="Arial"/>
                    </w:rPr>
                  </w:pPr>
                  <w:r w:rsidRPr="004657C7">
                    <w:rPr>
                      <w:rFonts w:ascii="Arial" w:hAnsi="Arial" w:cs="Arial"/>
                    </w:rPr>
                    <w:t>Obras complementarias para cultura general sobre el período</w:t>
                  </w:r>
                </w:p>
                <w:p w14:paraId="1EDBD2C4" w14:textId="77777777" w:rsidR="004A4D1B" w:rsidRPr="004657C7" w:rsidRDefault="004A4D1B" w:rsidP="004A4D1B">
                  <w:pPr>
                    <w:jc w:val="both"/>
                    <w:rPr>
                      <w:rFonts w:ascii="Arial" w:hAnsi="Arial" w:cs="Arial"/>
                      <w:color w:val="000000"/>
                      <w:lang w:val="es-CL" w:eastAsia="es-CL"/>
                    </w:rPr>
                  </w:pPr>
                  <w:r w:rsidRPr="004657C7">
                    <w:rPr>
                      <w:rFonts w:ascii="Arial" w:hAnsi="Arial" w:cs="Arial"/>
                      <w:i/>
                      <w:color w:val="000000"/>
                      <w:lang w:val="es-CL"/>
                    </w:rPr>
                    <w:t xml:space="preserve">Autobiografía de Stefan </w:t>
                  </w:r>
                  <w:proofErr w:type="spellStart"/>
                  <w:r w:rsidRPr="004657C7">
                    <w:rPr>
                      <w:rFonts w:ascii="Arial" w:hAnsi="Arial" w:cs="Arial"/>
                      <w:i/>
                      <w:color w:val="000000"/>
                      <w:lang w:val="es-CL"/>
                    </w:rPr>
                    <w:t>Zweig</w:t>
                  </w:r>
                  <w:proofErr w:type="spellEnd"/>
                  <w:r w:rsidRPr="004657C7">
                    <w:rPr>
                      <w:rFonts w:ascii="Arial" w:hAnsi="Arial" w:cs="Arial"/>
                      <w:i/>
                      <w:color w:val="000000"/>
                      <w:lang w:val="es-CL"/>
                    </w:rPr>
                    <w:t>, El mundo de ayer, 1942</w:t>
                  </w:r>
                </w:p>
              </w:tc>
            </w:tr>
            <w:tr w:rsidR="004A4D1B" w:rsidRPr="00197C82" w14:paraId="26C47A70" w14:textId="77777777" w:rsidTr="006008A9">
              <w:trPr>
                <w:trHeight w:val="300"/>
              </w:trPr>
              <w:tc>
                <w:tcPr>
                  <w:tcW w:w="8525" w:type="dxa"/>
                  <w:tcBorders>
                    <w:left w:val="single" w:sz="4" w:space="0" w:color="000000"/>
                    <w:bottom w:val="single" w:sz="4" w:space="0" w:color="000000"/>
                    <w:right w:val="single" w:sz="4" w:space="0" w:color="000000"/>
                  </w:tcBorders>
                  <w:shd w:val="clear" w:color="auto" w:fill="auto"/>
                  <w:vAlign w:val="bottom"/>
                </w:tcPr>
                <w:p w14:paraId="4D3A4745" w14:textId="26CAB0B1" w:rsidR="004A4D1B" w:rsidRPr="004657C7" w:rsidRDefault="00B10758" w:rsidP="004A4D1B">
                  <w:pPr>
                    <w:snapToGrid w:val="0"/>
                    <w:jc w:val="both"/>
                    <w:rPr>
                      <w:rFonts w:ascii="Arial" w:hAnsi="Arial" w:cs="Arial"/>
                      <w:color w:val="000000"/>
                    </w:rPr>
                  </w:pPr>
                  <w:r>
                    <w:rPr>
                      <w:rFonts w:ascii="Arial" w:hAnsi="Arial" w:cs="Arial"/>
                      <w:color w:val="000000"/>
                    </w:rPr>
                    <w:lastRenderedPageBreak/>
                    <w:t>1</w:t>
                  </w:r>
                  <w:r w:rsidR="00BB33F0">
                    <w:rPr>
                      <w:rFonts w:ascii="Arial" w:hAnsi="Arial" w:cs="Arial"/>
                      <w:color w:val="000000"/>
                    </w:rPr>
                    <w:t>7</w:t>
                  </w:r>
                  <w:r w:rsidR="004A4D1B" w:rsidRPr="004657C7">
                    <w:rPr>
                      <w:rFonts w:ascii="Arial" w:hAnsi="Arial" w:cs="Arial"/>
                      <w:color w:val="000000"/>
                    </w:rPr>
                    <w:t xml:space="preserve">. La segunda guerra mundial (1939-1945) </w:t>
                  </w:r>
                </w:p>
                <w:p w14:paraId="4FCCF503" w14:textId="77777777" w:rsidR="004A4D1B" w:rsidRPr="004657C7" w:rsidRDefault="004A4D1B" w:rsidP="004A4D1B">
                  <w:pPr>
                    <w:jc w:val="both"/>
                    <w:rPr>
                      <w:rFonts w:ascii="Arial" w:hAnsi="Arial" w:cs="Arial"/>
                    </w:rPr>
                  </w:pPr>
                  <w:r w:rsidRPr="004657C7">
                    <w:rPr>
                      <w:rFonts w:ascii="Arial" w:hAnsi="Arial" w:cs="Arial"/>
                    </w:rPr>
                    <w:t xml:space="preserve">Bibliografía </w:t>
                  </w:r>
                </w:p>
                <w:p w14:paraId="04E050DB" w14:textId="77777777" w:rsidR="004A4D1B" w:rsidRPr="004657C7" w:rsidRDefault="004A4D1B" w:rsidP="004A4D1B">
                  <w:pPr>
                    <w:pStyle w:val="Prrafodelista"/>
                    <w:numPr>
                      <w:ilvl w:val="2"/>
                      <w:numId w:val="14"/>
                    </w:numPr>
                    <w:tabs>
                      <w:tab w:val="clear" w:pos="1335"/>
                    </w:tabs>
                    <w:ind w:left="1014"/>
                    <w:jc w:val="both"/>
                    <w:rPr>
                      <w:rFonts w:ascii="Arial" w:hAnsi="Arial" w:cs="Arial"/>
                    </w:rPr>
                  </w:pPr>
                  <w:r w:rsidRPr="004657C7">
                    <w:rPr>
                      <w:rFonts w:ascii="Arial" w:hAnsi="Arial" w:cs="Arial"/>
                    </w:rPr>
                    <w:t xml:space="preserve">Stuart Hughes, 1966, Historia de Europa Contemporánea, Ed. Del Pacífico, Capítulo 13, pp.277-323 (La segunda guerra mundial) </w:t>
                  </w:r>
                </w:p>
                <w:p w14:paraId="2C8A9017" w14:textId="77777777" w:rsidR="004A4D1B" w:rsidRPr="004657C7" w:rsidRDefault="004A4D1B" w:rsidP="004A4D1B">
                  <w:pPr>
                    <w:jc w:val="both"/>
                    <w:rPr>
                      <w:rFonts w:ascii="Arial" w:hAnsi="Arial" w:cs="Arial"/>
                    </w:rPr>
                  </w:pPr>
                  <w:r w:rsidRPr="004657C7">
                    <w:rPr>
                      <w:rFonts w:ascii="Arial" w:hAnsi="Arial" w:cs="Arial"/>
                    </w:rPr>
                    <w:t>Bibliografía complementaria</w:t>
                  </w:r>
                </w:p>
                <w:p w14:paraId="5AC6947A" w14:textId="77777777" w:rsidR="004A4D1B" w:rsidRPr="004657C7" w:rsidRDefault="004A4D1B" w:rsidP="004A4D1B">
                  <w:pPr>
                    <w:pStyle w:val="Prrafodelista"/>
                    <w:numPr>
                      <w:ilvl w:val="4"/>
                      <w:numId w:val="14"/>
                    </w:numPr>
                    <w:tabs>
                      <w:tab w:val="clear" w:pos="3495"/>
                      <w:tab w:val="num" w:pos="1014"/>
                    </w:tabs>
                    <w:ind w:left="1014"/>
                    <w:jc w:val="both"/>
                    <w:rPr>
                      <w:rFonts w:ascii="Arial" w:hAnsi="Arial" w:cs="Arial"/>
                    </w:rPr>
                  </w:pPr>
                  <w:r w:rsidRPr="004657C7">
                    <w:rPr>
                      <w:rFonts w:ascii="Arial" w:hAnsi="Arial" w:cs="Arial"/>
                    </w:rPr>
                    <w:t>Juan Carlos Pereira (coordinador), 2001, Historia de las relaciones internacionales contemporáneas, Ariel, España, Capítulo 18, pp.361-378, (La segunda guerra mundial,1939-1945)</w:t>
                  </w:r>
                </w:p>
                <w:p w14:paraId="0F3AE929" w14:textId="77777777" w:rsidR="004A4D1B" w:rsidRPr="004657C7" w:rsidRDefault="004A4D1B" w:rsidP="004A4D1B">
                  <w:pPr>
                    <w:tabs>
                      <w:tab w:val="left" w:pos="989"/>
                    </w:tabs>
                    <w:suppressAutoHyphens/>
                    <w:jc w:val="both"/>
                    <w:rPr>
                      <w:rFonts w:ascii="Arial" w:hAnsi="Arial" w:cs="Arial"/>
                      <w:color w:val="000000"/>
                    </w:rPr>
                  </w:pPr>
                  <w:r w:rsidRPr="004657C7">
                    <w:rPr>
                      <w:rFonts w:ascii="Arial" w:hAnsi="Arial" w:cs="Arial"/>
                      <w:color w:val="000000"/>
                    </w:rPr>
                    <w:t>Obras complementarias para cultura general sobre el período</w:t>
                  </w:r>
                </w:p>
                <w:p w14:paraId="620F7F64" w14:textId="77777777" w:rsidR="004A4D1B" w:rsidRPr="004657C7" w:rsidRDefault="004A4D1B" w:rsidP="004A4D1B">
                  <w:pPr>
                    <w:jc w:val="both"/>
                    <w:rPr>
                      <w:rFonts w:ascii="Arial" w:hAnsi="Arial" w:cs="Arial"/>
                      <w:i/>
                    </w:rPr>
                  </w:pPr>
                  <w:r w:rsidRPr="004657C7">
                    <w:rPr>
                      <w:rFonts w:ascii="Arial" w:hAnsi="Arial" w:cs="Arial"/>
                      <w:i/>
                    </w:rPr>
                    <w:t xml:space="preserve">Película Alemania año cero de Roberto </w:t>
                  </w:r>
                  <w:proofErr w:type="spellStart"/>
                  <w:r w:rsidRPr="004657C7">
                    <w:rPr>
                      <w:rFonts w:ascii="Arial" w:hAnsi="Arial" w:cs="Arial"/>
                      <w:i/>
                    </w:rPr>
                    <w:t>Rossellini</w:t>
                  </w:r>
                  <w:proofErr w:type="spellEnd"/>
                  <w:r w:rsidRPr="004657C7">
                    <w:rPr>
                      <w:rFonts w:ascii="Arial" w:hAnsi="Arial" w:cs="Arial"/>
                      <w:i/>
                    </w:rPr>
                    <w:t>, 1948</w:t>
                  </w:r>
                </w:p>
                <w:p w14:paraId="079713B2" w14:textId="77777777" w:rsidR="004A4D1B" w:rsidRPr="004657C7" w:rsidRDefault="004A4D1B" w:rsidP="004A4D1B">
                  <w:pPr>
                    <w:jc w:val="both"/>
                    <w:rPr>
                      <w:rFonts w:ascii="Arial" w:hAnsi="Arial" w:cs="Arial"/>
                      <w:i/>
                    </w:rPr>
                  </w:pPr>
                  <w:r w:rsidRPr="004657C7">
                    <w:rPr>
                      <w:rFonts w:ascii="Arial" w:hAnsi="Arial" w:cs="Arial"/>
                      <w:i/>
                    </w:rPr>
                    <w:t>Película La caída de Oliver Hirschbiegel, 2004</w:t>
                  </w:r>
                </w:p>
                <w:p w14:paraId="49DB4A83" w14:textId="77777777" w:rsidR="004A4D1B" w:rsidRPr="004657C7" w:rsidRDefault="004A4D1B" w:rsidP="004A4D1B">
                  <w:pPr>
                    <w:jc w:val="both"/>
                    <w:rPr>
                      <w:rFonts w:ascii="Arial" w:hAnsi="Arial" w:cs="Arial"/>
                      <w:i/>
                    </w:rPr>
                  </w:pPr>
                  <w:r w:rsidRPr="004657C7">
                    <w:rPr>
                      <w:rFonts w:ascii="Arial" w:hAnsi="Arial" w:cs="Arial"/>
                      <w:i/>
                    </w:rPr>
                    <w:t xml:space="preserve">Película La infancia de Iván de </w:t>
                  </w:r>
                  <w:proofErr w:type="spellStart"/>
                  <w:r w:rsidRPr="004657C7">
                    <w:rPr>
                      <w:rFonts w:ascii="Arial" w:hAnsi="Arial" w:cs="Arial"/>
                      <w:i/>
                    </w:rPr>
                    <w:t>AndreïTarkovski</w:t>
                  </w:r>
                  <w:proofErr w:type="spellEnd"/>
                  <w:r w:rsidRPr="004657C7">
                    <w:rPr>
                      <w:rFonts w:ascii="Arial" w:hAnsi="Arial" w:cs="Arial"/>
                      <w:i/>
                    </w:rPr>
                    <w:t>, 1962</w:t>
                  </w:r>
                </w:p>
                <w:p w14:paraId="7CC65BED" w14:textId="77777777" w:rsidR="004A4D1B" w:rsidRPr="004657C7" w:rsidRDefault="004A4D1B" w:rsidP="004A4D1B">
                  <w:pPr>
                    <w:jc w:val="both"/>
                    <w:rPr>
                      <w:rFonts w:ascii="Arial" w:hAnsi="Arial" w:cs="Arial"/>
                      <w:bCs/>
                      <w:i/>
                      <w:color w:val="000000"/>
                      <w:lang w:val="en-US"/>
                    </w:rPr>
                  </w:pPr>
                  <w:proofErr w:type="spellStart"/>
                  <w:r w:rsidRPr="004657C7">
                    <w:rPr>
                      <w:rFonts w:ascii="Arial" w:hAnsi="Arial" w:cs="Arial"/>
                      <w:bCs/>
                      <w:i/>
                      <w:color w:val="000000"/>
                      <w:lang w:val="en-US"/>
                    </w:rPr>
                    <w:t>Película</w:t>
                  </w:r>
                  <w:proofErr w:type="spellEnd"/>
                  <w:r w:rsidRPr="004657C7">
                    <w:rPr>
                      <w:rFonts w:ascii="Arial" w:hAnsi="Arial" w:cs="Arial"/>
                      <w:bCs/>
                      <w:i/>
                      <w:color w:val="000000"/>
                      <w:lang w:val="en-US"/>
                    </w:rPr>
                    <w:t xml:space="preserve"> Empire of the Sun, Steven Spielberg, 1987</w:t>
                  </w:r>
                </w:p>
                <w:p w14:paraId="60C19938" w14:textId="77777777" w:rsidR="004A4D1B" w:rsidRPr="004657C7" w:rsidRDefault="004A4D1B" w:rsidP="004A4D1B">
                  <w:pPr>
                    <w:jc w:val="both"/>
                    <w:rPr>
                      <w:rFonts w:ascii="Arial" w:hAnsi="Arial" w:cs="Arial"/>
                      <w:i/>
                    </w:rPr>
                  </w:pPr>
                  <w:r w:rsidRPr="004657C7">
                    <w:rPr>
                      <w:rFonts w:ascii="Arial" w:hAnsi="Arial" w:cs="Arial"/>
                      <w:bCs/>
                      <w:i/>
                      <w:color w:val="000000"/>
                      <w:lang w:val="es-CL"/>
                    </w:rPr>
                    <w:t xml:space="preserve">Novela </w:t>
                  </w:r>
                  <w:r w:rsidRPr="004657C7">
                    <w:rPr>
                      <w:rFonts w:ascii="Arial" w:hAnsi="Arial" w:cs="Arial"/>
                      <w:i/>
                      <w:iCs/>
                    </w:rPr>
                    <w:t>Si eso es un hombre</w:t>
                  </w:r>
                  <w:r w:rsidRPr="004657C7">
                    <w:rPr>
                      <w:rFonts w:ascii="Arial" w:hAnsi="Arial" w:cs="Arial"/>
                      <w:i/>
                    </w:rPr>
                    <w:t>, Primo Levi, 1946</w:t>
                  </w:r>
                </w:p>
                <w:p w14:paraId="7E1FD893" w14:textId="77777777" w:rsidR="004A4D1B" w:rsidRPr="004657C7" w:rsidRDefault="004A4D1B" w:rsidP="004A4D1B">
                  <w:pPr>
                    <w:pStyle w:val="Ttulo11"/>
                    <w:spacing w:before="0" w:after="0"/>
                    <w:jc w:val="both"/>
                    <w:rPr>
                      <w:rFonts w:ascii="Arial" w:hAnsi="Arial" w:cs="Arial"/>
                      <w:b w:val="0"/>
                      <w:i/>
                      <w:color w:val="000000"/>
                      <w:sz w:val="24"/>
                      <w:szCs w:val="24"/>
                      <w:lang w:val="fr-FR"/>
                    </w:rPr>
                  </w:pPr>
                  <w:proofErr w:type="spellStart"/>
                  <w:r w:rsidRPr="004657C7">
                    <w:rPr>
                      <w:rFonts w:ascii="Arial" w:hAnsi="Arial" w:cs="Arial"/>
                      <w:b w:val="0"/>
                      <w:i/>
                      <w:color w:val="000000"/>
                      <w:sz w:val="24"/>
                      <w:szCs w:val="24"/>
                      <w:lang w:val="fr-FR"/>
                    </w:rPr>
                    <w:t>Documental</w:t>
                  </w:r>
                  <w:proofErr w:type="spellEnd"/>
                  <w:r w:rsidRPr="004657C7">
                    <w:rPr>
                      <w:rFonts w:ascii="Arial" w:hAnsi="Arial" w:cs="Arial"/>
                      <w:b w:val="0"/>
                      <w:i/>
                      <w:color w:val="000000"/>
                      <w:sz w:val="24"/>
                      <w:szCs w:val="24"/>
                      <w:lang w:val="fr-FR"/>
                    </w:rPr>
                    <w:t xml:space="preserve"> Le Chagrin et la Pitié, Marcel Ophüls, </w:t>
                  </w:r>
                  <w:r w:rsidRPr="004657C7">
                    <w:rPr>
                      <w:rFonts w:ascii="Arial" w:hAnsi="Arial" w:cs="Arial"/>
                      <w:b w:val="0"/>
                      <w:bCs w:val="0"/>
                      <w:i/>
                      <w:color w:val="000000"/>
                      <w:sz w:val="24"/>
                      <w:szCs w:val="24"/>
                      <w:lang w:val="fr-FR"/>
                    </w:rPr>
                    <w:t>1969</w:t>
                  </w:r>
                </w:p>
              </w:tc>
            </w:tr>
            <w:tr w:rsidR="004A4D1B" w:rsidRPr="004657C7" w14:paraId="5B0261DB" w14:textId="77777777" w:rsidTr="006008A9">
              <w:trPr>
                <w:trHeight w:val="300"/>
              </w:trPr>
              <w:tc>
                <w:tcPr>
                  <w:tcW w:w="8525" w:type="dxa"/>
                  <w:tcBorders>
                    <w:left w:val="single" w:sz="4" w:space="0" w:color="000000"/>
                    <w:bottom w:val="single" w:sz="4" w:space="0" w:color="000000"/>
                    <w:right w:val="single" w:sz="4" w:space="0" w:color="000000"/>
                  </w:tcBorders>
                  <w:shd w:val="clear" w:color="auto" w:fill="auto"/>
                  <w:vAlign w:val="bottom"/>
                </w:tcPr>
                <w:p w14:paraId="5A99D80D" w14:textId="77777777" w:rsidR="004A4D1B" w:rsidRPr="004657C7" w:rsidRDefault="004A4D1B" w:rsidP="004A4D1B">
                  <w:pPr>
                    <w:snapToGrid w:val="0"/>
                    <w:jc w:val="both"/>
                    <w:rPr>
                      <w:rFonts w:ascii="Arial" w:hAnsi="Arial" w:cs="Arial"/>
                    </w:rPr>
                  </w:pPr>
                  <w:r w:rsidRPr="004657C7">
                    <w:rPr>
                      <w:rFonts w:ascii="Arial" w:hAnsi="Arial" w:cs="Arial"/>
                      <w:b/>
                      <w:color w:val="000000"/>
                      <w:u w:val="single"/>
                    </w:rPr>
                    <w:t>III UNIDAD: DE LA GUERRA FRÍA A LOS TIEMPOS ACTUALES</w:t>
                  </w:r>
                </w:p>
              </w:tc>
            </w:tr>
            <w:tr w:rsidR="004A4D1B" w:rsidRPr="00197C82" w14:paraId="29D49CE0" w14:textId="77777777" w:rsidTr="006008A9">
              <w:trPr>
                <w:trHeight w:val="300"/>
              </w:trPr>
              <w:tc>
                <w:tcPr>
                  <w:tcW w:w="8525" w:type="dxa"/>
                  <w:tcBorders>
                    <w:left w:val="single" w:sz="4" w:space="0" w:color="000000"/>
                    <w:bottom w:val="single" w:sz="4" w:space="0" w:color="000000"/>
                    <w:right w:val="single" w:sz="4" w:space="0" w:color="000000"/>
                  </w:tcBorders>
                  <w:shd w:val="clear" w:color="auto" w:fill="auto"/>
                  <w:vAlign w:val="bottom"/>
                </w:tcPr>
                <w:p w14:paraId="0571076C" w14:textId="341FA707" w:rsidR="004A4D1B" w:rsidRPr="004657C7" w:rsidRDefault="00B10758" w:rsidP="004A4D1B">
                  <w:pPr>
                    <w:snapToGrid w:val="0"/>
                    <w:jc w:val="both"/>
                    <w:rPr>
                      <w:rFonts w:ascii="Arial" w:hAnsi="Arial" w:cs="Arial"/>
                    </w:rPr>
                  </w:pPr>
                  <w:r>
                    <w:rPr>
                      <w:rFonts w:ascii="Arial" w:hAnsi="Arial" w:cs="Arial"/>
                    </w:rPr>
                    <w:t>1</w:t>
                  </w:r>
                  <w:r w:rsidR="00BB33F0">
                    <w:rPr>
                      <w:rFonts w:ascii="Arial" w:hAnsi="Arial" w:cs="Arial"/>
                    </w:rPr>
                    <w:t>8</w:t>
                  </w:r>
                  <w:r w:rsidR="004A4D1B" w:rsidRPr="004657C7">
                    <w:rPr>
                      <w:rFonts w:ascii="Arial" w:hAnsi="Arial" w:cs="Arial"/>
                    </w:rPr>
                    <w:t>. La Guerra fría (1945-1989)</w:t>
                  </w:r>
                </w:p>
                <w:p w14:paraId="5C366D2F" w14:textId="77777777" w:rsidR="004A4D1B" w:rsidRPr="004657C7" w:rsidRDefault="004A4D1B" w:rsidP="004A4D1B">
                  <w:pPr>
                    <w:suppressAutoHyphens/>
                    <w:jc w:val="both"/>
                    <w:rPr>
                      <w:rFonts w:ascii="Arial" w:hAnsi="Arial" w:cs="Arial"/>
                    </w:rPr>
                  </w:pPr>
                  <w:r w:rsidRPr="004657C7">
                    <w:rPr>
                      <w:rFonts w:ascii="Arial" w:hAnsi="Arial" w:cs="Arial"/>
                    </w:rPr>
                    <w:t xml:space="preserve">Bibliografía </w:t>
                  </w:r>
                </w:p>
                <w:p w14:paraId="2F0791B2" w14:textId="77777777" w:rsidR="004A4D1B" w:rsidRPr="004657C7" w:rsidRDefault="004A4D1B" w:rsidP="004A4D1B">
                  <w:pPr>
                    <w:numPr>
                      <w:ilvl w:val="0"/>
                      <w:numId w:val="28"/>
                    </w:numPr>
                    <w:tabs>
                      <w:tab w:val="clear" w:pos="2475"/>
                      <w:tab w:val="num" w:pos="1014"/>
                    </w:tabs>
                    <w:suppressAutoHyphens/>
                    <w:ind w:left="1014"/>
                    <w:jc w:val="both"/>
                    <w:rPr>
                      <w:rFonts w:ascii="Arial" w:hAnsi="Arial" w:cs="Arial"/>
                    </w:rPr>
                  </w:pPr>
                  <w:r w:rsidRPr="004657C7">
                    <w:rPr>
                      <w:rFonts w:ascii="Arial" w:hAnsi="Arial" w:cs="Arial"/>
                    </w:rPr>
                    <w:t xml:space="preserve">Juan Carlos Pereira (coordinador), 2001, </w:t>
                  </w:r>
                  <w:r w:rsidRPr="004657C7">
                    <w:rPr>
                      <w:rFonts w:ascii="Arial" w:hAnsi="Arial" w:cs="Arial"/>
                      <w:iCs/>
                    </w:rPr>
                    <w:t>Historia de las relaciones internacionales contemporáneas</w:t>
                  </w:r>
                  <w:r w:rsidRPr="004657C7">
                    <w:rPr>
                      <w:rFonts w:ascii="Arial" w:hAnsi="Arial" w:cs="Arial"/>
                    </w:rPr>
                    <w:t>, Ariel, España, parte del Capítulo 21, pp.436-442 (La guerra fría).</w:t>
                  </w:r>
                </w:p>
                <w:p w14:paraId="506D2989" w14:textId="77777777" w:rsidR="004A4D1B" w:rsidRPr="004657C7" w:rsidRDefault="004A4D1B" w:rsidP="004A4D1B">
                  <w:pPr>
                    <w:tabs>
                      <w:tab w:val="left" w:pos="989"/>
                    </w:tabs>
                    <w:suppressAutoHyphens/>
                    <w:jc w:val="both"/>
                    <w:rPr>
                      <w:rFonts w:ascii="Arial" w:hAnsi="Arial" w:cs="Arial"/>
                      <w:lang w:val="es-CL"/>
                    </w:rPr>
                  </w:pPr>
                  <w:r w:rsidRPr="004657C7">
                    <w:rPr>
                      <w:rFonts w:ascii="Arial" w:hAnsi="Arial" w:cs="Arial"/>
                      <w:lang w:val="es-CL"/>
                    </w:rPr>
                    <w:t>Bibliografía complementaria</w:t>
                  </w:r>
                </w:p>
                <w:p w14:paraId="06DF5EBD" w14:textId="77777777" w:rsidR="004A4D1B" w:rsidRPr="004657C7" w:rsidRDefault="004A4D1B" w:rsidP="004A4D1B">
                  <w:pPr>
                    <w:numPr>
                      <w:ilvl w:val="0"/>
                      <w:numId w:val="18"/>
                    </w:numPr>
                    <w:tabs>
                      <w:tab w:val="left" w:pos="989"/>
                    </w:tabs>
                    <w:suppressAutoHyphens/>
                    <w:ind w:left="1014" w:hanging="425"/>
                    <w:jc w:val="both"/>
                    <w:rPr>
                      <w:rFonts w:ascii="Arial" w:hAnsi="Arial" w:cs="Arial"/>
                      <w:i/>
                      <w:lang w:val="es-CL"/>
                    </w:rPr>
                  </w:pPr>
                  <w:r w:rsidRPr="004657C7">
                    <w:rPr>
                      <w:rFonts w:ascii="Arial" w:hAnsi="Arial" w:cs="Arial"/>
                    </w:rPr>
                    <w:t xml:space="preserve">Paul Kennedy, 1987, </w:t>
                  </w:r>
                  <w:r w:rsidRPr="004657C7">
                    <w:rPr>
                      <w:rFonts w:ascii="Arial" w:hAnsi="Arial" w:cs="Arial"/>
                      <w:iCs/>
                    </w:rPr>
                    <w:t>Auge y caída de las grandes potencias</w:t>
                  </w:r>
                  <w:r w:rsidRPr="004657C7">
                    <w:rPr>
                      <w:rFonts w:ascii="Arial" w:hAnsi="Arial" w:cs="Arial"/>
                    </w:rPr>
                    <w:t xml:space="preserve">, </w:t>
                  </w:r>
                  <w:proofErr w:type="spellStart"/>
                  <w:r w:rsidRPr="004657C7">
                    <w:rPr>
                      <w:rFonts w:ascii="Arial" w:hAnsi="Arial" w:cs="Arial"/>
                    </w:rPr>
                    <w:t>RandonHouse</w:t>
                  </w:r>
                  <w:proofErr w:type="spellEnd"/>
                  <w:r w:rsidRPr="004657C7">
                    <w:rPr>
                      <w:rFonts w:ascii="Arial" w:hAnsi="Arial" w:cs="Arial"/>
                    </w:rPr>
                    <w:t>, New York, parte del Capítulo VII, pp.432-461(Estabilidad y cambio en un mundo bipolar, 1943-1980, secciones “La aplicación debida de la fuerza arrolladora”, “El nuevo panorama estratégico”).</w:t>
                  </w:r>
                </w:p>
                <w:p w14:paraId="424236B3" w14:textId="77777777" w:rsidR="004A4D1B" w:rsidRPr="004657C7" w:rsidRDefault="004A4D1B" w:rsidP="004A4D1B">
                  <w:pPr>
                    <w:numPr>
                      <w:ilvl w:val="0"/>
                      <w:numId w:val="18"/>
                    </w:numPr>
                    <w:tabs>
                      <w:tab w:val="left" w:pos="989"/>
                    </w:tabs>
                    <w:suppressAutoHyphens/>
                    <w:ind w:left="1014" w:hanging="425"/>
                    <w:jc w:val="both"/>
                    <w:rPr>
                      <w:rFonts w:ascii="Arial" w:hAnsi="Arial" w:cs="Arial"/>
                      <w:i/>
                      <w:lang w:val="en-GB"/>
                    </w:rPr>
                  </w:pPr>
                  <w:r w:rsidRPr="004657C7">
                    <w:rPr>
                      <w:rFonts w:ascii="Arial" w:hAnsi="Arial" w:cs="Arial"/>
                      <w:i/>
                      <w:lang w:val="en-US"/>
                    </w:rPr>
                    <w:t xml:space="preserve">Baylis and Smith, 2001, </w:t>
                  </w:r>
                  <w:r w:rsidRPr="004657C7">
                    <w:rPr>
                      <w:rFonts w:ascii="Arial" w:hAnsi="Arial" w:cs="Arial"/>
                      <w:i/>
                      <w:iCs/>
                      <w:lang w:val="en-US"/>
                    </w:rPr>
                    <w:t>The Globalization of World Politics</w:t>
                  </w:r>
                  <w:r w:rsidRPr="004657C7">
                    <w:rPr>
                      <w:rFonts w:ascii="Arial" w:hAnsi="Arial" w:cs="Arial"/>
                      <w:i/>
                      <w:lang w:val="en-US"/>
                    </w:rPr>
                    <w:t xml:space="preserve">, Oxford </w:t>
                  </w:r>
                  <w:r w:rsidRPr="004657C7">
                    <w:rPr>
                      <w:rFonts w:ascii="Arial" w:hAnsi="Arial" w:cs="Arial"/>
                      <w:i/>
                      <w:lang w:val="en-GB"/>
                    </w:rPr>
                    <w:t xml:space="preserve">University Press, </w:t>
                  </w:r>
                  <w:proofErr w:type="spellStart"/>
                  <w:r w:rsidRPr="004657C7">
                    <w:rPr>
                      <w:rFonts w:ascii="Arial" w:hAnsi="Arial" w:cs="Arial"/>
                      <w:i/>
                      <w:lang w:val="en-GB"/>
                    </w:rPr>
                    <w:t>Capítulo</w:t>
                  </w:r>
                  <w:proofErr w:type="spellEnd"/>
                  <w:r w:rsidRPr="004657C7">
                    <w:rPr>
                      <w:rFonts w:ascii="Arial" w:hAnsi="Arial" w:cs="Arial"/>
                      <w:i/>
                      <w:lang w:val="en-GB"/>
                    </w:rPr>
                    <w:t xml:space="preserve"> 5 (pp.74-91) (International history 1945-1990)</w:t>
                  </w:r>
                </w:p>
                <w:p w14:paraId="01395A28" w14:textId="77777777" w:rsidR="004A4D1B" w:rsidRPr="007F6287" w:rsidRDefault="004A4D1B" w:rsidP="004A4D1B">
                  <w:pPr>
                    <w:pStyle w:val="Prrafodelista"/>
                    <w:numPr>
                      <w:ilvl w:val="0"/>
                      <w:numId w:val="18"/>
                    </w:numPr>
                    <w:tabs>
                      <w:tab w:val="clear" w:pos="2475"/>
                      <w:tab w:val="num" w:pos="1014"/>
                    </w:tabs>
                    <w:suppressAutoHyphens/>
                    <w:ind w:left="1014"/>
                    <w:jc w:val="both"/>
                    <w:rPr>
                      <w:rFonts w:ascii="Arial" w:hAnsi="Arial" w:cs="Arial"/>
                      <w:color w:val="000000"/>
                      <w:lang w:val="es-CL"/>
                    </w:rPr>
                  </w:pPr>
                  <w:r w:rsidRPr="004657C7">
                    <w:rPr>
                      <w:rFonts w:ascii="Arial" w:hAnsi="Arial" w:cs="Arial"/>
                      <w:i/>
                    </w:rPr>
                    <w:lastRenderedPageBreak/>
                    <w:t xml:space="preserve">Juan Carlos Pereira (coordinador), 2001, </w:t>
                  </w:r>
                  <w:r w:rsidRPr="004657C7">
                    <w:rPr>
                      <w:rFonts w:ascii="Arial" w:hAnsi="Arial" w:cs="Arial"/>
                      <w:i/>
                      <w:iCs/>
                    </w:rPr>
                    <w:t>Historia de las relaciones internacionales contemporáneas</w:t>
                  </w:r>
                  <w:r w:rsidRPr="004657C7">
                    <w:rPr>
                      <w:rFonts w:ascii="Arial" w:hAnsi="Arial" w:cs="Arial"/>
                      <w:i/>
                    </w:rPr>
                    <w:t>, Ariel, España, parte del Capítulo 21, pp.423-436 (La guerra fría).</w:t>
                  </w:r>
                </w:p>
                <w:p w14:paraId="10445DF1" w14:textId="77777777" w:rsidR="004A4D1B" w:rsidRPr="00C235D2" w:rsidRDefault="004A4D1B" w:rsidP="004A4D1B">
                  <w:pPr>
                    <w:snapToGrid w:val="0"/>
                    <w:jc w:val="both"/>
                    <w:rPr>
                      <w:rFonts w:ascii="Arial" w:hAnsi="Arial" w:cs="Arial"/>
                      <w:color w:val="000000"/>
                      <w:lang w:val="en-US"/>
                    </w:rPr>
                  </w:pPr>
                  <w:r w:rsidRPr="004657C7">
                    <w:rPr>
                      <w:rFonts w:ascii="Arial" w:hAnsi="Arial" w:cs="Arial"/>
                      <w:i/>
                      <w:color w:val="000000"/>
                      <w:lang w:val="en-US"/>
                    </w:rPr>
                    <w:t xml:space="preserve">Kendall W. Stiles, Case Histories in International Politics, Longman, New York, 2010, </w:t>
                  </w:r>
                  <w:proofErr w:type="spellStart"/>
                  <w:r w:rsidRPr="004657C7">
                    <w:rPr>
                      <w:rFonts w:ascii="Arial" w:hAnsi="Arial" w:cs="Arial"/>
                      <w:i/>
                      <w:color w:val="000000"/>
                      <w:lang w:val="en-US"/>
                    </w:rPr>
                    <w:t>parte</w:t>
                  </w:r>
                  <w:proofErr w:type="spellEnd"/>
                  <w:r w:rsidRPr="004657C7">
                    <w:rPr>
                      <w:rFonts w:ascii="Arial" w:hAnsi="Arial" w:cs="Arial"/>
                      <w:i/>
                      <w:color w:val="000000"/>
                      <w:lang w:val="en-US"/>
                    </w:rPr>
                    <w:t xml:space="preserve"> 1, cap. 3, pp. 41-61 (Balance of Power: Sino-Soviet-American Relations)</w:t>
                  </w:r>
                </w:p>
              </w:tc>
            </w:tr>
            <w:tr w:rsidR="004A4D1B" w:rsidRPr="004657C7" w14:paraId="4B7B4F72" w14:textId="77777777" w:rsidTr="006008A9">
              <w:trPr>
                <w:trHeight w:val="300"/>
              </w:trPr>
              <w:tc>
                <w:tcPr>
                  <w:tcW w:w="8525" w:type="dxa"/>
                  <w:tcBorders>
                    <w:left w:val="single" w:sz="4" w:space="0" w:color="000000"/>
                    <w:bottom w:val="single" w:sz="4" w:space="0" w:color="000000"/>
                    <w:right w:val="single" w:sz="4" w:space="0" w:color="000000"/>
                  </w:tcBorders>
                  <w:shd w:val="clear" w:color="auto" w:fill="auto"/>
                  <w:vAlign w:val="bottom"/>
                </w:tcPr>
                <w:p w14:paraId="05945ED8" w14:textId="4225B1D5" w:rsidR="004A4D1B" w:rsidRPr="004657C7" w:rsidRDefault="00BB33F0" w:rsidP="004A4D1B">
                  <w:pPr>
                    <w:snapToGrid w:val="0"/>
                    <w:jc w:val="both"/>
                    <w:rPr>
                      <w:rFonts w:ascii="Arial" w:hAnsi="Arial" w:cs="Arial"/>
                      <w:color w:val="000000"/>
                    </w:rPr>
                  </w:pPr>
                  <w:r>
                    <w:rPr>
                      <w:rFonts w:ascii="Arial" w:hAnsi="Arial" w:cs="Arial"/>
                      <w:color w:val="000000"/>
                    </w:rPr>
                    <w:lastRenderedPageBreak/>
                    <w:t>19</w:t>
                  </w:r>
                  <w:r w:rsidR="004A4D1B" w:rsidRPr="004657C7">
                    <w:rPr>
                      <w:rFonts w:ascii="Arial" w:hAnsi="Arial" w:cs="Arial"/>
                      <w:color w:val="000000"/>
                    </w:rPr>
                    <w:t xml:space="preserve">. Crisis de la colonización, descolonización y guerras en la periferia: los agitados tiempos del Tercer Mundo (1920-1980) </w:t>
                  </w:r>
                </w:p>
                <w:p w14:paraId="280740A3" w14:textId="77777777" w:rsidR="004A4D1B" w:rsidRPr="004657C7" w:rsidRDefault="004A4D1B" w:rsidP="004A4D1B">
                  <w:pPr>
                    <w:tabs>
                      <w:tab w:val="left" w:pos="989"/>
                    </w:tabs>
                    <w:suppressAutoHyphens/>
                    <w:jc w:val="both"/>
                    <w:rPr>
                      <w:rFonts w:ascii="Arial" w:hAnsi="Arial" w:cs="Arial"/>
                    </w:rPr>
                  </w:pPr>
                  <w:r w:rsidRPr="004657C7">
                    <w:rPr>
                      <w:rFonts w:ascii="Arial" w:hAnsi="Arial" w:cs="Arial"/>
                    </w:rPr>
                    <w:t xml:space="preserve">Bibliografía </w:t>
                  </w:r>
                </w:p>
                <w:p w14:paraId="39478196" w14:textId="77777777" w:rsidR="004A4D1B" w:rsidRPr="004657C7" w:rsidRDefault="004A4D1B" w:rsidP="004A4D1B">
                  <w:pPr>
                    <w:numPr>
                      <w:ilvl w:val="0"/>
                      <w:numId w:val="19"/>
                    </w:numPr>
                    <w:tabs>
                      <w:tab w:val="left" w:pos="989"/>
                    </w:tabs>
                    <w:suppressAutoHyphens/>
                    <w:ind w:left="989"/>
                    <w:jc w:val="both"/>
                    <w:rPr>
                      <w:rFonts w:ascii="Arial" w:hAnsi="Arial" w:cs="Arial"/>
                    </w:rPr>
                  </w:pPr>
                  <w:r w:rsidRPr="004657C7">
                    <w:rPr>
                      <w:rFonts w:ascii="Arial" w:hAnsi="Arial" w:cs="Arial"/>
                    </w:rPr>
                    <w:t xml:space="preserve">Eric Hobsbawm, 1998, </w:t>
                  </w:r>
                  <w:r w:rsidRPr="004657C7">
                    <w:rPr>
                      <w:rFonts w:ascii="Arial" w:hAnsi="Arial" w:cs="Arial"/>
                      <w:iCs/>
                    </w:rPr>
                    <w:t>Historia del siglo XX</w:t>
                  </w:r>
                  <w:r w:rsidRPr="004657C7">
                    <w:rPr>
                      <w:rFonts w:ascii="Arial" w:hAnsi="Arial" w:cs="Arial"/>
                    </w:rPr>
                    <w:t>, Ed. Crítica, Buenos Aires, Capítulo VII, pp. 203-225 (El fin de los imperios) y capítulo XII, pp.346-371 (El tercer mundo).</w:t>
                  </w:r>
                </w:p>
                <w:p w14:paraId="07431F34" w14:textId="77777777" w:rsidR="004A4D1B" w:rsidRPr="004657C7" w:rsidRDefault="004A4D1B" w:rsidP="004A4D1B">
                  <w:pPr>
                    <w:tabs>
                      <w:tab w:val="left" w:pos="989"/>
                    </w:tabs>
                    <w:suppressAutoHyphens/>
                    <w:jc w:val="both"/>
                    <w:rPr>
                      <w:rFonts w:ascii="Arial" w:hAnsi="Arial" w:cs="Arial"/>
                    </w:rPr>
                  </w:pPr>
                  <w:r w:rsidRPr="004657C7">
                    <w:rPr>
                      <w:rFonts w:ascii="Arial" w:hAnsi="Arial" w:cs="Arial"/>
                    </w:rPr>
                    <w:t>Bibliografía complementaria</w:t>
                  </w:r>
                </w:p>
                <w:p w14:paraId="3510BAD9" w14:textId="77777777" w:rsidR="004A4D1B" w:rsidRPr="004657C7" w:rsidRDefault="004A4D1B" w:rsidP="004A4D1B">
                  <w:pPr>
                    <w:pStyle w:val="Prrafodelista"/>
                    <w:numPr>
                      <w:ilvl w:val="0"/>
                      <w:numId w:val="19"/>
                    </w:numPr>
                    <w:tabs>
                      <w:tab w:val="left" w:pos="989"/>
                    </w:tabs>
                    <w:suppressAutoHyphens/>
                    <w:ind w:left="989"/>
                    <w:jc w:val="both"/>
                    <w:rPr>
                      <w:rFonts w:ascii="Arial" w:hAnsi="Arial" w:cs="Arial"/>
                      <w:i/>
                      <w:color w:val="000000"/>
                      <w:lang w:val="es-CL"/>
                    </w:rPr>
                  </w:pPr>
                  <w:r w:rsidRPr="004657C7">
                    <w:rPr>
                      <w:rFonts w:ascii="Arial" w:hAnsi="Arial" w:cs="Arial"/>
                      <w:i/>
                    </w:rPr>
                    <w:t xml:space="preserve">Paul Kennedy, 1987, </w:t>
                  </w:r>
                  <w:r w:rsidRPr="004657C7">
                    <w:rPr>
                      <w:rFonts w:ascii="Arial" w:hAnsi="Arial" w:cs="Arial"/>
                      <w:i/>
                      <w:iCs/>
                    </w:rPr>
                    <w:t>Auge y caída de las grandes potencias</w:t>
                  </w:r>
                  <w:r w:rsidRPr="004657C7">
                    <w:rPr>
                      <w:rFonts w:ascii="Arial" w:hAnsi="Arial" w:cs="Arial"/>
                      <w:i/>
                    </w:rPr>
                    <w:t xml:space="preserve">, </w:t>
                  </w:r>
                  <w:proofErr w:type="spellStart"/>
                  <w:r w:rsidRPr="004657C7">
                    <w:rPr>
                      <w:rFonts w:ascii="Arial" w:hAnsi="Arial" w:cs="Arial"/>
                      <w:i/>
                    </w:rPr>
                    <w:t>RandonHouse</w:t>
                  </w:r>
                  <w:proofErr w:type="spellEnd"/>
                  <w:r w:rsidRPr="004657C7">
                    <w:rPr>
                      <w:rFonts w:ascii="Arial" w:hAnsi="Arial" w:cs="Arial"/>
                      <w:i/>
                    </w:rPr>
                    <w:t xml:space="preserve">, New York, parte del Capítulo VII, pp. 584-617 (Estabilidad y cambio en un mundo bipolar, 1943-1980, sección “La guerra fría y el tercer mundo”) </w:t>
                  </w:r>
                </w:p>
                <w:p w14:paraId="5DDCF012" w14:textId="77777777" w:rsidR="004A4D1B" w:rsidRPr="004657C7" w:rsidRDefault="004A4D1B" w:rsidP="004A4D1B">
                  <w:pPr>
                    <w:pStyle w:val="Prrafodelista"/>
                    <w:numPr>
                      <w:ilvl w:val="0"/>
                      <w:numId w:val="19"/>
                    </w:numPr>
                    <w:tabs>
                      <w:tab w:val="left" w:pos="989"/>
                    </w:tabs>
                    <w:suppressAutoHyphens/>
                    <w:ind w:left="989"/>
                    <w:jc w:val="both"/>
                    <w:rPr>
                      <w:rFonts w:ascii="Arial" w:hAnsi="Arial" w:cs="Arial"/>
                      <w:i/>
                      <w:color w:val="000000"/>
                      <w:lang w:val="en-US"/>
                    </w:rPr>
                  </w:pPr>
                  <w:r w:rsidRPr="004657C7">
                    <w:rPr>
                      <w:rFonts w:ascii="Arial" w:hAnsi="Arial" w:cs="Arial"/>
                      <w:i/>
                      <w:color w:val="000000"/>
                      <w:lang w:val="en-US"/>
                    </w:rPr>
                    <w:t xml:space="preserve">Kendall W. Stiles, Case Histories in International Politics, Longman, New York, 2010, </w:t>
                  </w:r>
                  <w:proofErr w:type="spellStart"/>
                  <w:r w:rsidRPr="004657C7">
                    <w:rPr>
                      <w:rFonts w:ascii="Arial" w:hAnsi="Arial" w:cs="Arial"/>
                      <w:i/>
                      <w:color w:val="000000"/>
                      <w:lang w:val="en-US"/>
                    </w:rPr>
                    <w:t>parte</w:t>
                  </w:r>
                  <w:proofErr w:type="spellEnd"/>
                  <w:r w:rsidRPr="004657C7">
                    <w:rPr>
                      <w:rFonts w:ascii="Arial" w:hAnsi="Arial" w:cs="Arial"/>
                      <w:i/>
                      <w:color w:val="000000"/>
                      <w:lang w:val="en-US"/>
                    </w:rPr>
                    <w:t xml:space="preserve"> 3, cap. 14, pp. 235-247 (Economic Interdependence: North-South Trade)</w:t>
                  </w:r>
                </w:p>
                <w:p w14:paraId="7FF2C930" w14:textId="77777777" w:rsidR="004A4D1B" w:rsidRPr="004657C7" w:rsidRDefault="004A4D1B" w:rsidP="004A4D1B">
                  <w:pPr>
                    <w:pStyle w:val="Prrafodelista"/>
                    <w:numPr>
                      <w:ilvl w:val="0"/>
                      <w:numId w:val="19"/>
                    </w:numPr>
                    <w:tabs>
                      <w:tab w:val="left" w:pos="989"/>
                    </w:tabs>
                    <w:suppressAutoHyphens/>
                    <w:ind w:left="989"/>
                    <w:jc w:val="both"/>
                    <w:rPr>
                      <w:rFonts w:ascii="Arial" w:hAnsi="Arial" w:cs="Arial"/>
                      <w:i/>
                      <w:color w:val="000000"/>
                      <w:lang w:val="en-US"/>
                    </w:rPr>
                  </w:pPr>
                  <w:r w:rsidRPr="004657C7">
                    <w:rPr>
                      <w:rFonts w:ascii="Arial" w:hAnsi="Arial" w:cs="Arial"/>
                      <w:i/>
                      <w:color w:val="000000"/>
                      <w:lang w:val="en-US"/>
                    </w:rPr>
                    <w:t xml:space="preserve">Kendall W. Stiles, Case Histories in International Politics, Longman, New York, 2010, </w:t>
                  </w:r>
                  <w:proofErr w:type="spellStart"/>
                  <w:r w:rsidRPr="004657C7">
                    <w:rPr>
                      <w:rFonts w:ascii="Arial" w:hAnsi="Arial" w:cs="Arial"/>
                      <w:i/>
                      <w:color w:val="000000"/>
                      <w:lang w:val="en-US"/>
                    </w:rPr>
                    <w:t>parte</w:t>
                  </w:r>
                  <w:proofErr w:type="spellEnd"/>
                  <w:r w:rsidRPr="004657C7">
                    <w:rPr>
                      <w:rFonts w:ascii="Arial" w:hAnsi="Arial" w:cs="Arial"/>
                      <w:i/>
                      <w:color w:val="000000"/>
                      <w:lang w:val="en-US"/>
                    </w:rPr>
                    <w:t xml:space="preserve"> 3, cap. 15, pp. 251-268 (Decolonization and Development: India Rising)</w:t>
                  </w:r>
                </w:p>
                <w:p w14:paraId="201D30CC" w14:textId="77777777" w:rsidR="004A4D1B" w:rsidRPr="004657C7" w:rsidRDefault="004A4D1B" w:rsidP="004A4D1B">
                  <w:pPr>
                    <w:tabs>
                      <w:tab w:val="left" w:pos="989"/>
                    </w:tabs>
                    <w:suppressAutoHyphens/>
                    <w:jc w:val="both"/>
                    <w:rPr>
                      <w:rFonts w:ascii="Arial" w:hAnsi="Arial" w:cs="Arial"/>
                    </w:rPr>
                  </w:pPr>
                  <w:r w:rsidRPr="004657C7">
                    <w:rPr>
                      <w:rFonts w:ascii="Arial" w:hAnsi="Arial" w:cs="Arial"/>
                    </w:rPr>
                    <w:t>Obras complementarias para cultura general sobre el período</w:t>
                  </w:r>
                </w:p>
                <w:p w14:paraId="1AE5CD6A" w14:textId="77777777" w:rsidR="004A4D1B" w:rsidRPr="004657C7" w:rsidRDefault="004A4D1B" w:rsidP="004A4D1B">
                  <w:pPr>
                    <w:jc w:val="both"/>
                    <w:rPr>
                      <w:rFonts w:ascii="Arial" w:hAnsi="Arial" w:cs="Arial"/>
                      <w:i/>
                      <w:color w:val="000000"/>
                      <w:lang w:val="fr-FR"/>
                    </w:rPr>
                  </w:pPr>
                  <w:proofErr w:type="spellStart"/>
                  <w:r w:rsidRPr="004657C7">
                    <w:rPr>
                      <w:rFonts w:ascii="Arial" w:hAnsi="Arial" w:cs="Arial"/>
                      <w:i/>
                      <w:color w:val="000000"/>
                      <w:lang w:val="fr-FR"/>
                    </w:rPr>
                    <w:t>Película</w:t>
                  </w:r>
                  <w:proofErr w:type="spellEnd"/>
                  <w:r w:rsidRPr="004657C7">
                    <w:rPr>
                      <w:rFonts w:ascii="Arial" w:hAnsi="Arial" w:cs="Arial"/>
                      <w:i/>
                      <w:color w:val="000000"/>
                      <w:lang w:val="fr-FR"/>
                    </w:rPr>
                    <w:t xml:space="preserve"> Gandhi de Richard Attenborough, 1982</w:t>
                  </w:r>
                </w:p>
                <w:p w14:paraId="7D062409" w14:textId="77777777" w:rsidR="004A4D1B" w:rsidRPr="004657C7" w:rsidRDefault="004A4D1B" w:rsidP="004A4D1B">
                  <w:pPr>
                    <w:pStyle w:val="Ttulo1"/>
                    <w:numPr>
                      <w:ilvl w:val="0"/>
                      <w:numId w:val="3"/>
                    </w:numPr>
                    <w:jc w:val="left"/>
                    <w:rPr>
                      <w:rFonts w:eastAsiaTheme="minorEastAsia" w:cs="Arial"/>
                      <w:b w:val="0"/>
                      <w:bCs w:val="0"/>
                      <w:i/>
                      <w:color w:val="000000"/>
                      <w:szCs w:val="24"/>
                      <w:lang w:val="en-US" w:eastAsia="es-ES_tradnl"/>
                    </w:rPr>
                  </w:pPr>
                  <w:proofErr w:type="spellStart"/>
                  <w:r w:rsidRPr="004657C7">
                    <w:rPr>
                      <w:rFonts w:eastAsiaTheme="minorEastAsia" w:cs="Arial"/>
                      <w:b w:val="0"/>
                      <w:bCs w:val="0"/>
                      <w:i/>
                      <w:color w:val="000000"/>
                      <w:szCs w:val="24"/>
                      <w:lang w:val="en-US" w:eastAsia="es-ES_tradnl"/>
                    </w:rPr>
                    <w:t>Autobiografía</w:t>
                  </w:r>
                  <w:proofErr w:type="spellEnd"/>
                  <w:r w:rsidRPr="004657C7">
                    <w:rPr>
                      <w:rFonts w:eastAsiaTheme="minorEastAsia" w:cs="Arial"/>
                      <w:b w:val="0"/>
                      <w:bCs w:val="0"/>
                      <w:i/>
                      <w:color w:val="000000"/>
                      <w:szCs w:val="24"/>
                      <w:lang w:val="en-US" w:eastAsia="es-ES_tradnl"/>
                    </w:rPr>
                    <w:t>, Mahatma Gandhi, 1929</w:t>
                  </w:r>
                </w:p>
                <w:p w14:paraId="6FA166E0" w14:textId="77777777" w:rsidR="004A4D1B" w:rsidRPr="004657C7" w:rsidRDefault="004A4D1B" w:rsidP="004A4D1B">
                  <w:pPr>
                    <w:pStyle w:val="Ttulo1"/>
                    <w:numPr>
                      <w:ilvl w:val="0"/>
                      <w:numId w:val="3"/>
                    </w:numPr>
                    <w:jc w:val="left"/>
                    <w:rPr>
                      <w:rFonts w:eastAsiaTheme="minorEastAsia" w:cs="Arial"/>
                      <w:b w:val="0"/>
                      <w:bCs w:val="0"/>
                      <w:i/>
                      <w:color w:val="000000"/>
                      <w:szCs w:val="24"/>
                      <w:lang w:val="es-CL" w:eastAsia="es-ES_tradnl"/>
                    </w:rPr>
                  </w:pPr>
                  <w:r w:rsidRPr="004657C7">
                    <w:rPr>
                      <w:rFonts w:eastAsiaTheme="minorEastAsia" w:cs="Arial"/>
                      <w:b w:val="0"/>
                      <w:bCs w:val="0"/>
                      <w:i/>
                      <w:color w:val="000000"/>
                      <w:szCs w:val="24"/>
                      <w:lang w:val="es-CL" w:eastAsia="es-ES_tradnl"/>
                    </w:rPr>
                    <w:t xml:space="preserve">Película La </w:t>
                  </w:r>
                  <w:proofErr w:type="spellStart"/>
                  <w:r w:rsidRPr="004657C7">
                    <w:rPr>
                      <w:rFonts w:eastAsiaTheme="minorEastAsia" w:cs="Arial"/>
                      <w:b w:val="0"/>
                      <w:bCs w:val="0"/>
                      <w:i/>
                      <w:color w:val="000000"/>
                      <w:szCs w:val="24"/>
                      <w:lang w:val="es-CL" w:eastAsia="es-ES_tradnl"/>
                    </w:rPr>
                    <w:t>battaglia</w:t>
                  </w:r>
                  <w:proofErr w:type="spellEnd"/>
                  <w:r w:rsidRPr="004657C7">
                    <w:rPr>
                      <w:rFonts w:eastAsiaTheme="minorEastAsia" w:cs="Arial"/>
                      <w:b w:val="0"/>
                      <w:bCs w:val="0"/>
                      <w:i/>
                      <w:color w:val="000000"/>
                      <w:szCs w:val="24"/>
                      <w:lang w:val="es-CL" w:eastAsia="es-ES_tradnl"/>
                    </w:rPr>
                    <w:t xml:space="preserve"> di </w:t>
                  </w:r>
                  <w:proofErr w:type="spellStart"/>
                  <w:r w:rsidRPr="004657C7">
                    <w:rPr>
                      <w:rFonts w:eastAsiaTheme="minorEastAsia" w:cs="Arial"/>
                      <w:b w:val="0"/>
                      <w:bCs w:val="0"/>
                      <w:i/>
                      <w:color w:val="000000"/>
                      <w:szCs w:val="24"/>
                      <w:lang w:val="es-CL" w:eastAsia="es-ES_tradnl"/>
                    </w:rPr>
                    <w:t>Algeri</w:t>
                  </w:r>
                  <w:proofErr w:type="spellEnd"/>
                  <w:r w:rsidRPr="004657C7">
                    <w:rPr>
                      <w:rFonts w:eastAsiaTheme="minorEastAsia" w:cs="Arial"/>
                      <w:bCs w:val="0"/>
                      <w:color w:val="000000"/>
                      <w:szCs w:val="24"/>
                      <w:lang w:val="es-CL" w:eastAsia="es-ES_tradnl"/>
                    </w:rPr>
                    <w:t xml:space="preserve">, </w:t>
                  </w:r>
                  <w:proofErr w:type="spellStart"/>
                  <w:r w:rsidRPr="004657C7">
                    <w:rPr>
                      <w:rFonts w:eastAsiaTheme="minorEastAsia" w:cs="Arial"/>
                      <w:b w:val="0"/>
                      <w:bCs w:val="0"/>
                      <w:i/>
                      <w:color w:val="000000"/>
                      <w:szCs w:val="24"/>
                      <w:lang w:val="es-CL" w:eastAsia="es-ES_tradnl"/>
                    </w:rPr>
                    <w:t>Gillo</w:t>
                  </w:r>
                  <w:proofErr w:type="spellEnd"/>
                  <w:r w:rsidRPr="004657C7">
                    <w:rPr>
                      <w:rFonts w:eastAsiaTheme="minorEastAsia" w:cs="Arial"/>
                      <w:b w:val="0"/>
                      <w:bCs w:val="0"/>
                      <w:i/>
                      <w:color w:val="000000"/>
                      <w:szCs w:val="24"/>
                      <w:lang w:val="es-CL" w:eastAsia="es-ES_tradnl"/>
                    </w:rPr>
                    <w:t xml:space="preserve"> </w:t>
                  </w:r>
                  <w:proofErr w:type="spellStart"/>
                  <w:r w:rsidRPr="004657C7">
                    <w:rPr>
                      <w:rFonts w:eastAsiaTheme="minorEastAsia" w:cs="Arial"/>
                      <w:b w:val="0"/>
                      <w:bCs w:val="0"/>
                      <w:i/>
                      <w:color w:val="000000"/>
                      <w:szCs w:val="24"/>
                      <w:lang w:val="es-CL" w:eastAsia="es-ES_tradnl"/>
                    </w:rPr>
                    <w:t>Pontecorvo</w:t>
                  </w:r>
                  <w:proofErr w:type="spellEnd"/>
                  <w:r w:rsidRPr="004657C7">
                    <w:rPr>
                      <w:rFonts w:eastAsiaTheme="minorEastAsia" w:cs="Arial"/>
                      <w:b w:val="0"/>
                      <w:bCs w:val="0"/>
                      <w:i/>
                      <w:color w:val="000000"/>
                      <w:szCs w:val="24"/>
                      <w:lang w:val="es-CL" w:eastAsia="es-ES_tradnl"/>
                    </w:rPr>
                    <w:t>, 1966</w:t>
                  </w:r>
                </w:p>
                <w:p w14:paraId="1DF49816" w14:textId="77777777" w:rsidR="004A4D1B" w:rsidRPr="004657C7" w:rsidRDefault="004A4D1B" w:rsidP="004A4D1B">
                  <w:pPr>
                    <w:rPr>
                      <w:rFonts w:ascii="Arial" w:hAnsi="Arial" w:cs="Arial"/>
                      <w:i/>
                    </w:rPr>
                  </w:pPr>
                  <w:r w:rsidRPr="004657C7">
                    <w:rPr>
                      <w:rFonts w:ascii="Arial" w:hAnsi="Arial" w:cs="Arial"/>
                      <w:i/>
                      <w:color w:val="000000"/>
                      <w:lang w:val="es-ES"/>
                    </w:rPr>
                    <w:t xml:space="preserve">Película </w:t>
                  </w:r>
                  <w:proofErr w:type="spellStart"/>
                  <w:r w:rsidRPr="004657C7">
                    <w:rPr>
                      <w:rFonts w:ascii="Arial" w:hAnsi="Arial" w:cs="Arial"/>
                      <w:i/>
                      <w:color w:val="000000"/>
                      <w:lang w:val="es-ES"/>
                    </w:rPr>
                    <w:t>Persepolis</w:t>
                  </w:r>
                  <w:proofErr w:type="spellEnd"/>
                  <w:r w:rsidRPr="004657C7">
                    <w:rPr>
                      <w:rFonts w:ascii="Arial" w:hAnsi="Arial" w:cs="Arial"/>
                      <w:i/>
                      <w:color w:val="000000"/>
                      <w:lang w:val="es-ES"/>
                    </w:rPr>
                    <w:t xml:space="preserve">, </w:t>
                  </w:r>
                  <w:proofErr w:type="spellStart"/>
                  <w:r w:rsidRPr="004657C7">
                    <w:rPr>
                      <w:rFonts w:ascii="Arial" w:hAnsi="Arial" w:cs="Arial"/>
                      <w:i/>
                      <w:color w:val="000000"/>
                      <w:lang w:val="es-ES"/>
                    </w:rPr>
                    <w:t>Marjane</w:t>
                  </w:r>
                  <w:proofErr w:type="spellEnd"/>
                  <w:r w:rsidRPr="004657C7">
                    <w:rPr>
                      <w:rFonts w:ascii="Arial" w:hAnsi="Arial" w:cs="Arial"/>
                      <w:i/>
                      <w:color w:val="000000"/>
                      <w:lang w:val="es-ES"/>
                    </w:rPr>
                    <w:t xml:space="preserve"> </w:t>
                  </w:r>
                  <w:proofErr w:type="spellStart"/>
                  <w:r w:rsidRPr="004657C7">
                    <w:rPr>
                      <w:rFonts w:ascii="Arial" w:hAnsi="Arial" w:cs="Arial"/>
                      <w:i/>
                      <w:color w:val="000000"/>
                      <w:lang w:val="es-ES"/>
                    </w:rPr>
                    <w:t>Satrapi</w:t>
                  </w:r>
                  <w:proofErr w:type="spellEnd"/>
                  <w:r w:rsidRPr="004657C7">
                    <w:rPr>
                      <w:rFonts w:ascii="Arial" w:hAnsi="Arial" w:cs="Arial"/>
                      <w:i/>
                      <w:color w:val="000000"/>
                      <w:lang w:val="es-ES"/>
                    </w:rPr>
                    <w:t xml:space="preserve">, Vincent </w:t>
                  </w:r>
                  <w:proofErr w:type="spellStart"/>
                  <w:r w:rsidRPr="004657C7">
                    <w:rPr>
                      <w:rFonts w:ascii="Arial" w:hAnsi="Arial" w:cs="Arial"/>
                      <w:i/>
                      <w:color w:val="000000"/>
                      <w:lang w:val="es-ES"/>
                    </w:rPr>
                    <w:t>Paronnaud</w:t>
                  </w:r>
                  <w:proofErr w:type="spellEnd"/>
                  <w:r w:rsidRPr="004657C7">
                    <w:rPr>
                      <w:rFonts w:ascii="Arial" w:hAnsi="Arial" w:cs="Arial"/>
                      <w:i/>
                    </w:rPr>
                    <w:t>, 2007</w:t>
                  </w:r>
                </w:p>
              </w:tc>
            </w:tr>
            <w:tr w:rsidR="004A4D1B" w:rsidRPr="004657C7" w14:paraId="5055E538" w14:textId="77777777" w:rsidTr="006008A9">
              <w:trPr>
                <w:trHeight w:val="300"/>
              </w:trPr>
              <w:tc>
                <w:tcPr>
                  <w:tcW w:w="8525" w:type="dxa"/>
                  <w:tcBorders>
                    <w:left w:val="single" w:sz="4" w:space="0" w:color="000000"/>
                    <w:bottom w:val="single" w:sz="4" w:space="0" w:color="000000"/>
                    <w:right w:val="single" w:sz="4" w:space="0" w:color="000000"/>
                  </w:tcBorders>
                  <w:shd w:val="clear" w:color="auto" w:fill="auto"/>
                  <w:vAlign w:val="bottom"/>
                </w:tcPr>
                <w:p w14:paraId="54A39EE1" w14:textId="71602593" w:rsidR="004A4D1B" w:rsidRPr="004657C7" w:rsidRDefault="004A4D1B" w:rsidP="004A4D1B">
                  <w:pPr>
                    <w:snapToGrid w:val="0"/>
                    <w:jc w:val="both"/>
                    <w:rPr>
                      <w:rFonts w:ascii="Arial" w:hAnsi="Arial" w:cs="Arial"/>
                    </w:rPr>
                  </w:pPr>
                  <w:r>
                    <w:rPr>
                      <w:rFonts w:ascii="Arial" w:hAnsi="Arial" w:cs="Arial"/>
                    </w:rPr>
                    <w:t>2</w:t>
                  </w:r>
                  <w:r w:rsidR="00BB33F0">
                    <w:rPr>
                      <w:rFonts w:ascii="Arial" w:hAnsi="Arial" w:cs="Arial"/>
                    </w:rPr>
                    <w:t>0</w:t>
                  </w:r>
                  <w:r w:rsidRPr="004657C7">
                    <w:rPr>
                      <w:rFonts w:ascii="Arial" w:hAnsi="Arial" w:cs="Arial"/>
                    </w:rPr>
                    <w:t>. El cambio cultural en la década de los 60 y sus consecuencias (1960-20</w:t>
                  </w:r>
                  <w:r>
                    <w:rPr>
                      <w:rFonts w:ascii="Arial" w:hAnsi="Arial" w:cs="Arial"/>
                    </w:rPr>
                    <w:t>20</w:t>
                  </w:r>
                  <w:r w:rsidRPr="004657C7">
                    <w:rPr>
                      <w:rFonts w:ascii="Arial" w:hAnsi="Arial" w:cs="Arial"/>
                    </w:rPr>
                    <w:t xml:space="preserve">) </w:t>
                  </w:r>
                </w:p>
                <w:p w14:paraId="24130F1B" w14:textId="77777777" w:rsidR="004A4D1B" w:rsidRPr="004657C7" w:rsidRDefault="004A4D1B" w:rsidP="004A4D1B">
                  <w:pPr>
                    <w:tabs>
                      <w:tab w:val="left" w:pos="989"/>
                    </w:tabs>
                    <w:suppressAutoHyphens/>
                    <w:jc w:val="both"/>
                    <w:rPr>
                      <w:rFonts w:ascii="Arial" w:hAnsi="Arial" w:cs="Arial"/>
                    </w:rPr>
                  </w:pPr>
                  <w:r w:rsidRPr="004657C7">
                    <w:rPr>
                      <w:rFonts w:ascii="Arial" w:hAnsi="Arial" w:cs="Arial"/>
                    </w:rPr>
                    <w:t>Bibliografía</w:t>
                  </w:r>
                </w:p>
                <w:p w14:paraId="0A3751D5" w14:textId="77777777" w:rsidR="004A4D1B" w:rsidRPr="004657C7" w:rsidRDefault="004A4D1B" w:rsidP="004A4D1B">
                  <w:pPr>
                    <w:numPr>
                      <w:ilvl w:val="4"/>
                      <w:numId w:val="25"/>
                    </w:numPr>
                    <w:tabs>
                      <w:tab w:val="clear" w:pos="3495"/>
                      <w:tab w:val="num" w:pos="1019"/>
                    </w:tabs>
                    <w:suppressAutoHyphens/>
                    <w:ind w:left="1019"/>
                    <w:jc w:val="both"/>
                    <w:textAlignment w:val="baseline"/>
                    <w:rPr>
                      <w:rFonts w:ascii="Arial" w:hAnsi="Arial" w:cs="Arial"/>
                    </w:rPr>
                  </w:pPr>
                  <w:r w:rsidRPr="004657C7">
                    <w:rPr>
                      <w:rFonts w:ascii="Arial" w:hAnsi="Arial" w:cs="Arial"/>
                    </w:rPr>
                    <w:t>Hobsbawm, Eric. Historia del siglo XX. Capítulo XI La revolución cultural p. 322-345.</w:t>
                  </w:r>
                </w:p>
                <w:p w14:paraId="074B15C0" w14:textId="77777777" w:rsidR="004A4D1B" w:rsidRPr="004657C7" w:rsidRDefault="004A4D1B" w:rsidP="004A4D1B">
                  <w:pPr>
                    <w:numPr>
                      <w:ilvl w:val="4"/>
                      <w:numId w:val="25"/>
                    </w:numPr>
                    <w:tabs>
                      <w:tab w:val="clear" w:pos="3495"/>
                      <w:tab w:val="num" w:pos="1019"/>
                    </w:tabs>
                    <w:suppressAutoHyphens/>
                    <w:ind w:left="1019"/>
                    <w:jc w:val="both"/>
                    <w:textAlignment w:val="baseline"/>
                    <w:rPr>
                      <w:rFonts w:ascii="Arial" w:hAnsi="Arial" w:cs="Arial"/>
                    </w:rPr>
                  </w:pPr>
                  <w:r w:rsidRPr="004657C7">
                    <w:rPr>
                      <w:rFonts w:ascii="Arial" w:hAnsi="Arial" w:cs="Arial"/>
                    </w:rPr>
                    <w:t>De Miguel, Ana. Los feminismos a través de la historia. Capítulo III</w:t>
                  </w:r>
                </w:p>
                <w:p w14:paraId="668E1128" w14:textId="77777777" w:rsidR="004A4D1B" w:rsidRPr="004657C7" w:rsidRDefault="004A4D1B" w:rsidP="004A4D1B">
                  <w:pPr>
                    <w:suppressAutoHyphens/>
                    <w:ind w:left="1019"/>
                    <w:jc w:val="both"/>
                    <w:textAlignment w:val="baseline"/>
                    <w:rPr>
                      <w:rFonts w:ascii="Arial" w:hAnsi="Arial" w:cs="Arial"/>
                      <w:color w:val="222222"/>
                    </w:rPr>
                  </w:pPr>
                  <w:r w:rsidRPr="004657C7">
                    <w:rPr>
                      <w:rFonts w:ascii="Arial" w:hAnsi="Arial" w:cs="Arial"/>
                    </w:rPr>
                    <w:t xml:space="preserve"> "Neofeminismo: los años sesenta y setenta”.  </w:t>
                  </w:r>
                  <w:hyperlink r:id="rId10" w:history="1">
                    <w:r w:rsidRPr="004657C7">
                      <w:rPr>
                        <w:rStyle w:val="Hipervnculo"/>
                        <w:rFonts w:ascii="Arial" w:hAnsi="Arial" w:cs="Arial"/>
                      </w:rPr>
                      <w:t>http://www.nodo50.org/mujeresred/historia-feminismo3.html</w:t>
                    </w:r>
                  </w:hyperlink>
                </w:p>
                <w:p w14:paraId="73352463" w14:textId="77777777" w:rsidR="004A4D1B" w:rsidRPr="004657C7" w:rsidRDefault="004A4D1B" w:rsidP="004A4D1B">
                  <w:pPr>
                    <w:tabs>
                      <w:tab w:val="left" w:pos="989"/>
                    </w:tabs>
                    <w:suppressAutoHyphens/>
                    <w:jc w:val="both"/>
                    <w:rPr>
                      <w:rFonts w:ascii="Arial" w:hAnsi="Arial" w:cs="Arial"/>
                      <w:i/>
                    </w:rPr>
                  </w:pPr>
                  <w:r w:rsidRPr="004657C7">
                    <w:rPr>
                      <w:rFonts w:ascii="Arial" w:hAnsi="Arial" w:cs="Arial"/>
                      <w:i/>
                    </w:rPr>
                    <w:t>Obras complementarias para cultura general sobre el período</w:t>
                  </w:r>
                </w:p>
                <w:p w14:paraId="58C1E9A4" w14:textId="77777777" w:rsidR="004A4D1B" w:rsidRPr="004657C7" w:rsidRDefault="004A4D1B" w:rsidP="004A4D1B">
                  <w:pPr>
                    <w:jc w:val="both"/>
                    <w:textAlignment w:val="baseline"/>
                    <w:rPr>
                      <w:rFonts w:ascii="Arial" w:hAnsi="Arial" w:cs="Arial"/>
                      <w:i/>
                    </w:rPr>
                  </w:pPr>
                  <w:r w:rsidRPr="004657C7">
                    <w:rPr>
                      <w:rFonts w:ascii="Arial" w:hAnsi="Arial" w:cs="Arial"/>
                      <w:i/>
                    </w:rPr>
                    <w:t>Película Busco mi destino,1969</w:t>
                  </w:r>
                </w:p>
                <w:p w14:paraId="222D2633" w14:textId="77777777" w:rsidR="004A4D1B" w:rsidRPr="004657C7" w:rsidRDefault="004A4D1B" w:rsidP="004A4D1B">
                  <w:pPr>
                    <w:jc w:val="both"/>
                    <w:textAlignment w:val="baseline"/>
                    <w:rPr>
                      <w:rFonts w:ascii="Arial" w:hAnsi="Arial" w:cs="Arial"/>
                      <w:i/>
                    </w:rPr>
                  </w:pPr>
                  <w:r w:rsidRPr="004657C7">
                    <w:rPr>
                      <w:rFonts w:ascii="Arial" w:hAnsi="Arial" w:cs="Arial"/>
                      <w:i/>
                    </w:rPr>
                    <w:t xml:space="preserve">Película </w:t>
                  </w:r>
                  <w:proofErr w:type="spellStart"/>
                  <w:r w:rsidRPr="004657C7">
                    <w:rPr>
                      <w:rFonts w:ascii="Arial" w:hAnsi="Arial" w:cs="Arial"/>
                      <w:i/>
                    </w:rPr>
                    <w:t>Malcom</w:t>
                  </w:r>
                  <w:proofErr w:type="spellEnd"/>
                  <w:r w:rsidRPr="004657C7">
                    <w:rPr>
                      <w:rFonts w:ascii="Arial" w:hAnsi="Arial" w:cs="Arial"/>
                      <w:i/>
                    </w:rPr>
                    <w:t xml:space="preserve"> X, 1992</w:t>
                  </w:r>
                </w:p>
                <w:p w14:paraId="391F4267" w14:textId="77777777" w:rsidR="004A4D1B" w:rsidRPr="004657C7" w:rsidRDefault="004A4D1B" w:rsidP="004A4D1B">
                  <w:pPr>
                    <w:jc w:val="both"/>
                    <w:textAlignment w:val="baseline"/>
                    <w:rPr>
                      <w:rFonts w:ascii="Arial" w:hAnsi="Arial" w:cs="Arial"/>
                      <w:i/>
                    </w:rPr>
                  </w:pPr>
                  <w:r w:rsidRPr="004657C7">
                    <w:rPr>
                      <w:rFonts w:ascii="Arial" w:hAnsi="Arial" w:cs="Arial"/>
                      <w:i/>
                    </w:rPr>
                    <w:t xml:space="preserve">Película </w:t>
                  </w:r>
                  <w:proofErr w:type="spellStart"/>
                  <w:r w:rsidRPr="004657C7">
                    <w:rPr>
                      <w:rFonts w:ascii="Arial" w:hAnsi="Arial" w:cs="Arial"/>
                      <w:i/>
                    </w:rPr>
                    <w:t>Apocalypse</w:t>
                  </w:r>
                  <w:proofErr w:type="spellEnd"/>
                  <w:r w:rsidRPr="004657C7">
                    <w:rPr>
                      <w:rFonts w:ascii="Arial" w:hAnsi="Arial" w:cs="Arial"/>
                      <w:i/>
                    </w:rPr>
                    <w:t xml:space="preserve"> </w:t>
                  </w:r>
                  <w:proofErr w:type="spellStart"/>
                  <w:r w:rsidRPr="004657C7">
                    <w:rPr>
                      <w:rFonts w:ascii="Arial" w:hAnsi="Arial" w:cs="Arial"/>
                      <w:i/>
                    </w:rPr>
                    <w:t>Now</w:t>
                  </w:r>
                  <w:proofErr w:type="spellEnd"/>
                  <w:r w:rsidRPr="004657C7">
                    <w:rPr>
                      <w:rFonts w:ascii="Arial" w:hAnsi="Arial" w:cs="Arial"/>
                      <w:i/>
                    </w:rPr>
                    <w:t>, 1979</w:t>
                  </w:r>
                </w:p>
                <w:p w14:paraId="7F433504" w14:textId="77777777" w:rsidR="004A4D1B" w:rsidRPr="004657C7" w:rsidRDefault="004A4D1B" w:rsidP="004A4D1B">
                  <w:pPr>
                    <w:jc w:val="both"/>
                    <w:textAlignment w:val="baseline"/>
                    <w:rPr>
                      <w:rFonts w:ascii="Arial" w:hAnsi="Arial" w:cs="Arial"/>
                      <w:i/>
                      <w:color w:val="000000"/>
                    </w:rPr>
                  </w:pPr>
                  <w:r w:rsidRPr="004657C7">
                    <w:rPr>
                      <w:rFonts w:ascii="Arial" w:hAnsi="Arial" w:cs="Arial"/>
                      <w:i/>
                    </w:rPr>
                    <w:t>Película La mejor juventud, 2003</w:t>
                  </w:r>
                </w:p>
              </w:tc>
            </w:tr>
            <w:tr w:rsidR="004A4D1B" w:rsidRPr="00197C82" w14:paraId="23D50469" w14:textId="77777777" w:rsidTr="006008A9">
              <w:trPr>
                <w:trHeight w:val="300"/>
              </w:trPr>
              <w:tc>
                <w:tcPr>
                  <w:tcW w:w="8525" w:type="dxa"/>
                  <w:tcBorders>
                    <w:left w:val="single" w:sz="4" w:space="0" w:color="000000"/>
                    <w:bottom w:val="single" w:sz="4" w:space="0" w:color="auto"/>
                    <w:right w:val="single" w:sz="4" w:space="0" w:color="000000"/>
                  </w:tcBorders>
                  <w:shd w:val="clear" w:color="auto" w:fill="auto"/>
                  <w:vAlign w:val="bottom"/>
                </w:tcPr>
                <w:p w14:paraId="0A477E79" w14:textId="4273DE20" w:rsidR="004A4D1B" w:rsidRPr="004657C7" w:rsidRDefault="004A4D1B" w:rsidP="004A4D1B">
                  <w:pPr>
                    <w:snapToGrid w:val="0"/>
                    <w:jc w:val="both"/>
                    <w:rPr>
                      <w:rFonts w:ascii="Arial" w:hAnsi="Arial" w:cs="Arial"/>
                      <w:color w:val="000000"/>
                    </w:rPr>
                  </w:pPr>
                  <w:r>
                    <w:rPr>
                      <w:rFonts w:ascii="Arial" w:hAnsi="Arial" w:cs="Arial"/>
                      <w:color w:val="000000"/>
                    </w:rPr>
                    <w:t>2</w:t>
                  </w:r>
                  <w:r w:rsidR="00BB33F0">
                    <w:rPr>
                      <w:rFonts w:ascii="Arial" w:hAnsi="Arial" w:cs="Arial"/>
                      <w:color w:val="000000"/>
                    </w:rPr>
                    <w:t>1</w:t>
                  </w:r>
                  <w:r w:rsidRPr="004657C7">
                    <w:rPr>
                      <w:rFonts w:ascii="Arial" w:hAnsi="Arial" w:cs="Arial"/>
                      <w:color w:val="000000"/>
                    </w:rPr>
                    <w:t>. El fin de la guerra fría y la recomposición mundial (1980-20</w:t>
                  </w:r>
                  <w:r>
                    <w:rPr>
                      <w:rFonts w:ascii="Arial" w:hAnsi="Arial" w:cs="Arial"/>
                      <w:color w:val="000000"/>
                    </w:rPr>
                    <w:t>20</w:t>
                  </w:r>
                  <w:r w:rsidRPr="004657C7">
                    <w:rPr>
                      <w:rFonts w:ascii="Arial" w:hAnsi="Arial" w:cs="Arial"/>
                      <w:color w:val="000000"/>
                    </w:rPr>
                    <w:t>): la globalización como proceso sociohistórico</w:t>
                  </w:r>
                </w:p>
                <w:p w14:paraId="73CB955C" w14:textId="77777777" w:rsidR="004A4D1B" w:rsidRPr="004657C7" w:rsidRDefault="004A4D1B" w:rsidP="004A4D1B">
                  <w:pPr>
                    <w:tabs>
                      <w:tab w:val="left" w:pos="989"/>
                    </w:tabs>
                    <w:suppressAutoHyphens/>
                    <w:jc w:val="both"/>
                    <w:rPr>
                      <w:rFonts w:ascii="Arial" w:hAnsi="Arial" w:cs="Arial"/>
                    </w:rPr>
                  </w:pPr>
                  <w:r w:rsidRPr="004657C7">
                    <w:rPr>
                      <w:rFonts w:ascii="Arial" w:hAnsi="Arial" w:cs="Arial"/>
                    </w:rPr>
                    <w:t>Bibliografía</w:t>
                  </w:r>
                </w:p>
                <w:p w14:paraId="642DED78" w14:textId="77777777" w:rsidR="004A4D1B" w:rsidRPr="004657C7" w:rsidRDefault="004A4D1B" w:rsidP="004A4D1B">
                  <w:pPr>
                    <w:numPr>
                      <w:ilvl w:val="0"/>
                      <w:numId w:val="11"/>
                    </w:numPr>
                    <w:tabs>
                      <w:tab w:val="left" w:pos="989"/>
                    </w:tabs>
                    <w:suppressAutoHyphens/>
                    <w:ind w:left="989"/>
                    <w:jc w:val="both"/>
                    <w:rPr>
                      <w:rFonts w:ascii="Arial" w:hAnsi="Arial" w:cs="Arial"/>
                      <w:iCs/>
                    </w:rPr>
                  </w:pPr>
                  <w:r w:rsidRPr="004657C7">
                    <w:rPr>
                      <w:rFonts w:ascii="Arial" w:hAnsi="Arial" w:cs="Arial"/>
                    </w:rPr>
                    <w:t xml:space="preserve">Eric Hobsbawm, 1998, </w:t>
                  </w:r>
                  <w:r w:rsidRPr="004657C7">
                    <w:rPr>
                      <w:rFonts w:ascii="Arial" w:hAnsi="Arial" w:cs="Arial"/>
                      <w:iCs/>
                    </w:rPr>
                    <w:t>Historia del siglo XX</w:t>
                  </w:r>
                  <w:r w:rsidRPr="004657C7">
                    <w:rPr>
                      <w:rFonts w:ascii="Arial" w:hAnsi="Arial" w:cs="Arial"/>
                    </w:rPr>
                    <w:t>, Ed. Crítica, Buenos Aires, Capítulo 16, pp.459-494 (El final del socialismo).</w:t>
                  </w:r>
                </w:p>
                <w:p w14:paraId="50FC08F5" w14:textId="77777777" w:rsidR="004A4D1B" w:rsidRPr="004657C7" w:rsidRDefault="004A4D1B" w:rsidP="004A4D1B">
                  <w:pPr>
                    <w:tabs>
                      <w:tab w:val="left" w:pos="989"/>
                    </w:tabs>
                    <w:suppressAutoHyphens/>
                    <w:jc w:val="both"/>
                    <w:rPr>
                      <w:rFonts w:ascii="Arial" w:hAnsi="Arial" w:cs="Arial"/>
                    </w:rPr>
                  </w:pPr>
                  <w:r w:rsidRPr="004657C7">
                    <w:rPr>
                      <w:rFonts w:ascii="Arial" w:hAnsi="Arial" w:cs="Arial"/>
                    </w:rPr>
                    <w:t>Bibliografía complementaria</w:t>
                  </w:r>
                </w:p>
                <w:p w14:paraId="6FF07C36" w14:textId="77777777" w:rsidR="004A4D1B" w:rsidRPr="004657C7" w:rsidRDefault="004A4D1B" w:rsidP="004A4D1B">
                  <w:pPr>
                    <w:numPr>
                      <w:ilvl w:val="0"/>
                      <w:numId w:val="29"/>
                    </w:numPr>
                    <w:tabs>
                      <w:tab w:val="left" w:pos="989"/>
                    </w:tabs>
                    <w:suppressAutoHyphens/>
                    <w:ind w:left="989"/>
                    <w:jc w:val="both"/>
                    <w:rPr>
                      <w:rFonts w:ascii="Arial" w:hAnsi="Arial" w:cs="Arial"/>
                      <w:i/>
                    </w:rPr>
                  </w:pPr>
                  <w:r w:rsidRPr="004657C7">
                    <w:rPr>
                      <w:rFonts w:ascii="Arial" w:hAnsi="Arial" w:cs="Arial"/>
                      <w:i/>
                    </w:rPr>
                    <w:lastRenderedPageBreak/>
                    <w:t xml:space="preserve">Eric Hobsbawm, 1998, </w:t>
                  </w:r>
                  <w:r w:rsidRPr="004657C7">
                    <w:rPr>
                      <w:rFonts w:ascii="Arial" w:hAnsi="Arial" w:cs="Arial"/>
                      <w:i/>
                      <w:iCs/>
                    </w:rPr>
                    <w:t>Historia del siglo XX</w:t>
                  </w:r>
                  <w:r w:rsidRPr="004657C7">
                    <w:rPr>
                      <w:rFonts w:ascii="Arial" w:hAnsi="Arial" w:cs="Arial"/>
                      <w:i/>
                    </w:rPr>
                    <w:t>, Ed. Crítica, Buenos Aires, Capítulo 19, pp.551-576 (El fin del milenio).</w:t>
                  </w:r>
                </w:p>
                <w:p w14:paraId="77DA2251" w14:textId="77777777" w:rsidR="004A4D1B" w:rsidRPr="004657C7" w:rsidRDefault="004A4D1B" w:rsidP="004A4D1B">
                  <w:pPr>
                    <w:numPr>
                      <w:ilvl w:val="0"/>
                      <w:numId w:val="29"/>
                    </w:numPr>
                    <w:tabs>
                      <w:tab w:val="clear" w:pos="2790"/>
                      <w:tab w:val="num" w:pos="1014"/>
                    </w:tabs>
                    <w:suppressAutoHyphens/>
                    <w:ind w:left="1014"/>
                    <w:jc w:val="both"/>
                    <w:rPr>
                      <w:rFonts w:ascii="Arial" w:hAnsi="Arial" w:cs="Arial"/>
                    </w:rPr>
                  </w:pPr>
                  <w:r w:rsidRPr="004657C7">
                    <w:rPr>
                      <w:rFonts w:ascii="Arial" w:hAnsi="Arial" w:cs="Arial"/>
                    </w:rPr>
                    <w:t xml:space="preserve">Juan Carlos Pereira (coordinador), 2001, </w:t>
                  </w:r>
                  <w:r w:rsidRPr="004657C7">
                    <w:rPr>
                      <w:rFonts w:ascii="Arial" w:hAnsi="Arial" w:cs="Arial"/>
                      <w:iCs/>
                    </w:rPr>
                    <w:t>Historia de las relaciones internacionales contemporáneas</w:t>
                  </w:r>
                  <w:r w:rsidRPr="004657C7">
                    <w:rPr>
                      <w:rFonts w:ascii="Arial" w:hAnsi="Arial" w:cs="Arial"/>
                    </w:rPr>
                    <w:t>, Ariel, España, Capítulo 27, pp.551-564, (Problemas actuales de las relaciones internacionales)</w:t>
                  </w:r>
                </w:p>
                <w:p w14:paraId="066383A0" w14:textId="77777777" w:rsidR="004A4D1B" w:rsidRPr="004657C7" w:rsidRDefault="004A4D1B" w:rsidP="004A4D1B">
                  <w:pPr>
                    <w:numPr>
                      <w:ilvl w:val="0"/>
                      <w:numId w:val="29"/>
                    </w:numPr>
                    <w:tabs>
                      <w:tab w:val="left" w:pos="989"/>
                    </w:tabs>
                    <w:suppressAutoHyphens/>
                    <w:ind w:left="989"/>
                    <w:jc w:val="both"/>
                    <w:rPr>
                      <w:rFonts w:ascii="Arial" w:hAnsi="Arial" w:cs="Arial"/>
                      <w:i/>
                      <w:color w:val="000000"/>
                      <w:lang w:val="en-US"/>
                    </w:rPr>
                  </w:pPr>
                  <w:r w:rsidRPr="004657C7">
                    <w:rPr>
                      <w:rFonts w:ascii="Arial" w:hAnsi="Arial" w:cs="Arial"/>
                      <w:i/>
                      <w:color w:val="000000"/>
                      <w:lang w:val="en-US"/>
                    </w:rPr>
                    <w:t xml:space="preserve">Kendall W. Stiles, Case Histories in International Politics, Longman, New York, 2010, </w:t>
                  </w:r>
                  <w:proofErr w:type="spellStart"/>
                  <w:r w:rsidRPr="004657C7">
                    <w:rPr>
                      <w:rFonts w:ascii="Arial" w:hAnsi="Arial" w:cs="Arial"/>
                      <w:i/>
                      <w:color w:val="000000"/>
                      <w:lang w:val="en-US"/>
                    </w:rPr>
                    <w:t>parte</w:t>
                  </w:r>
                  <w:proofErr w:type="spellEnd"/>
                  <w:r w:rsidRPr="004657C7">
                    <w:rPr>
                      <w:rFonts w:ascii="Arial" w:hAnsi="Arial" w:cs="Arial"/>
                      <w:i/>
                      <w:color w:val="000000"/>
                      <w:lang w:val="en-US"/>
                    </w:rPr>
                    <w:t xml:space="preserve"> 2, cap. 8, pp. 125-142 (Military Power: The Persian Gulf Wars I and II)</w:t>
                  </w:r>
                  <w:r w:rsidRPr="004657C7">
                    <w:rPr>
                      <w:rFonts w:ascii="Arial" w:hAnsi="Arial" w:cs="Arial"/>
                      <w:color w:val="000000"/>
                      <w:lang w:val="en-US"/>
                    </w:rPr>
                    <w:t xml:space="preserve"> </w:t>
                  </w:r>
                </w:p>
                <w:p w14:paraId="32BD50E4" w14:textId="77777777" w:rsidR="004A4D1B" w:rsidRPr="004657C7" w:rsidRDefault="004A4D1B" w:rsidP="004A4D1B">
                  <w:pPr>
                    <w:numPr>
                      <w:ilvl w:val="0"/>
                      <w:numId w:val="29"/>
                    </w:numPr>
                    <w:tabs>
                      <w:tab w:val="left" w:pos="989"/>
                    </w:tabs>
                    <w:suppressAutoHyphens/>
                    <w:ind w:left="989"/>
                    <w:jc w:val="both"/>
                    <w:rPr>
                      <w:rFonts w:ascii="Arial" w:hAnsi="Arial" w:cs="Arial"/>
                      <w:i/>
                      <w:color w:val="000000"/>
                      <w:lang w:val="en-US"/>
                    </w:rPr>
                  </w:pPr>
                  <w:r w:rsidRPr="004657C7">
                    <w:rPr>
                      <w:rFonts w:ascii="Arial" w:hAnsi="Arial" w:cs="Arial"/>
                      <w:color w:val="000000"/>
                      <w:lang w:val="en-US"/>
                    </w:rPr>
                    <w:t xml:space="preserve">Kendall W. Stiles, Case Histories in International Politics, Longman, New York, 2010, </w:t>
                  </w:r>
                  <w:proofErr w:type="spellStart"/>
                  <w:r w:rsidRPr="004657C7">
                    <w:rPr>
                      <w:rFonts w:ascii="Arial" w:hAnsi="Arial" w:cs="Arial"/>
                      <w:color w:val="000000"/>
                      <w:lang w:val="en-US"/>
                    </w:rPr>
                    <w:t>parte</w:t>
                  </w:r>
                  <w:proofErr w:type="spellEnd"/>
                  <w:r w:rsidRPr="004657C7">
                    <w:rPr>
                      <w:rFonts w:ascii="Arial" w:hAnsi="Arial" w:cs="Arial"/>
                      <w:color w:val="000000"/>
                      <w:lang w:val="en-US"/>
                    </w:rPr>
                    <w:t xml:space="preserve"> 3, cap. 16, pp. 269-281 (Globalization: Sweatshops and Outsourcing)</w:t>
                  </w:r>
                </w:p>
              </w:tc>
            </w:tr>
            <w:tr w:rsidR="004A4D1B" w:rsidRPr="005D5D3C" w14:paraId="71246C3B" w14:textId="77777777" w:rsidTr="006008A9">
              <w:trPr>
                <w:trHeight w:val="300"/>
              </w:trPr>
              <w:tc>
                <w:tcPr>
                  <w:tcW w:w="8525"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bottom"/>
                </w:tcPr>
                <w:p w14:paraId="42BD3EF1" w14:textId="689189A7" w:rsidR="004A4D1B" w:rsidRPr="00AC41B0" w:rsidRDefault="004A4D1B" w:rsidP="00AC41B0">
                  <w:pPr>
                    <w:snapToGrid w:val="0"/>
                    <w:jc w:val="both"/>
                    <w:rPr>
                      <w:rFonts w:ascii="Arial" w:hAnsi="Arial" w:cs="Arial"/>
                      <w:color w:val="000000"/>
                    </w:rPr>
                  </w:pPr>
                  <w:r w:rsidRPr="005D5D3C">
                    <w:rPr>
                      <w:rFonts w:ascii="Arial" w:hAnsi="Arial" w:cs="Arial"/>
                      <w:color w:val="000000"/>
                    </w:rPr>
                    <w:lastRenderedPageBreak/>
                    <w:t>2</w:t>
                  </w:r>
                  <w:r w:rsidR="00BB33F0">
                    <w:rPr>
                      <w:rFonts w:ascii="Arial" w:hAnsi="Arial" w:cs="Arial"/>
                      <w:color w:val="000000"/>
                    </w:rPr>
                    <w:t>2</w:t>
                  </w:r>
                  <w:r w:rsidRPr="005D5D3C">
                    <w:rPr>
                      <w:rFonts w:ascii="Arial" w:hAnsi="Arial" w:cs="Arial"/>
                      <w:color w:val="000000"/>
                    </w:rPr>
                    <w:t>. Conclusión: la globalización como proceso sociohistórico</w:t>
                  </w:r>
                </w:p>
              </w:tc>
            </w:tr>
          </w:tbl>
          <w:p w14:paraId="27594004" w14:textId="0A3B7F3E" w:rsidR="004A4D1B" w:rsidRPr="005D5D3C" w:rsidRDefault="004A4D1B" w:rsidP="008B6053">
            <w:pPr>
              <w:spacing w:after="200" w:line="276" w:lineRule="auto"/>
              <w:jc w:val="both"/>
              <w:rPr>
                <w:rFonts w:ascii="Arial" w:eastAsia="Calibri" w:hAnsi="Arial" w:cs="Arial"/>
                <w:lang w:val="es-CL" w:eastAsia="en-US"/>
              </w:rPr>
            </w:pPr>
          </w:p>
        </w:tc>
      </w:tr>
      <w:tr w:rsidR="005D1D4F" w:rsidRPr="00734070" w14:paraId="28D5574E" w14:textId="77777777" w:rsidTr="00C235D2">
        <w:trPr>
          <w:jc w:val="center"/>
        </w:trPr>
        <w:tc>
          <w:tcPr>
            <w:tcW w:w="8828" w:type="dxa"/>
            <w:gridSpan w:val="3"/>
            <w:tcBorders>
              <w:top w:val="single" w:sz="4" w:space="0" w:color="auto"/>
              <w:left w:val="single" w:sz="4" w:space="0" w:color="auto"/>
              <w:bottom w:val="single" w:sz="4" w:space="0" w:color="auto"/>
              <w:right w:val="single" w:sz="4" w:space="0" w:color="auto"/>
            </w:tcBorders>
            <w:vAlign w:val="center"/>
          </w:tcPr>
          <w:p w14:paraId="764F0233" w14:textId="77777777" w:rsidR="00C73C60" w:rsidRPr="005D5D3C" w:rsidRDefault="00C73C60" w:rsidP="00C73C60">
            <w:pPr>
              <w:rPr>
                <w:rFonts w:ascii="Arial" w:eastAsia="Calibri" w:hAnsi="Arial" w:cs="Arial"/>
                <w:b/>
                <w:lang w:val="es-CL" w:eastAsia="en-US"/>
              </w:rPr>
            </w:pPr>
          </w:p>
          <w:p w14:paraId="50146626" w14:textId="4B9BE216" w:rsidR="005D1D4F" w:rsidRDefault="002E4954" w:rsidP="00C73C60">
            <w:pPr>
              <w:rPr>
                <w:rFonts w:ascii="Arial" w:eastAsia="Calibri" w:hAnsi="Arial" w:cs="Arial"/>
                <w:b/>
                <w:lang w:val="es-CL" w:eastAsia="en-US"/>
              </w:rPr>
            </w:pPr>
            <w:r w:rsidRPr="00734070">
              <w:rPr>
                <w:rFonts w:ascii="Arial" w:eastAsia="Calibri" w:hAnsi="Arial" w:cs="Arial"/>
                <w:b/>
                <w:lang w:val="es-CL" w:eastAsia="en-US"/>
              </w:rPr>
              <w:t>19</w:t>
            </w:r>
            <w:r w:rsidR="005D1D4F" w:rsidRPr="00734070">
              <w:rPr>
                <w:rFonts w:ascii="Arial" w:eastAsia="Calibri" w:hAnsi="Arial" w:cs="Arial"/>
                <w:b/>
                <w:lang w:val="es-CL" w:eastAsia="en-US"/>
              </w:rPr>
              <w:t xml:space="preserve">. Bibliografía </w:t>
            </w:r>
            <w:r w:rsidR="004430A3">
              <w:rPr>
                <w:rFonts w:ascii="Arial" w:eastAsia="Calibri" w:hAnsi="Arial" w:cs="Arial"/>
                <w:b/>
                <w:lang w:val="es-CL" w:eastAsia="en-US"/>
              </w:rPr>
              <w:t>adicional</w:t>
            </w:r>
          </w:p>
          <w:p w14:paraId="399F90F4" w14:textId="77777777" w:rsidR="00C73C60" w:rsidRPr="00734070" w:rsidRDefault="00C73C60" w:rsidP="00C73C60">
            <w:pPr>
              <w:rPr>
                <w:rFonts w:ascii="Arial" w:eastAsia="Calibri" w:hAnsi="Arial" w:cs="Arial"/>
                <w:b/>
                <w:lang w:val="es-CL" w:eastAsia="en-US"/>
              </w:rPr>
            </w:pPr>
          </w:p>
          <w:p w14:paraId="3988AF9E" w14:textId="77777777" w:rsidR="000D2D2C" w:rsidRPr="00734070" w:rsidRDefault="000D2D2C" w:rsidP="000D2D2C">
            <w:pPr>
              <w:rPr>
                <w:rFonts w:ascii="Arial" w:hAnsi="Arial" w:cs="Arial"/>
              </w:rPr>
            </w:pPr>
            <w:r w:rsidRPr="00734070">
              <w:rPr>
                <w:rFonts w:ascii="Arial" w:hAnsi="Arial" w:cs="Arial"/>
                <w:shd w:val="clear" w:color="auto" w:fill="FFFFFF"/>
              </w:rPr>
              <w:t>Amorós</w:t>
            </w:r>
            <w:r w:rsidRPr="00734070">
              <w:rPr>
                <w:rFonts w:ascii="Arial" w:hAnsi="Arial" w:cs="Arial"/>
                <w:color w:val="222222"/>
                <w:shd w:val="clear" w:color="auto" w:fill="FFFFFF"/>
              </w:rPr>
              <w:t>, Celia, </w:t>
            </w:r>
            <w:r w:rsidRPr="00734070">
              <w:rPr>
                <w:rFonts w:ascii="Arial" w:hAnsi="Arial" w:cs="Arial"/>
                <w:shd w:val="clear" w:color="auto" w:fill="FFFFFF"/>
              </w:rPr>
              <w:t>de Miguel</w:t>
            </w:r>
            <w:r w:rsidRPr="00734070">
              <w:rPr>
                <w:rFonts w:ascii="Arial" w:hAnsi="Arial" w:cs="Arial"/>
                <w:color w:val="222222"/>
                <w:shd w:val="clear" w:color="auto" w:fill="FFFFFF"/>
              </w:rPr>
              <w:t>, Ana. Teoría feminista. De la Ilustración a la globalización. Tomos 1 y 2. Editorial: Minerva, Madrid, España. 2007.</w:t>
            </w:r>
          </w:p>
          <w:p w14:paraId="4BC6051B" w14:textId="77777777" w:rsidR="000D2D2C" w:rsidRPr="00734070" w:rsidRDefault="000D2D2C" w:rsidP="000D2D2C">
            <w:pPr>
              <w:rPr>
                <w:rFonts w:ascii="Arial" w:hAnsi="Arial" w:cs="Arial"/>
              </w:rPr>
            </w:pPr>
            <w:r w:rsidRPr="00734070">
              <w:rPr>
                <w:rFonts w:ascii="Arial" w:hAnsi="Arial" w:cs="Arial"/>
              </w:rPr>
              <w:t>Arendt, Hannah, Los orígenes del totalitarismo, Ediciones Taurus, Madrid, 1998.</w:t>
            </w:r>
          </w:p>
          <w:p w14:paraId="06BECC4E" w14:textId="77777777" w:rsidR="000D2D2C" w:rsidRPr="00734070" w:rsidRDefault="000D2D2C" w:rsidP="000D2D2C">
            <w:pPr>
              <w:rPr>
                <w:rFonts w:ascii="Arial" w:hAnsi="Arial" w:cs="Arial"/>
              </w:rPr>
            </w:pPr>
            <w:r w:rsidRPr="00734070">
              <w:rPr>
                <w:rFonts w:ascii="Arial" w:hAnsi="Arial" w:cs="Arial"/>
              </w:rPr>
              <w:t>De Beauvoir, Simone. El segundo sexo. 1949.</w:t>
            </w:r>
          </w:p>
          <w:p w14:paraId="60B08A9A" w14:textId="77777777" w:rsidR="000D2D2C" w:rsidRPr="00734070" w:rsidRDefault="000D2D2C" w:rsidP="000D2D2C">
            <w:pPr>
              <w:rPr>
                <w:rFonts w:ascii="Arial" w:hAnsi="Arial" w:cs="Arial"/>
              </w:rPr>
            </w:pPr>
            <w:r w:rsidRPr="00734070">
              <w:rPr>
                <w:rFonts w:ascii="Arial" w:hAnsi="Arial" w:cs="Arial"/>
              </w:rPr>
              <w:t>Di Tella, Torcuato (</w:t>
            </w:r>
            <w:proofErr w:type="spellStart"/>
            <w:r w:rsidRPr="00734070">
              <w:rPr>
                <w:rFonts w:ascii="Arial" w:hAnsi="Arial" w:cs="Arial"/>
              </w:rPr>
              <w:t>ed</w:t>
            </w:r>
            <w:proofErr w:type="spellEnd"/>
            <w:r w:rsidRPr="00734070">
              <w:rPr>
                <w:rFonts w:ascii="Arial" w:hAnsi="Arial" w:cs="Arial"/>
              </w:rPr>
              <w:t xml:space="preserve">), Diccionario de Ciencias Sociales y Políticas, Ariel, Argentina, 2004. </w:t>
            </w:r>
          </w:p>
          <w:p w14:paraId="6FC20D9C" w14:textId="77777777" w:rsidR="000D2D2C" w:rsidRPr="00734070" w:rsidRDefault="000D2D2C" w:rsidP="000D2D2C">
            <w:pPr>
              <w:rPr>
                <w:rFonts w:ascii="Arial" w:hAnsi="Arial" w:cs="Arial"/>
              </w:rPr>
            </w:pPr>
            <w:r w:rsidRPr="00734070">
              <w:rPr>
                <w:rFonts w:ascii="Arial" w:hAnsi="Arial" w:cs="Arial"/>
              </w:rPr>
              <w:t>Aron, Raymond, Paz y guerra entre las naciones, Madrid, Alianza, 1985.</w:t>
            </w:r>
          </w:p>
          <w:p w14:paraId="02910772" w14:textId="77777777" w:rsidR="000D2D2C" w:rsidRPr="00734070" w:rsidRDefault="000D2D2C" w:rsidP="000D2D2C">
            <w:pPr>
              <w:jc w:val="both"/>
              <w:rPr>
                <w:rFonts w:ascii="Arial" w:hAnsi="Arial" w:cs="Arial"/>
                <w:color w:val="000000"/>
                <w:sz w:val="17"/>
                <w:szCs w:val="17"/>
                <w:lang w:val="en-US"/>
              </w:rPr>
            </w:pPr>
            <w:proofErr w:type="spellStart"/>
            <w:r w:rsidRPr="00734070">
              <w:rPr>
                <w:rFonts w:ascii="Arial" w:hAnsi="Arial" w:cs="Arial"/>
                <w:iCs/>
                <w:lang w:val="en-GB"/>
              </w:rPr>
              <w:t>Carr</w:t>
            </w:r>
            <w:proofErr w:type="spellEnd"/>
            <w:r w:rsidRPr="00734070">
              <w:rPr>
                <w:rFonts w:ascii="Arial" w:hAnsi="Arial" w:cs="Arial"/>
                <w:iCs/>
                <w:lang w:val="en-GB"/>
              </w:rPr>
              <w:t xml:space="preserve">, Edward, The Twenty Years Crisis, Harper </w:t>
            </w:r>
            <w:proofErr w:type="spellStart"/>
            <w:r w:rsidRPr="00734070">
              <w:rPr>
                <w:rFonts w:ascii="Arial" w:hAnsi="Arial" w:cs="Arial"/>
                <w:iCs/>
                <w:lang w:val="en-GB"/>
              </w:rPr>
              <w:t>Torchbooks</w:t>
            </w:r>
            <w:proofErr w:type="spellEnd"/>
            <w:r w:rsidRPr="00734070">
              <w:rPr>
                <w:rFonts w:ascii="Arial" w:hAnsi="Arial" w:cs="Arial"/>
                <w:iCs/>
                <w:lang w:val="en-GB"/>
              </w:rPr>
              <w:t>, New York, 1946.</w:t>
            </w:r>
          </w:p>
          <w:p w14:paraId="10D757F0" w14:textId="77777777" w:rsidR="000D2D2C" w:rsidRPr="00734070" w:rsidRDefault="000D2D2C" w:rsidP="000D2D2C">
            <w:pPr>
              <w:jc w:val="both"/>
              <w:rPr>
                <w:rFonts w:ascii="Arial" w:hAnsi="Arial" w:cs="Arial"/>
                <w:iCs/>
              </w:rPr>
            </w:pPr>
            <w:r w:rsidRPr="00734070">
              <w:rPr>
                <w:rFonts w:ascii="Arial" w:hAnsi="Arial" w:cs="Arial"/>
                <w:color w:val="000000"/>
              </w:rPr>
              <w:t xml:space="preserve">Giddens, Anthony, </w:t>
            </w:r>
            <w:r w:rsidRPr="00734070">
              <w:rPr>
                <w:rFonts w:ascii="Arial" w:hAnsi="Arial" w:cs="Arial"/>
                <w:bCs/>
                <w:color w:val="000000"/>
              </w:rPr>
              <w:t>La transformación de la intimidad: sexualidad, amor y erotismo en las sociedades modernas</w:t>
            </w:r>
            <w:r w:rsidRPr="00734070">
              <w:rPr>
                <w:rStyle w:val="apple-converted-space"/>
                <w:rFonts w:ascii="Arial" w:hAnsi="Arial" w:cs="Arial"/>
                <w:bCs/>
              </w:rPr>
              <w:t>, M</w:t>
            </w:r>
            <w:r w:rsidRPr="00734070">
              <w:rPr>
                <w:rFonts w:ascii="Arial" w:hAnsi="Arial" w:cs="Arial"/>
                <w:bCs/>
                <w:color w:val="000000"/>
              </w:rPr>
              <w:t>adrid: Cátedra, 1998.</w:t>
            </w:r>
          </w:p>
          <w:p w14:paraId="30555C85" w14:textId="77777777" w:rsidR="000D2D2C" w:rsidRPr="00734070" w:rsidRDefault="000D2D2C" w:rsidP="000D2D2C">
            <w:pPr>
              <w:jc w:val="both"/>
              <w:rPr>
                <w:rFonts w:ascii="Arial" w:hAnsi="Arial" w:cs="Arial"/>
              </w:rPr>
            </w:pPr>
            <w:r w:rsidRPr="00734070">
              <w:rPr>
                <w:rFonts w:ascii="Arial" w:hAnsi="Arial" w:cs="Arial"/>
              </w:rPr>
              <w:t>Habermas, Jürgen, “Tareas críticas y conservadoras de la sociología”, en Teoría y praxis. Estudios de filosofía social, Editorial Tecnos, Madrid, 1997, pp. 273-287.</w:t>
            </w:r>
          </w:p>
          <w:p w14:paraId="55CB2BFD" w14:textId="77777777" w:rsidR="000D2D2C" w:rsidRPr="00734070" w:rsidRDefault="000D2D2C" w:rsidP="000D2D2C">
            <w:pPr>
              <w:jc w:val="both"/>
              <w:rPr>
                <w:rFonts w:ascii="Arial" w:hAnsi="Arial" w:cs="Arial"/>
              </w:rPr>
            </w:pPr>
            <w:r w:rsidRPr="00734070">
              <w:rPr>
                <w:rFonts w:ascii="Arial" w:hAnsi="Arial" w:cs="Arial"/>
              </w:rPr>
              <w:t>Hobsbawm, Eric, Naciones y nacionalismo desde 1780, Editorial Crítica, Barcelona, 1997.</w:t>
            </w:r>
          </w:p>
          <w:p w14:paraId="6E63624C" w14:textId="77777777" w:rsidR="000D2D2C" w:rsidRPr="00734070" w:rsidRDefault="000D2D2C" w:rsidP="000D2D2C">
            <w:pPr>
              <w:pStyle w:val="Encabezado"/>
              <w:tabs>
                <w:tab w:val="left" w:pos="1440"/>
              </w:tabs>
              <w:jc w:val="both"/>
              <w:rPr>
                <w:rFonts w:ascii="Arial" w:hAnsi="Arial" w:cs="Arial"/>
                <w:lang w:val="es-ES"/>
              </w:rPr>
            </w:pPr>
            <w:r w:rsidRPr="00734070">
              <w:rPr>
                <w:rFonts w:ascii="Arial" w:hAnsi="Arial" w:cs="Arial"/>
                <w:lang w:val="es-ES"/>
              </w:rPr>
              <w:t>Johnson, Paul, El nacimiento del mundo moderno, Santiago, Javier Vergara, 1999.</w:t>
            </w:r>
          </w:p>
          <w:p w14:paraId="75BEF232" w14:textId="77777777" w:rsidR="000D2D2C" w:rsidRPr="00734070" w:rsidRDefault="000D2D2C" w:rsidP="000D2D2C">
            <w:pPr>
              <w:jc w:val="both"/>
              <w:rPr>
                <w:rFonts w:ascii="Arial" w:hAnsi="Arial" w:cs="Arial"/>
              </w:rPr>
            </w:pPr>
            <w:r w:rsidRPr="00734070">
              <w:rPr>
                <w:rFonts w:ascii="Arial" w:hAnsi="Arial" w:cs="Arial"/>
              </w:rPr>
              <w:t xml:space="preserve">Henry Kissinger, </w:t>
            </w:r>
            <w:r w:rsidRPr="00734070">
              <w:rPr>
                <w:rFonts w:ascii="Arial" w:hAnsi="Arial" w:cs="Arial"/>
                <w:iCs/>
              </w:rPr>
              <w:t>La Diplomacia</w:t>
            </w:r>
            <w:r w:rsidRPr="00734070">
              <w:rPr>
                <w:rFonts w:ascii="Arial" w:hAnsi="Arial" w:cs="Arial"/>
              </w:rPr>
              <w:t>, FCE, México, 1994.</w:t>
            </w:r>
          </w:p>
          <w:p w14:paraId="395E5A48" w14:textId="77777777" w:rsidR="000D2D2C" w:rsidRPr="00734070" w:rsidRDefault="000D2D2C" w:rsidP="000D2D2C">
            <w:pPr>
              <w:pStyle w:val="Encabezado"/>
              <w:tabs>
                <w:tab w:val="left" w:pos="1440"/>
              </w:tabs>
              <w:jc w:val="both"/>
              <w:rPr>
                <w:rStyle w:val="bold"/>
                <w:rFonts w:ascii="Arial" w:hAnsi="Arial" w:cs="Arial"/>
                <w:lang w:val="es-ES"/>
              </w:rPr>
            </w:pPr>
            <w:r w:rsidRPr="00734070">
              <w:rPr>
                <w:rStyle w:val="bold"/>
                <w:rFonts w:ascii="Arial" w:hAnsi="Arial" w:cs="Arial"/>
                <w:lang w:val="es-ES"/>
              </w:rPr>
              <w:t>Merle, Marcel,</w:t>
            </w:r>
            <w:r w:rsidR="006A510A">
              <w:rPr>
                <w:rStyle w:val="bold"/>
                <w:rFonts w:ascii="Arial" w:hAnsi="Arial" w:cs="Arial"/>
                <w:lang w:val="es-ES"/>
              </w:rPr>
              <w:t xml:space="preserve"> </w:t>
            </w:r>
            <w:r w:rsidRPr="00734070">
              <w:rPr>
                <w:rStyle w:val="bold"/>
                <w:rFonts w:ascii="Arial" w:hAnsi="Arial" w:cs="Arial"/>
                <w:lang w:val="es-ES"/>
              </w:rPr>
              <w:t>Sociología de las relaciones internacionales, Madrid, Alianza, 1991.</w:t>
            </w:r>
          </w:p>
          <w:p w14:paraId="73BA4835" w14:textId="77777777" w:rsidR="000D2D2C" w:rsidRPr="00734070" w:rsidRDefault="000D2D2C" w:rsidP="000D2D2C">
            <w:pPr>
              <w:pStyle w:val="Encabezado"/>
              <w:tabs>
                <w:tab w:val="left" w:pos="1440"/>
              </w:tabs>
              <w:jc w:val="both"/>
              <w:rPr>
                <w:rFonts w:ascii="Arial" w:hAnsi="Arial" w:cs="Arial"/>
                <w:lang w:val="es-ES"/>
              </w:rPr>
            </w:pPr>
            <w:r w:rsidRPr="00734070">
              <w:rPr>
                <w:rFonts w:ascii="Arial" w:hAnsi="Arial" w:cs="Arial"/>
                <w:lang w:val="es-ES"/>
              </w:rPr>
              <w:t>Moore, Barrington, Los orígenes sociales de la dictadura y de la democracia, Editorial Península, Barcelona, 1973.</w:t>
            </w:r>
          </w:p>
          <w:p w14:paraId="4C71011B" w14:textId="77777777" w:rsidR="000D2D2C" w:rsidRPr="00734070" w:rsidRDefault="000D2D2C" w:rsidP="000D2D2C">
            <w:pPr>
              <w:pStyle w:val="Encabezado"/>
              <w:tabs>
                <w:tab w:val="left" w:pos="1440"/>
              </w:tabs>
              <w:jc w:val="both"/>
              <w:rPr>
                <w:rFonts w:ascii="Arial" w:hAnsi="Arial" w:cs="Arial"/>
                <w:lang w:val="es-ES"/>
              </w:rPr>
            </w:pPr>
            <w:r w:rsidRPr="00734070">
              <w:rPr>
                <w:rFonts w:ascii="Arial" w:hAnsi="Arial" w:cs="Arial"/>
                <w:lang w:val="es-ES"/>
              </w:rPr>
              <w:t>Polanyi, Kart, La gran transformación. Los orígenes políticos y económicos de nuestro tiempo, Editorial Fondo de Cultura Económica, México, 1992.</w:t>
            </w:r>
          </w:p>
          <w:p w14:paraId="2644395C" w14:textId="77777777" w:rsidR="000D2D2C" w:rsidRPr="00734070" w:rsidRDefault="000D2D2C" w:rsidP="000D2D2C">
            <w:pPr>
              <w:pStyle w:val="Encabezado"/>
              <w:tabs>
                <w:tab w:val="left" w:pos="1440"/>
              </w:tabs>
              <w:jc w:val="both"/>
              <w:rPr>
                <w:rStyle w:val="bold"/>
                <w:rFonts w:ascii="Arial" w:hAnsi="Arial" w:cs="Arial"/>
                <w:lang w:val="es-ES"/>
              </w:rPr>
            </w:pPr>
            <w:proofErr w:type="spellStart"/>
            <w:r w:rsidRPr="00734070">
              <w:rPr>
                <w:rStyle w:val="bold"/>
                <w:rFonts w:ascii="Arial" w:hAnsi="Arial" w:cs="Arial"/>
                <w:lang w:val="es-ES"/>
              </w:rPr>
              <w:t>Renouvin</w:t>
            </w:r>
            <w:proofErr w:type="spellEnd"/>
            <w:r w:rsidRPr="00734070">
              <w:rPr>
                <w:rStyle w:val="bold"/>
                <w:rFonts w:ascii="Arial" w:hAnsi="Arial" w:cs="Arial"/>
                <w:lang w:val="es-ES"/>
              </w:rPr>
              <w:t>,</w:t>
            </w:r>
            <w:r w:rsidRPr="00734070">
              <w:rPr>
                <w:rFonts w:ascii="Arial" w:hAnsi="Arial" w:cs="Arial"/>
                <w:lang w:val="es-ES"/>
              </w:rPr>
              <w:t xml:space="preserve"> Pierre (bajo la dirección de), </w:t>
            </w:r>
            <w:r w:rsidRPr="00734070">
              <w:rPr>
                <w:rStyle w:val="bold"/>
                <w:rFonts w:ascii="Arial" w:hAnsi="Arial" w:cs="Arial"/>
                <w:lang w:val="es-ES"/>
              </w:rPr>
              <w:t>Historia de las relaciones internacionales, Madrid: Aguilar, 1960.</w:t>
            </w:r>
          </w:p>
          <w:p w14:paraId="22593C04" w14:textId="77777777" w:rsidR="000D2D2C" w:rsidRPr="00734070" w:rsidRDefault="000D2D2C" w:rsidP="000D2D2C">
            <w:pPr>
              <w:pStyle w:val="Encabezado"/>
              <w:tabs>
                <w:tab w:val="left" w:pos="1440"/>
              </w:tabs>
              <w:jc w:val="both"/>
              <w:rPr>
                <w:rFonts w:ascii="Arial" w:hAnsi="Arial" w:cs="Arial"/>
                <w:lang w:val="en-US"/>
              </w:rPr>
            </w:pPr>
            <w:r w:rsidRPr="00734070">
              <w:rPr>
                <w:rFonts w:ascii="Arial" w:hAnsi="Arial" w:cs="Arial"/>
                <w:lang w:val="en-US"/>
              </w:rPr>
              <w:t xml:space="preserve">Skocpol, Theda, </w:t>
            </w:r>
            <w:r w:rsidRPr="00734070">
              <w:rPr>
                <w:rFonts w:ascii="Arial" w:hAnsi="Arial" w:cs="Arial"/>
                <w:iCs/>
                <w:lang w:val="en-US"/>
              </w:rPr>
              <w:t>States and Social Revolutions: A Comparative Analysis of France, Russia, and China</w:t>
            </w:r>
            <w:r w:rsidRPr="00734070">
              <w:rPr>
                <w:rFonts w:ascii="Arial" w:hAnsi="Arial" w:cs="Arial"/>
                <w:lang w:val="en-US"/>
              </w:rPr>
              <w:t>, Cambridge University Press, New York, 1979.</w:t>
            </w:r>
          </w:p>
          <w:p w14:paraId="546024C4" w14:textId="77777777" w:rsidR="000D2D2C" w:rsidRPr="00734070" w:rsidRDefault="000D2D2C" w:rsidP="000D2D2C">
            <w:pPr>
              <w:pStyle w:val="Encabezado"/>
              <w:tabs>
                <w:tab w:val="left" w:pos="1440"/>
              </w:tabs>
              <w:jc w:val="both"/>
              <w:rPr>
                <w:rFonts w:ascii="Arial" w:hAnsi="Arial" w:cs="Arial"/>
                <w:lang w:val="en-US"/>
              </w:rPr>
            </w:pPr>
            <w:r w:rsidRPr="00734070">
              <w:rPr>
                <w:rFonts w:ascii="Arial" w:hAnsi="Arial" w:cs="Arial"/>
                <w:lang w:val="en-US"/>
              </w:rPr>
              <w:t xml:space="preserve">Skocpol, Theda, </w:t>
            </w:r>
            <w:r w:rsidRPr="00734070">
              <w:rPr>
                <w:rFonts w:ascii="Arial" w:hAnsi="Arial" w:cs="Arial"/>
                <w:iCs/>
                <w:lang w:val="en-US"/>
              </w:rPr>
              <w:t>Social Revolutions in the Modern World</w:t>
            </w:r>
            <w:r w:rsidRPr="00734070">
              <w:rPr>
                <w:rFonts w:ascii="Arial" w:hAnsi="Arial" w:cs="Arial"/>
                <w:lang w:val="en-US"/>
              </w:rPr>
              <w:t>, Cambridge University Press New York, 1994.</w:t>
            </w:r>
          </w:p>
          <w:p w14:paraId="076F5FB4" w14:textId="77777777" w:rsidR="000D2D2C" w:rsidRPr="00734070" w:rsidRDefault="000D2D2C" w:rsidP="000D2D2C">
            <w:pPr>
              <w:pStyle w:val="Encabezado"/>
              <w:tabs>
                <w:tab w:val="left" w:pos="1440"/>
              </w:tabs>
              <w:jc w:val="both"/>
              <w:rPr>
                <w:rFonts w:ascii="Arial" w:hAnsi="Arial" w:cs="Arial"/>
                <w:lang w:val="es-ES"/>
              </w:rPr>
            </w:pPr>
            <w:r w:rsidRPr="00734070">
              <w:rPr>
                <w:rFonts w:ascii="Arial" w:hAnsi="Arial" w:cs="Arial"/>
                <w:lang w:val="es-ES"/>
              </w:rPr>
              <w:t>Tilly, Charles, Tilly, Louise, Tilly, Richard, El siglo rebelde 1830-1930, Prensas universitarias de Zaragoza, 1997.</w:t>
            </w:r>
          </w:p>
          <w:p w14:paraId="56B73077" w14:textId="77777777" w:rsidR="000D2D2C" w:rsidRPr="00734070" w:rsidRDefault="000D2D2C" w:rsidP="000D2D2C">
            <w:pPr>
              <w:pStyle w:val="Encabezado"/>
              <w:tabs>
                <w:tab w:val="left" w:pos="1440"/>
              </w:tabs>
              <w:jc w:val="both"/>
              <w:rPr>
                <w:rFonts w:ascii="Arial" w:hAnsi="Arial" w:cs="Arial"/>
                <w:lang w:val="es-ES"/>
              </w:rPr>
            </w:pPr>
            <w:r w:rsidRPr="00734070">
              <w:rPr>
                <w:rFonts w:ascii="Arial" w:hAnsi="Arial" w:cs="Arial"/>
                <w:lang w:val="es-ES"/>
              </w:rPr>
              <w:t xml:space="preserve">Tocqueville, Alexis de, El antiguo régimen y la revolución, Editorial Fondo de Cultura Económica, México, 1998.  </w:t>
            </w:r>
          </w:p>
          <w:p w14:paraId="4CCB2849" w14:textId="77777777" w:rsidR="005D1D4F" w:rsidRPr="00C73C60" w:rsidRDefault="000D2D2C" w:rsidP="00C73C60">
            <w:pPr>
              <w:pStyle w:val="Encabezado"/>
              <w:tabs>
                <w:tab w:val="left" w:pos="1440"/>
              </w:tabs>
              <w:jc w:val="both"/>
              <w:rPr>
                <w:rFonts w:ascii="Arial" w:hAnsi="Arial" w:cs="Arial"/>
                <w:lang w:val="es-ES"/>
              </w:rPr>
            </w:pPr>
            <w:proofErr w:type="spellStart"/>
            <w:r w:rsidRPr="00734070">
              <w:rPr>
                <w:rStyle w:val="bold"/>
                <w:rFonts w:ascii="Arial" w:hAnsi="Arial" w:cs="Arial"/>
                <w:lang w:val="es-ES"/>
              </w:rPr>
              <w:lastRenderedPageBreak/>
              <w:t>Zorgbibe</w:t>
            </w:r>
            <w:proofErr w:type="spellEnd"/>
            <w:r w:rsidRPr="00734070">
              <w:rPr>
                <w:rStyle w:val="bold"/>
                <w:rFonts w:ascii="Arial" w:hAnsi="Arial" w:cs="Arial"/>
                <w:lang w:val="es-ES"/>
              </w:rPr>
              <w:t>, Charles, Historia de las relaciones internacionales, Madrid, Alianza, 1997.</w:t>
            </w:r>
          </w:p>
        </w:tc>
      </w:tr>
      <w:tr w:rsidR="005D1D4F" w:rsidRPr="00734070" w14:paraId="0FEB6FE5" w14:textId="77777777" w:rsidTr="00C235D2">
        <w:trPr>
          <w:jc w:val="center"/>
        </w:trPr>
        <w:tc>
          <w:tcPr>
            <w:tcW w:w="8828" w:type="dxa"/>
            <w:gridSpan w:val="3"/>
            <w:tcBorders>
              <w:top w:val="single" w:sz="4" w:space="0" w:color="auto"/>
              <w:left w:val="single" w:sz="4" w:space="0" w:color="auto"/>
              <w:bottom w:val="single" w:sz="4" w:space="0" w:color="auto"/>
              <w:right w:val="single" w:sz="4" w:space="0" w:color="auto"/>
            </w:tcBorders>
            <w:vAlign w:val="center"/>
          </w:tcPr>
          <w:p w14:paraId="1B831C90" w14:textId="77777777" w:rsidR="005D1D4F" w:rsidRPr="00734070" w:rsidRDefault="002E4954" w:rsidP="00C73C60">
            <w:pPr>
              <w:spacing w:after="200" w:line="276" w:lineRule="auto"/>
              <w:jc w:val="both"/>
              <w:rPr>
                <w:rFonts w:ascii="Arial" w:eastAsia="Calibri" w:hAnsi="Arial" w:cs="Arial"/>
                <w:i/>
                <w:color w:val="535353"/>
                <w:sz w:val="26"/>
                <w:szCs w:val="26"/>
                <w:lang w:val="es-ES" w:eastAsia="en-US"/>
              </w:rPr>
            </w:pPr>
            <w:r w:rsidRPr="00734070">
              <w:rPr>
                <w:rFonts w:ascii="Arial" w:eastAsia="Calibri" w:hAnsi="Arial" w:cs="Arial"/>
                <w:b/>
                <w:bCs/>
                <w:sz w:val="26"/>
                <w:szCs w:val="26"/>
                <w:lang w:val="es-ES" w:eastAsia="en-US"/>
              </w:rPr>
              <w:lastRenderedPageBreak/>
              <w:t>20</w:t>
            </w:r>
            <w:r w:rsidR="005D1D4F" w:rsidRPr="002D66CF">
              <w:rPr>
                <w:rFonts w:ascii="Arial" w:hAnsi="Arial" w:cs="Arial"/>
                <w:b/>
                <w:iCs/>
                <w:lang w:val="es-CL"/>
              </w:rPr>
              <w:t>. Recursos web</w:t>
            </w:r>
            <w:r w:rsidR="00CF1D8C">
              <w:rPr>
                <w:rFonts w:ascii="Arial" w:hAnsi="Arial" w:cs="Arial"/>
                <w:b/>
                <w:iCs/>
                <w:lang w:val="es-CL"/>
              </w:rPr>
              <w:t xml:space="preserve"> </w:t>
            </w:r>
            <w:r w:rsidR="008B6053" w:rsidRPr="002D66CF">
              <w:rPr>
                <w:rFonts w:ascii="Arial" w:hAnsi="Arial" w:cs="Arial"/>
                <w:iCs/>
                <w:lang w:val="es-CL"/>
              </w:rPr>
              <w:t>Plataforma U-cursos</w:t>
            </w:r>
          </w:p>
        </w:tc>
      </w:tr>
      <w:bookmarkEnd w:id="0"/>
    </w:tbl>
    <w:p w14:paraId="563064C7" w14:textId="77777777" w:rsidR="002E4954" w:rsidRPr="00734070" w:rsidRDefault="002E4954" w:rsidP="00EE55C4">
      <w:pPr>
        <w:rPr>
          <w:rFonts w:ascii="Arial" w:hAnsi="Arial" w:cs="Arial"/>
          <w:lang w:val="es-MX"/>
        </w:rPr>
      </w:pPr>
    </w:p>
    <w:sectPr w:rsidR="002E4954" w:rsidRPr="00734070" w:rsidSect="00C235D2">
      <w:headerReference w:type="default" r:id="rId11"/>
      <w:footerReference w:type="even" r:id="rId12"/>
      <w:footerReference w:type="default" r:id="rId13"/>
      <w:pgSz w:w="12240" w:h="15840"/>
      <w:pgMar w:top="1418" w:right="1474" w:bottom="1418" w:left="147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528B9B" w14:textId="77777777" w:rsidR="00764A88" w:rsidRDefault="00764A88" w:rsidP="00EF79FB">
      <w:r>
        <w:separator/>
      </w:r>
    </w:p>
  </w:endnote>
  <w:endnote w:type="continuationSeparator" w:id="0">
    <w:p w14:paraId="29BEDD1A" w14:textId="77777777" w:rsidR="00764A88" w:rsidRDefault="00764A88" w:rsidP="00EF79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DejaVu Sans">
    <w:panose1 w:val="020B0603030804020204"/>
    <w:charset w:val="00"/>
    <w:family w:val="swiss"/>
    <w:pitch w:val="variable"/>
    <w:sig w:usb0="E7002EFF" w:usb1="D200FDFF" w:usb2="0A246029" w:usb3="00000000" w:csb0="000001FF" w:csb1="00000000"/>
  </w:font>
  <w:font w:name="Lohit Hindi">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AD697" w14:textId="77777777" w:rsidR="00EA4805" w:rsidRDefault="00EA4805" w:rsidP="00EF79F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167218B" w14:textId="77777777" w:rsidR="00EA4805" w:rsidRDefault="00EA4805" w:rsidP="00EF79F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BAA6C" w14:textId="77777777" w:rsidR="00EA4805" w:rsidRPr="00C235D2" w:rsidRDefault="00EA4805" w:rsidP="00EF79FB">
    <w:pPr>
      <w:pStyle w:val="Piedepgina"/>
      <w:framePr w:wrap="around" w:vAnchor="text" w:hAnchor="margin" w:xAlign="right" w:y="1"/>
      <w:rPr>
        <w:rStyle w:val="Nmerodepgina"/>
        <w:rFonts w:ascii="Arial" w:hAnsi="Arial" w:cs="Arial"/>
        <w:bCs/>
        <w:sz w:val="22"/>
        <w:szCs w:val="22"/>
      </w:rPr>
    </w:pPr>
    <w:r w:rsidRPr="00C235D2">
      <w:rPr>
        <w:rStyle w:val="Nmerodepgina"/>
        <w:rFonts w:ascii="Arial" w:hAnsi="Arial" w:cs="Arial"/>
        <w:bCs/>
        <w:sz w:val="22"/>
        <w:szCs w:val="22"/>
      </w:rPr>
      <w:fldChar w:fldCharType="begin"/>
    </w:r>
    <w:r w:rsidRPr="00C235D2">
      <w:rPr>
        <w:rStyle w:val="Nmerodepgina"/>
        <w:rFonts w:ascii="Arial" w:hAnsi="Arial" w:cs="Arial"/>
        <w:bCs/>
        <w:sz w:val="22"/>
        <w:szCs w:val="22"/>
      </w:rPr>
      <w:instrText xml:space="preserve">PAGE  </w:instrText>
    </w:r>
    <w:r w:rsidRPr="00C235D2">
      <w:rPr>
        <w:rStyle w:val="Nmerodepgina"/>
        <w:rFonts w:ascii="Arial" w:hAnsi="Arial" w:cs="Arial"/>
        <w:bCs/>
        <w:sz w:val="22"/>
        <w:szCs w:val="22"/>
      </w:rPr>
      <w:fldChar w:fldCharType="separate"/>
    </w:r>
    <w:r w:rsidRPr="00C235D2">
      <w:rPr>
        <w:rStyle w:val="Nmerodepgina"/>
        <w:rFonts w:ascii="Arial" w:hAnsi="Arial" w:cs="Arial"/>
        <w:bCs/>
        <w:noProof/>
        <w:sz w:val="22"/>
        <w:szCs w:val="22"/>
      </w:rPr>
      <w:t>4</w:t>
    </w:r>
    <w:r w:rsidRPr="00C235D2">
      <w:rPr>
        <w:rStyle w:val="Nmerodepgina"/>
        <w:rFonts w:ascii="Arial" w:hAnsi="Arial" w:cs="Arial"/>
        <w:bCs/>
        <w:sz w:val="22"/>
        <w:szCs w:val="22"/>
      </w:rPr>
      <w:fldChar w:fldCharType="end"/>
    </w:r>
  </w:p>
  <w:p w14:paraId="5915986C" w14:textId="77777777" w:rsidR="00EA4805" w:rsidRDefault="00EA4805" w:rsidP="00EF79FB">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EBF1FA" w14:textId="77777777" w:rsidR="00764A88" w:rsidRDefault="00764A88" w:rsidP="00EF79FB">
      <w:r>
        <w:separator/>
      </w:r>
    </w:p>
  </w:footnote>
  <w:footnote w:type="continuationSeparator" w:id="0">
    <w:p w14:paraId="01985D59" w14:textId="77777777" w:rsidR="00764A88" w:rsidRDefault="00764A88" w:rsidP="00EF79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0725F" w14:textId="77777777" w:rsidR="00EA4805" w:rsidRDefault="00EA4805">
    <w:pPr>
      <w:pStyle w:val="Encabezado"/>
    </w:pPr>
    <w:r>
      <w:rPr>
        <w:noProof/>
        <w:lang w:val="es-CL" w:eastAsia="es-CL"/>
      </w:rPr>
      <w:drawing>
        <wp:anchor distT="0" distB="0" distL="114300" distR="114300" simplePos="0" relativeHeight="251657728" behindDoc="0" locked="0" layoutInCell="1" allowOverlap="1" wp14:anchorId="296641E7" wp14:editId="3BE3A177">
          <wp:simplePos x="0" y="0"/>
          <wp:positionH relativeFrom="margin">
            <wp:posOffset>-1270</wp:posOffset>
          </wp:positionH>
          <wp:positionV relativeFrom="paragraph">
            <wp:posOffset>-20320</wp:posOffset>
          </wp:positionV>
          <wp:extent cx="5895340" cy="349250"/>
          <wp:effectExtent l="0" t="0" r="0" b="0"/>
          <wp:wrapTight wrapText="bothSides">
            <wp:wrapPolygon edited="0">
              <wp:start x="0" y="0"/>
              <wp:lineTo x="0" y="20029"/>
              <wp:lineTo x="21498" y="20029"/>
              <wp:lineTo x="21498" y="0"/>
              <wp:lineTo x="0" y="0"/>
            </wp:wrapPolygon>
          </wp:wrapTight>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95340" cy="349250"/>
                  </a:xfrm>
                  <a:prstGeom prst="rect">
                    <a:avLst/>
                  </a:prstGeom>
                  <a:noFill/>
                  <a:ln>
                    <a:noFill/>
                  </a:ln>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lowerLetter"/>
      <w:lvlText w:val="%1."/>
      <w:lvlJc w:val="left"/>
      <w:pPr>
        <w:tabs>
          <w:tab w:val="num" w:pos="2280"/>
        </w:tabs>
        <w:ind w:left="2280" w:hanging="360"/>
      </w:pPr>
    </w:lvl>
  </w:abstractNum>
  <w:abstractNum w:abstractNumId="2" w15:restartNumberingAfterBreak="0">
    <w:nsid w:val="00000003"/>
    <w:multiLevelType w:val="singleLevel"/>
    <w:tmpl w:val="A988704C"/>
    <w:name w:val="WW8Num3"/>
    <w:lvl w:ilvl="0">
      <w:start w:val="1"/>
      <w:numFmt w:val="decimal"/>
      <w:lvlText w:val="%1)"/>
      <w:lvlJc w:val="left"/>
      <w:pPr>
        <w:tabs>
          <w:tab w:val="num" w:pos="0"/>
        </w:tabs>
        <w:ind w:left="720" w:hanging="360"/>
      </w:pPr>
      <w:rPr>
        <w:rFonts w:ascii="Arial" w:eastAsia="Times New Roman" w:hAnsi="Arial" w:cs="Arial"/>
      </w:rPr>
    </w:lvl>
  </w:abstractNum>
  <w:abstractNum w:abstractNumId="3" w15:restartNumberingAfterBreak="0">
    <w:nsid w:val="00000004"/>
    <w:multiLevelType w:val="singleLevel"/>
    <w:tmpl w:val="00000004"/>
    <w:name w:val="WW8Num4"/>
    <w:lvl w:ilvl="0">
      <w:start w:val="1"/>
      <w:numFmt w:val="lowerLetter"/>
      <w:lvlText w:val="%1."/>
      <w:lvlJc w:val="left"/>
      <w:pPr>
        <w:tabs>
          <w:tab w:val="num" w:pos="1860"/>
        </w:tabs>
        <w:ind w:left="1860" w:hanging="360"/>
      </w:pPr>
    </w:lvl>
  </w:abstractNum>
  <w:abstractNum w:abstractNumId="4" w15:restartNumberingAfterBreak="0">
    <w:nsid w:val="00000005"/>
    <w:multiLevelType w:val="singleLevel"/>
    <w:tmpl w:val="00000005"/>
    <w:name w:val="WW8Num5"/>
    <w:lvl w:ilvl="0">
      <w:start w:val="1"/>
      <w:numFmt w:val="lowerLetter"/>
      <w:lvlText w:val="%1."/>
      <w:lvlJc w:val="left"/>
      <w:pPr>
        <w:tabs>
          <w:tab w:val="num" w:pos="2370"/>
        </w:tabs>
        <w:ind w:left="2370" w:hanging="360"/>
      </w:pPr>
    </w:lvl>
  </w:abstractNum>
  <w:abstractNum w:abstractNumId="5" w15:restartNumberingAfterBreak="0">
    <w:nsid w:val="00000006"/>
    <w:multiLevelType w:val="multilevel"/>
    <w:tmpl w:val="00000006"/>
    <w:name w:val="WW8Num6"/>
    <w:lvl w:ilvl="0">
      <w:start w:val="1"/>
      <w:numFmt w:val="decimal"/>
      <w:lvlText w:val="%1."/>
      <w:lvlJc w:val="left"/>
      <w:pPr>
        <w:tabs>
          <w:tab w:val="num" w:pos="615"/>
        </w:tabs>
        <w:ind w:left="615"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1440"/>
        </w:tabs>
        <w:ind w:left="14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6" w15:restartNumberingAfterBreak="0">
    <w:nsid w:val="00000007"/>
    <w:multiLevelType w:val="singleLevel"/>
    <w:tmpl w:val="00000007"/>
    <w:name w:val="WW8Num7"/>
    <w:lvl w:ilvl="0">
      <w:start w:val="1"/>
      <w:numFmt w:val="lowerLetter"/>
      <w:lvlText w:val="%1."/>
      <w:lvlJc w:val="left"/>
      <w:pPr>
        <w:tabs>
          <w:tab w:val="num" w:pos="1335"/>
        </w:tabs>
        <w:ind w:left="1335" w:hanging="360"/>
      </w:pPr>
    </w:lvl>
  </w:abstractNum>
  <w:abstractNum w:abstractNumId="7" w15:restartNumberingAfterBreak="0">
    <w:nsid w:val="00000008"/>
    <w:multiLevelType w:val="singleLevel"/>
    <w:tmpl w:val="6C9895C4"/>
    <w:name w:val="WW8Num8"/>
    <w:lvl w:ilvl="0">
      <w:start w:val="1"/>
      <w:numFmt w:val="lowerLetter"/>
      <w:lvlText w:val="%1."/>
      <w:lvlJc w:val="left"/>
      <w:pPr>
        <w:tabs>
          <w:tab w:val="num" w:pos="2385"/>
        </w:tabs>
        <w:ind w:left="2385" w:hanging="360"/>
      </w:pPr>
      <w:rPr>
        <w:i w:val="0"/>
      </w:rPr>
    </w:lvl>
  </w:abstractNum>
  <w:abstractNum w:abstractNumId="8" w15:restartNumberingAfterBreak="0">
    <w:nsid w:val="00000009"/>
    <w:multiLevelType w:val="singleLevel"/>
    <w:tmpl w:val="00000009"/>
    <w:name w:val="WW8Num9"/>
    <w:lvl w:ilvl="0">
      <w:start w:val="1"/>
      <w:numFmt w:val="lowerLetter"/>
      <w:lvlText w:val="%1."/>
      <w:lvlJc w:val="left"/>
      <w:pPr>
        <w:tabs>
          <w:tab w:val="num" w:pos="1755"/>
        </w:tabs>
        <w:ind w:left="1755" w:hanging="360"/>
      </w:pPr>
    </w:lvl>
  </w:abstractNum>
  <w:abstractNum w:abstractNumId="9" w15:restartNumberingAfterBreak="0">
    <w:nsid w:val="0000000C"/>
    <w:multiLevelType w:val="singleLevel"/>
    <w:tmpl w:val="0000000C"/>
    <w:name w:val="WW8Num12"/>
    <w:lvl w:ilvl="0">
      <w:start w:val="1"/>
      <w:numFmt w:val="lowerLetter"/>
      <w:lvlText w:val="%1."/>
      <w:lvlJc w:val="left"/>
      <w:pPr>
        <w:tabs>
          <w:tab w:val="num" w:pos="2790"/>
        </w:tabs>
        <w:ind w:left="2790" w:hanging="360"/>
      </w:pPr>
    </w:lvl>
  </w:abstractNum>
  <w:abstractNum w:abstractNumId="10" w15:restartNumberingAfterBreak="0">
    <w:nsid w:val="0000000D"/>
    <w:multiLevelType w:val="multilevel"/>
    <w:tmpl w:val="729AF372"/>
    <w:name w:val="WW8Num13"/>
    <w:lvl w:ilvl="0">
      <w:start w:val="1"/>
      <w:numFmt w:val="lowerLetter"/>
      <w:lvlText w:val="%1."/>
      <w:lvlJc w:val="left"/>
      <w:pPr>
        <w:tabs>
          <w:tab w:val="num" w:pos="2385"/>
        </w:tabs>
        <w:ind w:left="2385" w:hanging="360"/>
      </w:pPr>
    </w:lvl>
    <w:lvl w:ilvl="1">
      <w:start w:val="1"/>
      <w:numFmt w:val="lowerLetter"/>
      <w:lvlText w:val="%2."/>
      <w:lvlJc w:val="left"/>
      <w:pPr>
        <w:tabs>
          <w:tab w:val="num" w:pos="1335"/>
        </w:tabs>
        <w:ind w:left="1335" w:hanging="360"/>
      </w:pPr>
    </w:lvl>
    <w:lvl w:ilvl="2">
      <w:start w:val="1"/>
      <w:numFmt w:val="lowerLetter"/>
      <w:lvlText w:val="%3."/>
      <w:lvlJc w:val="left"/>
      <w:pPr>
        <w:tabs>
          <w:tab w:val="num" w:pos="1335"/>
        </w:tabs>
        <w:ind w:left="1335" w:hanging="360"/>
      </w:pPr>
    </w:lvl>
    <w:lvl w:ilvl="3">
      <w:start w:val="1"/>
      <w:numFmt w:val="decimal"/>
      <w:lvlText w:val="%4."/>
      <w:lvlJc w:val="left"/>
      <w:pPr>
        <w:tabs>
          <w:tab w:val="num" w:pos="2775"/>
        </w:tabs>
        <w:ind w:left="2775" w:hanging="360"/>
      </w:pPr>
    </w:lvl>
    <w:lvl w:ilvl="4">
      <w:start w:val="1"/>
      <w:numFmt w:val="lowerLetter"/>
      <w:lvlText w:val="%5."/>
      <w:lvlJc w:val="left"/>
      <w:pPr>
        <w:tabs>
          <w:tab w:val="num" w:pos="3495"/>
        </w:tabs>
        <w:ind w:left="3495" w:hanging="360"/>
      </w:pPr>
    </w:lvl>
    <w:lvl w:ilvl="5">
      <w:start w:val="1"/>
      <w:numFmt w:val="lowerRoman"/>
      <w:lvlText w:val="%6."/>
      <w:lvlJc w:val="left"/>
      <w:pPr>
        <w:tabs>
          <w:tab w:val="num" w:pos="4215"/>
        </w:tabs>
        <w:ind w:left="4215" w:hanging="180"/>
      </w:pPr>
    </w:lvl>
    <w:lvl w:ilvl="6">
      <w:start w:val="1"/>
      <w:numFmt w:val="decimal"/>
      <w:lvlText w:val="%7."/>
      <w:lvlJc w:val="left"/>
      <w:pPr>
        <w:tabs>
          <w:tab w:val="num" w:pos="4935"/>
        </w:tabs>
        <w:ind w:left="4935" w:hanging="360"/>
      </w:pPr>
    </w:lvl>
    <w:lvl w:ilvl="7">
      <w:start w:val="1"/>
      <w:numFmt w:val="lowerLetter"/>
      <w:lvlText w:val="%8."/>
      <w:lvlJc w:val="left"/>
      <w:pPr>
        <w:tabs>
          <w:tab w:val="num" w:pos="5655"/>
        </w:tabs>
        <w:ind w:left="5655" w:hanging="360"/>
      </w:pPr>
    </w:lvl>
    <w:lvl w:ilvl="8">
      <w:start w:val="1"/>
      <w:numFmt w:val="lowerRoman"/>
      <w:lvlText w:val="%9."/>
      <w:lvlJc w:val="left"/>
      <w:pPr>
        <w:tabs>
          <w:tab w:val="num" w:pos="6375"/>
        </w:tabs>
        <w:ind w:left="6375" w:hanging="180"/>
      </w:pPr>
    </w:lvl>
  </w:abstractNum>
  <w:abstractNum w:abstractNumId="11" w15:restartNumberingAfterBreak="0">
    <w:nsid w:val="0000000F"/>
    <w:multiLevelType w:val="singleLevel"/>
    <w:tmpl w:val="0000000F"/>
    <w:name w:val="WW8Num15"/>
    <w:lvl w:ilvl="0">
      <w:start w:val="1"/>
      <w:numFmt w:val="lowerLetter"/>
      <w:lvlText w:val="%1."/>
      <w:lvlJc w:val="left"/>
      <w:pPr>
        <w:tabs>
          <w:tab w:val="num" w:pos="1545"/>
        </w:tabs>
        <w:ind w:left="1545" w:hanging="360"/>
      </w:pPr>
    </w:lvl>
  </w:abstractNum>
  <w:abstractNum w:abstractNumId="12" w15:restartNumberingAfterBreak="0">
    <w:nsid w:val="00000011"/>
    <w:multiLevelType w:val="singleLevel"/>
    <w:tmpl w:val="00000011"/>
    <w:name w:val="WW8Num17"/>
    <w:lvl w:ilvl="0">
      <w:start w:val="1"/>
      <w:numFmt w:val="lowerLetter"/>
      <w:lvlText w:val="%1."/>
      <w:lvlJc w:val="left"/>
      <w:pPr>
        <w:tabs>
          <w:tab w:val="num" w:pos="2175"/>
        </w:tabs>
        <w:ind w:left="2175" w:hanging="360"/>
      </w:pPr>
    </w:lvl>
  </w:abstractNum>
  <w:abstractNum w:abstractNumId="13" w15:restartNumberingAfterBreak="0">
    <w:nsid w:val="00000012"/>
    <w:multiLevelType w:val="multilevel"/>
    <w:tmpl w:val="00000012"/>
    <w:name w:val="WW8Num18"/>
    <w:lvl w:ilvl="0">
      <w:start w:val="1"/>
      <w:numFmt w:val="decimal"/>
      <w:lvlText w:val="%1."/>
      <w:lvlJc w:val="left"/>
      <w:pPr>
        <w:tabs>
          <w:tab w:val="num" w:pos="615"/>
        </w:tabs>
        <w:ind w:left="615" w:hanging="360"/>
      </w:pPr>
    </w:lvl>
    <w:lvl w:ilvl="1">
      <w:start w:val="1"/>
      <w:numFmt w:val="lowerLetter"/>
      <w:lvlText w:val="%2."/>
      <w:lvlJc w:val="left"/>
      <w:pPr>
        <w:tabs>
          <w:tab w:val="num" w:pos="1335"/>
        </w:tabs>
        <w:ind w:left="1335" w:hanging="360"/>
      </w:pPr>
    </w:lvl>
    <w:lvl w:ilvl="2">
      <w:start w:val="1"/>
      <w:numFmt w:val="lowerLetter"/>
      <w:lvlText w:val="%3."/>
      <w:lvlJc w:val="left"/>
      <w:pPr>
        <w:tabs>
          <w:tab w:val="num" w:pos="1335"/>
        </w:tabs>
        <w:ind w:left="1335" w:hanging="360"/>
      </w:pPr>
    </w:lvl>
    <w:lvl w:ilvl="3">
      <w:start w:val="1"/>
      <w:numFmt w:val="decimal"/>
      <w:lvlText w:val="%4."/>
      <w:lvlJc w:val="left"/>
      <w:pPr>
        <w:tabs>
          <w:tab w:val="num" w:pos="2775"/>
        </w:tabs>
        <w:ind w:left="2775" w:hanging="360"/>
      </w:pPr>
    </w:lvl>
    <w:lvl w:ilvl="4">
      <w:start w:val="1"/>
      <w:numFmt w:val="lowerLetter"/>
      <w:lvlText w:val="%5."/>
      <w:lvlJc w:val="left"/>
      <w:pPr>
        <w:tabs>
          <w:tab w:val="num" w:pos="3495"/>
        </w:tabs>
        <w:ind w:left="3495" w:hanging="360"/>
      </w:pPr>
    </w:lvl>
    <w:lvl w:ilvl="5">
      <w:start w:val="1"/>
      <w:numFmt w:val="lowerRoman"/>
      <w:lvlText w:val="%6."/>
      <w:lvlJc w:val="left"/>
      <w:pPr>
        <w:tabs>
          <w:tab w:val="num" w:pos="4215"/>
        </w:tabs>
        <w:ind w:left="4215" w:hanging="180"/>
      </w:pPr>
    </w:lvl>
    <w:lvl w:ilvl="6">
      <w:start w:val="1"/>
      <w:numFmt w:val="decimal"/>
      <w:lvlText w:val="%7."/>
      <w:lvlJc w:val="left"/>
      <w:pPr>
        <w:tabs>
          <w:tab w:val="num" w:pos="4935"/>
        </w:tabs>
        <w:ind w:left="4935" w:hanging="360"/>
      </w:pPr>
    </w:lvl>
    <w:lvl w:ilvl="7">
      <w:start w:val="1"/>
      <w:numFmt w:val="lowerLetter"/>
      <w:lvlText w:val="%8."/>
      <w:lvlJc w:val="left"/>
      <w:pPr>
        <w:tabs>
          <w:tab w:val="num" w:pos="5655"/>
        </w:tabs>
        <w:ind w:left="5655" w:hanging="360"/>
      </w:pPr>
    </w:lvl>
    <w:lvl w:ilvl="8">
      <w:start w:val="1"/>
      <w:numFmt w:val="lowerRoman"/>
      <w:lvlText w:val="%9."/>
      <w:lvlJc w:val="left"/>
      <w:pPr>
        <w:tabs>
          <w:tab w:val="num" w:pos="6375"/>
        </w:tabs>
        <w:ind w:left="6375" w:hanging="180"/>
      </w:pPr>
    </w:lvl>
  </w:abstractNum>
  <w:abstractNum w:abstractNumId="14" w15:restartNumberingAfterBreak="0">
    <w:nsid w:val="00000013"/>
    <w:multiLevelType w:val="singleLevel"/>
    <w:tmpl w:val="00000013"/>
    <w:name w:val="WW8Num19"/>
    <w:lvl w:ilvl="0">
      <w:start w:val="1"/>
      <w:numFmt w:val="lowerLetter"/>
      <w:lvlText w:val="%1."/>
      <w:lvlJc w:val="left"/>
      <w:pPr>
        <w:tabs>
          <w:tab w:val="num" w:pos="2070"/>
        </w:tabs>
        <w:ind w:left="2070" w:hanging="360"/>
      </w:pPr>
    </w:lvl>
  </w:abstractNum>
  <w:abstractNum w:abstractNumId="15" w15:restartNumberingAfterBreak="0">
    <w:nsid w:val="00000014"/>
    <w:multiLevelType w:val="singleLevel"/>
    <w:tmpl w:val="00000014"/>
    <w:name w:val="WW8Num20"/>
    <w:lvl w:ilvl="0">
      <w:start w:val="1"/>
      <w:numFmt w:val="lowerLetter"/>
      <w:lvlText w:val="%1."/>
      <w:lvlJc w:val="left"/>
      <w:pPr>
        <w:tabs>
          <w:tab w:val="num" w:pos="1965"/>
        </w:tabs>
        <w:ind w:left="1965" w:hanging="360"/>
      </w:pPr>
    </w:lvl>
  </w:abstractNum>
  <w:abstractNum w:abstractNumId="16" w15:restartNumberingAfterBreak="0">
    <w:nsid w:val="00000015"/>
    <w:multiLevelType w:val="singleLevel"/>
    <w:tmpl w:val="00000015"/>
    <w:name w:val="WW8Num21"/>
    <w:lvl w:ilvl="0">
      <w:start w:val="1"/>
      <w:numFmt w:val="lowerLetter"/>
      <w:lvlText w:val="%1."/>
      <w:lvlJc w:val="left"/>
      <w:pPr>
        <w:tabs>
          <w:tab w:val="num" w:pos="1440"/>
        </w:tabs>
        <w:ind w:left="1440" w:hanging="360"/>
      </w:pPr>
    </w:lvl>
  </w:abstractNum>
  <w:abstractNum w:abstractNumId="17" w15:restartNumberingAfterBreak="0">
    <w:nsid w:val="00000016"/>
    <w:multiLevelType w:val="singleLevel"/>
    <w:tmpl w:val="08248762"/>
    <w:name w:val="WW8Num22"/>
    <w:lvl w:ilvl="0">
      <w:start w:val="1"/>
      <w:numFmt w:val="lowerLetter"/>
      <w:lvlText w:val="%1."/>
      <w:lvlJc w:val="left"/>
      <w:pPr>
        <w:tabs>
          <w:tab w:val="num" w:pos="2475"/>
        </w:tabs>
        <w:ind w:left="2475" w:hanging="360"/>
      </w:pPr>
      <w:rPr>
        <w:sz w:val="24"/>
        <w:szCs w:val="24"/>
      </w:rPr>
    </w:lvl>
  </w:abstractNum>
  <w:abstractNum w:abstractNumId="18" w15:restartNumberingAfterBreak="0">
    <w:nsid w:val="00000017"/>
    <w:multiLevelType w:val="singleLevel"/>
    <w:tmpl w:val="00000017"/>
    <w:name w:val="WW8Num23"/>
    <w:lvl w:ilvl="0">
      <w:start w:val="1"/>
      <w:numFmt w:val="lowerLetter"/>
      <w:lvlText w:val="%1."/>
      <w:lvlJc w:val="left"/>
      <w:pPr>
        <w:tabs>
          <w:tab w:val="num" w:pos="2265"/>
        </w:tabs>
        <w:ind w:left="2265" w:hanging="360"/>
      </w:pPr>
    </w:lvl>
  </w:abstractNum>
  <w:abstractNum w:abstractNumId="19" w15:restartNumberingAfterBreak="0">
    <w:nsid w:val="00000018"/>
    <w:multiLevelType w:val="singleLevel"/>
    <w:tmpl w:val="4B5434D4"/>
    <w:name w:val="WW8Num24"/>
    <w:lvl w:ilvl="0">
      <w:start w:val="1"/>
      <w:numFmt w:val="lowerLetter"/>
      <w:lvlText w:val="%1."/>
      <w:lvlJc w:val="left"/>
      <w:pPr>
        <w:tabs>
          <w:tab w:val="num" w:pos="0"/>
        </w:tabs>
        <w:ind w:left="720" w:hanging="360"/>
      </w:pPr>
      <w:rPr>
        <w:i/>
        <w:sz w:val="24"/>
        <w:szCs w:val="24"/>
      </w:rPr>
    </w:lvl>
  </w:abstractNum>
  <w:abstractNum w:abstractNumId="20" w15:restartNumberingAfterBreak="0">
    <w:nsid w:val="00000019"/>
    <w:multiLevelType w:val="singleLevel"/>
    <w:tmpl w:val="00000019"/>
    <w:name w:val="WW8Num25"/>
    <w:lvl w:ilvl="0">
      <w:start w:val="1"/>
      <w:numFmt w:val="lowerLetter"/>
      <w:lvlText w:val="%1."/>
      <w:lvlJc w:val="left"/>
      <w:pPr>
        <w:tabs>
          <w:tab w:val="num" w:pos="1545"/>
        </w:tabs>
        <w:ind w:left="1545" w:hanging="360"/>
      </w:pPr>
    </w:lvl>
  </w:abstractNum>
  <w:abstractNum w:abstractNumId="21" w15:restartNumberingAfterBreak="0">
    <w:nsid w:val="0000001A"/>
    <w:multiLevelType w:val="singleLevel"/>
    <w:tmpl w:val="0000001A"/>
    <w:name w:val="WW8Num26"/>
    <w:lvl w:ilvl="0">
      <w:start w:val="1"/>
      <w:numFmt w:val="lowerLetter"/>
      <w:lvlText w:val="%1."/>
      <w:lvlJc w:val="left"/>
      <w:pPr>
        <w:tabs>
          <w:tab w:val="num" w:pos="2475"/>
        </w:tabs>
        <w:ind w:left="2475" w:hanging="360"/>
      </w:pPr>
    </w:lvl>
  </w:abstractNum>
  <w:abstractNum w:abstractNumId="22" w15:restartNumberingAfterBreak="0">
    <w:nsid w:val="0000001B"/>
    <w:multiLevelType w:val="singleLevel"/>
    <w:tmpl w:val="0000001B"/>
    <w:name w:val="WW8Num27"/>
    <w:lvl w:ilvl="0">
      <w:start w:val="1"/>
      <w:numFmt w:val="lowerLetter"/>
      <w:lvlText w:val="%1."/>
      <w:lvlJc w:val="left"/>
      <w:pPr>
        <w:tabs>
          <w:tab w:val="num" w:pos="2160"/>
        </w:tabs>
        <w:ind w:left="2160" w:hanging="360"/>
      </w:pPr>
    </w:lvl>
  </w:abstractNum>
  <w:abstractNum w:abstractNumId="23" w15:restartNumberingAfterBreak="0">
    <w:nsid w:val="0000001C"/>
    <w:multiLevelType w:val="singleLevel"/>
    <w:tmpl w:val="0000001C"/>
    <w:name w:val="WW8Num28"/>
    <w:lvl w:ilvl="0">
      <w:start w:val="1"/>
      <w:numFmt w:val="lowerLetter"/>
      <w:lvlText w:val="%1."/>
      <w:lvlJc w:val="left"/>
      <w:pPr>
        <w:tabs>
          <w:tab w:val="num" w:pos="1650"/>
        </w:tabs>
        <w:ind w:left="1650" w:hanging="360"/>
      </w:pPr>
    </w:lvl>
  </w:abstractNum>
  <w:abstractNum w:abstractNumId="24" w15:restartNumberingAfterBreak="0">
    <w:nsid w:val="0000001D"/>
    <w:multiLevelType w:val="singleLevel"/>
    <w:tmpl w:val="0000001D"/>
    <w:name w:val="WW8Num29"/>
    <w:lvl w:ilvl="0">
      <w:start w:val="1"/>
      <w:numFmt w:val="lowerLetter"/>
      <w:lvlText w:val="%1."/>
      <w:lvlJc w:val="left"/>
      <w:pPr>
        <w:tabs>
          <w:tab w:val="num" w:pos="2475"/>
        </w:tabs>
        <w:ind w:left="2475" w:hanging="360"/>
      </w:pPr>
    </w:lvl>
  </w:abstractNum>
  <w:abstractNum w:abstractNumId="25" w15:restartNumberingAfterBreak="0">
    <w:nsid w:val="0000001E"/>
    <w:multiLevelType w:val="singleLevel"/>
    <w:tmpl w:val="3F8A2140"/>
    <w:name w:val="WW8Num30"/>
    <w:lvl w:ilvl="0">
      <w:start w:val="1"/>
      <w:numFmt w:val="lowerLetter"/>
      <w:lvlText w:val="%1."/>
      <w:lvlJc w:val="left"/>
      <w:pPr>
        <w:tabs>
          <w:tab w:val="num" w:pos="2490"/>
        </w:tabs>
        <w:ind w:left="2490" w:hanging="360"/>
      </w:pPr>
      <w:rPr>
        <w:i/>
      </w:rPr>
    </w:lvl>
  </w:abstractNum>
  <w:abstractNum w:abstractNumId="26" w15:restartNumberingAfterBreak="0">
    <w:nsid w:val="039E6775"/>
    <w:multiLevelType w:val="multilevel"/>
    <w:tmpl w:val="B94070BE"/>
    <w:lvl w:ilvl="0">
      <w:start w:val="1"/>
      <w:numFmt w:val="lowerLetter"/>
      <w:lvlText w:val="%1."/>
      <w:lvlJc w:val="left"/>
      <w:pPr>
        <w:tabs>
          <w:tab w:val="num" w:pos="2475"/>
        </w:tabs>
        <w:ind w:left="2475" w:hanging="360"/>
      </w:pPr>
      <w:rPr>
        <w:sz w:val="24"/>
        <w:szCs w:val="24"/>
      </w:rPr>
    </w:lvl>
    <w:lvl w:ilvl="1">
      <w:start w:val="1"/>
      <w:numFmt w:val="lowerLetter"/>
      <w:lvlText w:val="%2."/>
      <w:lvlJc w:val="left"/>
      <w:pPr>
        <w:tabs>
          <w:tab w:val="num" w:pos="1335"/>
        </w:tabs>
        <w:ind w:left="1335" w:hanging="360"/>
      </w:pPr>
    </w:lvl>
    <w:lvl w:ilvl="2">
      <w:start w:val="1"/>
      <w:numFmt w:val="lowerLetter"/>
      <w:lvlText w:val="%3."/>
      <w:lvlJc w:val="left"/>
      <w:pPr>
        <w:tabs>
          <w:tab w:val="num" w:pos="1335"/>
        </w:tabs>
        <w:ind w:left="1335" w:hanging="360"/>
      </w:pPr>
    </w:lvl>
    <w:lvl w:ilvl="3">
      <w:start w:val="1"/>
      <w:numFmt w:val="decimal"/>
      <w:lvlText w:val="%4."/>
      <w:lvlJc w:val="left"/>
      <w:pPr>
        <w:tabs>
          <w:tab w:val="num" w:pos="2775"/>
        </w:tabs>
        <w:ind w:left="2775" w:hanging="360"/>
      </w:pPr>
    </w:lvl>
    <w:lvl w:ilvl="4">
      <w:start w:val="1"/>
      <w:numFmt w:val="lowerLetter"/>
      <w:lvlText w:val="%5."/>
      <w:lvlJc w:val="left"/>
      <w:pPr>
        <w:tabs>
          <w:tab w:val="num" w:pos="3495"/>
        </w:tabs>
        <w:ind w:left="3495" w:hanging="360"/>
      </w:pPr>
    </w:lvl>
    <w:lvl w:ilvl="5">
      <w:start w:val="1"/>
      <w:numFmt w:val="lowerRoman"/>
      <w:lvlText w:val="%6."/>
      <w:lvlJc w:val="left"/>
      <w:pPr>
        <w:tabs>
          <w:tab w:val="num" w:pos="4215"/>
        </w:tabs>
        <w:ind w:left="4215" w:hanging="180"/>
      </w:pPr>
    </w:lvl>
    <w:lvl w:ilvl="6">
      <w:start w:val="1"/>
      <w:numFmt w:val="decimal"/>
      <w:lvlText w:val="%7."/>
      <w:lvlJc w:val="left"/>
      <w:pPr>
        <w:tabs>
          <w:tab w:val="num" w:pos="4935"/>
        </w:tabs>
        <w:ind w:left="4935" w:hanging="360"/>
      </w:pPr>
    </w:lvl>
    <w:lvl w:ilvl="7">
      <w:start w:val="1"/>
      <w:numFmt w:val="lowerLetter"/>
      <w:lvlText w:val="%8."/>
      <w:lvlJc w:val="left"/>
      <w:pPr>
        <w:tabs>
          <w:tab w:val="num" w:pos="5655"/>
        </w:tabs>
        <w:ind w:left="5655" w:hanging="360"/>
      </w:pPr>
    </w:lvl>
    <w:lvl w:ilvl="8">
      <w:start w:val="1"/>
      <w:numFmt w:val="lowerRoman"/>
      <w:lvlText w:val="%9."/>
      <w:lvlJc w:val="left"/>
      <w:pPr>
        <w:tabs>
          <w:tab w:val="num" w:pos="6375"/>
        </w:tabs>
        <w:ind w:left="6375" w:hanging="180"/>
      </w:pPr>
    </w:lvl>
  </w:abstractNum>
  <w:abstractNum w:abstractNumId="27" w15:restartNumberingAfterBreak="0">
    <w:nsid w:val="07684DA5"/>
    <w:multiLevelType w:val="singleLevel"/>
    <w:tmpl w:val="00000019"/>
    <w:lvl w:ilvl="0">
      <w:start w:val="1"/>
      <w:numFmt w:val="lowerLetter"/>
      <w:lvlText w:val="%1."/>
      <w:lvlJc w:val="left"/>
      <w:pPr>
        <w:tabs>
          <w:tab w:val="num" w:pos="1545"/>
        </w:tabs>
        <w:ind w:left="1545" w:hanging="360"/>
      </w:pPr>
    </w:lvl>
  </w:abstractNum>
  <w:abstractNum w:abstractNumId="28" w15:restartNumberingAfterBreak="0">
    <w:nsid w:val="0A7B35A6"/>
    <w:multiLevelType w:val="singleLevel"/>
    <w:tmpl w:val="00000015"/>
    <w:lvl w:ilvl="0">
      <w:start w:val="1"/>
      <w:numFmt w:val="lowerLetter"/>
      <w:lvlText w:val="%1."/>
      <w:lvlJc w:val="left"/>
      <w:pPr>
        <w:tabs>
          <w:tab w:val="num" w:pos="1440"/>
        </w:tabs>
        <w:ind w:left="1440" w:hanging="360"/>
      </w:pPr>
    </w:lvl>
  </w:abstractNum>
  <w:abstractNum w:abstractNumId="29" w15:restartNumberingAfterBreak="0">
    <w:nsid w:val="13B3781F"/>
    <w:multiLevelType w:val="singleLevel"/>
    <w:tmpl w:val="00000019"/>
    <w:lvl w:ilvl="0">
      <w:start w:val="1"/>
      <w:numFmt w:val="lowerLetter"/>
      <w:lvlText w:val="%1."/>
      <w:lvlJc w:val="left"/>
      <w:pPr>
        <w:tabs>
          <w:tab w:val="num" w:pos="1545"/>
        </w:tabs>
        <w:ind w:left="1545" w:hanging="360"/>
      </w:pPr>
    </w:lvl>
  </w:abstractNum>
  <w:abstractNum w:abstractNumId="30" w15:restartNumberingAfterBreak="0">
    <w:nsid w:val="27DE25EE"/>
    <w:multiLevelType w:val="hybridMultilevel"/>
    <w:tmpl w:val="609C9CA8"/>
    <w:name w:val="WW8Num302"/>
    <w:lvl w:ilvl="0" w:tplc="14BCE922">
      <w:start w:val="1"/>
      <w:numFmt w:val="lowerLetter"/>
      <w:lvlText w:val="%1."/>
      <w:lvlJc w:val="left"/>
      <w:pPr>
        <w:tabs>
          <w:tab w:val="num" w:pos="2490"/>
        </w:tabs>
        <w:ind w:left="249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15:restartNumberingAfterBreak="0">
    <w:nsid w:val="2E6A4809"/>
    <w:multiLevelType w:val="singleLevel"/>
    <w:tmpl w:val="00000019"/>
    <w:lvl w:ilvl="0">
      <w:start w:val="1"/>
      <w:numFmt w:val="lowerLetter"/>
      <w:lvlText w:val="%1."/>
      <w:lvlJc w:val="left"/>
      <w:pPr>
        <w:tabs>
          <w:tab w:val="num" w:pos="1545"/>
        </w:tabs>
        <w:ind w:left="1545" w:hanging="360"/>
      </w:pPr>
    </w:lvl>
  </w:abstractNum>
  <w:abstractNum w:abstractNumId="32" w15:restartNumberingAfterBreak="0">
    <w:nsid w:val="2E7F73DD"/>
    <w:multiLevelType w:val="singleLevel"/>
    <w:tmpl w:val="A988704C"/>
    <w:lvl w:ilvl="0">
      <w:start w:val="1"/>
      <w:numFmt w:val="decimal"/>
      <w:lvlText w:val="%1)"/>
      <w:lvlJc w:val="left"/>
      <w:pPr>
        <w:tabs>
          <w:tab w:val="num" w:pos="0"/>
        </w:tabs>
        <w:ind w:left="720" w:hanging="360"/>
      </w:pPr>
      <w:rPr>
        <w:rFonts w:ascii="Arial" w:eastAsia="Times New Roman" w:hAnsi="Arial" w:cs="Arial"/>
      </w:rPr>
    </w:lvl>
  </w:abstractNum>
  <w:abstractNum w:abstractNumId="33" w15:restartNumberingAfterBreak="0">
    <w:nsid w:val="433B60E4"/>
    <w:multiLevelType w:val="singleLevel"/>
    <w:tmpl w:val="00000015"/>
    <w:lvl w:ilvl="0">
      <w:start w:val="1"/>
      <w:numFmt w:val="lowerLetter"/>
      <w:lvlText w:val="%1."/>
      <w:lvlJc w:val="left"/>
      <w:pPr>
        <w:tabs>
          <w:tab w:val="num" w:pos="1440"/>
        </w:tabs>
        <w:ind w:left="1440" w:hanging="360"/>
      </w:pPr>
    </w:lvl>
  </w:abstractNum>
  <w:abstractNum w:abstractNumId="34" w15:restartNumberingAfterBreak="0">
    <w:nsid w:val="4BAA0B80"/>
    <w:multiLevelType w:val="multilevel"/>
    <w:tmpl w:val="00000012"/>
    <w:lvl w:ilvl="0">
      <w:start w:val="1"/>
      <w:numFmt w:val="decimal"/>
      <w:lvlText w:val="%1."/>
      <w:lvlJc w:val="left"/>
      <w:pPr>
        <w:tabs>
          <w:tab w:val="num" w:pos="615"/>
        </w:tabs>
        <w:ind w:left="615" w:hanging="360"/>
      </w:pPr>
    </w:lvl>
    <w:lvl w:ilvl="1">
      <w:start w:val="1"/>
      <w:numFmt w:val="lowerLetter"/>
      <w:lvlText w:val="%2."/>
      <w:lvlJc w:val="left"/>
      <w:pPr>
        <w:tabs>
          <w:tab w:val="num" w:pos="1335"/>
        </w:tabs>
        <w:ind w:left="1335" w:hanging="360"/>
      </w:pPr>
    </w:lvl>
    <w:lvl w:ilvl="2">
      <w:start w:val="1"/>
      <w:numFmt w:val="lowerLetter"/>
      <w:lvlText w:val="%3."/>
      <w:lvlJc w:val="left"/>
      <w:pPr>
        <w:tabs>
          <w:tab w:val="num" w:pos="1335"/>
        </w:tabs>
        <w:ind w:left="1335" w:hanging="360"/>
      </w:pPr>
    </w:lvl>
    <w:lvl w:ilvl="3">
      <w:start w:val="1"/>
      <w:numFmt w:val="decimal"/>
      <w:lvlText w:val="%4."/>
      <w:lvlJc w:val="left"/>
      <w:pPr>
        <w:tabs>
          <w:tab w:val="num" w:pos="2775"/>
        </w:tabs>
        <w:ind w:left="2775" w:hanging="360"/>
      </w:pPr>
    </w:lvl>
    <w:lvl w:ilvl="4">
      <w:start w:val="1"/>
      <w:numFmt w:val="lowerLetter"/>
      <w:lvlText w:val="%5."/>
      <w:lvlJc w:val="left"/>
      <w:pPr>
        <w:tabs>
          <w:tab w:val="num" w:pos="3495"/>
        </w:tabs>
        <w:ind w:left="3495" w:hanging="360"/>
      </w:pPr>
    </w:lvl>
    <w:lvl w:ilvl="5">
      <w:start w:val="1"/>
      <w:numFmt w:val="lowerRoman"/>
      <w:lvlText w:val="%6."/>
      <w:lvlJc w:val="left"/>
      <w:pPr>
        <w:tabs>
          <w:tab w:val="num" w:pos="4215"/>
        </w:tabs>
        <w:ind w:left="4215" w:hanging="180"/>
      </w:pPr>
    </w:lvl>
    <w:lvl w:ilvl="6">
      <w:start w:val="1"/>
      <w:numFmt w:val="decimal"/>
      <w:lvlText w:val="%7."/>
      <w:lvlJc w:val="left"/>
      <w:pPr>
        <w:tabs>
          <w:tab w:val="num" w:pos="4935"/>
        </w:tabs>
        <w:ind w:left="4935" w:hanging="360"/>
      </w:pPr>
    </w:lvl>
    <w:lvl w:ilvl="7">
      <w:start w:val="1"/>
      <w:numFmt w:val="lowerLetter"/>
      <w:lvlText w:val="%8."/>
      <w:lvlJc w:val="left"/>
      <w:pPr>
        <w:tabs>
          <w:tab w:val="num" w:pos="5655"/>
        </w:tabs>
        <w:ind w:left="5655" w:hanging="360"/>
      </w:pPr>
    </w:lvl>
    <w:lvl w:ilvl="8">
      <w:start w:val="1"/>
      <w:numFmt w:val="lowerRoman"/>
      <w:lvlText w:val="%9."/>
      <w:lvlJc w:val="left"/>
      <w:pPr>
        <w:tabs>
          <w:tab w:val="num" w:pos="6375"/>
        </w:tabs>
        <w:ind w:left="6375" w:hanging="180"/>
      </w:pPr>
    </w:lvl>
  </w:abstractNum>
  <w:abstractNum w:abstractNumId="35" w15:restartNumberingAfterBreak="0">
    <w:nsid w:val="4FF1263A"/>
    <w:multiLevelType w:val="singleLevel"/>
    <w:tmpl w:val="00000015"/>
    <w:lvl w:ilvl="0">
      <w:start w:val="1"/>
      <w:numFmt w:val="lowerLetter"/>
      <w:lvlText w:val="%1."/>
      <w:lvlJc w:val="left"/>
      <w:pPr>
        <w:tabs>
          <w:tab w:val="num" w:pos="1440"/>
        </w:tabs>
        <w:ind w:left="1440" w:hanging="360"/>
      </w:pPr>
    </w:lvl>
  </w:abstractNum>
  <w:abstractNum w:abstractNumId="36" w15:restartNumberingAfterBreak="0">
    <w:nsid w:val="58916C6F"/>
    <w:multiLevelType w:val="hybridMultilevel"/>
    <w:tmpl w:val="C36696C2"/>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37" w15:restartNumberingAfterBreak="0">
    <w:nsid w:val="5E4970B6"/>
    <w:multiLevelType w:val="hybridMultilevel"/>
    <w:tmpl w:val="2D1C1398"/>
    <w:lvl w:ilvl="0" w:tplc="1528DC4E">
      <w:start w:val="1"/>
      <w:numFmt w:val="lowerRoman"/>
      <w:pStyle w:val="Ttulo1"/>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15:restartNumberingAfterBreak="0">
    <w:nsid w:val="6D702DD3"/>
    <w:multiLevelType w:val="hybridMultilevel"/>
    <w:tmpl w:val="B0984142"/>
    <w:lvl w:ilvl="0" w:tplc="080A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15:restartNumberingAfterBreak="0">
    <w:nsid w:val="6ECF3B5A"/>
    <w:multiLevelType w:val="singleLevel"/>
    <w:tmpl w:val="0000000C"/>
    <w:lvl w:ilvl="0">
      <w:start w:val="1"/>
      <w:numFmt w:val="lowerLetter"/>
      <w:lvlText w:val="%1."/>
      <w:lvlJc w:val="left"/>
      <w:pPr>
        <w:tabs>
          <w:tab w:val="num" w:pos="2790"/>
        </w:tabs>
        <w:ind w:left="2790" w:hanging="360"/>
      </w:pPr>
    </w:lvl>
  </w:abstractNum>
  <w:num w:numId="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7"/>
  </w:num>
  <w:num w:numId="3">
    <w:abstractNumId w:val="0"/>
  </w:num>
  <w:num w:numId="4">
    <w:abstractNumId w:val="1"/>
  </w:num>
  <w:num w:numId="5">
    <w:abstractNumId w:val="3"/>
  </w:num>
  <w:num w:numId="6">
    <w:abstractNumId w:val="4"/>
  </w:num>
  <w:num w:numId="7">
    <w:abstractNumId w:val="5"/>
  </w:num>
  <w:num w:numId="8">
    <w:abstractNumId w:val="6"/>
  </w:num>
  <w:num w:numId="9">
    <w:abstractNumId w:val="7"/>
  </w:num>
  <w:num w:numId="10">
    <w:abstractNumId w:val="8"/>
  </w:num>
  <w:num w:numId="11">
    <w:abstractNumId w:val="9"/>
  </w:num>
  <w:num w:numId="12">
    <w:abstractNumId w:val="10"/>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20"/>
  </w:num>
  <w:num w:numId="21">
    <w:abstractNumId w:val="22"/>
  </w:num>
  <w:num w:numId="22">
    <w:abstractNumId w:val="23"/>
  </w:num>
  <w:num w:numId="23">
    <w:abstractNumId w:val="25"/>
  </w:num>
  <w:num w:numId="24">
    <w:abstractNumId w:val="32"/>
  </w:num>
  <w:num w:numId="25">
    <w:abstractNumId w:val="34"/>
  </w:num>
  <w:num w:numId="26">
    <w:abstractNumId w:val="38"/>
  </w:num>
  <w:num w:numId="27">
    <w:abstractNumId w:val="30"/>
  </w:num>
  <w:num w:numId="28">
    <w:abstractNumId w:val="26"/>
  </w:num>
  <w:num w:numId="29">
    <w:abstractNumId w:val="39"/>
  </w:num>
  <w:num w:numId="30">
    <w:abstractNumId w:val="31"/>
  </w:num>
  <w:num w:numId="31">
    <w:abstractNumId w:val="28"/>
  </w:num>
  <w:num w:numId="32">
    <w:abstractNumId w:val="33"/>
  </w:num>
  <w:num w:numId="33">
    <w:abstractNumId w:val="27"/>
  </w:num>
  <w:num w:numId="34">
    <w:abstractNumId w:val="29"/>
  </w:num>
  <w:num w:numId="35">
    <w:abstractNumId w:val="3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9FB"/>
    <w:rsid w:val="000077CB"/>
    <w:rsid w:val="00010172"/>
    <w:rsid w:val="000311F6"/>
    <w:rsid w:val="00036B02"/>
    <w:rsid w:val="00037F48"/>
    <w:rsid w:val="00041A44"/>
    <w:rsid w:val="00043BCD"/>
    <w:rsid w:val="00064895"/>
    <w:rsid w:val="00067817"/>
    <w:rsid w:val="00073950"/>
    <w:rsid w:val="000778CE"/>
    <w:rsid w:val="00082F66"/>
    <w:rsid w:val="00083C1A"/>
    <w:rsid w:val="000A0E1C"/>
    <w:rsid w:val="000A371E"/>
    <w:rsid w:val="000A4080"/>
    <w:rsid w:val="000B617A"/>
    <w:rsid w:val="000C6AC7"/>
    <w:rsid w:val="000D0FB9"/>
    <w:rsid w:val="000D2D2C"/>
    <w:rsid w:val="000E3B82"/>
    <w:rsid w:val="000E5419"/>
    <w:rsid w:val="000E5E35"/>
    <w:rsid w:val="000E6B8C"/>
    <w:rsid w:val="00102837"/>
    <w:rsid w:val="001069F2"/>
    <w:rsid w:val="00142ECA"/>
    <w:rsid w:val="001566F5"/>
    <w:rsid w:val="00156F5F"/>
    <w:rsid w:val="00160737"/>
    <w:rsid w:val="0017052E"/>
    <w:rsid w:val="0017153A"/>
    <w:rsid w:val="001811C0"/>
    <w:rsid w:val="00184C4B"/>
    <w:rsid w:val="00196C17"/>
    <w:rsid w:val="00197C82"/>
    <w:rsid w:val="001B12E9"/>
    <w:rsid w:val="001B1C96"/>
    <w:rsid w:val="001C5581"/>
    <w:rsid w:val="001E256B"/>
    <w:rsid w:val="001F22FD"/>
    <w:rsid w:val="001F6967"/>
    <w:rsid w:val="0021011E"/>
    <w:rsid w:val="00212BBE"/>
    <w:rsid w:val="00220891"/>
    <w:rsid w:val="00223BBB"/>
    <w:rsid w:val="0024174D"/>
    <w:rsid w:val="00242110"/>
    <w:rsid w:val="0029170A"/>
    <w:rsid w:val="002921DD"/>
    <w:rsid w:val="002A7202"/>
    <w:rsid w:val="002A78E4"/>
    <w:rsid w:val="002B1052"/>
    <w:rsid w:val="002B44C4"/>
    <w:rsid w:val="002D66CF"/>
    <w:rsid w:val="002E28C7"/>
    <w:rsid w:val="002E4954"/>
    <w:rsid w:val="002F4213"/>
    <w:rsid w:val="00307228"/>
    <w:rsid w:val="00314277"/>
    <w:rsid w:val="00320553"/>
    <w:rsid w:val="00321604"/>
    <w:rsid w:val="00324748"/>
    <w:rsid w:val="00341C48"/>
    <w:rsid w:val="00350595"/>
    <w:rsid w:val="00374AF9"/>
    <w:rsid w:val="003772C2"/>
    <w:rsid w:val="003859B5"/>
    <w:rsid w:val="003A365D"/>
    <w:rsid w:val="003A60CB"/>
    <w:rsid w:val="003C1007"/>
    <w:rsid w:val="003C3229"/>
    <w:rsid w:val="003C6BFF"/>
    <w:rsid w:val="003E194F"/>
    <w:rsid w:val="003E41BE"/>
    <w:rsid w:val="003E4B4F"/>
    <w:rsid w:val="003E6A0A"/>
    <w:rsid w:val="003E71F4"/>
    <w:rsid w:val="003F4F75"/>
    <w:rsid w:val="003F7504"/>
    <w:rsid w:val="004059BC"/>
    <w:rsid w:val="004111DE"/>
    <w:rsid w:val="004156D2"/>
    <w:rsid w:val="00416B27"/>
    <w:rsid w:val="004371A0"/>
    <w:rsid w:val="004430A3"/>
    <w:rsid w:val="004462DF"/>
    <w:rsid w:val="00446F81"/>
    <w:rsid w:val="00450341"/>
    <w:rsid w:val="00453318"/>
    <w:rsid w:val="00454256"/>
    <w:rsid w:val="00472BEE"/>
    <w:rsid w:val="00473467"/>
    <w:rsid w:val="00481239"/>
    <w:rsid w:val="004866CA"/>
    <w:rsid w:val="00491503"/>
    <w:rsid w:val="0049194A"/>
    <w:rsid w:val="0049418C"/>
    <w:rsid w:val="004A4377"/>
    <w:rsid w:val="004A4D1B"/>
    <w:rsid w:val="004A6E98"/>
    <w:rsid w:val="004B5E05"/>
    <w:rsid w:val="004C5DD4"/>
    <w:rsid w:val="004D3DB6"/>
    <w:rsid w:val="004D4FAF"/>
    <w:rsid w:val="004E09B1"/>
    <w:rsid w:val="004F0A67"/>
    <w:rsid w:val="004F1C8C"/>
    <w:rsid w:val="00504B72"/>
    <w:rsid w:val="005058EE"/>
    <w:rsid w:val="00510C4D"/>
    <w:rsid w:val="00521416"/>
    <w:rsid w:val="0052347D"/>
    <w:rsid w:val="00527ED5"/>
    <w:rsid w:val="0054418B"/>
    <w:rsid w:val="005521BD"/>
    <w:rsid w:val="00556BB3"/>
    <w:rsid w:val="0056561A"/>
    <w:rsid w:val="005708CF"/>
    <w:rsid w:val="00573FF8"/>
    <w:rsid w:val="00581A61"/>
    <w:rsid w:val="00581DB7"/>
    <w:rsid w:val="00585F42"/>
    <w:rsid w:val="00594B44"/>
    <w:rsid w:val="005A21B4"/>
    <w:rsid w:val="005A2E6F"/>
    <w:rsid w:val="005B5D80"/>
    <w:rsid w:val="005D1D4F"/>
    <w:rsid w:val="005D4306"/>
    <w:rsid w:val="005D5D3C"/>
    <w:rsid w:val="005F0272"/>
    <w:rsid w:val="005F7184"/>
    <w:rsid w:val="005F7D32"/>
    <w:rsid w:val="00607549"/>
    <w:rsid w:val="006225A1"/>
    <w:rsid w:val="00623ED5"/>
    <w:rsid w:val="006304F3"/>
    <w:rsid w:val="00641420"/>
    <w:rsid w:val="00644246"/>
    <w:rsid w:val="00644B7D"/>
    <w:rsid w:val="00655C6B"/>
    <w:rsid w:val="00661488"/>
    <w:rsid w:val="006703D6"/>
    <w:rsid w:val="006721A7"/>
    <w:rsid w:val="00672EB5"/>
    <w:rsid w:val="00673C5A"/>
    <w:rsid w:val="0069434B"/>
    <w:rsid w:val="006A510A"/>
    <w:rsid w:val="006D67D9"/>
    <w:rsid w:val="006E3340"/>
    <w:rsid w:val="006F75A9"/>
    <w:rsid w:val="006F7AB1"/>
    <w:rsid w:val="00700A5F"/>
    <w:rsid w:val="007026E1"/>
    <w:rsid w:val="00704E3A"/>
    <w:rsid w:val="00726945"/>
    <w:rsid w:val="00726F1B"/>
    <w:rsid w:val="0073368B"/>
    <w:rsid w:val="00734070"/>
    <w:rsid w:val="00734FF5"/>
    <w:rsid w:val="0074699C"/>
    <w:rsid w:val="007526CE"/>
    <w:rsid w:val="00764A88"/>
    <w:rsid w:val="007666D5"/>
    <w:rsid w:val="00766ACC"/>
    <w:rsid w:val="00770AD5"/>
    <w:rsid w:val="00772D7C"/>
    <w:rsid w:val="0077300A"/>
    <w:rsid w:val="00776674"/>
    <w:rsid w:val="007839CF"/>
    <w:rsid w:val="00785D02"/>
    <w:rsid w:val="00787998"/>
    <w:rsid w:val="007A1232"/>
    <w:rsid w:val="007A1E28"/>
    <w:rsid w:val="007A56C6"/>
    <w:rsid w:val="007B7EBA"/>
    <w:rsid w:val="007D1BD2"/>
    <w:rsid w:val="007D6334"/>
    <w:rsid w:val="007D6F8D"/>
    <w:rsid w:val="007F473C"/>
    <w:rsid w:val="007F6287"/>
    <w:rsid w:val="00817597"/>
    <w:rsid w:val="00836205"/>
    <w:rsid w:val="00836349"/>
    <w:rsid w:val="0084582E"/>
    <w:rsid w:val="0084654F"/>
    <w:rsid w:val="0084708B"/>
    <w:rsid w:val="00867185"/>
    <w:rsid w:val="00877BAD"/>
    <w:rsid w:val="008912C6"/>
    <w:rsid w:val="0089346B"/>
    <w:rsid w:val="008B3D54"/>
    <w:rsid w:val="008B6053"/>
    <w:rsid w:val="008B78E7"/>
    <w:rsid w:val="008D4820"/>
    <w:rsid w:val="008D4E17"/>
    <w:rsid w:val="008E7349"/>
    <w:rsid w:val="008F0D50"/>
    <w:rsid w:val="008F16CB"/>
    <w:rsid w:val="009105E7"/>
    <w:rsid w:val="00916E1C"/>
    <w:rsid w:val="00925454"/>
    <w:rsid w:val="009272E7"/>
    <w:rsid w:val="009307DB"/>
    <w:rsid w:val="009312C0"/>
    <w:rsid w:val="00933076"/>
    <w:rsid w:val="0093746F"/>
    <w:rsid w:val="00946E80"/>
    <w:rsid w:val="00955D7F"/>
    <w:rsid w:val="00970864"/>
    <w:rsid w:val="009833B4"/>
    <w:rsid w:val="009834A8"/>
    <w:rsid w:val="00984852"/>
    <w:rsid w:val="00993AFD"/>
    <w:rsid w:val="009A7C3A"/>
    <w:rsid w:val="009B1C4B"/>
    <w:rsid w:val="009B26FA"/>
    <w:rsid w:val="009B29D3"/>
    <w:rsid w:val="009C2E2D"/>
    <w:rsid w:val="009C468D"/>
    <w:rsid w:val="009F01FA"/>
    <w:rsid w:val="009F2F32"/>
    <w:rsid w:val="009F7B4F"/>
    <w:rsid w:val="00A00DB3"/>
    <w:rsid w:val="00A01070"/>
    <w:rsid w:val="00A04F0E"/>
    <w:rsid w:val="00A30C06"/>
    <w:rsid w:val="00A4424E"/>
    <w:rsid w:val="00A45AA7"/>
    <w:rsid w:val="00A45FB9"/>
    <w:rsid w:val="00A618AB"/>
    <w:rsid w:val="00A62C9A"/>
    <w:rsid w:val="00A63581"/>
    <w:rsid w:val="00A63EF4"/>
    <w:rsid w:val="00A77FAD"/>
    <w:rsid w:val="00A82DA8"/>
    <w:rsid w:val="00A90AAE"/>
    <w:rsid w:val="00AA7AF2"/>
    <w:rsid w:val="00AB44D9"/>
    <w:rsid w:val="00AC2399"/>
    <w:rsid w:val="00AC41B0"/>
    <w:rsid w:val="00AC7920"/>
    <w:rsid w:val="00AD55A8"/>
    <w:rsid w:val="00AE131E"/>
    <w:rsid w:val="00AF7A6C"/>
    <w:rsid w:val="00B10758"/>
    <w:rsid w:val="00B13387"/>
    <w:rsid w:val="00B47B1C"/>
    <w:rsid w:val="00B505E5"/>
    <w:rsid w:val="00B540B5"/>
    <w:rsid w:val="00B64898"/>
    <w:rsid w:val="00B80297"/>
    <w:rsid w:val="00B849D3"/>
    <w:rsid w:val="00B86931"/>
    <w:rsid w:val="00BA2184"/>
    <w:rsid w:val="00BB33F0"/>
    <w:rsid w:val="00BB40E5"/>
    <w:rsid w:val="00BB5B0B"/>
    <w:rsid w:val="00BD03A6"/>
    <w:rsid w:val="00BD07B3"/>
    <w:rsid w:val="00BD0941"/>
    <w:rsid w:val="00BF5B62"/>
    <w:rsid w:val="00C235D2"/>
    <w:rsid w:val="00C24F3F"/>
    <w:rsid w:val="00C473A4"/>
    <w:rsid w:val="00C50C82"/>
    <w:rsid w:val="00C53DC6"/>
    <w:rsid w:val="00C662DA"/>
    <w:rsid w:val="00C73C60"/>
    <w:rsid w:val="00C80C1D"/>
    <w:rsid w:val="00C86D57"/>
    <w:rsid w:val="00C90F50"/>
    <w:rsid w:val="00C9686F"/>
    <w:rsid w:val="00CA4518"/>
    <w:rsid w:val="00CA5FFE"/>
    <w:rsid w:val="00CB3277"/>
    <w:rsid w:val="00CB4A5C"/>
    <w:rsid w:val="00CB4C59"/>
    <w:rsid w:val="00CB7FC4"/>
    <w:rsid w:val="00CC044D"/>
    <w:rsid w:val="00CC1263"/>
    <w:rsid w:val="00CC4FCD"/>
    <w:rsid w:val="00CC6ECC"/>
    <w:rsid w:val="00CD0A0F"/>
    <w:rsid w:val="00CD3667"/>
    <w:rsid w:val="00CE3EB7"/>
    <w:rsid w:val="00CE470F"/>
    <w:rsid w:val="00CF1D8C"/>
    <w:rsid w:val="00D01510"/>
    <w:rsid w:val="00D067FF"/>
    <w:rsid w:val="00D1427B"/>
    <w:rsid w:val="00D23A7C"/>
    <w:rsid w:val="00D41637"/>
    <w:rsid w:val="00D57BF1"/>
    <w:rsid w:val="00D643A6"/>
    <w:rsid w:val="00D6536D"/>
    <w:rsid w:val="00D66D5D"/>
    <w:rsid w:val="00D67E3D"/>
    <w:rsid w:val="00D8385A"/>
    <w:rsid w:val="00D857AD"/>
    <w:rsid w:val="00DA529F"/>
    <w:rsid w:val="00DB054F"/>
    <w:rsid w:val="00DC427B"/>
    <w:rsid w:val="00DC5378"/>
    <w:rsid w:val="00DD30E7"/>
    <w:rsid w:val="00DE4975"/>
    <w:rsid w:val="00DE4F26"/>
    <w:rsid w:val="00E001C6"/>
    <w:rsid w:val="00E0478A"/>
    <w:rsid w:val="00E11D97"/>
    <w:rsid w:val="00E13306"/>
    <w:rsid w:val="00E4334A"/>
    <w:rsid w:val="00E4707C"/>
    <w:rsid w:val="00E52FD6"/>
    <w:rsid w:val="00E83591"/>
    <w:rsid w:val="00E840E5"/>
    <w:rsid w:val="00E8418D"/>
    <w:rsid w:val="00EA4805"/>
    <w:rsid w:val="00EB0C08"/>
    <w:rsid w:val="00EB3382"/>
    <w:rsid w:val="00EC7789"/>
    <w:rsid w:val="00EE0601"/>
    <w:rsid w:val="00EE4702"/>
    <w:rsid w:val="00EE4746"/>
    <w:rsid w:val="00EE55C4"/>
    <w:rsid w:val="00EF3071"/>
    <w:rsid w:val="00EF4F52"/>
    <w:rsid w:val="00EF79FB"/>
    <w:rsid w:val="00F068F3"/>
    <w:rsid w:val="00F14573"/>
    <w:rsid w:val="00F347CD"/>
    <w:rsid w:val="00F40AAE"/>
    <w:rsid w:val="00F456C0"/>
    <w:rsid w:val="00F52A12"/>
    <w:rsid w:val="00F61D79"/>
    <w:rsid w:val="00F62732"/>
    <w:rsid w:val="00F67E13"/>
    <w:rsid w:val="00F77CCB"/>
    <w:rsid w:val="00F92DE7"/>
    <w:rsid w:val="00F96BBC"/>
    <w:rsid w:val="00FA520C"/>
    <w:rsid w:val="00FB0146"/>
    <w:rsid w:val="00FB588E"/>
    <w:rsid w:val="00FE37B6"/>
  </w:rsids>
  <m:mathPr>
    <m:mathFont m:val="Cambria Math"/>
    <m:brkBin m:val="before"/>
    <m:brkBinSub m:val="--"/>
    <m:smallFrac/>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606E4B0"/>
  <w15:docId w15:val="{818567BB-AC8A-4BE4-A490-912183BE6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Times New Roman"/>
        <w:lang w:val="es-ES_tradnl" w:eastAsia="es-ES_trad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29D3"/>
    <w:rPr>
      <w:sz w:val="24"/>
      <w:szCs w:val="24"/>
      <w:lang w:eastAsia="es-ES"/>
    </w:rPr>
  </w:style>
  <w:style w:type="paragraph" w:styleId="Ttulo1">
    <w:name w:val="heading 1"/>
    <w:basedOn w:val="Normal"/>
    <w:next w:val="Normal"/>
    <w:link w:val="Ttulo1Car"/>
    <w:qFormat/>
    <w:rsid w:val="000D2D2C"/>
    <w:pPr>
      <w:keepNext/>
      <w:widowControl w:val="0"/>
      <w:numPr>
        <w:numId w:val="2"/>
      </w:numPr>
      <w:suppressAutoHyphens/>
      <w:jc w:val="center"/>
      <w:outlineLvl w:val="0"/>
    </w:pPr>
    <w:rPr>
      <w:rFonts w:ascii="Arial" w:hAnsi="Arial"/>
      <w:b/>
      <w:bCs/>
      <w:szCs w:val="20"/>
      <w:lang w:val="es-ES"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EF79FB"/>
    <w:rPr>
      <w:color w:val="0000FF"/>
      <w:u w:val="single"/>
    </w:rPr>
  </w:style>
  <w:style w:type="paragraph" w:styleId="Piedepgina">
    <w:name w:val="footer"/>
    <w:basedOn w:val="Normal"/>
    <w:link w:val="PiedepginaCar"/>
    <w:uiPriority w:val="99"/>
    <w:unhideWhenUsed/>
    <w:rsid w:val="00EF79FB"/>
    <w:pPr>
      <w:tabs>
        <w:tab w:val="center" w:pos="4252"/>
        <w:tab w:val="right" w:pos="8504"/>
      </w:tabs>
    </w:pPr>
  </w:style>
  <w:style w:type="character" w:customStyle="1" w:styleId="PiedepginaCar">
    <w:name w:val="Pie de página Car"/>
    <w:basedOn w:val="Fuentedeprrafopredeter"/>
    <w:link w:val="Piedepgina"/>
    <w:uiPriority w:val="99"/>
    <w:rsid w:val="00EF79FB"/>
  </w:style>
  <w:style w:type="character" w:styleId="Nmerodepgina">
    <w:name w:val="page number"/>
    <w:basedOn w:val="Fuentedeprrafopredeter"/>
    <w:uiPriority w:val="99"/>
    <w:semiHidden/>
    <w:unhideWhenUsed/>
    <w:rsid w:val="00EF79FB"/>
  </w:style>
  <w:style w:type="paragraph" w:styleId="Encabezado">
    <w:name w:val="header"/>
    <w:basedOn w:val="Normal"/>
    <w:link w:val="EncabezadoCar"/>
    <w:unhideWhenUsed/>
    <w:rsid w:val="00EF79FB"/>
    <w:pPr>
      <w:tabs>
        <w:tab w:val="center" w:pos="4252"/>
        <w:tab w:val="right" w:pos="8504"/>
      </w:tabs>
    </w:pPr>
  </w:style>
  <w:style w:type="character" w:customStyle="1" w:styleId="EncabezadoCar">
    <w:name w:val="Encabezado Car"/>
    <w:basedOn w:val="Fuentedeprrafopredeter"/>
    <w:link w:val="Encabezado"/>
    <w:uiPriority w:val="99"/>
    <w:rsid w:val="00EF79FB"/>
  </w:style>
  <w:style w:type="paragraph" w:styleId="Prrafodelista">
    <w:name w:val="List Paragraph"/>
    <w:basedOn w:val="Normal"/>
    <w:uiPriority w:val="34"/>
    <w:qFormat/>
    <w:rsid w:val="008D4820"/>
    <w:pPr>
      <w:ind w:left="720"/>
      <w:contextualSpacing/>
    </w:pPr>
  </w:style>
  <w:style w:type="paragraph" w:styleId="Textodeglobo">
    <w:name w:val="Balloon Text"/>
    <w:basedOn w:val="Normal"/>
    <w:link w:val="TextodegloboCar"/>
    <w:uiPriority w:val="99"/>
    <w:semiHidden/>
    <w:unhideWhenUsed/>
    <w:rsid w:val="005F0272"/>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5F0272"/>
    <w:rPr>
      <w:rFonts w:ascii="Lucida Grande" w:hAnsi="Lucida Grande" w:cs="Lucida Grande"/>
      <w:sz w:val="18"/>
      <w:szCs w:val="18"/>
    </w:rPr>
  </w:style>
  <w:style w:type="character" w:customStyle="1" w:styleId="ss-required-asterisk">
    <w:name w:val="ss-required-asterisk"/>
    <w:basedOn w:val="Fuentedeprrafopredeter"/>
    <w:rsid w:val="00010172"/>
  </w:style>
  <w:style w:type="paragraph" w:styleId="Ttulo">
    <w:name w:val="Title"/>
    <w:basedOn w:val="Normal"/>
    <w:link w:val="TtuloCar"/>
    <w:qFormat/>
    <w:rsid w:val="003E4B4F"/>
    <w:pPr>
      <w:jc w:val="center"/>
    </w:pPr>
    <w:rPr>
      <w:rFonts w:ascii="Times New Roman" w:hAnsi="Times New Roman"/>
      <w:b/>
      <w:szCs w:val="20"/>
    </w:rPr>
  </w:style>
  <w:style w:type="character" w:customStyle="1" w:styleId="TtuloCar">
    <w:name w:val="Título Car"/>
    <w:basedOn w:val="Fuentedeprrafopredeter"/>
    <w:link w:val="Ttulo"/>
    <w:rsid w:val="003E4B4F"/>
    <w:rPr>
      <w:rFonts w:ascii="Times New Roman" w:hAnsi="Times New Roman"/>
      <w:b/>
      <w:sz w:val="24"/>
      <w:lang w:eastAsia="es-ES"/>
    </w:rPr>
  </w:style>
  <w:style w:type="paragraph" w:customStyle="1" w:styleId="Default">
    <w:name w:val="Default"/>
    <w:rsid w:val="003E4B4F"/>
    <w:pPr>
      <w:autoSpaceDE w:val="0"/>
      <w:autoSpaceDN w:val="0"/>
      <w:adjustRightInd w:val="0"/>
    </w:pPr>
    <w:rPr>
      <w:rFonts w:ascii="Calibri" w:hAnsi="Calibri" w:cs="Calibri"/>
      <w:color w:val="000000"/>
      <w:sz w:val="24"/>
      <w:szCs w:val="24"/>
      <w:lang w:val="es-ES"/>
    </w:rPr>
  </w:style>
  <w:style w:type="character" w:customStyle="1" w:styleId="Refdenotaalpie1">
    <w:name w:val="Ref. de nota al pie1"/>
    <w:rsid w:val="003E4B4F"/>
    <w:rPr>
      <w:vertAlign w:val="superscript"/>
    </w:rPr>
  </w:style>
  <w:style w:type="character" w:customStyle="1" w:styleId="bold">
    <w:name w:val="bold"/>
    <w:basedOn w:val="Fuentedeprrafopredeter"/>
    <w:rsid w:val="003E4B4F"/>
  </w:style>
  <w:style w:type="character" w:customStyle="1" w:styleId="autoreslistado">
    <w:name w:val="autoreslistado"/>
    <w:basedOn w:val="Fuentedeprrafopredeter"/>
    <w:rsid w:val="003E4B4F"/>
  </w:style>
  <w:style w:type="character" w:customStyle="1" w:styleId="desccortalistado">
    <w:name w:val="desccortalistado"/>
    <w:basedOn w:val="Fuentedeprrafopredeter"/>
    <w:rsid w:val="003E4B4F"/>
  </w:style>
  <w:style w:type="character" w:customStyle="1" w:styleId="st">
    <w:name w:val="st"/>
    <w:basedOn w:val="Fuentedeprrafopredeter"/>
    <w:rsid w:val="003E4B4F"/>
  </w:style>
  <w:style w:type="character" w:styleId="nfasis">
    <w:name w:val="Emphasis"/>
    <w:basedOn w:val="Fuentedeprrafopredeter"/>
    <w:uiPriority w:val="20"/>
    <w:qFormat/>
    <w:rsid w:val="003E4B4F"/>
    <w:rPr>
      <w:i/>
      <w:iCs/>
    </w:rPr>
  </w:style>
  <w:style w:type="character" w:customStyle="1" w:styleId="apple-converted-space">
    <w:name w:val="apple-converted-space"/>
    <w:basedOn w:val="Fuentedeprrafopredeter"/>
    <w:rsid w:val="003E4B4F"/>
  </w:style>
  <w:style w:type="paragraph" w:styleId="NormalWeb">
    <w:name w:val="Normal (Web)"/>
    <w:basedOn w:val="Normal"/>
    <w:uiPriority w:val="99"/>
    <w:rsid w:val="003E4B4F"/>
    <w:pPr>
      <w:spacing w:before="100" w:beforeAutospacing="1" w:after="100" w:afterAutospacing="1"/>
    </w:pPr>
    <w:rPr>
      <w:rFonts w:ascii="Times New Roman" w:hAnsi="Times New Roman"/>
      <w:lang w:val="es-ES"/>
    </w:rPr>
  </w:style>
  <w:style w:type="paragraph" w:styleId="Textoindependiente">
    <w:name w:val="Body Text"/>
    <w:basedOn w:val="Normal"/>
    <w:link w:val="TextoindependienteCar"/>
    <w:rsid w:val="003E4B4F"/>
    <w:pPr>
      <w:suppressAutoHyphens/>
      <w:spacing w:after="120"/>
    </w:pPr>
    <w:rPr>
      <w:rFonts w:ascii="Times New Roman" w:eastAsia="Arial Unicode MS" w:hAnsi="Times New Roman" w:cs="Arial Unicode MS"/>
      <w:kern w:val="1"/>
      <w:lang w:val="es-CL" w:eastAsia="hi-IN" w:bidi="hi-IN"/>
    </w:rPr>
  </w:style>
  <w:style w:type="character" w:customStyle="1" w:styleId="TextoindependienteCar">
    <w:name w:val="Texto independiente Car"/>
    <w:basedOn w:val="Fuentedeprrafopredeter"/>
    <w:link w:val="Textoindependiente"/>
    <w:rsid w:val="003E4B4F"/>
    <w:rPr>
      <w:rFonts w:ascii="Times New Roman" w:eastAsia="Arial Unicode MS" w:hAnsi="Times New Roman" w:cs="Arial Unicode MS"/>
      <w:kern w:val="1"/>
      <w:sz w:val="24"/>
      <w:szCs w:val="24"/>
      <w:lang w:val="es-CL" w:eastAsia="hi-IN" w:bidi="hi-IN"/>
    </w:rPr>
  </w:style>
  <w:style w:type="table" w:styleId="Tablaconcuadrcula">
    <w:name w:val="Table Grid"/>
    <w:basedOn w:val="Tablanormal"/>
    <w:uiPriority w:val="59"/>
    <w:rsid w:val="009B29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conformatoprevio">
    <w:name w:val="HTML Preformatted"/>
    <w:basedOn w:val="Normal"/>
    <w:link w:val="HTMLconformatoprevioCar"/>
    <w:rsid w:val="000D2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color w:val="000000"/>
      <w:sz w:val="20"/>
      <w:szCs w:val="20"/>
      <w:lang w:val="es-ES" w:eastAsia="ar-SA"/>
    </w:rPr>
  </w:style>
  <w:style w:type="character" w:customStyle="1" w:styleId="HTMLconformatoprevioCar">
    <w:name w:val="HTML con formato previo Car"/>
    <w:basedOn w:val="Fuentedeprrafopredeter"/>
    <w:link w:val="HTMLconformatoprevio"/>
    <w:rsid w:val="000D2D2C"/>
    <w:rPr>
      <w:rFonts w:ascii="Courier New" w:hAnsi="Courier New" w:cs="Courier New"/>
      <w:color w:val="000000"/>
      <w:lang w:val="es-ES" w:eastAsia="ar-SA"/>
    </w:rPr>
  </w:style>
  <w:style w:type="character" w:customStyle="1" w:styleId="Ttulo1Car">
    <w:name w:val="Título 1 Car"/>
    <w:basedOn w:val="Fuentedeprrafopredeter"/>
    <w:link w:val="Ttulo1"/>
    <w:rsid w:val="000D2D2C"/>
    <w:rPr>
      <w:rFonts w:ascii="Arial" w:hAnsi="Arial"/>
      <w:b/>
      <w:bCs/>
      <w:sz w:val="24"/>
      <w:lang w:val="es-ES" w:eastAsia="ar-SA"/>
    </w:rPr>
  </w:style>
  <w:style w:type="paragraph" w:customStyle="1" w:styleId="Ttulo11">
    <w:name w:val="Título 11"/>
    <w:basedOn w:val="Normal"/>
    <w:next w:val="Normal"/>
    <w:rsid w:val="000D2D2C"/>
    <w:pPr>
      <w:keepNext/>
      <w:widowControl w:val="0"/>
      <w:suppressAutoHyphens/>
      <w:spacing w:before="240" w:after="120"/>
      <w:textAlignment w:val="baseline"/>
    </w:pPr>
    <w:rPr>
      <w:rFonts w:ascii="Liberation Serif" w:eastAsia="DejaVu Sans" w:hAnsi="Liberation Serif" w:cs="Lohit Hindi"/>
      <w:b/>
      <w:bCs/>
      <w:kern w:val="1"/>
      <w:sz w:val="48"/>
      <w:szCs w:val="48"/>
      <w:lang w:val="es-ES" w:eastAsia="hi-IN" w:bidi="hi-IN"/>
    </w:rPr>
  </w:style>
  <w:style w:type="character" w:styleId="Refdecomentario">
    <w:name w:val="annotation reference"/>
    <w:basedOn w:val="Fuentedeprrafopredeter"/>
    <w:uiPriority w:val="99"/>
    <w:semiHidden/>
    <w:unhideWhenUsed/>
    <w:rsid w:val="008F16CB"/>
    <w:rPr>
      <w:sz w:val="16"/>
      <w:szCs w:val="16"/>
    </w:rPr>
  </w:style>
  <w:style w:type="paragraph" w:styleId="Textocomentario">
    <w:name w:val="annotation text"/>
    <w:basedOn w:val="Normal"/>
    <w:link w:val="TextocomentarioCar"/>
    <w:uiPriority w:val="99"/>
    <w:semiHidden/>
    <w:unhideWhenUsed/>
    <w:rsid w:val="008F16CB"/>
    <w:rPr>
      <w:sz w:val="20"/>
      <w:szCs w:val="20"/>
    </w:rPr>
  </w:style>
  <w:style w:type="character" w:customStyle="1" w:styleId="TextocomentarioCar">
    <w:name w:val="Texto comentario Car"/>
    <w:basedOn w:val="Fuentedeprrafopredeter"/>
    <w:link w:val="Textocomentario"/>
    <w:uiPriority w:val="99"/>
    <w:semiHidden/>
    <w:rsid w:val="008F16CB"/>
    <w:rPr>
      <w:lang w:eastAsia="es-ES"/>
    </w:rPr>
  </w:style>
  <w:style w:type="paragraph" w:styleId="Asuntodelcomentario">
    <w:name w:val="annotation subject"/>
    <w:basedOn w:val="Textocomentario"/>
    <w:next w:val="Textocomentario"/>
    <w:link w:val="AsuntodelcomentarioCar"/>
    <w:uiPriority w:val="99"/>
    <w:semiHidden/>
    <w:unhideWhenUsed/>
    <w:rsid w:val="008F16CB"/>
    <w:rPr>
      <w:b/>
      <w:bCs/>
    </w:rPr>
  </w:style>
  <w:style w:type="character" w:customStyle="1" w:styleId="AsuntodelcomentarioCar">
    <w:name w:val="Asunto del comentario Car"/>
    <w:basedOn w:val="TextocomentarioCar"/>
    <w:link w:val="Asuntodelcomentario"/>
    <w:uiPriority w:val="99"/>
    <w:semiHidden/>
    <w:rsid w:val="008F16CB"/>
    <w:rPr>
      <w:b/>
      <w:bCs/>
      <w:lang w:eastAsia="es-ES"/>
    </w:rPr>
  </w:style>
  <w:style w:type="paragraph" w:styleId="Revisin">
    <w:name w:val="Revision"/>
    <w:hidden/>
    <w:uiPriority w:val="99"/>
    <w:semiHidden/>
    <w:rsid w:val="00CA5FFE"/>
    <w:rPr>
      <w:sz w:val="24"/>
      <w:szCs w:val="24"/>
      <w:lang w:eastAsia="es-ES"/>
    </w:rPr>
  </w:style>
  <w:style w:type="paragraph" w:styleId="Textonotapie">
    <w:name w:val="footnote text"/>
    <w:basedOn w:val="Normal"/>
    <w:link w:val="TextonotapieCar"/>
    <w:uiPriority w:val="99"/>
    <w:semiHidden/>
    <w:unhideWhenUsed/>
    <w:rsid w:val="008F0D50"/>
    <w:rPr>
      <w:sz w:val="20"/>
      <w:szCs w:val="20"/>
    </w:rPr>
  </w:style>
  <w:style w:type="character" w:customStyle="1" w:styleId="TextonotapieCar">
    <w:name w:val="Texto nota pie Car"/>
    <w:basedOn w:val="Fuentedeprrafopredeter"/>
    <w:link w:val="Textonotapie"/>
    <w:uiPriority w:val="99"/>
    <w:semiHidden/>
    <w:rsid w:val="008F0D50"/>
    <w:rPr>
      <w:lang w:eastAsia="es-ES"/>
    </w:rPr>
  </w:style>
  <w:style w:type="character" w:styleId="Refdenotaalpie">
    <w:name w:val="footnote reference"/>
    <w:basedOn w:val="Fuentedeprrafopredeter"/>
    <w:uiPriority w:val="99"/>
    <w:semiHidden/>
    <w:unhideWhenUsed/>
    <w:rsid w:val="008F0D50"/>
    <w:rPr>
      <w:vertAlign w:val="superscript"/>
    </w:rPr>
  </w:style>
  <w:style w:type="character" w:customStyle="1" w:styleId="Mencinsinresolver1">
    <w:name w:val="Mención sin resolver1"/>
    <w:basedOn w:val="Fuentedeprrafopredeter"/>
    <w:uiPriority w:val="99"/>
    <w:semiHidden/>
    <w:unhideWhenUsed/>
    <w:rsid w:val="00160737"/>
    <w:rPr>
      <w:color w:val="605E5C"/>
      <w:shd w:val="clear" w:color="auto" w:fill="E1DFDD"/>
    </w:rPr>
  </w:style>
  <w:style w:type="character" w:customStyle="1" w:styleId="Mencinsinresolver2">
    <w:name w:val="Mención sin resolver2"/>
    <w:basedOn w:val="Fuentedeprrafopredeter"/>
    <w:uiPriority w:val="99"/>
    <w:semiHidden/>
    <w:unhideWhenUsed/>
    <w:rsid w:val="008934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169963">
      <w:bodyDiv w:val="1"/>
      <w:marLeft w:val="0"/>
      <w:marRight w:val="0"/>
      <w:marTop w:val="0"/>
      <w:marBottom w:val="0"/>
      <w:divBdr>
        <w:top w:val="none" w:sz="0" w:space="0" w:color="auto"/>
        <w:left w:val="none" w:sz="0" w:space="0" w:color="auto"/>
        <w:bottom w:val="none" w:sz="0" w:space="0" w:color="auto"/>
        <w:right w:val="none" w:sz="0" w:space="0" w:color="auto"/>
      </w:divBdr>
    </w:div>
    <w:div w:id="650132972">
      <w:bodyDiv w:val="1"/>
      <w:marLeft w:val="0"/>
      <w:marRight w:val="0"/>
      <w:marTop w:val="0"/>
      <w:marBottom w:val="0"/>
      <w:divBdr>
        <w:top w:val="none" w:sz="0" w:space="0" w:color="auto"/>
        <w:left w:val="none" w:sz="0" w:space="0" w:color="auto"/>
        <w:bottom w:val="none" w:sz="0" w:space="0" w:color="auto"/>
        <w:right w:val="none" w:sz="0" w:space="0" w:color="auto"/>
      </w:divBdr>
    </w:div>
    <w:div w:id="1146429673">
      <w:bodyDiv w:val="1"/>
      <w:marLeft w:val="0"/>
      <w:marRight w:val="0"/>
      <w:marTop w:val="0"/>
      <w:marBottom w:val="0"/>
      <w:divBdr>
        <w:top w:val="none" w:sz="0" w:space="0" w:color="auto"/>
        <w:left w:val="none" w:sz="0" w:space="0" w:color="auto"/>
        <w:bottom w:val="none" w:sz="0" w:space="0" w:color="auto"/>
        <w:right w:val="none" w:sz="0" w:space="0" w:color="auto"/>
      </w:divBdr>
    </w:div>
    <w:div w:id="1163930884">
      <w:bodyDiv w:val="1"/>
      <w:marLeft w:val="0"/>
      <w:marRight w:val="0"/>
      <w:marTop w:val="0"/>
      <w:marBottom w:val="0"/>
      <w:divBdr>
        <w:top w:val="none" w:sz="0" w:space="0" w:color="auto"/>
        <w:left w:val="none" w:sz="0" w:space="0" w:color="auto"/>
        <w:bottom w:val="none" w:sz="0" w:space="0" w:color="auto"/>
        <w:right w:val="none" w:sz="0" w:space="0" w:color="auto"/>
      </w:divBdr>
    </w:div>
    <w:div w:id="1433160211">
      <w:bodyDiv w:val="1"/>
      <w:marLeft w:val="0"/>
      <w:marRight w:val="0"/>
      <w:marTop w:val="0"/>
      <w:marBottom w:val="0"/>
      <w:divBdr>
        <w:top w:val="none" w:sz="0" w:space="0" w:color="auto"/>
        <w:left w:val="none" w:sz="0" w:space="0" w:color="auto"/>
        <w:bottom w:val="none" w:sz="0" w:space="0" w:color="auto"/>
        <w:right w:val="none" w:sz="0" w:space="0" w:color="auto"/>
      </w:divBdr>
    </w:div>
    <w:div w:id="1639601511">
      <w:bodyDiv w:val="1"/>
      <w:marLeft w:val="0"/>
      <w:marRight w:val="0"/>
      <w:marTop w:val="0"/>
      <w:marBottom w:val="0"/>
      <w:divBdr>
        <w:top w:val="none" w:sz="0" w:space="0" w:color="auto"/>
        <w:left w:val="none" w:sz="0" w:space="0" w:color="auto"/>
        <w:bottom w:val="none" w:sz="0" w:space="0" w:color="auto"/>
        <w:right w:val="none" w:sz="0" w:space="0" w:color="auto"/>
      </w:divBdr>
    </w:div>
    <w:div w:id="2115633925">
      <w:bodyDiv w:val="1"/>
      <w:marLeft w:val="0"/>
      <w:marRight w:val="0"/>
      <w:marTop w:val="0"/>
      <w:marBottom w:val="0"/>
      <w:divBdr>
        <w:top w:val="none" w:sz="0" w:space="0" w:color="auto"/>
        <w:left w:val="none" w:sz="0" w:space="0" w:color="auto"/>
        <w:bottom w:val="none" w:sz="0" w:space="0" w:color="auto"/>
        <w:right w:val="none" w:sz="0" w:space="0" w:color="auto"/>
      </w:divBdr>
    </w:div>
    <w:div w:id="2122912973">
      <w:bodyDiv w:val="1"/>
      <w:marLeft w:val="0"/>
      <w:marRight w:val="0"/>
      <w:marTop w:val="0"/>
      <w:marBottom w:val="0"/>
      <w:divBdr>
        <w:top w:val="none" w:sz="0" w:space="0" w:color="auto"/>
        <w:left w:val="none" w:sz="0" w:space="0" w:color="auto"/>
        <w:bottom w:val="none" w:sz="0" w:space="0" w:color="auto"/>
        <w:right w:val="none" w:sz="0" w:space="0" w:color="auto"/>
      </w:divBdr>
      <w:divsChild>
        <w:div w:id="425074116">
          <w:marLeft w:val="0"/>
          <w:marRight w:val="0"/>
          <w:marTop w:val="0"/>
          <w:marBottom w:val="0"/>
          <w:divBdr>
            <w:top w:val="none" w:sz="0" w:space="0" w:color="auto"/>
            <w:left w:val="none" w:sz="0" w:space="0" w:color="auto"/>
            <w:bottom w:val="none" w:sz="0" w:space="0" w:color="auto"/>
            <w:right w:val="none" w:sz="0" w:space="0" w:color="auto"/>
          </w:divBdr>
          <w:divsChild>
            <w:div w:id="2058158764">
              <w:marLeft w:val="0"/>
              <w:marRight w:val="0"/>
              <w:marTop w:val="0"/>
              <w:marBottom w:val="0"/>
              <w:divBdr>
                <w:top w:val="none" w:sz="0" w:space="0" w:color="auto"/>
                <w:left w:val="none" w:sz="0" w:space="0" w:color="auto"/>
                <w:bottom w:val="none" w:sz="0" w:space="0" w:color="auto"/>
                <w:right w:val="none" w:sz="0" w:space="0" w:color="auto"/>
              </w:divBdr>
              <w:divsChild>
                <w:div w:id="1244726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053541">
          <w:marLeft w:val="0"/>
          <w:marRight w:val="0"/>
          <w:marTop w:val="0"/>
          <w:marBottom w:val="0"/>
          <w:divBdr>
            <w:top w:val="none" w:sz="0" w:space="0" w:color="auto"/>
            <w:left w:val="none" w:sz="0" w:space="0" w:color="auto"/>
            <w:bottom w:val="none" w:sz="0" w:space="0" w:color="auto"/>
            <w:right w:val="none" w:sz="0" w:space="0" w:color="auto"/>
          </w:divBdr>
          <w:divsChild>
            <w:div w:id="1866626595">
              <w:marLeft w:val="0"/>
              <w:marRight w:val="0"/>
              <w:marTop w:val="0"/>
              <w:marBottom w:val="0"/>
              <w:divBdr>
                <w:top w:val="none" w:sz="0" w:space="0" w:color="auto"/>
                <w:left w:val="none" w:sz="0" w:space="0" w:color="auto"/>
                <w:bottom w:val="none" w:sz="0" w:space="0" w:color="auto"/>
                <w:right w:val="none" w:sz="0" w:space="0" w:color="auto"/>
              </w:divBdr>
              <w:divsChild>
                <w:div w:id="1131094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barozet@uchile.c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nodo50.org/mujeresred/historia-feminismo3.html" TargetMode="External"/><Relationship Id="rId4" Type="http://schemas.openxmlformats.org/officeDocument/2006/relationships/settings" Target="settings.xml"/><Relationship Id="rId9" Type="http://schemas.openxmlformats.org/officeDocument/2006/relationships/hyperlink" Target="http://www.nodo50.org/mujeresred/historia-feminismo2.htm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5543BF-6466-4E51-9D85-F0116218A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4579</Words>
  <Characters>25185</Characters>
  <Application>Microsoft Office Word</Application>
  <DocSecurity>0</DocSecurity>
  <Lines>209</Lines>
  <Paragraphs>59</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29705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 Rilling</dc:creator>
  <cp:lastModifiedBy>Emmanuelle Barozet</cp:lastModifiedBy>
  <cp:revision>2</cp:revision>
  <cp:lastPrinted>2019-05-13T14:29:00Z</cp:lastPrinted>
  <dcterms:created xsi:type="dcterms:W3CDTF">2022-01-08T00:21:00Z</dcterms:created>
  <dcterms:modified xsi:type="dcterms:W3CDTF">2022-01-08T00:21:00Z</dcterms:modified>
</cp:coreProperties>
</file>