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3D" w:rsidRPr="00882E68" w:rsidRDefault="00A1413D" w:rsidP="00B80091">
      <w:pPr>
        <w:jc w:val="center"/>
        <w:rPr>
          <w:b/>
          <w:lang w:val="es-CL"/>
        </w:rPr>
      </w:pPr>
    </w:p>
    <w:p w:rsidR="00001130" w:rsidRDefault="00001130" w:rsidP="00B80091">
      <w:pPr>
        <w:jc w:val="center"/>
        <w:rPr>
          <w:b/>
          <w:lang w:val="es-CL"/>
        </w:rPr>
      </w:pPr>
    </w:p>
    <w:p w:rsidR="00A1413D" w:rsidRPr="002B7CA9" w:rsidRDefault="002B7CA9" w:rsidP="00B80091">
      <w:pPr>
        <w:jc w:val="center"/>
        <w:rPr>
          <w:b/>
          <w:lang w:val="es-CL"/>
        </w:rPr>
      </w:pPr>
      <w:r w:rsidRPr="002B7CA9">
        <w:rPr>
          <w:b/>
          <w:lang w:val="es-CL"/>
        </w:rPr>
        <w:t>PROGRAMA</w:t>
      </w:r>
    </w:p>
    <w:p w:rsidR="002B7CA9" w:rsidRDefault="00A1413D" w:rsidP="00B80091">
      <w:pPr>
        <w:jc w:val="center"/>
        <w:rPr>
          <w:b/>
          <w:lang w:val="es-CL"/>
        </w:rPr>
      </w:pPr>
      <w:r>
        <w:rPr>
          <w:b/>
          <w:lang w:val="es-CL"/>
        </w:rPr>
        <w:t>JUVENTUD</w:t>
      </w:r>
      <w:r w:rsidR="007F4338">
        <w:rPr>
          <w:b/>
          <w:lang w:val="es-CL"/>
        </w:rPr>
        <w:t>,</w:t>
      </w:r>
      <w:r w:rsidR="00AB3238">
        <w:rPr>
          <w:b/>
          <w:lang w:val="es-CL"/>
        </w:rPr>
        <w:t xml:space="preserve"> </w:t>
      </w:r>
      <w:r w:rsidR="009818C5">
        <w:rPr>
          <w:b/>
          <w:lang w:val="es-CL"/>
        </w:rPr>
        <w:t>EDUCACION Y SOCIEDAD</w:t>
      </w:r>
    </w:p>
    <w:p w:rsidR="00A1413D" w:rsidRPr="00E9258B" w:rsidRDefault="002B7CA9" w:rsidP="00B80091">
      <w:pPr>
        <w:jc w:val="center"/>
        <w:rPr>
          <w:lang w:val="es-CL"/>
        </w:rPr>
      </w:pPr>
      <w:r>
        <w:rPr>
          <w:b/>
          <w:lang w:val="es-CL"/>
        </w:rPr>
        <w:t>20</w:t>
      </w:r>
      <w:r w:rsidR="004E6F7C">
        <w:rPr>
          <w:b/>
          <w:lang w:val="es-CL"/>
        </w:rPr>
        <w:t>2</w:t>
      </w:r>
      <w:r w:rsidR="006901D9">
        <w:rPr>
          <w:b/>
          <w:lang w:val="es-CL"/>
        </w:rPr>
        <w:t>2</w:t>
      </w:r>
    </w:p>
    <w:p w:rsidR="00A1413D" w:rsidRPr="00283A6A" w:rsidRDefault="00A1413D" w:rsidP="00283A6A">
      <w:pPr>
        <w:rPr>
          <w:b/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</w:p>
    <w:p w:rsidR="00A1413D" w:rsidRPr="00882E68" w:rsidRDefault="00A1413D" w:rsidP="00283A6A">
      <w:pPr>
        <w:ind w:left="2832" w:firstLine="708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016"/>
      </w:tblGrid>
      <w:tr w:rsidR="00A1413D" w:rsidRPr="00882E68" w:rsidTr="00EA1EAD">
        <w:tc>
          <w:tcPr>
            <w:tcW w:w="8644" w:type="dxa"/>
            <w:gridSpan w:val="2"/>
          </w:tcPr>
          <w:p w:rsidR="00A1413D" w:rsidRPr="00EA1EAD" w:rsidRDefault="00A1413D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t>I. Identificación de la actividad curricular</w:t>
            </w:r>
          </w:p>
        </w:tc>
      </w:tr>
      <w:tr w:rsidR="00A1413D" w:rsidRPr="00882E68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7F6C29" w:rsidRDefault="007F6C29" w:rsidP="00445426">
            <w:pPr>
              <w:rPr>
                <w:lang w:val="es-CL"/>
              </w:rPr>
            </w:pPr>
          </w:p>
          <w:p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7F6C29" w:rsidRDefault="007F6C29" w:rsidP="00445426">
            <w:pPr>
              <w:rPr>
                <w:lang w:val="es-CL"/>
              </w:rPr>
            </w:pPr>
          </w:p>
          <w:p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Psicología</w:t>
            </w:r>
          </w:p>
        </w:tc>
      </w:tr>
      <w:tr w:rsidR="00A1413D" w:rsidRPr="00882E68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A1413D" w:rsidRPr="00EA1EAD" w:rsidRDefault="00A1413D" w:rsidP="0066786A">
            <w:pPr>
              <w:rPr>
                <w:lang w:val="es-CL"/>
              </w:rPr>
            </w:pPr>
            <w:r w:rsidRPr="00EA1EAD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A1413D" w:rsidRPr="00EA1EAD" w:rsidRDefault="00A1413D" w:rsidP="008A29C1">
            <w:pPr>
              <w:rPr>
                <w:lang w:val="es-CL"/>
              </w:rPr>
            </w:pPr>
            <w:r w:rsidRPr="00EA1EAD">
              <w:rPr>
                <w:lang w:val="es-CL"/>
              </w:rPr>
              <w:t>Juan González López</w:t>
            </w:r>
          </w:p>
        </w:tc>
      </w:tr>
      <w:tr w:rsidR="00A1413D" w:rsidRPr="00882E68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Especialización</w:t>
            </w:r>
          </w:p>
        </w:tc>
      </w:tr>
      <w:tr w:rsidR="00A1413D" w:rsidRPr="00882E68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A1413D" w:rsidRPr="00EA1EAD" w:rsidRDefault="003A70A4" w:rsidP="00933789">
            <w:pPr>
              <w:rPr>
                <w:lang w:val="es-CL"/>
              </w:rPr>
            </w:pPr>
            <w:r>
              <w:rPr>
                <w:lang w:val="es-CL"/>
              </w:rPr>
              <w:t xml:space="preserve">Primero </w:t>
            </w:r>
          </w:p>
        </w:tc>
      </w:tr>
      <w:tr w:rsidR="00A1413D" w:rsidRPr="00882E68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A1413D" w:rsidRPr="00EA1EAD" w:rsidRDefault="00A1413D" w:rsidP="00B80091">
            <w:pPr>
              <w:rPr>
                <w:lang w:val="es-CL"/>
              </w:rPr>
            </w:pPr>
            <w:r w:rsidRPr="00EA1EAD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A1413D" w:rsidRPr="00EA1EAD" w:rsidRDefault="00A1413D" w:rsidP="00B80091">
            <w:pPr>
              <w:rPr>
                <w:lang w:val="es-CL"/>
              </w:rPr>
            </w:pPr>
            <w:r w:rsidRPr="00EA1EAD">
              <w:rPr>
                <w:lang w:val="es-CL"/>
              </w:rPr>
              <w:t>Presencial</w:t>
            </w:r>
          </w:p>
        </w:tc>
      </w:tr>
      <w:tr w:rsidR="00A1413D" w:rsidRPr="00882E68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A1413D" w:rsidRPr="00EA1EAD" w:rsidRDefault="00A1413D" w:rsidP="00B80091">
            <w:pPr>
              <w:rPr>
                <w:lang w:val="es-CL"/>
              </w:rPr>
            </w:pPr>
            <w:r w:rsidRPr="00EA1EAD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A1413D" w:rsidRPr="00EA1EAD" w:rsidRDefault="00A1413D" w:rsidP="00B80091">
            <w:pPr>
              <w:rPr>
                <w:lang w:val="es-CL"/>
              </w:rPr>
            </w:pPr>
            <w:r w:rsidRPr="00EA1EAD">
              <w:rPr>
                <w:lang w:val="es-CL"/>
              </w:rPr>
              <w:t>Optativo</w:t>
            </w:r>
          </w:p>
        </w:tc>
      </w:tr>
      <w:tr w:rsidR="00A1413D" w:rsidRPr="00882E68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Pre-requisitos: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Psicología Educacional</w:t>
            </w:r>
          </w:p>
        </w:tc>
      </w:tr>
      <w:tr w:rsidR="00A1413D" w:rsidRPr="00882E68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A1413D" w:rsidRPr="00EA1EAD" w:rsidRDefault="00A1413D" w:rsidP="00B80091">
            <w:pPr>
              <w:rPr>
                <w:lang w:val="es-CL"/>
              </w:rPr>
            </w:pPr>
            <w:r w:rsidRPr="00EA1EAD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A1413D" w:rsidRDefault="00A1413D" w:rsidP="004E6F7C">
            <w:pPr>
              <w:rPr>
                <w:lang w:val="es-CL"/>
              </w:rPr>
            </w:pPr>
            <w:r>
              <w:rPr>
                <w:lang w:val="es-CL"/>
              </w:rPr>
              <w:t>20</w:t>
            </w:r>
            <w:r w:rsidR="004E6F7C">
              <w:rPr>
                <w:lang w:val="es-CL"/>
              </w:rPr>
              <w:t>2</w:t>
            </w:r>
            <w:r w:rsidR="00E964EA">
              <w:rPr>
                <w:lang w:val="es-CL"/>
              </w:rPr>
              <w:t>2</w:t>
            </w:r>
          </w:p>
          <w:p w:rsidR="007F6C29" w:rsidRPr="00EA1EAD" w:rsidRDefault="007F6C29" w:rsidP="004E6F7C">
            <w:pPr>
              <w:rPr>
                <w:lang w:val="es-CL"/>
              </w:rPr>
            </w:pP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A1413D" w:rsidRPr="00EA1EAD" w:rsidRDefault="00A1413D" w:rsidP="00B80091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t>II. Descripción / Justificación de la actividad curricular</w:t>
            </w: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925E9C" w:rsidRDefault="00925E9C" w:rsidP="00B56A1A">
            <w:pPr>
              <w:jc w:val="both"/>
              <w:rPr>
                <w:sz w:val="22"/>
                <w:szCs w:val="22"/>
              </w:rPr>
            </w:pPr>
          </w:p>
          <w:p w:rsidR="00E964EA" w:rsidRDefault="00A1413D" w:rsidP="00B56A1A">
            <w:pPr>
              <w:jc w:val="both"/>
              <w:rPr>
                <w:sz w:val="22"/>
                <w:szCs w:val="22"/>
              </w:rPr>
            </w:pPr>
            <w:r w:rsidRPr="00EA1EAD">
              <w:rPr>
                <w:sz w:val="22"/>
                <w:szCs w:val="22"/>
              </w:rPr>
              <w:t>El Curso Juventud</w:t>
            </w:r>
            <w:r w:rsidR="002463ED">
              <w:rPr>
                <w:sz w:val="22"/>
                <w:szCs w:val="22"/>
              </w:rPr>
              <w:t>,</w:t>
            </w:r>
            <w:r w:rsidR="006D4B35">
              <w:rPr>
                <w:sz w:val="22"/>
                <w:szCs w:val="22"/>
              </w:rPr>
              <w:t xml:space="preserve"> </w:t>
            </w:r>
            <w:r w:rsidR="00403158">
              <w:rPr>
                <w:sz w:val="22"/>
                <w:szCs w:val="22"/>
              </w:rPr>
              <w:t>E</w:t>
            </w:r>
            <w:r w:rsidR="006D4B35">
              <w:rPr>
                <w:sz w:val="22"/>
                <w:szCs w:val="22"/>
              </w:rPr>
              <w:t xml:space="preserve">ducación y </w:t>
            </w:r>
            <w:r w:rsidR="00403158">
              <w:rPr>
                <w:sz w:val="22"/>
                <w:szCs w:val="22"/>
              </w:rPr>
              <w:t>S</w:t>
            </w:r>
            <w:r w:rsidR="006D4B35">
              <w:rPr>
                <w:sz w:val="22"/>
                <w:szCs w:val="22"/>
              </w:rPr>
              <w:t>ociedad</w:t>
            </w:r>
            <w:r w:rsidR="003A70A4">
              <w:rPr>
                <w:sz w:val="22"/>
                <w:szCs w:val="22"/>
              </w:rPr>
              <w:t>,</w:t>
            </w:r>
            <w:r w:rsidRPr="00EA1EAD">
              <w:rPr>
                <w:sz w:val="22"/>
                <w:szCs w:val="22"/>
              </w:rPr>
              <w:t xml:space="preserve"> es una asignatura optativa de pregrado que forma parte del área de formación disciplinar en Psicología Educacional.</w:t>
            </w:r>
            <w:r w:rsidR="00936828">
              <w:rPr>
                <w:sz w:val="22"/>
                <w:szCs w:val="22"/>
              </w:rPr>
              <w:t xml:space="preserve"> </w:t>
            </w:r>
            <w:r w:rsidRPr="00EA1EAD">
              <w:rPr>
                <w:sz w:val="22"/>
                <w:szCs w:val="22"/>
              </w:rPr>
              <w:t>El objet</w:t>
            </w:r>
            <w:r>
              <w:rPr>
                <w:sz w:val="22"/>
                <w:szCs w:val="22"/>
              </w:rPr>
              <w:t>ivo</w:t>
            </w:r>
            <w:r w:rsidRPr="00EA1EAD">
              <w:rPr>
                <w:sz w:val="22"/>
                <w:szCs w:val="22"/>
              </w:rPr>
              <w:t xml:space="preserve"> del curso </w:t>
            </w:r>
            <w:r w:rsidR="00995018">
              <w:rPr>
                <w:sz w:val="22"/>
                <w:szCs w:val="22"/>
              </w:rPr>
              <w:t xml:space="preserve">es </w:t>
            </w:r>
            <w:r w:rsidR="00E964EA">
              <w:rPr>
                <w:sz w:val="22"/>
                <w:szCs w:val="22"/>
              </w:rPr>
              <w:t>reflexi</w:t>
            </w:r>
            <w:r w:rsidR="008840A9">
              <w:rPr>
                <w:sz w:val="22"/>
                <w:szCs w:val="22"/>
              </w:rPr>
              <w:t>o</w:t>
            </w:r>
            <w:r w:rsidR="00E964EA">
              <w:rPr>
                <w:sz w:val="22"/>
                <w:szCs w:val="22"/>
              </w:rPr>
              <w:t>nar sobre  la condición juvenil en el Chile actual y las tensiones que aparecen en</w:t>
            </w:r>
            <w:r w:rsidR="00545427">
              <w:rPr>
                <w:sz w:val="22"/>
                <w:szCs w:val="22"/>
              </w:rPr>
              <w:t xml:space="preserve"> </w:t>
            </w:r>
            <w:r w:rsidR="00E964EA">
              <w:rPr>
                <w:sz w:val="22"/>
                <w:szCs w:val="22"/>
              </w:rPr>
              <w:t xml:space="preserve">su relación con el sistema educativo y </w:t>
            </w:r>
            <w:r w:rsidR="00545427">
              <w:rPr>
                <w:sz w:val="22"/>
                <w:szCs w:val="22"/>
              </w:rPr>
              <w:t>otras institucionea de reproducción social.</w:t>
            </w:r>
          </w:p>
          <w:p w:rsidR="00E964EA" w:rsidRDefault="00E964EA" w:rsidP="00B56A1A">
            <w:pPr>
              <w:jc w:val="both"/>
              <w:rPr>
                <w:sz w:val="22"/>
                <w:szCs w:val="22"/>
              </w:rPr>
            </w:pPr>
          </w:p>
          <w:p w:rsidR="00936828" w:rsidRDefault="00545427" w:rsidP="00B56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="00936828">
              <w:rPr>
                <w:sz w:val="22"/>
                <w:szCs w:val="22"/>
              </w:rPr>
              <w:t>problematizar</w:t>
            </w:r>
            <w:r>
              <w:rPr>
                <w:sz w:val="22"/>
                <w:szCs w:val="22"/>
              </w:rPr>
              <w:t>á</w:t>
            </w:r>
            <w:r w:rsidR="00936828">
              <w:rPr>
                <w:sz w:val="22"/>
                <w:szCs w:val="22"/>
              </w:rPr>
              <w:t xml:space="preserve"> </w:t>
            </w:r>
            <w:r w:rsidR="00933789">
              <w:rPr>
                <w:sz w:val="22"/>
                <w:szCs w:val="22"/>
              </w:rPr>
              <w:t>la</w:t>
            </w:r>
            <w:r w:rsidR="00936828">
              <w:rPr>
                <w:sz w:val="22"/>
                <w:szCs w:val="22"/>
              </w:rPr>
              <w:t xml:space="preserve"> noción de </w:t>
            </w:r>
            <w:r w:rsidR="00933789">
              <w:rPr>
                <w:sz w:val="22"/>
                <w:szCs w:val="22"/>
              </w:rPr>
              <w:t xml:space="preserve"> juve</w:t>
            </w:r>
            <w:r w:rsidR="00936828">
              <w:rPr>
                <w:sz w:val="22"/>
                <w:szCs w:val="22"/>
              </w:rPr>
              <w:t>n</w:t>
            </w:r>
            <w:r w:rsidR="00933789">
              <w:rPr>
                <w:sz w:val="22"/>
                <w:szCs w:val="22"/>
              </w:rPr>
              <w:t xml:space="preserve">tud como </w:t>
            </w:r>
            <w:r w:rsidR="00936828">
              <w:rPr>
                <w:sz w:val="22"/>
                <w:szCs w:val="22"/>
              </w:rPr>
              <w:t>una categoría social e histórica</w:t>
            </w:r>
            <w:r w:rsidR="008840A9">
              <w:rPr>
                <w:sz w:val="22"/>
                <w:szCs w:val="22"/>
              </w:rPr>
              <w:t xml:space="preserve">, </w:t>
            </w:r>
            <w:r w:rsidR="00936828">
              <w:rPr>
                <w:sz w:val="22"/>
                <w:szCs w:val="22"/>
              </w:rPr>
              <w:t xml:space="preserve"> que trasciende </w:t>
            </w:r>
            <w:r w:rsidR="008840A9">
              <w:rPr>
                <w:sz w:val="22"/>
                <w:szCs w:val="22"/>
              </w:rPr>
              <w:t xml:space="preserve">las </w:t>
            </w:r>
            <w:r w:rsidR="00FB73BF">
              <w:rPr>
                <w:sz w:val="22"/>
                <w:szCs w:val="22"/>
              </w:rPr>
              <w:t>defin</w:t>
            </w:r>
            <w:r w:rsidR="008840A9">
              <w:rPr>
                <w:sz w:val="22"/>
                <w:szCs w:val="22"/>
              </w:rPr>
              <w:t>i</w:t>
            </w:r>
            <w:r w:rsidR="00FB73BF">
              <w:rPr>
                <w:sz w:val="22"/>
                <w:szCs w:val="22"/>
              </w:rPr>
              <w:t>ci</w:t>
            </w:r>
            <w:r w:rsidR="008840A9">
              <w:rPr>
                <w:sz w:val="22"/>
                <w:szCs w:val="22"/>
              </w:rPr>
              <w:t>o</w:t>
            </w:r>
            <w:r w:rsidR="00936828">
              <w:rPr>
                <w:sz w:val="22"/>
                <w:szCs w:val="22"/>
              </w:rPr>
              <w:t>n</w:t>
            </w:r>
            <w:r w:rsidR="008840A9">
              <w:rPr>
                <w:sz w:val="22"/>
                <w:szCs w:val="22"/>
              </w:rPr>
              <w:t xml:space="preserve">es que la reducen a </w:t>
            </w:r>
            <w:r w:rsidR="00936828">
              <w:rPr>
                <w:sz w:val="22"/>
                <w:szCs w:val="22"/>
              </w:rPr>
              <w:t xml:space="preserve">una </w:t>
            </w:r>
            <w:r w:rsidR="00933789">
              <w:rPr>
                <w:sz w:val="22"/>
                <w:szCs w:val="22"/>
              </w:rPr>
              <w:t xml:space="preserve">etapa del desarrollo </w:t>
            </w:r>
            <w:r w:rsidR="00936828">
              <w:rPr>
                <w:sz w:val="22"/>
                <w:szCs w:val="22"/>
              </w:rPr>
              <w:t>psicológico del ser humano</w:t>
            </w:r>
            <w:r>
              <w:rPr>
                <w:sz w:val="22"/>
                <w:szCs w:val="22"/>
              </w:rPr>
              <w:t xml:space="preserve"> o </w:t>
            </w:r>
            <w:r w:rsidR="00925E9C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un determinado sector </w:t>
            </w:r>
            <w:r w:rsidR="00925E9C">
              <w:rPr>
                <w:sz w:val="22"/>
                <w:szCs w:val="22"/>
              </w:rPr>
              <w:t>etario</w:t>
            </w:r>
            <w:r>
              <w:rPr>
                <w:sz w:val="22"/>
                <w:szCs w:val="22"/>
              </w:rPr>
              <w:t xml:space="preserve"> de la sociedad</w:t>
            </w:r>
            <w:r w:rsidR="009368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Se profundizará en su naturaleza histórica</w:t>
            </w:r>
            <w:r w:rsidR="008840A9">
              <w:rPr>
                <w:sz w:val="22"/>
                <w:szCs w:val="22"/>
              </w:rPr>
              <w:t xml:space="preserve"> ycultural </w:t>
            </w:r>
            <w:r>
              <w:rPr>
                <w:sz w:val="22"/>
                <w:szCs w:val="22"/>
              </w:rPr>
              <w:t>en el mundo occidental, distinguiendo</w:t>
            </w:r>
            <w:r w:rsidR="003774A7">
              <w:rPr>
                <w:sz w:val="22"/>
                <w:szCs w:val="22"/>
              </w:rPr>
              <w:t xml:space="preserve"> el </w:t>
            </w:r>
            <w:r w:rsidR="008840A9">
              <w:rPr>
                <w:sz w:val="22"/>
                <w:szCs w:val="22"/>
              </w:rPr>
              <w:t xml:space="preserve">rol </w:t>
            </w:r>
            <w:r w:rsidR="003774A7">
              <w:rPr>
                <w:sz w:val="22"/>
                <w:szCs w:val="22"/>
              </w:rPr>
              <w:t>que tiene</w:t>
            </w:r>
            <w:r w:rsidR="008840A9">
              <w:rPr>
                <w:sz w:val="22"/>
                <w:szCs w:val="22"/>
              </w:rPr>
              <w:t>n</w:t>
            </w:r>
            <w:r w:rsidR="003774A7">
              <w:rPr>
                <w:sz w:val="22"/>
                <w:szCs w:val="22"/>
              </w:rPr>
              <w:t xml:space="preserve"> las relaciones de poder en su</w:t>
            </w:r>
            <w:r w:rsidR="008840A9">
              <w:rPr>
                <w:sz w:val="22"/>
                <w:szCs w:val="22"/>
              </w:rPr>
              <w:t xml:space="preserve"> co</w:t>
            </w:r>
            <w:r w:rsidR="003774A7">
              <w:rPr>
                <w:sz w:val="22"/>
                <w:szCs w:val="22"/>
              </w:rPr>
              <w:t>nstitución como generaci</w:t>
            </w:r>
            <w:r w:rsidR="00925E9C">
              <w:rPr>
                <w:sz w:val="22"/>
                <w:szCs w:val="22"/>
              </w:rPr>
              <w:t>o</w:t>
            </w:r>
            <w:r w:rsidR="003774A7">
              <w:rPr>
                <w:sz w:val="22"/>
                <w:szCs w:val="22"/>
              </w:rPr>
              <w:t>n</w:t>
            </w:r>
            <w:r w:rsidR="00925E9C">
              <w:rPr>
                <w:sz w:val="22"/>
                <w:szCs w:val="22"/>
              </w:rPr>
              <w:t>es</w:t>
            </w:r>
            <w:r w:rsidR="003774A7">
              <w:rPr>
                <w:sz w:val="22"/>
                <w:szCs w:val="22"/>
              </w:rPr>
              <w:t xml:space="preserve">. </w:t>
            </w:r>
          </w:p>
          <w:p w:rsidR="00936828" w:rsidRDefault="00936828" w:rsidP="00B56A1A">
            <w:pPr>
              <w:jc w:val="both"/>
              <w:rPr>
                <w:sz w:val="22"/>
                <w:szCs w:val="22"/>
              </w:rPr>
            </w:pPr>
          </w:p>
          <w:p w:rsidR="003774A7" w:rsidRDefault="00452B31" w:rsidP="007F6C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analizará el lugar de </w:t>
            </w:r>
            <w:r w:rsidR="00602462">
              <w:rPr>
                <w:sz w:val="22"/>
                <w:szCs w:val="22"/>
              </w:rPr>
              <w:t>la</w:t>
            </w:r>
            <w:r w:rsidR="00D1408D">
              <w:rPr>
                <w:sz w:val="22"/>
                <w:szCs w:val="22"/>
              </w:rPr>
              <w:t>s</w:t>
            </w:r>
            <w:r w:rsidR="00602462">
              <w:rPr>
                <w:sz w:val="22"/>
                <w:szCs w:val="22"/>
              </w:rPr>
              <w:t xml:space="preserve"> juventud</w:t>
            </w:r>
            <w:r w:rsidR="00D1408D">
              <w:rPr>
                <w:sz w:val="22"/>
                <w:szCs w:val="22"/>
              </w:rPr>
              <w:t>es</w:t>
            </w:r>
            <w:r w:rsidR="00602462">
              <w:rPr>
                <w:sz w:val="22"/>
                <w:szCs w:val="22"/>
              </w:rPr>
              <w:t xml:space="preserve"> actual</w:t>
            </w:r>
            <w:r w:rsidR="00D1408D">
              <w:rPr>
                <w:sz w:val="22"/>
                <w:szCs w:val="22"/>
              </w:rPr>
              <w:t>es</w:t>
            </w:r>
            <w:r w:rsidR="0008134E">
              <w:rPr>
                <w:sz w:val="22"/>
                <w:szCs w:val="22"/>
              </w:rPr>
              <w:t xml:space="preserve"> como </w:t>
            </w:r>
            <w:r w:rsidR="00D1408D">
              <w:rPr>
                <w:sz w:val="22"/>
                <w:szCs w:val="22"/>
              </w:rPr>
              <w:t xml:space="preserve">un </w:t>
            </w:r>
            <w:r w:rsidR="0008134E">
              <w:rPr>
                <w:sz w:val="22"/>
                <w:szCs w:val="22"/>
              </w:rPr>
              <w:t>actor y objeto del sistema educativo</w:t>
            </w:r>
            <w:r w:rsidR="00602462">
              <w:rPr>
                <w:sz w:val="22"/>
                <w:szCs w:val="22"/>
              </w:rPr>
              <w:t>,</w:t>
            </w:r>
          </w:p>
          <w:p w:rsidR="00925E9C" w:rsidRDefault="00602462" w:rsidP="00BF4D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discutiendo </w:t>
            </w:r>
            <w:r w:rsidR="00DD11B3">
              <w:rPr>
                <w:sz w:val="22"/>
                <w:szCs w:val="22"/>
              </w:rPr>
              <w:t>temas como</w:t>
            </w:r>
            <w:r w:rsidR="00FB73BF">
              <w:rPr>
                <w:sz w:val="22"/>
                <w:szCs w:val="22"/>
              </w:rPr>
              <w:t xml:space="preserve"> </w:t>
            </w:r>
            <w:r w:rsidR="00925E9C">
              <w:rPr>
                <w:sz w:val="22"/>
                <w:szCs w:val="22"/>
              </w:rPr>
              <w:t xml:space="preserve">la </w:t>
            </w:r>
            <w:r w:rsidR="00FB73BF">
              <w:rPr>
                <w:sz w:val="22"/>
                <w:szCs w:val="22"/>
              </w:rPr>
              <w:t>convivencia en la escuela</w:t>
            </w:r>
            <w:r w:rsidR="00D1408D">
              <w:rPr>
                <w:sz w:val="22"/>
                <w:szCs w:val="22"/>
              </w:rPr>
              <w:t>,</w:t>
            </w:r>
            <w:r w:rsidR="00FB73BF">
              <w:rPr>
                <w:sz w:val="22"/>
                <w:szCs w:val="22"/>
              </w:rPr>
              <w:t xml:space="preserve"> la </w:t>
            </w:r>
            <w:r w:rsidR="00DD11B3">
              <w:rPr>
                <w:sz w:val="22"/>
                <w:szCs w:val="22"/>
              </w:rPr>
              <w:t xml:space="preserve"> </w:t>
            </w:r>
            <w:r w:rsidR="00FB73BF">
              <w:rPr>
                <w:sz w:val="22"/>
                <w:szCs w:val="22"/>
              </w:rPr>
              <w:t>participación,  la violencia y</w:t>
            </w:r>
            <w:r w:rsidR="00452B31">
              <w:rPr>
                <w:sz w:val="22"/>
                <w:szCs w:val="22"/>
              </w:rPr>
              <w:t xml:space="preserve"> </w:t>
            </w:r>
            <w:r w:rsidR="00FB73BF">
              <w:rPr>
                <w:sz w:val="22"/>
                <w:szCs w:val="22"/>
              </w:rPr>
              <w:t xml:space="preserve"> la </w:t>
            </w:r>
            <w:r w:rsidR="00925E9C">
              <w:rPr>
                <w:sz w:val="22"/>
                <w:szCs w:val="22"/>
              </w:rPr>
              <w:t>marginalidad</w:t>
            </w:r>
            <w:r w:rsidR="00FB73BF">
              <w:rPr>
                <w:sz w:val="22"/>
                <w:szCs w:val="22"/>
              </w:rPr>
              <w:t xml:space="preserve">.  </w:t>
            </w:r>
            <w:r w:rsidR="008840A9">
              <w:rPr>
                <w:sz w:val="22"/>
                <w:szCs w:val="22"/>
              </w:rPr>
              <w:t>Se usará la noción de poder y resistencia como prisma teórico que permitirá problematizar el permamente “oleaje” juvenil, en particular en l</w:t>
            </w:r>
            <w:r w:rsidR="00925E9C">
              <w:rPr>
                <w:sz w:val="22"/>
                <w:szCs w:val="22"/>
              </w:rPr>
              <w:t>a</w:t>
            </w:r>
            <w:r w:rsidR="008840A9">
              <w:rPr>
                <w:sz w:val="22"/>
                <w:szCs w:val="22"/>
              </w:rPr>
              <w:t xml:space="preserve">s </w:t>
            </w:r>
            <w:r w:rsidR="00925E9C">
              <w:rPr>
                <w:sz w:val="22"/>
                <w:szCs w:val="22"/>
              </w:rPr>
              <w:t>escuelas urbano populares</w:t>
            </w:r>
            <w:r w:rsidR="008840A9">
              <w:rPr>
                <w:sz w:val="22"/>
                <w:szCs w:val="22"/>
              </w:rPr>
              <w:t xml:space="preserve">. </w:t>
            </w:r>
          </w:p>
          <w:p w:rsidR="00925E9C" w:rsidRDefault="00925E9C" w:rsidP="00BF4DB3">
            <w:pPr>
              <w:jc w:val="both"/>
              <w:rPr>
                <w:sz w:val="22"/>
                <w:szCs w:val="22"/>
              </w:rPr>
            </w:pPr>
          </w:p>
          <w:p w:rsidR="00BF4DB3" w:rsidRDefault="009006DE" w:rsidP="00BF4D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curso </w:t>
            </w:r>
            <w:r w:rsidR="00452B31">
              <w:rPr>
                <w:sz w:val="22"/>
                <w:szCs w:val="22"/>
              </w:rPr>
              <w:t>promoverá</w:t>
            </w:r>
            <w:r w:rsidR="00D1408D">
              <w:rPr>
                <w:sz w:val="22"/>
                <w:szCs w:val="22"/>
              </w:rPr>
              <w:t xml:space="preserve"> que las y los estudiantes</w:t>
            </w:r>
            <w:r w:rsidR="00452B31">
              <w:rPr>
                <w:sz w:val="22"/>
                <w:szCs w:val="22"/>
              </w:rPr>
              <w:t xml:space="preserve"> comozcan,</w:t>
            </w:r>
            <w:r>
              <w:rPr>
                <w:sz w:val="22"/>
                <w:szCs w:val="22"/>
              </w:rPr>
              <w:t xml:space="preserve"> mediante </w:t>
            </w:r>
            <w:r w:rsidR="00D1408D">
              <w:rPr>
                <w:sz w:val="22"/>
                <w:szCs w:val="22"/>
              </w:rPr>
              <w:t xml:space="preserve">trabajos </w:t>
            </w:r>
            <w:r w:rsidR="00452B31">
              <w:rPr>
                <w:sz w:val="22"/>
                <w:szCs w:val="22"/>
              </w:rPr>
              <w:t xml:space="preserve">prácticos, algunas de las posibiliadese de acción de la psicologia  educacional en el trabajo con jóvenes.  </w:t>
            </w:r>
          </w:p>
          <w:p w:rsidR="0089364C" w:rsidRDefault="0089364C" w:rsidP="00BF4DB3">
            <w:pPr>
              <w:jc w:val="both"/>
              <w:rPr>
                <w:sz w:val="22"/>
                <w:szCs w:val="22"/>
              </w:rPr>
            </w:pPr>
          </w:p>
          <w:p w:rsidR="009006DE" w:rsidRDefault="009006DE" w:rsidP="00BF4D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25E9C" w:rsidRDefault="00925E9C" w:rsidP="00BF4DB3">
            <w:pPr>
              <w:jc w:val="both"/>
              <w:rPr>
                <w:sz w:val="22"/>
                <w:szCs w:val="22"/>
              </w:rPr>
            </w:pPr>
          </w:p>
          <w:p w:rsidR="00925E9C" w:rsidRDefault="00925E9C" w:rsidP="00BF4DB3">
            <w:pPr>
              <w:jc w:val="both"/>
              <w:rPr>
                <w:sz w:val="22"/>
                <w:szCs w:val="22"/>
              </w:rPr>
            </w:pPr>
          </w:p>
          <w:p w:rsidR="00925E9C" w:rsidRDefault="00925E9C" w:rsidP="00BF4DB3">
            <w:pPr>
              <w:jc w:val="both"/>
              <w:rPr>
                <w:sz w:val="22"/>
                <w:szCs w:val="22"/>
              </w:rPr>
            </w:pPr>
          </w:p>
          <w:p w:rsidR="00925E9C" w:rsidRDefault="00925E9C" w:rsidP="00BF4DB3">
            <w:pPr>
              <w:jc w:val="both"/>
              <w:rPr>
                <w:sz w:val="22"/>
                <w:szCs w:val="22"/>
              </w:rPr>
            </w:pPr>
          </w:p>
          <w:p w:rsidR="00925E9C" w:rsidRDefault="00925E9C" w:rsidP="00BF4DB3">
            <w:pPr>
              <w:jc w:val="both"/>
              <w:rPr>
                <w:sz w:val="22"/>
                <w:szCs w:val="22"/>
              </w:rPr>
            </w:pPr>
          </w:p>
          <w:p w:rsidR="00925E9C" w:rsidRPr="00F11017" w:rsidRDefault="00925E9C" w:rsidP="00BF4DB3">
            <w:pPr>
              <w:jc w:val="both"/>
            </w:pP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A1413D" w:rsidRDefault="00A1413D" w:rsidP="002A552A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lastRenderedPageBreak/>
              <w:t>IV. Contenidos de la actividad curricular</w:t>
            </w:r>
          </w:p>
          <w:p w:rsidR="005A1105" w:rsidRPr="00EA1EAD" w:rsidRDefault="005A1105" w:rsidP="002A552A">
            <w:pPr>
              <w:rPr>
                <w:b/>
                <w:lang w:val="es-CL"/>
              </w:rPr>
            </w:pP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001130" w:rsidRDefault="00001130" w:rsidP="00EA1EA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F6ECA" w:rsidRDefault="00925E9C" w:rsidP="00925E9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</w:t>
            </w:r>
            <w:r w:rsidR="00A1413D" w:rsidRPr="00EA1EAD">
              <w:rPr>
                <w:b/>
                <w:sz w:val="22"/>
                <w:szCs w:val="22"/>
                <w:u w:val="single"/>
              </w:rPr>
              <w:t>nidad 1:</w:t>
            </w:r>
            <w:r w:rsidR="00A1413D" w:rsidRPr="00EA1EAD">
              <w:rPr>
                <w:b/>
                <w:sz w:val="22"/>
                <w:szCs w:val="22"/>
              </w:rPr>
              <w:t xml:space="preserve">   La Condición Juvenil en Chile. </w:t>
            </w:r>
            <w:r w:rsidRPr="00925E9C">
              <w:rPr>
                <w:sz w:val="22"/>
                <w:szCs w:val="22"/>
              </w:rPr>
              <w:t xml:space="preserve">Se hará una </w:t>
            </w:r>
            <w:r>
              <w:rPr>
                <w:sz w:val="22"/>
                <w:szCs w:val="22"/>
              </w:rPr>
              <w:t>revisión teórica l</w:t>
            </w:r>
            <w:r w:rsidR="0079770A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j</w:t>
            </w:r>
            <w:r w:rsidR="00A1413D" w:rsidRPr="00EF4565">
              <w:rPr>
                <w:sz w:val="22"/>
                <w:szCs w:val="22"/>
              </w:rPr>
              <w:t xml:space="preserve">uventud como una construcción histórica y </w:t>
            </w:r>
            <w:r w:rsidR="0079770A">
              <w:rPr>
                <w:sz w:val="22"/>
                <w:szCs w:val="22"/>
              </w:rPr>
              <w:t>social</w:t>
            </w:r>
            <w:r w:rsidR="00EC4555">
              <w:rPr>
                <w:sz w:val="22"/>
                <w:szCs w:val="22"/>
              </w:rPr>
              <w:t xml:space="preserve">: Se revisará trabajos </w:t>
            </w:r>
            <w:r w:rsidR="005677EB">
              <w:rPr>
                <w:sz w:val="22"/>
                <w:szCs w:val="22"/>
              </w:rPr>
              <w:t xml:space="preserve">desde la </w:t>
            </w:r>
            <w:r w:rsidR="00EC4555">
              <w:rPr>
                <w:sz w:val="22"/>
                <w:szCs w:val="22"/>
              </w:rPr>
              <w:t>sociológi</w:t>
            </w:r>
            <w:r w:rsidR="005677EB">
              <w:rPr>
                <w:sz w:val="22"/>
                <w:szCs w:val="22"/>
              </w:rPr>
              <w:t>a</w:t>
            </w:r>
            <w:r w:rsidR="00EC4555">
              <w:rPr>
                <w:sz w:val="22"/>
                <w:szCs w:val="22"/>
              </w:rPr>
              <w:t>,</w:t>
            </w:r>
            <w:r w:rsidR="005677EB">
              <w:rPr>
                <w:sz w:val="22"/>
                <w:szCs w:val="22"/>
              </w:rPr>
              <w:t xml:space="preserve"> la psicología</w:t>
            </w:r>
            <w:r w:rsidR="00EC4555">
              <w:rPr>
                <w:sz w:val="22"/>
                <w:szCs w:val="22"/>
              </w:rPr>
              <w:t xml:space="preserve"> </w:t>
            </w:r>
            <w:r w:rsidR="005677EB">
              <w:rPr>
                <w:sz w:val="22"/>
                <w:szCs w:val="22"/>
              </w:rPr>
              <w:t xml:space="preserve">y la </w:t>
            </w:r>
            <w:r w:rsidR="00EC4555">
              <w:rPr>
                <w:sz w:val="22"/>
                <w:szCs w:val="22"/>
              </w:rPr>
              <w:t>antropológi</w:t>
            </w:r>
            <w:r w:rsidR="005677EB">
              <w:rPr>
                <w:sz w:val="22"/>
                <w:szCs w:val="22"/>
              </w:rPr>
              <w:t xml:space="preserve">a, además de la visión </w:t>
            </w:r>
            <w:r w:rsidR="00EC4555">
              <w:rPr>
                <w:sz w:val="22"/>
                <w:szCs w:val="22"/>
              </w:rPr>
              <w:t>históric</w:t>
            </w:r>
            <w:r w:rsidR="005677EB">
              <w:rPr>
                <w:sz w:val="22"/>
                <w:szCs w:val="22"/>
              </w:rPr>
              <w:t>a</w:t>
            </w:r>
            <w:r w:rsidR="00EC4555">
              <w:rPr>
                <w:sz w:val="22"/>
                <w:szCs w:val="22"/>
              </w:rPr>
              <w:t xml:space="preserve"> </w:t>
            </w:r>
            <w:r w:rsidR="005677EB">
              <w:rPr>
                <w:sz w:val="22"/>
                <w:szCs w:val="22"/>
              </w:rPr>
              <w:t xml:space="preserve">sobre la </w:t>
            </w:r>
            <w:r w:rsidR="00EC4555">
              <w:rPr>
                <w:sz w:val="22"/>
                <w:szCs w:val="22"/>
              </w:rPr>
              <w:t>cond</w:t>
            </w:r>
            <w:r w:rsidR="00984C08">
              <w:rPr>
                <w:sz w:val="22"/>
                <w:szCs w:val="22"/>
              </w:rPr>
              <w:t>i</w:t>
            </w:r>
            <w:r w:rsidR="00EC4555">
              <w:rPr>
                <w:sz w:val="22"/>
                <w:szCs w:val="22"/>
              </w:rPr>
              <w:t>ción juvenil en Occidente.</w:t>
            </w:r>
          </w:p>
          <w:p w:rsidR="00744D4B" w:rsidRPr="00EF4565" w:rsidRDefault="00744D4B" w:rsidP="00EA1EAD">
            <w:pPr>
              <w:jc w:val="both"/>
            </w:pPr>
          </w:p>
          <w:p w:rsidR="0067031C" w:rsidRPr="0067031C" w:rsidRDefault="00A1413D" w:rsidP="00925E9C">
            <w:pPr>
              <w:jc w:val="both"/>
              <w:rPr>
                <w:sz w:val="22"/>
                <w:szCs w:val="22"/>
              </w:rPr>
            </w:pPr>
            <w:r w:rsidRPr="00EA1EAD">
              <w:rPr>
                <w:b/>
                <w:sz w:val="22"/>
                <w:szCs w:val="22"/>
                <w:u w:val="single"/>
              </w:rPr>
              <w:t>Unidad 2</w:t>
            </w:r>
            <w:r w:rsidRPr="00EA1EAD">
              <w:rPr>
                <w:b/>
                <w:sz w:val="22"/>
                <w:szCs w:val="22"/>
              </w:rPr>
              <w:t xml:space="preserve">: </w:t>
            </w:r>
            <w:r w:rsidR="00DF6ECA">
              <w:rPr>
                <w:b/>
                <w:sz w:val="22"/>
                <w:szCs w:val="22"/>
              </w:rPr>
              <w:t>Juv</w:t>
            </w:r>
            <w:r w:rsidR="0067031C">
              <w:rPr>
                <w:b/>
                <w:sz w:val="22"/>
                <w:szCs w:val="22"/>
              </w:rPr>
              <w:t>e</w:t>
            </w:r>
            <w:r w:rsidR="00DF6ECA">
              <w:rPr>
                <w:b/>
                <w:sz w:val="22"/>
                <w:szCs w:val="22"/>
              </w:rPr>
              <w:t>ntudes en co</w:t>
            </w:r>
            <w:r w:rsidR="0067031C">
              <w:rPr>
                <w:b/>
                <w:sz w:val="22"/>
                <w:szCs w:val="22"/>
              </w:rPr>
              <w:t>nfli</w:t>
            </w:r>
            <w:r w:rsidR="00DF6ECA">
              <w:rPr>
                <w:b/>
                <w:sz w:val="22"/>
                <w:szCs w:val="22"/>
              </w:rPr>
              <w:t xml:space="preserve">cto: </w:t>
            </w:r>
            <w:r w:rsidR="00925E9C" w:rsidRPr="00925E9C">
              <w:t>Se discutirá sobre la relación p</w:t>
            </w:r>
            <w:r w:rsidR="00DF6ECA" w:rsidRPr="00925E9C">
              <w:rPr>
                <w:sz w:val="22"/>
                <w:szCs w:val="22"/>
              </w:rPr>
              <w:t>oder y resistencia</w:t>
            </w:r>
            <w:r w:rsidR="00925E9C">
              <w:rPr>
                <w:sz w:val="22"/>
                <w:szCs w:val="22"/>
              </w:rPr>
              <w:t xml:space="preserve"> tomando como referencia </w:t>
            </w:r>
            <w:r w:rsidR="00925E9C" w:rsidRPr="00925E9C">
              <w:rPr>
                <w:sz w:val="22"/>
                <w:szCs w:val="22"/>
              </w:rPr>
              <w:t>las condicionantes vitales de la juventud Popular en Chile</w:t>
            </w:r>
            <w:r w:rsidR="00925E9C" w:rsidRPr="00EA1EAD">
              <w:rPr>
                <w:b/>
                <w:sz w:val="22"/>
                <w:szCs w:val="22"/>
              </w:rPr>
              <w:t xml:space="preserve">. </w:t>
            </w:r>
            <w:r w:rsidR="00925E9C">
              <w:rPr>
                <w:sz w:val="22"/>
                <w:szCs w:val="22"/>
              </w:rPr>
              <w:t xml:space="preserve"> </w:t>
            </w:r>
            <w:r w:rsidR="00EC4555">
              <w:rPr>
                <w:sz w:val="22"/>
                <w:szCs w:val="22"/>
              </w:rPr>
              <w:t xml:space="preserve">Se revisarán y comentarán  investigaciones sobre </w:t>
            </w:r>
            <w:r w:rsidR="0067031C">
              <w:rPr>
                <w:sz w:val="22"/>
                <w:szCs w:val="22"/>
              </w:rPr>
              <w:t xml:space="preserve"> </w:t>
            </w:r>
            <w:r w:rsidR="005677EB">
              <w:rPr>
                <w:sz w:val="22"/>
                <w:szCs w:val="22"/>
              </w:rPr>
              <w:t>la subjetividad juvenil</w:t>
            </w:r>
            <w:r w:rsidR="00984C08">
              <w:rPr>
                <w:sz w:val="22"/>
                <w:szCs w:val="22"/>
              </w:rPr>
              <w:t>.</w:t>
            </w:r>
            <w:r w:rsidR="0067031C">
              <w:rPr>
                <w:sz w:val="22"/>
                <w:szCs w:val="22"/>
              </w:rPr>
              <w:t xml:space="preserve"> </w:t>
            </w:r>
          </w:p>
          <w:p w:rsidR="00925E9C" w:rsidRDefault="00925E9C" w:rsidP="0067031C">
            <w:pPr>
              <w:jc w:val="both"/>
              <w:rPr>
                <w:sz w:val="22"/>
                <w:szCs w:val="22"/>
              </w:rPr>
            </w:pPr>
          </w:p>
          <w:p w:rsidR="0067031C" w:rsidRDefault="0067031C" w:rsidP="003C3B45">
            <w:pPr>
              <w:jc w:val="both"/>
              <w:rPr>
                <w:sz w:val="22"/>
                <w:szCs w:val="22"/>
              </w:rPr>
            </w:pPr>
            <w:r w:rsidRPr="0067031C">
              <w:rPr>
                <w:b/>
                <w:sz w:val="22"/>
                <w:szCs w:val="22"/>
                <w:u w:val="single"/>
              </w:rPr>
              <w:t>Unidad 3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  <w:r w:rsidRPr="0067031C">
              <w:rPr>
                <w:b/>
                <w:sz w:val="22"/>
                <w:szCs w:val="22"/>
              </w:rPr>
              <w:t>Juve</w:t>
            </w:r>
            <w:r>
              <w:rPr>
                <w:b/>
                <w:sz w:val="22"/>
                <w:szCs w:val="22"/>
              </w:rPr>
              <w:t>n</w:t>
            </w:r>
            <w:r w:rsidRPr="0067031C">
              <w:rPr>
                <w:b/>
                <w:sz w:val="22"/>
                <w:szCs w:val="22"/>
              </w:rPr>
              <w:t>tud y Educación</w:t>
            </w:r>
            <w:r w:rsidR="00925E9C">
              <w:rPr>
                <w:b/>
                <w:sz w:val="22"/>
                <w:szCs w:val="22"/>
              </w:rPr>
              <w:t xml:space="preserve">: </w:t>
            </w:r>
            <w:r w:rsidR="003C3B45">
              <w:rPr>
                <w:b/>
                <w:sz w:val="22"/>
                <w:szCs w:val="22"/>
              </w:rPr>
              <w:t xml:space="preserve"> </w:t>
            </w:r>
            <w:r w:rsidR="003C3B45" w:rsidRPr="003C3B45">
              <w:rPr>
                <w:sz w:val="22"/>
                <w:szCs w:val="22"/>
              </w:rPr>
              <w:t>Se analizará</w:t>
            </w:r>
            <w:r w:rsidR="003C3B45">
              <w:rPr>
                <w:b/>
                <w:sz w:val="22"/>
                <w:szCs w:val="22"/>
              </w:rPr>
              <w:t xml:space="preserve"> </w:t>
            </w:r>
            <w:r w:rsidR="003C3B45" w:rsidRPr="005677EB">
              <w:rPr>
                <w:sz w:val="22"/>
                <w:szCs w:val="22"/>
              </w:rPr>
              <w:t>l</w:t>
            </w:r>
            <w:r w:rsidR="00A1413D" w:rsidRPr="0067031C">
              <w:rPr>
                <w:sz w:val="22"/>
                <w:szCs w:val="22"/>
              </w:rPr>
              <w:t>a</w:t>
            </w:r>
            <w:r w:rsidR="003C3B45">
              <w:rPr>
                <w:sz w:val="22"/>
                <w:szCs w:val="22"/>
              </w:rPr>
              <w:t xml:space="preserve"> situación de la </w:t>
            </w:r>
            <w:r w:rsidR="00A1413D" w:rsidRPr="0067031C">
              <w:rPr>
                <w:sz w:val="22"/>
                <w:szCs w:val="22"/>
              </w:rPr>
              <w:t xml:space="preserve"> educación media en Chile</w:t>
            </w:r>
            <w:r w:rsidRPr="0067031C">
              <w:rPr>
                <w:sz w:val="22"/>
                <w:szCs w:val="22"/>
              </w:rPr>
              <w:t xml:space="preserve"> y su </w:t>
            </w:r>
            <w:r w:rsidR="00C066FF" w:rsidRPr="0067031C">
              <w:rPr>
                <w:sz w:val="22"/>
                <w:szCs w:val="22"/>
              </w:rPr>
              <w:t>crisis</w:t>
            </w:r>
            <w:r w:rsidRPr="0067031C">
              <w:rPr>
                <w:sz w:val="22"/>
                <w:szCs w:val="22"/>
              </w:rPr>
              <w:t>.</w:t>
            </w:r>
            <w:r w:rsidR="003C3B45">
              <w:rPr>
                <w:sz w:val="22"/>
                <w:szCs w:val="22"/>
              </w:rPr>
              <w:t xml:space="preserve"> Se discutirá sobre la participación, la </w:t>
            </w:r>
            <w:r>
              <w:rPr>
                <w:sz w:val="22"/>
                <w:szCs w:val="22"/>
              </w:rPr>
              <w:t xml:space="preserve">violencia y </w:t>
            </w:r>
            <w:r w:rsidR="003C3B45">
              <w:rPr>
                <w:sz w:val="22"/>
                <w:szCs w:val="22"/>
              </w:rPr>
              <w:t xml:space="preserve">la </w:t>
            </w:r>
            <w:r>
              <w:rPr>
                <w:sz w:val="22"/>
                <w:szCs w:val="22"/>
              </w:rPr>
              <w:t>criminalización</w:t>
            </w:r>
            <w:r w:rsidR="003C3B45">
              <w:rPr>
                <w:sz w:val="22"/>
                <w:szCs w:val="22"/>
              </w:rPr>
              <w:t xml:space="preserve"> en la escuela secundaria. </w:t>
            </w:r>
            <w:r w:rsidR="005677EB">
              <w:rPr>
                <w:sz w:val="22"/>
                <w:szCs w:val="22"/>
              </w:rPr>
              <w:t>Se realizarán trtabajos  grupales practicos para introducirse en estos debates.</w:t>
            </w:r>
          </w:p>
          <w:p w:rsidR="00FA5B8F" w:rsidRDefault="00FA5B8F" w:rsidP="004A6E0A">
            <w:pPr>
              <w:pStyle w:val="Textoindependiente"/>
              <w:rPr>
                <w:rFonts w:ascii="Times New Roman" w:hAnsi="Times New Roman"/>
                <w:sz w:val="22"/>
                <w:szCs w:val="22"/>
              </w:rPr>
            </w:pPr>
          </w:p>
          <w:p w:rsidR="00A1413D" w:rsidRPr="00EA1EAD" w:rsidRDefault="00A1413D" w:rsidP="0067031C">
            <w:pPr>
              <w:pStyle w:val="Textoindependiente"/>
              <w:rPr>
                <w:b w:val="0"/>
              </w:rPr>
            </w:pP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A1413D" w:rsidRPr="00EA1EAD" w:rsidRDefault="00A1413D" w:rsidP="00B80091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t>V. Metodología de la actividad curricular</w:t>
            </w: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FB73BF" w:rsidRDefault="00FB73BF" w:rsidP="00EA1EAD">
            <w:pPr>
              <w:ind w:left="180" w:hanging="180"/>
              <w:jc w:val="both"/>
              <w:rPr>
                <w:b/>
                <w:lang w:val="es-CL"/>
              </w:rPr>
            </w:pPr>
          </w:p>
          <w:p w:rsidR="00FB73BF" w:rsidRPr="00FF2917" w:rsidRDefault="00FB73BF" w:rsidP="00EA1EAD">
            <w:pPr>
              <w:ind w:left="180" w:hanging="180"/>
              <w:jc w:val="both"/>
              <w:rPr>
                <w:lang w:val="es-CL"/>
              </w:rPr>
            </w:pPr>
            <w:r w:rsidRPr="00FB73BF">
              <w:rPr>
                <w:b/>
                <w:lang w:val="es-CL"/>
              </w:rPr>
              <w:t xml:space="preserve">Clases </w:t>
            </w:r>
            <w:r w:rsidR="00F473AB">
              <w:rPr>
                <w:b/>
                <w:lang w:val="es-CL"/>
              </w:rPr>
              <w:t>presenciales</w:t>
            </w:r>
            <w:r w:rsidR="00FF2917">
              <w:rPr>
                <w:b/>
                <w:lang w:val="es-CL"/>
              </w:rPr>
              <w:t xml:space="preserve"> </w:t>
            </w:r>
          </w:p>
          <w:p w:rsidR="00FB73BF" w:rsidRDefault="00FB73BF" w:rsidP="00EA1EAD">
            <w:pPr>
              <w:ind w:left="180" w:hanging="180"/>
              <w:jc w:val="both"/>
              <w:rPr>
                <w:b/>
                <w:lang w:val="es-CL"/>
              </w:rPr>
            </w:pPr>
          </w:p>
          <w:p w:rsidR="00FB73BF" w:rsidRDefault="00F473AB" w:rsidP="00EA1EAD">
            <w:pPr>
              <w:ind w:left="180" w:hanging="180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C</w:t>
            </w:r>
            <w:r w:rsidR="00FB73BF">
              <w:rPr>
                <w:b/>
                <w:lang w:val="es-CL"/>
              </w:rPr>
              <w:t xml:space="preserve">lases </w:t>
            </w:r>
            <w:r>
              <w:rPr>
                <w:b/>
                <w:lang w:val="es-CL"/>
              </w:rPr>
              <w:t>online as</w:t>
            </w:r>
            <w:r w:rsidR="00BF4DB3">
              <w:rPr>
                <w:b/>
                <w:lang w:val="es-CL"/>
              </w:rPr>
              <w:t>incónicas</w:t>
            </w:r>
            <w:r w:rsidR="00FF2917">
              <w:rPr>
                <w:b/>
                <w:lang w:val="es-CL"/>
              </w:rPr>
              <w:t xml:space="preserve">  </w:t>
            </w:r>
          </w:p>
          <w:p w:rsidR="00F473AB" w:rsidRDefault="00F473AB" w:rsidP="00EA1EAD">
            <w:pPr>
              <w:ind w:left="180" w:hanging="180"/>
              <w:jc w:val="both"/>
              <w:rPr>
                <w:b/>
                <w:lang w:val="es-CL"/>
              </w:rPr>
            </w:pPr>
          </w:p>
          <w:p w:rsidR="00FF2917" w:rsidRDefault="00FB73BF" w:rsidP="00EA1EAD">
            <w:pPr>
              <w:ind w:left="180" w:hanging="180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Actividades de análisis bibliogr</w:t>
            </w:r>
            <w:r w:rsidR="00FF2917">
              <w:rPr>
                <w:b/>
                <w:lang w:val="es-CL"/>
              </w:rPr>
              <w:t>áfico</w:t>
            </w:r>
          </w:p>
          <w:p w:rsidR="00F473AB" w:rsidRDefault="00F473AB" w:rsidP="00EA1EAD">
            <w:pPr>
              <w:ind w:left="180" w:hanging="180"/>
              <w:jc w:val="both"/>
              <w:rPr>
                <w:b/>
                <w:lang w:val="es-CL"/>
              </w:rPr>
            </w:pPr>
          </w:p>
          <w:p w:rsidR="00FF2917" w:rsidRDefault="00FF2917" w:rsidP="00EA1EAD">
            <w:pPr>
              <w:ind w:left="180" w:hanging="180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Trabajo</w:t>
            </w:r>
            <w:r w:rsidR="00F473AB">
              <w:rPr>
                <w:b/>
                <w:lang w:val="es-CL"/>
              </w:rPr>
              <w:t xml:space="preserve"> grupal práctico </w:t>
            </w:r>
          </w:p>
          <w:p w:rsidR="00F473AB" w:rsidRDefault="00F473AB" w:rsidP="00EA1EAD">
            <w:pPr>
              <w:ind w:left="180" w:hanging="180"/>
              <w:jc w:val="both"/>
              <w:rPr>
                <w:lang w:val="es-CL"/>
              </w:rPr>
            </w:pPr>
          </w:p>
          <w:p w:rsidR="00A1413D" w:rsidRDefault="005677EB" w:rsidP="005677EB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En el caso de emergencia sanitaria s</w:t>
            </w:r>
            <w:r w:rsidR="00FF2917">
              <w:rPr>
                <w:b/>
                <w:lang w:val="es-CL"/>
              </w:rPr>
              <w:t>e utilizarán las h</w:t>
            </w:r>
            <w:r>
              <w:rPr>
                <w:b/>
                <w:lang w:val="es-CL"/>
              </w:rPr>
              <w:t xml:space="preserve">erramientas de UCURSOS </w:t>
            </w:r>
            <w:r w:rsidR="00FF2917">
              <w:rPr>
                <w:b/>
                <w:lang w:val="es-CL"/>
              </w:rPr>
              <w:t xml:space="preserve">para resolver dudas y plantear discusiones y propuestas (Foros), para entregar trabajos ( tareas) y para grabar clases (blog), entre otras herramientas que sean de utilidada para facilitar la comunicación con el docente.     </w:t>
            </w:r>
          </w:p>
          <w:p w:rsidR="00BF4DB3" w:rsidRDefault="00BF4DB3" w:rsidP="00BF4DB3">
            <w:pPr>
              <w:ind w:left="180" w:hanging="180"/>
              <w:jc w:val="both"/>
              <w:rPr>
                <w:lang w:val="es-CL"/>
              </w:rPr>
            </w:pPr>
          </w:p>
          <w:p w:rsidR="0089364C" w:rsidRPr="00EA1EAD" w:rsidRDefault="0089364C" w:rsidP="00BF4DB3">
            <w:pPr>
              <w:ind w:left="180" w:hanging="180"/>
              <w:jc w:val="both"/>
              <w:rPr>
                <w:lang w:val="es-CL"/>
              </w:rPr>
            </w:pP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A1413D" w:rsidRPr="00EA1EAD" w:rsidRDefault="00A1413D" w:rsidP="00B80091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t>VI. Evaluación de la actividad curricular</w:t>
            </w: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4D28F4" w:rsidRDefault="004D28F4" w:rsidP="00FF3728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A1413D" w:rsidRPr="00EA1EAD" w:rsidRDefault="00B25318" w:rsidP="00FF3728">
            <w:pPr>
              <w:jc w:val="both"/>
            </w:pPr>
            <w:r>
              <w:rPr>
                <w:sz w:val="22"/>
                <w:szCs w:val="22"/>
              </w:rPr>
              <w:t>a</w:t>
            </w:r>
            <w:r w:rsidR="004D28F4">
              <w:rPr>
                <w:sz w:val="22"/>
                <w:szCs w:val="22"/>
              </w:rPr>
              <w:t xml:space="preserve">) </w:t>
            </w:r>
            <w:r w:rsidR="00FB73BF">
              <w:rPr>
                <w:sz w:val="22"/>
                <w:szCs w:val="22"/>
              </w:rPr>
              <w:t xml:space="preserve">2 Actividadesde análisis bibliográfico 30 </w:t>
            </w:r>
            <w:r w:rsidR="00901DE3">
              <w:rPr>
                <w:sz w:val="22"/>
                <w:szCs w:val="22"/>
              </w:rPr>
              <w:t>%</w:t>
            </w:r>
            <w:r w:rsidR="004D28F4">
              <w:rPr>
                <w:sz w:val="22"/>
                <w:szCs w:val="22"/>
              </w:rPr>
              <w:t xml:space="preserve"> </w:t>
            </w:r>
            <w:r w:rsidR="00FB73BF">
              <w:rPr>
                <w:sz w:val="22"/>
                <w:szCs w:val="22"/>
              </w:rPr>
              <w:t xml:space="preserve"> c/u</w:t>
            </w:r>
          </w:p>
          <w:p w:rsidR="00A1413D" w:rsidRDefault="00FB73BF" w:rsidP="00FF3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A1413D" w:rsidRPr="00EA1EAD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1 t</w:t>
            </w:r>
            <w:r w:rsidR="00901DE3">
              <w:rPr>
                <w:sz w:val="22"/>
                <w:szCs w:val="22"/>
              </w:rPr>
              <w:t xml:space="preserve">rabajo </w:t>
            </w:r>
            <w:r>
              <w:rPr>
                <w:sz w:val="22"/>
                <w:szCs w:val="22"/>
              </w:rPr>
              <w:t xml:space="preserve"> </w:t>
            </w:r>
            <w:r w:rsidR="00E35190">
              <w:rPr>
                <w:sz w:val="22"/>
                <w:szCs w:val="22"/>
              </w:rPr>
              <w:t xml:space="preserve">30 </w:t>
            </w:r>
            <w:r w:rsidR="004D28F4">
              <w:rPr>
                <w:sz w:val="22"/>
                <w:szCs w:val="22"/>
              </w:rPr>
              <w:t>%.</w:t>
            </w:r>
          </w:p>
          <w:p w:rsidR="00E35190" w:rsidRDefault="00E35190" w:rsidP="00FF3728">
            <w:pPr>
              <w:jc w:val="both"/>
            </w:pPr>
            <w:r>
              <w:rPr>
                <w:sz w:val="22"/>
                <w:szCs w:val="22"/>
              </w:rPr>
              <w:t>c) Autoevaluación 10 %</w:t>
            </w:r>
          </w:p>
          <w:p w:rsidR="00A1413D" w:rsidRPr="00EA1EAD" w:rsidRDefault="00A1413D" w:rsidP="00EA1EAD">
            <w:pPr>
              <w:jc w:val="both"/>
            </w:pPr>
          </w:p>
          <w:p w:rsidR="00A1413D" w:rsidRDefault="00A1413D" w:rsidP="00EA1EAD">
            <w:pPr>
              <w:jc w:val="both"/>
            </w:pPr>
          </w:p>
          <w:p w:rsidR="005677EB" w:rsidRDefault="005677EB" w:rsidP="00EA1EAD">
            <w:pPr>
              <w:jc w:val="both"/>
            </w:pPr>
          </w:p>
          <w:p w:rsidR="005677EB" w:rsidRDefault="005677EB" w:rsidP="00EA1EAD">
            <w:pPr>
              <w:jc w:val="both"/>
            </w:pPr>
          </w:p>
          <w:p w:rsidR="005677EB" w:rsidRDefault="005677EB" w:rsidP="00EA1EAD">
            <w:pPr>
              <w:jc w:val="both"/>
            </w:pPr>
          </w:p>
          <w:p w:rsidR="005677EB" w:rsidRDefault="005677EB" w:rsidP="00EA1EAD">
            <w:pPr>
              <w:jc w:val="both"/>
            </w:pPr>
          </w:p>
          <w:p w:rsidR="005677EB" w:rsidRDefault="005677EB" w:rsidP="00EA1EAD">
            <w:pPr>
              <w:jc w:val="both"/>
            </w:pPr>
          </w:p>
          <w:p w:rsidR="005677EB" w:rsidRPr="00EA1EAD" w:rsidRDefault="005677EB" w:rsidP="00EA1EAD">
            <w:pPr>
              <w:jc w:val="both"/>
            </w:pPr>
          </w:p>
        </w:tc>
      </w:tr>
      <w:tr w:rsidR="00A1413D" w:rsidRPr="00FB0E34" w:rsidTr="00EA1EAD">
        <w:tc>
          <w:tcPr>
            <w:tcW w:w="8644" w:type="dxa"/>
            <w:gridSpan w:val="2"/>
          </w:tcPr>
          <w:p w:rsidR="00A1413D" w:rsidRPr="00EA1EAD" w:rsidRDefault="00A1413D" w:rsidP="00812578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lastRenderedPageBreak/>
              <w:t xml:space="preserve">VII. Bibliografía básica y obligatoria de la actividad curricular </w:t>
            </w: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0B1A51" w:rsidRDefault="000B1A51" w:rsidP="00EA1EAD">
            <w:pPr>
              <w:jc w:val="both"/>
              <w:rPr>
                <w:b/>
              </w:rPr>
            </w:pPr>
          </w:p>
          <w:p w:rsidR="000B1A51" w:rsidRDefault="000B1A51" w:rsidP="000B1A51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Gabriel Salazar y Julio Pinto (2002). Historia Contemporánea de Chile V. Niñez y Juventud-LOM Ediciones. Santiago – Chile    </w:t>
            </w:r>
          </w:p>
          <w:p w:rsidR="00CB31A1" w:rsidRDefault="00CB31A1" w:rsidP="000B1A51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</w:p>
          <w:p w:rsidR="00CB31A1" w:rsidRDefault="00CB31A1" w:rsidP="000B1A51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CB31A1">
              <w:rPr>
                <w:bCs/>
              </w:rPr>
              <w:t>Goicovic Donoso, I. (2000). Del control social a la política social: la conflictiva relación entre los jóvenes populares y el Estado en la historia de Chile. Última Década, 8(12), 103-123.</w:t>
            </w:r>
          </w:p>
          <w:p w:rsidR="00EC40EE" w:rsidRDefault="00EC40EE" w:rsidP="00EA1EAD">
            <w:pPr>
              <w:autoSpaceDE w:val="0"/>
              <w:autoSpaceDN w:val="0"/>
              <w:adjustRightInd w:val="0"/>
            </w:pPr>
          </w:p>
          <w:p w:rsidR="000B1A51" w:rsidRPr="00320381" w:rsidRDefault="000B1A51" w:rsidP="000B1A51">
            <w:pPr>
              <w:tabs>
                <w:tab w:val="left" w:pos="0"/>
              </w:tabs>
              <w:suppressAutoHyphens/>
              <w:jc w:val="both"/>
            </w:pPr>
            <w:r w:rsidRPr="00320381">
              <w:rPr>
                <w:sz w:val="22"/>
                <w:szCs w:val="22"/>
              </w:rPr>
              <w:t>Victor</w:t>
            </w:r>
            <w:r w:rsidR="00A9611F">
              <w:rPr>
                <w:sz w:val="22"/>
                <w:szCs w:val="22"/>
              </w:rPr>
              <w:t xml:space="preserve"> </w:t>
            </w:r>
            <w:r w:rsidRPr="00320381">
              <w:rPr>
                <w:sz w:val="22"/>
                <w:szCs w:val="22"/>
              </w:rPr>
              <w:t xml:space="preserve">Muñoz  T. (2001). “La juventud chilena y el derecho a construir sociedad. Una perspectiva histórica” </w:t>
            </w:r>
            <w:hyperlink r:id="rId7" w:history="1">
              <w:r w:rsidRPr="00320381">
                <w:rPr>
                  <w:sz w:val="22"/>
                  <w:szCs w:val="22"/>
                </w:rPr>
                <w:t>http://www.cidpa.org/txt/articulos/ensayo1.doc</w:t>
              </w:r>
            </w:hyperlink>
          </w:p>
          <w:p w:rsidR="000B1A51" w:rsidRPr="00320381" w:rsidRDefault="000B1A51" w:rsidP="000B1A51">
            <w:pPr>
              <w:tabs>
                <w:tab w:val="left" w:pos="0"/>
              </w:tabs>
              <w:suppressAutoHyphens/>
              <w:jc w:val="both"/>
            </w:pPr>
            <w:r w:rsidRPr="00320381">
              <w:rPr>
                <w:sz w:val="22"/>
                <w:szCs w:val="22"/>
              </w:rPr>
              <w:t xml:space="preserve">Redondo R. Jesús María (2000) . “La condición Juvenil  entre la Educación y el Empleo” </w:t>
            </w:r>
            <w:r w:rsidR="00A9611F" w:rsidRPr="00320381">
              <w:rPr>
                <w:sz w:val="22"/>
                <w:szCs w:val="22"/>
              </w:rPr>
              <w:t>Última</w:t>
            </w:r>
            <w:r w:rsidRPr="00320381">
              <w:rPr>
                <w:sz w:val="22"/>
                <w:szCs w:val="22"/>
              </w:rPr>
              <w:t xml:space="preserve"> Década Nº 12: Políticas locales de Juventud. </w:t>
            </w:r>
            <w:hyperlink r:id="rId8" w:history="1">
              <w:r w:rsidRPr="00320381">
                <w:rPr>
                  <w:sz w:val="22"/>
                  <w:szCs w:val="22"/>
                </w:rPr>
                <w:t>www.cidpa.cl</w:t>
              </w:r>
            </w:hyperlink>
          </w:p>
          <w:p w:rsidR="000B1A51" w:rsidRDefault="000B1A51" w:rsidP="00EA1EAD">
            <w:pPr>
              <w:tabs>
                <w:tab w:val="left" w:pos="0"/>
              </w:tabs>
              <w:suppressAutoHyphens/>
              <w:jc w:val="both"/>
            </w:pPr>
          </w:p>
          <w:p w:rsidR="00A1413D" w:rsidRPr="00320381" w:rsidRDefault="00A1413D" w:rsidP="00EA1EAD">
            <w:pPr>
              <w:tabs>
                <w:tab w:val="left" w:pos="0"/>
              </w:tabs>
              <w:suppressAutoHyphens/>
              <w:jc w:val="both"/>
            </w:pPr>
            <w:r w:rsidRPr="00320381">
              <w:rPr>
                <w:sz w:val="22"/>
                <w:szCs w:val="22"/>
              </w:rPr>
              <w:t xml:space="preserve">Observatorio de la Juventud. INJUV  “Sexta Encuesta Nacional de Juventud”  </w:t>
            </w:r>
            <w:hyperlink r:id="rId9" w:history="1">
              <w:r w:rsidRPr="00320381">
                <w:rPr>
                  <w:sz w:val="22"/>
                  <w:szCs w:val="22"/>
                </w:rPr>
                <w:t>www.injuv.cl</w:t>
              </w:r>
            </w:hyperlink>
          </w:p>
          <w:p w:rsidR="00EC40EE" w:rsidRDefault="00EC40EE" w:rsidP="00EA1EAD">
            <w:pPr>
              <w:tabs>
                <w:tab w:val="left" w:pos="4140"/>
              </w:tabs>
              <w:suppressAutoHyphens/>
              <w:jc w:val="both"/>
            </w:pPr>
          </w:p>
          <w:p w:rsidR="00A1413D" w:rsidRDefault="00EC40EE" w:rsidP="00EA1EAD">
            <w:pPr>
              <w:tabs>
                <w:tab w:val="left" w:pos="4140"/>
              </w:tabs>
              <w:suppressAutoHyphens/>
              <w:jc w:val="both"/>
              <w:rPr>
                <w:sz w:val="22"/>
                <w:szCs w:val="22"/>
              </w:rPr>
            </w:pPr>
            <w:r w:rsidRPr="00320381">
              <w:rPr>
                <w:sz w:val="22"/>
                <w:szCs w:val="22"/>
              </w:rPr>
              <w:t>Klaudio</w:t>
            </w:r>
            <w:r w:rsidR="00A9611F">
              <w:rPr>
                <w:sz w:val="22"/>
                <w:szCs w:val="22"/>
              </w:rPr>
              <w:t xml:space="preserve"> </w:t>
            </w:r>
            <w:r w:rsidR="00A1413D" w:rsidRPr="00320381">
              <w:rPr>
                <w:sz w:val="22"/>
                <w:szCs w:val="22"/>
              </w:rPr>
              <w:t xml:space="preserve">Duarte (2000); ¿Juventud o Juventudes? Acerca de cómo mirar y remirar a las juventudes de nuestro continente Ultima Década Nº 13:Políticas públicas y juventud. Tribus urbanas. </w:t>
            </w:r>
            <w:hyperlink r:id="rId10" w:history="1">
              <w:r w:rsidR="00A1413D" w:rsidRPr="00320381">
                <w:rPr>
                  <w:sz w:val="22"/>
                  <w:szCs w:val="22"/>
                </w:rPr>
                <w:t>www.cidpa.cl</w:t>
              </w:r>
            </w:hyperlink>
          </w:p>
          <w:p w:rsidR="00CB31A1" w:rsidRDefault="00CB31A1" w:rsidP="00CB31A1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CB31A1" w:rsidRDefault="00CB31A1" w:rsidP="00CB31A1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Renna Henry (S/A) Educación de adultos en Chile y Latinomérica. Entre la brujula y el reloj. (Mimeo).</w:t>
            </w:r>
          </w:p>
          <w:p w:rsidR="00CB31A1" w:rsidRDefault="00CB31A1" w:rsidP="00EA1EAD">
            <w:pPr>
              <w:tabs>
                <w:tab w:val="left" w:pos="4140"/>
              </w:tabs>
              <w:suppressAutoHyphens/>
              <w:jc w:val="both"/>
            </w:pPr>
          </w:p>
          <w:p w:rsidR="00CB31A1" w:rsidRDefault="00CB31A1" w:rsidP="00CB31A1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CB31A1">
              <w:rPr>
                <w:sz w:val="22"/>
                <w:szCs w:val="22"/>
              </w:rPr>
              <w:t>González, J. (2006). Reflexiones sobre Educación y Juventud Popular.</w:t>
            </w:r>
          </w:p>
          <w:p w:rsidR="00CB31A1" w:rsidRPr="00320381" w:rsidRDefault="00CB31A1" w:rsidP="00EA1EAD">
            <w:pPr>
              <w:tabs>
                <w:tab w:val="left" w:pos="4140"/>
              </w:tabs>
              <w:suppressAutoHyphens/>
              <w:jc w:val="both"/>
            </w:pPr>
          </w:p>
          <w:p w:rsidR="00A1413D" w:rsidRDefault="00EC40EE" w:rsidP="00EA1EA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320381">
              <w:rPr>
                <w:sz w:val="22"/>
                <w:szCs w:val="22"/>
              </w:rPr>
              <w:t xml:space="preserve">Oscar </w:t>
            </w:r>
            <w:r w:rsidR="00A1413D" w:rsidRPr="00320381">
              <w:rPr>
                <w:sz w:val="22"/>
                <w:szCs w:val="22"/>
              </w:rPr>
              <w:t>Dávila León e Igor Goicovic</w:t>
            </w:r>
            <w:r w:rsidR="009C0029">
              <w:rPr>
                <w:sz w:val="22"/>
                <w:szCs w:val="22"/>
              </w:rPr>
              <w:t xml:space="preserve"> D.</w:t>
            </w:r>
            <w:r w:rsidR="00A1413D" w:rsidRPr="00320381">
              <w:rPr>
                <w:sz w:val="22"/>
                <w:szCs w:val="22"/>
              </w:rPr>
              <w:t xml:space="preserve"> (2002) Jóvenes y trayectorias juveniles en Chile</w:t>
            </w:r>
            <w:r w:rsidR="009C0029">
              <w:rPr>
                <w:sz w:val="22"/>
                <w:szCs w:val="22"/>
              </w:rPr>
              <w:t>;</w:t>
            </w:r>
            <w:r w:rsidR="00A1413D" w:rsidRPr="00320381">
              <w:rPr>
                <w:sz w:val="22"/>
                <w:szCs w:val="22"/>
              </w:rPr>
              <w:t xml:space="preserve"> en Trayectorias y travesías juveniles en el Cono Sur Revista de Estudios sobre Juventud Edición: Nueva Época, año 6, núm. 17México, D.F., julio-diciembre 2002pp. 8-55</w:t>
            </w:r>
          </w:p>
          <w:p w:rsidR="00ED5AE6" w:rsidRDefault="00ED5AE6" w:rsidP="00EA1EA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ED5AE6" w:rsidRDefault="00CB31A1" w:rsidP="00EA1EA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CB31A1">
              <w:rPr>
                <w:sz w:val="22"/>
                <w:szCs w:val="22"/>
              </w:rPr>
              <w:t>GONZÁLEZ, Juan, et al. Perspectivas y significados del movimiento nacional de estudiantes secundarios chilenos. Recuperado de http://www. opech. cl/bibliografico/doc_movest/signi ficados% 20del% 20movimiento% 20nacional% 20de% 20estudiantes% 20secundarios, 2008.</w:t>
            </w:r>
          </w:p>
          <w:p w:rsidR="00CB31A1" w:rsidRDefault="00CB31A1" w:rsidP="00EA1EA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28485C" w:rsidRPr="00320381" w:rsidRDefault="0028485C" w:rsidP="0028485C">
            <w:pPr>
              <w:autoSpaceDE w:val="0"/>
              <w:autoSpaceDN w:val="0"/>
              <w:adjustRightInd w:val="0"/>
            </w:pPr>
            <w:r w:rsidRPr="00320381">
              <w:rPr>
                <w:sz w:val="22"/>
                <w:szCs w:val="22"/>
              </w:rPr>
              <w:t>Redondo, J. y otros (2004): “Lo Psicosocial en los liceos”, en Equidad y Calidad de la</w:t>
            </w:r>
          </w:p>
          <w:p w:rsidR="0028485C" w:rsidRPr="00320381" w:rsidRDefault="0028485C" w:rsidP="0028485C">
            <w:pPr>
              <w:jc w:val="both"/>
            </w:pPr>
            <w:r w:rsidRPr="00320381">
              <w:rPr>
                <w:sz w:val="22"/>
                <w:szCs w:val="22"/>
              </w:rPr>
              <w:t>Educación en Chile. Universidad de Chile, Vicerrectoría Investigación. (Pp. 123-139)</w:t>
            </w:r>
          </w:p>
          <w:p w:rsidR="0028485C" w:rsidRDefault="0028485C" w:rsidP="0028485C">
            <w:pPr>
              <w:tabs>
                <w:tab w:val="left" w:pos="4140"/>
              </w:tabs>
              <w:jc w:val="both"/>
            </w:pPr>
          </w:p>
          <w:p w:rsidR="0028485C" w:rsidRPr="00320381" w:rsidRDefault="0028485C" w:rsidP="0028485C">
            <w:pPr>
              <w:tabs>
                <w:tab w:val="left" w:pos="4140"/>
              </w:tabs>
              <w:jc w:val="both"/>
            </w:pPr>
            <w:r w:rsidRPr="00320381">
              <w:rPr>
                <w:sz w:val="22"/>
                <w:szCs w:val="22"/>
              </w:rPr>
              <w:t xml:space="preserve">Redondo, J., Descouvieres, C. y Rojas, K. (2004): “Equidad y calidad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320381">
                <w:rPr>
                  <w:sz w:val="22"/>
                  <w:szCs w:val="22"/>
                </w:rPr>
                <w:t>la Educación</w:t>
              </w:r>
            </w:smartTag>
            <w:r w:rsidRPr="00320381">
              <w:rPr>
                <w:sz w:val="22"/>
                <w:szCs w:val="22"/>
              </w:rPr>
              <w:t xml:space="preserve"> en Chile”. Universidad de Chile. Vice-Rectoría de Investigación, Facultad de Ciencias Sociales.</w:t>
            </w:r>
          </w:p>
          <w:p w:rsidR="0028485C" w:rsidRDefault="0028485C" w:rsidP="00EA1EAD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</w:p>
          <w:p w:rsidR="00A1413D" w:rsidRDefault="007F0585" w:rsidP="00BF4749">
            <w:hyperlink r:id="rId11" w:tgtFrame="_blank" w:history="1">
              <w:r w:rsidR="00A1413D" w:rsidRPr="00EA1EAD">
                <w:rPr>
                  <w:sz w:val="22"/>
                  <w:szCs w:val="22"/>
                  <w:lang w:val="pt-BR"/>
                </w:rPr>
                <w:t xml:space="preserve">Carla Ramos Pavez, Jesus Ma. </w:t>
              </w:r>
              <w:r w:rsidR="00A1413D" w:rsidRPr="00EA1EAD">
                <w:rPr>
                  <w:sz w:val="22"/>
                  <w:szCs w:val="22"/>
                </w:rPr>
                <w:t>Redondo Rojo.</w:t>
              </w:r>
            </w:hyperlink>
            <w:r w:rsidR="00A1413D">
              <w:t xml:space="preserve"> (2004)</w:t>
            </w:r>
            <w:hyperlink r:id="rId12" w:tgtFrame="_blank" w:history="1">
              <w:r w:rsidR="00A1413D" w:rsidRPr="00EA1EAD">
                <w:rPr>
                  <w:sz w:val="22"/>
                  <w:szCs w:val="22"/>
                </w:rPr>
                <w:t xml:space="preserve">El fenómeno de la agresión en el liceo : un estudio descriptivo de la percepción de los jóvenes de nueve liceos urbano-populares de la Región Metropolitana </w:t>
              </w:r>
            </w:hyperlink>
            <w:r w:rsidR="00A1413D">
              <w:t>En : Revista de Psicología. Universidad- Vol. 13, no. 1, p. 35-55.de Chile.</w:t>
            </w:r>
          </w:p>
          <w:p w:rsidR="00591C96" w:rsidRDefault="00591C96" w:rsidP="00EA1EAD">
            <w:pPr>
              <w:jc w:val="both"/>
            </w:pPr>
          </w:p>
          <w:p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 xml:space="preserve">OPECH (2009c) Juventud y enseñanza media en el Chile Bicentenario. Antecedentes </w:t>
            </w:r>
            <w:r w:rsidRPr="00EA1EAD">
              <w:rPr>
                <w:sz w:val="22"/>
                <w:szCs w:val="22"/>
              </w:rPr>
              <w:tab/>
              <w:t xml:space="preserve">de la revolución pingüina. Observatorio Chileno de Políticas Educativas. Santiago de </w:t>
            </w:r>
            <w:r w:rsidRPr="00EA1EAD">
              <w:rPr>
                <w:sz w:val="22"/>
                <w:szCs w:val="22"/>
              </w:rPr>
              <w:tab/>
              <w:t>Chile</w:t>
            </w:r>
          </w:p>
          <w:p w:rsidR="00A1413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lastRenderedPageBreak/>
              <w:t>Mineduc. Currículum Nacional Escolar.(2010) Formación General</w:t>
            </w:r>
            <w:r>
              <w:rPr>
                <w:sz w:val="22"/>
                <w:szCs w:val="22"/>
              </w:rPr>
              <w:t xml:space="preserve"> para Educación Básica y Media. </w:t>
            </w:r>
            <w:hyperlink r:id="rId13" w:history="1">
              <w:r w:rsidR="00862820" w:rsidRPr="0029770D">
                <w:rPr>
                  <w:rStyle w:val="Hipervnculo"/>
                  <w:sz w:val="22"/>
                  <w:szCs w:val="22"/>
                </w:rPr>
                <w:t>http://www.curriculum-mineduc.cl/curriculum/marcos-curriculares/educacion-regular/educacion-basica/</w:t>
              </w:r>
            </w:hyperlink>
          </w:p>
          <w:p w:rsidR="00862820" w:rsidRDefault="00862820" w:rsidP="00EA1EAD">
            <w:pPr>
              <w:jc w:val="both"/>
            </w:pPr>
          </w:p>
          <w:p w:rsidR="009559D3" w:rsidRDefault="009559D3" w:rsidP="00EA1EAD">
            <w:pPr>
              <w:jc w:val="both"/>
            </w:pPr>
            <w:r w:rsidRPr="009559D3">
              <w:rPr>
                <w:sz w:val="22"/>
                <w:szCs w:val="22"/>
              </w:rPr>
              <w:t>ForumInfancias (ex forumadd) &amp; Fundación Sociedades Complejas. Proyectos en salud y educación.</w:t>
            </w:r>
            <w:r>
              <w:rPr>
                <w:sz w:val="22"/>
                <w:szCs w:val="22"/>
              </w:rPr>
              <w:t xml:space="preserve">(2006) </w:t>
            </w:r>
            <w:r w:rsidRPr="009559D3">
              <w:rPr>
                <w:sz w:val="22"/>
                <w:szCs w:val="22"/>
              </w:rPr>
              <w:t>Consenso de expertos del área de la salud sobre el llamado </w:t>
            </w:r>
            <w:r w:rsidRPr="009559D3">
              <w:rPr>
                <w:sz w:val="22"/>
                <w:szCs w:val="22"/>
              </w:rPr>
              <w:br/>
              <w:t>"Trastorno por Déficit de Atención con o sin Hiperactividad"</w:t>
            </w:r>
          </w:p>
          <w:p w:rsidR="00A1413D" w:rsidRPr="00F135A4" w:rsidRDefault="007F0585" w:rsidP="00EA1EAD">
            <w:pPr>
              <w:jc w:val="both"/>
            </w:pPr>
            <w:hyperlink r:id="rId14" w:history="1">
              <w:r w:rsidR="009559D3" w:rsidRPr="00F15775">
                <w:rPr>
                  <w:rStyle w:val="Hipervnculo"/>
                </w:rPr>
                <w:t>http://www.forumadd.com.ar/consenso.htm</w:t>
              </w:r>
            </w:hyperlink>
            <w:r w:rsidR="00E4047B">
              <w:t xml:space="preserve"> (revisen esta web y encontraran mayor </w:t>
            </w:r>
            <w:r w:rsidR="00E4047B" w:rsidRPr="00F135A4">
              <w:rPr>
                <w:sz w:val="22"/>
                <w:szCs w:val="22"/>
              </w:rPr>
              <w:t>información sobre esta problemática en las escuelas)</w:t>
            </w:r>
          </w:p>
          <w:p w:rsidR="00F135A4" w:rsidRPr="00F135A4" w:rsidRDefault="00F135A4" w:rsidP="00EA1EAD">
            <w:pPr>
              <w:jc w:val="both"/>
            </w:pPr>
          </w:p>
          <w:p w:rsidR="00A1413D" w:rsidRPr="00EA1EAD" w:rsidRDefault="00A1413D" w:rsidP="00BF4749">
            <w:r w:rsidRPr="00EA1EAD">
              <w:rPr>
                <w:sz w:val="22"/>
                <w:szCs w:val="22"/>
              </w:rPr>
              <w:t xml:space="preserve">Torres, R.M. (2001): “Repensando lo educativo desde el desarrollo local y desde el aprendizaje”, Disponible en:       http://www.udlap.mx/rsu/pdf/1/RepensandoloEducativodesdeelDesarrolloLocal.pdf </w:t>
            </w:r>
          </w:p>
          <w:p w:rsidR="00EC40EE" w:rsidRDefault="00EC40EE" w:rsidP="00EA1EAD">
            <w:pPr>
              <w:jc w:val="both"/>
            </w:pPr>
          </w:p>
          <w:p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 xml:space="preserve">Anderson, G. (2002): Hacia una participación auténtica: reconstrucción de los discursos de las reformas participativas en educación”. En Narodowski, M. (Compilador): “Nuevas tendencias en políticas educativas: estado, mercado y escuela”. Granica, Argentina </w:t>
            </w:r>
          </w:p>
          <w:p w:rsidR="00EC40EE" w:rsidRDefault="00EC40EE" w:rsidP="00EA1EAD">
            <w:pPr>
              <w:jc w:val="both"/>
            </w:pPr>
          </w:p>
          <w:p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>Cornejo, R.; González, J. y Caldichoury, J.P. (2007): “Participación e incidencia de la sociedad civil en las políticas educativas: el caso chileno”. Ediciones Foro Latinoamericano de Políticas Educativas, Laboratorio de Políticas Públicas LPP, Buenos Aires.</w:t>
            </w:r>
          </w:p>
          <w:p w:rsidR="00626CC9" w:rsidRDefault="00626CC9" w:rsidP="00EA1EAD">
            <w:pPr>
              <w:jc w:val="both"/>
            </w:pPr>
          </w:p>
          <w:p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 xml:space="preserve">González J. (2009c) Ciudadanía juvenil en el chile post dictadura; El movimiento Secundario del año 2006 y las Organizaciones de Autoeducación  Popular, en Juventud y Enseñanza Media en Chile del Bicentenario. en http://www.opech.cl/editoriales/2009_04/04_28d_doc4.pdf   </w:t>
            </w:r>
          </w:p>
          <w:p w:rsidR="00EC40EE" w:rsidRDefault="00EC40EE" w:rsidP="00EA1EAD">
            <w:pPr>
              <w:jc w:val="both"/>
            </w:pPr>
          </w:p>
          <w:p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>OPECH (2008a): Propuestas de los actores educativos para la transformación del sistema. http://www.opech.cl/editoriales/2008_09/2008_09_13_seminario_taller.pdf .</w:t>
            </w:r>
          </w:p>
          <w:p w:rsidR="00A1413D" w:rsidRPr="00EA1EAD" w:rsidRDefault="00A1413D" w:rsidP="00EA1EAD">
            <w:pPr>
              <w:jc w:val="both"/>
            </w:pPr>
          </w:p>
          <w:p w:rsidR="00A1413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>Garcés, Mario. (1996) Educación popular ¿continuidad en el cambio? Última Década Nº 4. Santiago.</w:t>
            </w:r>
          </w:p>
          <w:p w:rsidR="007F4338" w:rsidRPr="00EA1EAD" w:rsidRDefault="007F4338" w:rsidP="00EA1EAD">
            <w:pPr>
              <w:jc w:val="both"/>
            </w:pPr>
          </w:p>
          <w:p w:rsidR="00A1413D" w:rsidRPr="00EA1EAD" w:rsidRDefault="00A1413D" w:rsidP="00EA1EAD">
            <w:pPr>
              <w:jc w:val="both"/>
              <w:rPr>
                <w:b/>
              </w:rPr>
            </w:pPr>
            <w:r w:rsidRPr="00EA1EAD">
              <w:rPr>
                <w:b/>
                <w:sz w:val="22"/>
                <w:szCs w:val="22"/>
              </w:rPr>
              <w:t xml:space="preserve">Materiales audiovisuales </w:t>
            </w:r>
          </w:p>
          <w:p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Se recomiendan como material para actividades y análisis</w:t>
            </w:r>
          </w:p>
          <w:p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1. Disco “Pateando Piedras” (1986). Del grupo musical Los Prisioneros. Editado</w:t>
            </w:r>
          </w:p>
          <w:p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originalmente en cassette un 15 de septiembre del año 1986. EMI. Chile</w:t>
            </w:r>
          </w:p>
          <w:p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2. Film: “Caluga o Menta” (1990), del  Director</w:t>
            </w:r>
            <w:r>
              <w:t xml:space="preserve"> Gonzalo Justiniano</w:t>
            </w:r>
            <w:r w:rsidRPr="00EA1EAD">
              <w:rPr>
                <w:lang w:val="es-MX" w:eastAsia="es-MX"/>
              </w:rPr>
              <w:t>.</w:t>
            </w:r>
          </w:p>
          <w:p w:rsidR="00114326" w:rsidRDefault="00114326" w:rsidP="001335E7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:rsidR="00A1413D" w:rsidRPr="00EA1EAD" w:rsidRDefault="00A1413D" w:rsidP="001335E7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3. Documental “Actores Secundarios” (</w:t>
            </w:r>
            <w:r w:rsidRPr="001335E7">
              <w:rPr>
                <w:lang w:val="es-MX" w:eastAsia="es-MX"/>
              </w:rPr>
              <w:t xml:space="preserve">2004)  de Pachi Bustos  Jorge Leiva, Marcela Betancourt y René Varas,. Ganador del primer premio al mejor </w:t>
            </w:r>
            <w:r w:rsidRPr="001335E7">
              <w:rPr>
                <w:i/>
                <w:iCs/>
                <w:lang w:val="es-MX" w:eastAsia="es-MX"/>
              </w:rPr>
              <w:t>documental</w:t>
            </w:r>
            <w:r w:rsidRPr="001335E7">
              <w:rPr>
                <w:lang w:val="es-MX" w:eastAsia="es-MX"/>
              </w:rPr>
              <w:t xml:space="preserve"> en el Festival de Cine de Valdivia 2005</w:t>
            </w:r>
          </w:p>
          <w:p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 xml:space="preserve">4. Video: “El Lobo” (2007) Hip- Hoplogía- </w:t>
            </w:r>
            <w:r w:rsidRPr="00EA1EAD">
              <w:rPr>
                <w:lang w:val="es-MX" w:eastAsia="es-MX"/>
              </w:rPr>
              <w:lastRenderedPageBreak/>
              <w:t>Subverso</w:t>
            </w:r>
            <w:hyperlink r:id="rId15" w:history="1">
              <w:r w:rsidRPr="001335E7">
                <w:t>http://www.youtube.com/watch?v=M3LkRCt4JAA</w:t>
              </w:r>
            </w:hyperlink>
          </w:p>
          <w:p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5.- Video: “Motín en la sala” (2005) GuerrilleroOKulto</w:t>
            </w:r>
          </w:p>
          <w:p w:rsidR="00A1413D" w:rsidRPr="00EA1EAD" w:rsidRDefault="007F0585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hyperlink r:id="rId16" w:history="1">
              <w:r w:rsidR="00A1413D" w:rsidRPr="00EA1EAD">
                <w:rPr>
                  <w:rStyle w:val="Hipervnculo"/>
                  <w:lang w:val="es-MX" w:eastAsia="es-MX"/>
                </w:rPr>
                <w:t>http://www.youtube.com/watch?v=I1ZWxX2A7ck</w:t>
              </w:r>
            </w:hyperlink>
          </w:p>
          <w:p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:rsidR="00A1413D" w:rsidRDefault="00A1413D" w:rsidP="00EA1EAD">
            <w:pPr>
              <w:autoSpaceDE w:val="0"/>
              <w:autoSpaceDN w:val="0"/>
              <w:adjustRightInd w:val="0"/>
            </w:pPr>
            <w:r w:rsidRPr="00EA1EAD">
              <w:rPr>
                <w:lang w:val="es-MX" w:eastAsia="es-MX"/>
              </w:rPr>
              <w:t xml:space="preserve">6. Disco: “Velas, Balas y Animitas” (2010),  MC F-Dren- Asociación Ylizita. Peñalolen- Chile  descargable en </w:t>
            </w:r>
            <w:hyperlink r:id="rId17" w:history="1">
              <w:r w:rsidRPr="00EA1EAD">
                <w:rPr>
                  <w:rStyle w:val="Hipervnculo"/>
                  <w:lang w:val="es-MX" w:eastAsia="es-MX"/>
                </w:rPr>
                <w:t>http://www.myspace.com/fdren</w:t>
              </w:r>
            </w:hyperlink>
          </w:p>
          <w:p w:rsidR="00114326" w:rsidRDefault="00114326" w:rsidP="000F21D1">
            <w:pPr>
              <w:autoSpaceDE w:val="0"/>
              <w:autoSpaceDN w:val="0"/>
              <w:adjustRightInd w:val="0"/>
            </w:pPr>
          </w:p>
          <w:p w:rsidR="00A1413D" w:rsidRDefault="000F21D1" w:rsidP="000F21D1">
            <w:pPr>
              <w:autoSpaceDE w:val="0"/>
              <w:autoSpaceDN w:val="0"/>
              <w:adjustRightInd w:val="0"/>
            </w:pPr>
            <w:r>
              <w:t xml:space="preserve">7.- Documentos Mutimedia “Cuestionando Etiquetas” </w:t>
            </w:r>
            <w:hyperlink r:id="rId18" w:history="1">
              <w:r w:rsidRPr="00F15775">
                <w:rPr>
                  <w:rStyle w:val="Hipervnculo"/>
                </w:rPr>
                <w:t>http://www.forumadd.com.ar/multimedia.htm</w:t>
              </w:r>
            </w:hyperlink>
          </w:p>
          <w:p w:rsidR="005677EB" w:rsidRPr="00EA1EAD" w:rsidRDefault="005677EB" w:rsidP="000F21D1">
            <w:pPr>
              <w:autoSpaceDE w:val="0"/>
              <w:autoSpaceDN w:val="0"/>
              <w:adjustRightInd w:val="0"/>
            </w:pP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A1413D" w:rsidRPr="00EA1EAD" w:rsidRDefault="00A1413D" w:rsidP="00B80091">
            <w:pPr>
              <w:rPr>
                <w:b/>
                <w:lang w:val="en-US"/>
              </w:rPr>
            </w:pPr>
            <w:r w:rsidRPr="00EA1EAD">
              <w:rPr>
                <w:b/>
                <w:lang w:val="en-US"/>
              </w:rPr>
              <w:lastRenderedPageBreak/>
              <w:t>VII.- Bibliografíacomplementaria</w:t>
            </w:r>
          </w:p>
        </w:tc>
      </w:tr>
      <w:tr w:rsidR="00A1413D" w:rsidRPr="00882E68" w:rsidTr="00EA1EAD">
        <w:tc>
          <w:tcPr>
            <w:tcW w:w="8644" w:type="dxa"/>
            <w:gridSpan w:val="2"/>
          </w:tcPr>
          <w:p w:rsidR="00A1413D" w:rsidRPr="00EA1EAD" w:rsidRDefault="00A1413D" w:rsidP="00444CD4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Asamblea Nacional de Estudiantes Secundarios (2007): Resoluciones del primero congreso nacional de educación. Valparaíso.</w:t>
            </w:r>
          </w:p>
          <w:p w:rsidR="00A1413D" w:rsidRPr="00EA1EAD" w:rsidRDefault="00A1413D" w:rsidP="00444CD4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Bloque Social por la educación (2006): “Propuestas del bloque social a las organizaciones populares y a la ciudadanía para mejorar la educación chilena”. Bloque Social por la Educación.</w:t>
            </w:r>
          </w:p>
          <w:p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OPECH (2006 b): “Por qué cambiar la LOCE y revisar la Municipalización”. Observatorio Chileno de Políticas Educativas – OPECH. Universidad de Chile.</w:t>
            </w:r>
          </w:p>
          <w:p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Edwards, V. Et at (1995): “El Liceo por Dentro”. Capítulo III “LA Cultura Juvenil”. Ministerio de Educación – MECE Media. Santiago de Chile.</w:t>
            </w:r>
          </w:p>
          <w:p w:rsidR="00A1413D" w:rsidRPr="00EA1EAD" w:rsidRDefault="00A1413D" w:rsidP="00EA1EAD">
            <w:pPr>
              <w:ind w:left="720"/>
              <w:jc w:val="both"/>
            </w:pPr>
            <w:r w:rsidRPr="00EA1EAD">
              <w:rPr>
                <w:sz w:val="22"/>
                <w:szCs w:val="22"/>
              </w:rPr>
              <w:t xml:space="preserve">González J. (2006), La Prensa en el Chile Neoliberal, discurso político de la prensa escrita en contextos de conflictos social: El caso del movimiento secundario del 2006. Disponible en </w:t>
            </w:r>
            <w:hyperlink r:id="rId19" w:history="1">
              <w:r w:rsidRPr="00EA1EAD">
                <w:rPr>
                  <w:sz w:val="22"/>
                  <w:szCs w:val="22"/>
                </w:rPr>
                <w:t>www.opech.c</w:t>
              </w:r>
            </w:hyperlink>
            <w:r w:rsidRPr="00EA1EAD">
              <w:rPr>
                <w:sz w:val="22"/>
                <w:szCs w:val="22"/>
              </w:rPr>
              <w:t>l</w:t>
            </w:r>
          </w:p>
          <w:p w:rsidR="00A1413D" w:rsidRPr="00EA1EAD" w:rsidRDefault="00A1413D" w:rsidP="00EA1EAD">
            <w:pPr>
              <w:ind w:left="720"/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González, J. (2009b) Reflexiones sobre Educación y Juventud Popular, en OPECH: Juventud y Enseñanza Media en Chile del Bicentenario. Descárguelo en </w:t>
            </w:r>
          </w:p>
          <w:p w:rsidR="00A1413D" w:rsidRPr="00EA1EAD" w:rsidRDefault="00A1413D" w:rsidP="00EA1EAD">
            <w:pPr>
              <w:ind w:left="720"/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http://www.opech.cl/editoriales/2009_04/04_28d_doc4.pdf </w:t>
            </w:r>
          </w:p>
          <w:p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González, P. y Rojas, D. (2004): “Convivencia y conflicto escolar en el aula: un estudio descriptivo sobre las relaciones entre jóvenes y profesores de dos liceos”.  Memoria para optar al título de Psicólogo. Universidad de Chile</w:t>
            </w:r>
          </w:p>
          <w:p w:rsidR="00114326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Salazar Gabriel (1999)  “La Educación de la Juventud como una Educación para el cambio” Ultima Década Nº 11Juventud y políticas sociales. Políticas de juventud y espacio local. </w:t>
            </w:r>
            <w:hyperlink r:id="rId20" w:history="1">
              <w:r w:rsidRPr="00EA1EAD">
                <w:rPr>
                  <w:sz w:val="20"/>
                  <w:szCs w:val="20"/>
                </w:rPr>
                <w:t>www.cidpa.cl</w:t>
              </w:r>
            </w:hyperlink>
            <w:r w:rsidRPr="00EA1EAD">
              <w:rPr>
                <w:sz w:val="20"/>
                <w:szCs w:val="20"/>
              </w:rPr>
              <w:t xml:space="preserve">ardt  </w:t>
            </w:r>
          </w:p>
          <w:p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Michael y Antonio Negri, (2000)  El Imperio; trad. </w:t>
            </w:r>
            <w:r w:rsidRPr="004046CF">
              <w:rPr>
                <w:sz w:val="20"/>
                <w:szCs w:val="20"/>
                <w:lang w:val="en-US"/>
              </w:rPr>
              <w:t xml:space="preserve">Eduardo Sadler. Ed. Harvard University Prees, Cambridge, Massachussets. </w:t>
            </w:r>
            <w:r w:rsidRPr="00EA1EAD">
              <w:rPr>
                <w:sz w:val="20"/>
                <w:szCs w:val="20"/>
              </w:rPr>
              <w:t>Parte 1 La constitución Política del Presente. (pág. 3 a la 41); Parte 3 ;Pasajes de producción, punto 3.4; Posmodernización o la Informatización  de la Producción (pag. 223 a 241)</w:t>
            </w:r>
          </w:p>
          <w:p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Muñoz  T. Victor (2002). ”Movimiento social juvenil y eje cultural. Dos contextos de reconstrucción organizativa (1976-1982 / 1989-2002)”</w:t>
            </w:r>
            <w:r w:rsidRPr="00AB3238">
              <w:rPr>
                <w:bCs/>
                <w:sz w:val="20"/>
                <w:szCs w:val="20"/>
              </w:rPr>
              <w:t>Ultima Década Nº 17:</w:t>
            </w:r>
            <w:r w:rsidRPr="00AB3238">
              <w:rPr>
                <w:sz w:val="20"/>
                <w:szCs w:val="20"/>
              </w:rPr>
              <w:br/>
            </w:r>
            <w:r w:rsidRPr="00AB3238">
              <w:rPr>
                <w:bCs/>
                <w:sz w:val="20"/>
                <w:szCs w:val="20"/>
              </w:rPr>
              <w:t>Movimientos Juveniles en transición. Trayectos y expresividades juveniles</w:t>
            </w:r>
            <w:r w:rsidRPr="00EA1EAD">
              <w:rPr>
                <w:b/>
                <w:bCs/>
                <w:sz w:val="20"/>
                <w:szCs w:val="20"/>
              </w:rPr>
              <w:t xml:space="preserve">. </w:t>
            </w:r>
            <w:hyperlink r:id="rId21" w:history="1">
              <w:r w:rsidRPr="00EA1EAD">
                <w:rPr>
                  <w:sz w:val="20"/>
                  <w:szCs w:val="20"/>
                </w:rPr>
                <w:t>www.cidpa.cl</w:t>
              </w:r>
            </w:hyperlink>
          </w:p>
          <w:p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Reich Wilhem (1945) “La revolución sexual;  para una estructura del carácter autónoma del hombre” Trad. Sergio Moratiel  Ed. Planeta –Agostini. Barcelona Año 1993. Capitulo VI/ El Problema de la Pubertad; pagina 102 a 121.</w:t>
            </w:r>
          </w:p>
          <w:p w:rsidR="00A1413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Foucault,  Michel; Un Diálogo sobre el Poder y otras conversaciones; Alianza Editorial S.A. Madrid año 1998. </w:t>
            </w:r>
          </w:p>
          <w:p w:rsidR="00FC6106" w:rsidRPr="00EA1EAD" w:rsidRDefault="00FC6106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FC6106">
              <w:rPr>
                <w:sz w:val="20"/>
                <w:szCs w:val="20"/>
              </w:rPr>
              <w:t>Gabriel Salazar. En el nombre del poder popular constituyente.  LOM 2011</w:t>
            </w:r>
          </w:p>
          <w:p w:rsidR="00A1413D" w:rsidRPr="00EA1EAD" w:rsidRDefault="00A1413D" w:rsidP="00114326">
            <w:pPr>
              <w:tabs>
                <w:tab w:val="left" w:pos="4140"/>
              </w:tabs>
              <w:ind w:left="720"/>
              <w:jc w:val="both"/>
              <w:rPr>
                <w:sz w:val="20"/>
                <w:szCs w:val="20"/>
              </w:rPr>
            </w:pPr>
          </w:p>
        </w:tc>
      </w:tr>
    </w:tbl>
    <w:p w:rsidR="00A1413D" w:rsidRDefault="00A1413D" w:rsidP="006B0AD5">
      <w:pPr>
        <w:jc w:val="both"/>
        <w:rPr>
          <w:b/>
          <w:sz w:val="22"/>
          <w:szCs w:val="22"/>
          <w:u w:val="single"/>
        </w:rPr>
      </w:pPr>
    </w:p>
    <w:p w:rsidR="005677EB" w:rsidRDefault="005677EB" w:rsidP="006B0AD5">
      <w:pPr>
        <w:jc w:val="both"/>
        <w:rPr>
          <w:b/>
          <w:sz w:val="22"/>
          <w:szCs w:val="22"/>
          <w:u w:val="single"/>
        </w:rPr>
      </w:pPr>
    </w:p>
    <w:p w:rsidR="005677EB" w:rsidRDefault="005677EB" w:rsidP="006B0AD5">
      <w:pPr>
        <w:jc w:val="both"/>
        <w:rPr>
          <w:b/>
          <w:sz w:val="22"/>
          <w:szCs w:val="22"/>
          <w:u w:val="single"/>
        </w:rPr>
      </w:pPr>
    </w:p>
    <w:p w:rsidR="005677EB" w:rsidRDefault="005677EB" w:rsidP="006B0AD5">
      <w:pPr>
        <w:jc w:val="both"/>
        <w:rPr>
          <w:b/>
          <w:sz w:val="22"/>
          <w:szCs w:val="22"/>
          <w:u w:val="single"/>
        </w:rPr>
      </w:pPr>
    </w:p>
    <w:p w:rsidR="00A1413D" w:rsidRPr="00544C3F" w:rsidRDefault="00A1413D" w:rsidP="00EB507C">
      <w:pPr>
        <w:jc w:val="both"/>
        <w:rPr>
          <w:lang w:val="pt-BR"/>
        </w:rPr>
      </w:pPr>
      <w:r w:rsidRPr="00544C3F">
        <w:rPr>
          <w:lang w:val="pt-BR"/>
        </w:rPr>
        <w:lastRenderedPageBreak/>
        <w:t xml:space="preserve"> ANEXO: SITIOS DE INTERES SOBRE </w:t>
      </w:r>
      <w:r w:rsidR="005677EB">
        <w:rPr>
          <w:lang w:val="pt-BR"/>
        </w:rPr>
        <w:t>JUVENTUD Y EDUCACIÓN</w:t>
      </w:r>
    </w:p>
    <w:p w:rsidR="00A1413D" w:rsidRPr="006B0AD5" w:rsidRDefault="00A1413D" w:rsidP="006B0AD5">
      <w:pPr>
        <w:tabs>
          <w:tab w:val="num" w:pos="1440"/>
        </w:tabs>
        <w:ind w:left="1440" w:hanging="360"/>
        <w:jc w:val="right"/>
        <w:rPr>
          <w:sz w:val="22"/>
          <w:szCs w:val="22"/>
          <w:lang w:val="pt-BR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2"/>
        <w:gridCol w:w="5428"/>
      </w:tblGrid>
      <w:tr w:rsidR="00A1413D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Pr="00544C3F" w:rsidRDefault="00A1413D" w:rsidP="00544C3F">
            <w:pPr>
              <w:pStyle w:val="Ttulo3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Sitio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A1413D" w:rsidP="00544C3F">
            <w:pPr>
              <w:tabs>
                <w:tab w:val="num" w:pos="1440"/>
              </w:tabs>
              <w:jc w:val="center"/>
              <w:rPr>
                <w:b/>
                <w:sz w:val="20"/>
                <w:szCs w:val="20"/>
              </w:rPr>
            </w:pPr>
          </w:p>
          <w:p w:rsidR="00A1413D" w:rsidRPr="00544C3F" w:rsidRDefault="00A1413D" w:rsidP="00544C3F">
            <w:pPr>
              <w:tabs>
                <w:tab w:val="num" w:pos="1440"/>
              </w:tabs>
              <w:jc w:val="center"/>
              <w:rPr>
                <w:b/>
                <w:sz w:val="20"/>
                <w:szCs w:val="20"/>
              </w:rPr>
            </w:pPr>
            <w:r w:rsidRPr="00544C3F">
              <w:rPr>
                <w:b/>
                <w:sz w:val="20"/>
                <w:szCs w:val="20"/>
              </w:rPr>
              <w:t>Organismo</w:t>
            </w:r>
          </w:p>
        </w:tc>
      </w:tr>
      <w:tr w:rsidR="00A1413D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Pr="00544C3F" w:rsidRDefault="007F0585" w:rsidP="00544C3F">
            <w:pPr>
              <w:rPr>
                <w:bCs/>
                <w:sz w:val="20"/>
                <w:szCs w:val="20"/>
              </w:rPr>
            </w:pPr>
            <w:hyperlink r:id="rId22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www.rinace.net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A1413D" w:rsidP="00544C3F">
            <w:pPr>
              <w:pStyle w:val="Textoindependiente2"/>
              <w:spacing w:line="240" w:lineRule="auto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Red Iberoamericana de Investigación sobre Cambio y Eficacia Escolar. REICE - Revista Electrónica Iberoamericana sobre Calidad, Eficacia y Cambio en Educación</w:t>
            </w:r>
          </w:p>
        </w:tc>
      </w:tr>
      <w:tr w:rsidR="00A1413D" w:rsidRPr="00544C3F" w:rsidTr="005677EB">
        <w:trPr>
          <w:trHeight w:val="559"/>
        </w:trPr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Pr="00544C3F" w:rsidRDefault="007F0585" w:rsidP="00544C3F">
            <w:pPr>
              <w:rPr>
                <w:bCs/>
                <w:sz w:val="20"/>
                <w:szCs w:val="20"/>
              </w:rPr>
            </w:pPr>
            <w:hyperlink r:id="rId23" w:history="1">
              <w:r w:rsidR="00A1413D" w:rsidRPr="00D7647A">
                <w:rPr>
                  <w:rStyle w:val="Hipervnculo"/>
                  <w:bCs/>
                  <w:sz w:val="20"/>
                  <w:szCs w:val="20"/>
                </w:rPr>
                <w:t>www.revistadocencia.cl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A1413D" w:rsidP="00544C3F">
            <w:pPr>
              <w:pStyle w:val="Textoindependiente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 Docencia. Colegio de Profesores de Chile.</w:t>
            </w:r>
          </w:p>
        </w:tc>
      </w:tr>
      <w:tr w:rsidR="00A1413D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Pr="00544C3F" w:rsidRDefault="007F0585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4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www.clacso.org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 xml:space="preserve">Consejo Latinoamericano de Ciencias Sociales. </w:t>
            </w:r>
          </w:p>
        </w:tc>
      </w:tr>
      <w:tr w:rsidR="00A1413D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Pr="00544C3F" w:rsidRDefault="007F0585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5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www.mineduc.cl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Ministerio de Educación de Chile</w:t>
            </w:r>
          </w:p>
        </w:tc>
      </w:tr>
      <w:tr w:rsidR="00A1413D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</w:p>
          <w:p w:rsidR="00A1413D" w:rsidRPr="00544C3F" w:rsidRDefault="007F0585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6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www.cidpa.cl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Centro de Investigación y Difusión Población Achupallas. Revista Ultima década</w:t>
            </w:r>
          </w:p>
        </w:tc>
      </w:tr>
      <w:tr w:rsidR="00A1413D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Pr="00544C3F" w:rsidRDefault="007F0585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7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www.piie.cl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Programa Interdisciplinario de Investigación educativa</w:t>
            </w:r>
          </w:p>
        </w:tc>
      </w:tr>
      <w:tr w:rsidR="00A1413D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Pr="00544C3F" w:rsidRDefault="007F0585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8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www.cide.cl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Centro de innovación y desarrollo educacional</w:t>
            </w:r>
          </w:p>
        </w:tc>
      </w:tr>
      <w:tr w:rsidR="00A1413D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Pr="00544C3F" w:rsidRDefault="007F0585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9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www.fondecyt.cl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Investigaciones realizadas en el marco del Fondo Nacional de Desarrollo Científico y tecnológico</w:t>
            </w:r>
          </w:p>
        </w:tc>
      </w:tr>
      <w:tr w:rsidR="00A1413D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Pr="00126074" w:rsidRDefault="00126074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hyperlink r:id="rId30" w:history="1">
              <w:r w:rsidRPr="00BE312A">
                <w:rPr>
                  <w:rStyle w:val="Hipervnculo"/>
                  <w:sz w:val="20"/>
                  <w:szCs w:val="20"/>
                </w:rPr>
                <w:t>https://www.injuv.gob.cl/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126074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6074">
              <w:rPr>
                <w:sz w:val="20"/>
                <w:szCs w:val="20"/>
              </w:rPr>
              <w:t>Instituto Nacional de la Juventud</w:t>
            </w:r>
          </w:p>
        </w:tc>
      </w:tr>
      <w:tr w:rsidR="00A1413D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D" w:rsidRDefault="00126074" w:rsidP="006C265B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hyperlink r:id="rId31" w:history="1">
              <w:r w:rsidRPr="00BE312A">
                <w:rPr>
                  <w:rStyle w:val="Hipervnculo"/>
                  <w:sz w:val="20"/>
                  <w:szCs w:val="20"/>
                </w:rPr>
                <w:t>https://dds.cepal.org/juvelac/</w:t>
              </w:r>
            </w:hyperlink>
          </w:p>
          <w:p w:rsidR="00126074" w:rsidRPr="00126074" w:rsidRDefault="00126074" w:rsidP="006C265B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3D" w:rsidRPr="00544C3F" w:rsidRDefault="00126074" w:rsidP="00126074">
            <w:pPr>
              <w:shd w:val="clear" w:color="auto" w:fill="E9E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Juventud e Inclusión S</w:t>
            </w:r>
            <w:r w:rsidRPr="00126074">
              <w:rPr>
                <w:sz w:val="20"/>
                <w:szCs w:val="20"/>
              </w:rPr>
              <w:t>ocial</w:t>
            </w:r>
            <w:r>
              <w:rPr>
                <w:sz w:val="20"/>
                <w:szCs w:val="20"/>
              </w:rPr>
              <w:t>.</w:t>
            </w:r>
            <w:r w:rsidRPr="00126074">
              <w:rPr>
                <w:sz w:val="20"/>
                <w:szCs w:val="20"/>
              </w:rPr>
              <w:t>Observatorio de juventud para América Latina y el Caribe</w:t>
            </w:r>
            <w:r>
              <w:rPr>
                <w:sz w:val="20"/>
                <w:szCs w:val="20"/>
              </w:rPr>
              <w:t>.</w:t>
            </w:r>
          </w:p>
        </w:tc>
      </w:tr>
      <w:tr w:rsidR="005677EB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74" w:rsidRDefault="00126074" w:rsidP="00126074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2" w:history="1">
              <w:r w:rsidRPr="00BE312A">
                <w:rPr>
                  <w:rStyle w:val="Hipervnculo"/>
                  <w:bCs/>
                  <w:sz w:val="20"/>
                  <w:szCs w:val="20"/>
                </w:rPr>
                <w:t>https://oji.fundacion-sm.org/etiqueta/chile/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7EB" w:rsidRPr="00544C3F" w:rsidRDefault="005677EB" w:rsidP="006C265B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Observatorio de la Juventud Iberomamericana</w:t>
            </w:r>
          </w:p>
        </w:tc>
      </w:tr>
      <w:tr w:rsidR="005677EB" w:rsidRPr="00544C3F" w:rsidTr="00BF4DB3"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EB" w:rsidRDefault="005677EB" w:rsidP="006C265B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7EB" w:rsidRPr="00544C3F" w:rsidRDefault="005677EB" w:rsidP="006C265B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85100" w:rsidRPr="00985100" w:rsidRDefault="00985100" w:rsidP="00E15A56">
      <w:pPr>
        <w:spacing w:line="360" w:lineRule="auto"/>
        <w:jc w:val="both"/>
        <w:rPr>
          <w:b/>
          <w:sz w:val="20"/>
          <w:szCs w:val="20"/>
        </w:rPr>
      </w:pPr>
    </w:p>
    <w:sectPr w:rsidR="00985100" w:rsidRPr="00985100" w:rsidSect="00C3105B">
      <w:headerReference w:type="default" r:id="rId33"/>
      <w:footerReference w:type="even" r:id="rId34"/>
      <w:footerReference w:type="default" r:id="rId3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6C" w:rsidRDefault="00372D6C">
      <w:r>
        <w:separator/>
      </w:r>
    </w:p>
  </w:endnote>
  <w:endnote w:type="continuationSeparator" w:id="1">
    <w:p w:rsidR="00372D6C" w:rsidRDefault="0037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A9" w:rsidRDefault="008840A9" w:rsidP="00664D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40A9" w:rsidRDefault="008840A9" w:rsidP="0058608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A9" w:rsidRDefault="008840A9" w:rsidP="00664D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6074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8840A9" w:rsidRDefault="008840A9" w:rsidP="0058608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6C" w:rsidRDefault="00372D6C">
      <w:r>
        <w:separator/>
      </w:r>
    </w:p>
  </w:footnote>
  <w:footnote w:type="continuationSeparator" w:id="1">
    <w:p w:rsidR="00372D6C" w:rsidRDefault="00372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A9" w:rsidRDefault="008840A9" w:rsidP="00882E68">
    <w:pPr>
      <w:ind w:firstLine="708"/>
      <w:rPr>
        <w:sz w:val="20"/>
        <w:szCs w:val="20"/>
        <w:lang w:val="es-CL"/>
      </w:rPr>
    </w:pPr>
  </w:p>
  <w:p w:rsidR="008840A9" w:rsidRPr="00882E68" w:rsidRDefault="008840A9" w:rsidP="00882E68">
    <w:pPr>
      <w:ind w:firstLine="708"/>
      <w:rPr>
        <w:sz w:val="20"/>
        <w:szCs w:val="20"/>
        <w:lang w:val="es-CL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323850" cy="685800"/>
          <wp:effectExtent l="19050" t="0" r="0" b="0"/>
          <wp:wrapSquare wrapText="largest"/>
          <wp:docPr id="1" name="Imagen 1" descr="Descripción: 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ch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2E68">
      <w:rPr>
        <w:sz w:val="20"/>
        <w:szCs w:val="20"/>
        <w:lang w:val="es-CL"/>
      </w:rPr>
      <w:t xml:space="preserve">Universidad de Chile </w:t>
    </w:r>
  </w:p>
  <w:p w:rsidR="008840A9" w:rsidRPr="00882E68" w:rsidRDefault="008840A9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Facultad de Ciencias Sociales</w:t>
    </w:r>
  </w:p>
  <w:p w:rsidR="008840A9" w:rsidRPr="00882E68" w:rsidRDefault="008840A9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Escuela de Ciencias Sociales</w:t>
    </w:r>
  </w:p>
  <w:p w:rsidR="008840A9" w:rsidRPr="00882E68" w:rsidRDefault="008840A9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Carrera de Psicología</w:t>
    </w:r>
  </w:p>
  <w:p w:rsidR="008840A9" w:rsidRPr="00882E68" w:rsidRDefault="008840A9">
    <w:pPr>
      <w:pStyle w:val="Encabezado"/>
      <w:rPr>
        <w:lang w:val="es-C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>
    <w:nsid w:val="23D31050"/>
    <w:multiLevelType w:val="hybridMultilevel"/>
    <w:tmpl w:val="0E2AD39A"/>
    <w:lvl w:ilvl="0" w:tplc="08A871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7BEA28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B4BB5"/>
    <w:multiLevelType w:val="hybridMultilevel"/>
    <w:tmpl w:val="03FAC70E"/>
    <w:lvl w:ilvl="0" w:tplc="6AF81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41362"/>
    <w:multiLevelType w:val="hybridMultilevel"/>
    <w:tmpl w:val="DE9CC226"/>
    <w:lvl w:ilvl="0" w:tplc="BAC6D36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4D44BB2"/>
    <w:multiLevelType w:val="hybridMultilevel"/>
    <w:tmpl w:val="F86AA65A"/>
    <w:lvl w:ilvl="0" w:tplc="E6E6827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FE486C"/>
    <w:multiLevelType w:val="hybridMultilevel"/>
    <w:tmpl w:val="48928C5A"/>
    <w:lvl w:ilvl="0" w:tplc="FFFFFFFF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97563C"/>
    <w:multiLevelType w:val="hybridMultilevel"/>
    <w:tmpl w:val="E3586D36"/>
    <w:lvl w:ilvl="0" w:tplc="483807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A60D1"/>
    <w:multiLevelType w:val="hybridMultilevel"/>
    <w:tmpl w:val="D95E91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26459"/>
    <w:multiLevelType w:val="hybridMultilevel"/>
    <w:tmpl w:val="B6EE4D74"/>
    <w:lvl w:ilvl="0" w:tplc="FB14D7C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EDE30E4"/>
    <w:multiLevelType w:val="multilevel"/>
    <w:tmpl w:val="99C216F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">
    <w:nsid w:val="6A8407B6"/>
    <w:multiLevelType w:val="hybridMultilevel"/>
    <w:tmpl w:val="DF9E31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B74FB"/>
    <w:multiLevelType w:val="hybridMultilevel"/>
    <w:tmpl w:val="D6D66918"/>
    <w:lvl w:ilvl="0" w:tplc="A20C0FF6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248D3"/>
    <w:multiLevelType w:val="hybridMultilevel"/>
    <w:tmpl w:val="E102C964"/>
    <w:lvl w:ilvl="0" w:tplc="5DEC9B64">
      <w:start w:val="24"/>
      <w:numFmt w:val="bullet"/>
      <w:lvlText w:val=""/>
      <w:lvlJc w:val="left"/>
      <w:pPr>
        <w:ind w:left="720" w:hanging="360"/>
      </w:pPr>
      <w:rPr>
        <w:rFonts w:ascii="Symbol" w:eastAsia="Arial Narrow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80091"/>
    <w:rsid w:val="00001130"/>
    <w:rsid w:val="0000161A"/>
    <w:rsid w:val="00004EAB"/>
    <w:rsid w:val="000054C6"/>
    <w:rsid w:val="000118C8"/>
    <w:rsid w:val="00012971"/>
    <w:rsid w:val="0001452C"/>
    <w:rsid w:val="00017BFA"/>
    <w:rsid w:val="00022AA3"/>
    <w:rsid w:val="0002507A"/>
    <w:rsid w:val="000261F9"/>
    <w:rsid w:val="00026920"/>
    <w:rsid w:val="00027DFD"/>
    <w:rsid w:val="000321F2"/>
    <w:rsid w:val="00033FDE"/>
    <w:rsid w:val="00037B4B"/>
    <w:rsid w:val="00040706"/>
    <w:rsid w:val="00045A7F"/>
    <w:rsid w:val="000570D0"/>
    <w:rsid w:val="00057EF9"/>
    <w:rsid w:val="0006071F"/>
    <w:rsid w:val="0006086C"/>
    <w:rsid w:val="00061AFB"/>
    <w:rsid w:val="00062784"/>
    <w:rsid w:val="000655A8"/>
    <w:rsid w:val="00065CB0"/>
    <w:rsid w:val="000678D8"/>
    <w:rsid w:val="00067A35"/>
    <w:rsid w:val="0008134E"/>
    <w:rsid w:val="00087821"/>
    <w:rsid w:val="00090B77"/>
    <w:rsid w:val="00090D9C"/>
    <w:rsid w:val="000911E1"/>
    <w:rsid w:val="0009212B"/>
    <w:rsid w:val="000928FD"/>
    <w:rsid w:val="00095FDF"/>
    <w:rsid w:val="000A5B72"/>
    <w:rsid w:val="000A5CA9"/>
    <w:rsid w:val="000B1A51"/>
    <w:rsid w:val="000C2EDE"/>
    <w:rsid w:val="000C5B5D"/>
    <w:rsid w:val="000C6182"/>
    <w:rsid w:val="000D0967"/>
    <w:rsid w:val="000D0AAA"/>
    <w:rsid w:val="000D3CDD"/>
    <w:rsid w:val="000D46EE"/>
    <w:rsid w:val="000D5420"/>
    <w:rsid w:val="000D54F7"/>
    <w:rsid w:val="000D7FF8"/>
    <w:rsid w:val="000E29D0"/>
    <w:rsid w:val="000E385A"/>
    <w:rsid w:val="000F0232"/>
    <w:rsid w:val="000F21D1"/>
    <w:rsid w:val="000F41B7"/>
    <w:rsid w:val="000F587E"/>
    <w:rsid w:val="000F6857"/>
    <w:rsid w:val="000F775A"/>
    <w:rsid w:val="000F78A8"/>
    <w:rsid w:val="001009A0"/>
    <w:rsid w:val="00104757"/>
    <w:rsid w:val="00104A3D"/>
    <w:rsid w:val="00105098"/>
    <w:rsid w:val="0010595E"/>
    <w:rsid w:val="00107969"/>
    <w:rsid w:val="00114326"/>
    <w:rsid w:val="00121B2C"/>
    <w:rsid w:val="00122AEE"/>
    <w:rsid w:val="001235D8"/>
    <w:rsid w:val="00126074"/>
    <w:rsid w:val="00127BCA"/>
    <w:rsid w:val="001335E7"/>
    <w:rsid w:val="0013374F"/>
    <w:rsid w:val="00134B25"/>
    <w:rsid w:val="0013503E"/>
    <w:rsid w:val="00136B43"/>
    <w:rsid w:val="00141124"/>
    <w:rsid w:val="0014206C"/>
    <w:rsid w:val="0014375B"/>
    <w:rsid w:val="00143D6E"/>
    <w:rsid w:val="00147CE4"/>
    <w:rsid w:val="00152516"/>
    <w:rsid w:val="00160ABA"/>
    <w:rsid w:val="00161DAD"/>
    <w:rsid w:val="00163BA5"/>
    <w:rsid w:val="00163FA3"/>
    <w:rsid w:val="00165DBD"/>
    <w:rsid w:val="00173376"/>
    <w:rsid w:val="001735EE"/>
    <w:rsid w:val="001775C5"/>
    <w:rsid w:val="00180617"/>
    <w:rsid w:val="0019014F"/>
    <w:rsid w:val="00190861"/>
    <w:rsid w:val="001916B3"/>
    <w:rsid w:val="00196A44"/>
    <w:rsid w:val="001A2153"/>
    <w:rsid w:val="001A2166"/>
    <w:rsid w:val="001A21A9"/>
    <w:rsid w:val="001A3527"/>
    <w:rsid w:val="001A3A11"/>
    <w:rsid w:val="001A7835"/>
    <w:rsid w:val="001B2A98"/>
    <w:rsid w:val="001B48FC"/>
    <w:rsid w:val="001B6B57"/>
    <w:rsid w:val="001B71FD"/>
    <w:rsid w:val="001C20F2"/>
    <w:rsid w:val="001C6FA2"/>
    <w:rsid w:val="001D2763"/>
    <w:rsid w:val="001D6EF5"/>
    <w:rsid w:val="001E0DCF"/>
    <w:rsid w:val="001E2DAD"/>
    <w:rsid w:val="001E36E8"/>
    <w:rsid w:val="001E410B"/>
    <w:rsid w:val="001E7C79"/>
    <w:rsid w:val="001F250A"/>
    <w:rsid w:val="001F48B2"/>
    <w:rsid w:val="001F4D89"/>
    <w:rsid w:val="001F5475"/>
    <w:rsid w:val="002003BA"/>
    <w:rsid w:val="00203CE5"/>
    <w:rsid w:val="002070FF"/>
    <w:rsid w:val="00207BBC"/>
    <w:rsid w:val="00214F8A"/>
    <w:rsid w:val="00215019"/>
    <w:rsid w:val="00215413"/>
    <w:rsid w:val="002163F1"/>
    <w:rsid w:val="00220007"/>
    <w:rsid w:val="002203DF"/>
    <w:rsid w:val="00221EBC"/>
    <w:rsid w:val="00222DDA"/>
    <w:rsid w:val="002237C9"/>
    <w:rsid w:val="00230EE9"/>
    <w:rsid w:val="002316F6"/>
    <w:rsid w:val="002348EF"/>
    <w:rsid w:val="002365E0"/>
    <w:rsid w:val="002420BC"/>
    <w:rsid w:val="002421A4"/>
    <w:rsid w:val="00243AB1"/>
    <w:rsid w:val="002463ED"/>
    <w:rsid w:val="00246AD4"/>
    <w:rsid w:val="00247463"/>
    <w:rsid w:val="00255D5D"/>
    <w:rsid w:val="0026356A"/>
    <w:rsid w:val="00263D37"/>
    <w:rsid w:val="00265EAE"/>
    <w:rsid w:val="00266BFC"/>
    <w:rsid w:val="002673D9"/>
    <w:rsid w:val="00267D64"/>
    <w:rsid w:val="00274BD3"/>
    <w:rsid w:val="00275917"/>
    <w:rsid w:val="0027613D"/>
    <w:rsid w:val="002772FA"/>
    <w:rsid w:val="002826E7"/>
    <w:rsid w:val="002832EB"/>
    <w:rsid w:val="00283A6A"/>
    <w:rsid w:val="0028485C"/>
    <w:rsid w:val="00286AC2"/>
    <w:rsid w:val="00290C95"/>
    <w:rsid w:val="00292540"/>
    <w:rsid w:val="00292C87"/>
    <w:rsid w:val="00293D32"/>
    <w:rsid w:val="002A1672"/>
    <w:rsid w:val="002A5230"/>
    <w:rsid w:val="002A552A"/>
    <w:rsid w:val="002A646E"/>
    <w:rsid w:val="002A66D1"/>
    <w:rsid w:val="002A6785"/>
    <w:rsid w:val="002B5776"/>
    <w:rsid w:val="002B6D87"/>
    <w:rsid w:val="002B7CA9"/>
    <w:rsid w:val="002C1776"/>
    <w:rsid w:val="002C46FF"/>
    <w:rsid w:val="002C4FF5"/>
    <w:rsid w:val="002C5192"/>
    <w:rsid w:val="002C5789"/>
    <w:rsid w:val="002C579C"/>
    <w:rsid w:val="002D5A24"/>
    <w:rsid w:val="002D5BA8"/>
    <w:rsid w:val="002E3CF4"/>
    <w:rsid w:val="002F1B63"/>
    <w:rsid w:val="00301E7E"/>
    <w:rsid w:val="00303773"/>
    <w:rsid w:val="0030501C"/>
    <w:rsid w:val="00314A2C"/>
    <w:rsid w:val="00320381"/>
    <w:rsid w:val="0032480E"/>
    <w:rsid w:val="0032600D"/>
    <w:rsid w:val="00326CC5"/>
    <w:rsid w:val="003277DC"/>
    <w:rsid w:val="00331D82"/>
    <w:rsid w:val="00336FCF"/>
    <w:rsid w:val="00340736"/>
    <w:rsid w:val="00343CDD"/>
    <w:rsid w:val="003461C6"/>
    <w:rsid w:val="003546FE"/>
    <w:rsid w:val="0035663F"/>
    <w:rsid w:val="0036332B"/>
    <w:rsid w:val="00365776"/>
    <w:rsid w:val="00365964"/>
    <w:rsid w:val="00366590"/>
    <w:rsid w:val="00366909"/>
    <w:rsid w:val="00367E84"/>
    <w:rsid w:val="00372D6C"/>
    <w:rsid w:val="00374516"/>
    <w:rsid w:val="003774A7"/>
    <w:rsid w:val="0038202F"/>
    <w:rsid w:val="003834FC"/>
    <w:rsid w:val="00391D45"/>
    <w:rsid w:val="0039498B"/>
    <w:rsid w:val="00394F7B"/>
    <w:rsid w:val="00395622"/>
    <w:rsid w:val="003959AB"/>
    <w:rsid w:val="003960F2"/>
    <w:rsid w:val="003963E9"/>
    <w:rsid w:val="00397F2A"/>
    <w:rsid w:val="003A5988"/>
    <w:rsid w:val="003A70A4"/>
    <w:rsid w:val="003B230C"/>
    <w:rsid w:val="003B4A13"/>
    <w:rsid w:val="003B6357"/>
    <w:rsid w:val="003B777E"/>
    <w:rsid w:val="003C08E9"/>
    <w:rsid w:val="003C1BB0"/>
    <w:rsid w:val="003C29EC"/>
    <w:rsid w:val="003C3B45"/>
    <w:rsid w:val="003C4DE9"/>
    <w:rsid w:val="003C63D1"/>
    <w:rsid w:val="003C6CCC"/>
    <w:rsid w:val="003C701A"/>
    <w:rsid w:val="003D349A"/>
    <w:rsid w:val="003D37E9"/>
    <w:rsid w:val="003D5FDA"/>
    <w:rsid w:val="003D759D"/>
    <w:rsid w:val="003D7F65"/>
    <w:rsid w:val="003E60B7"/>
    <w:rsid w:val="003E7293"/>
    <w:rsid w:val="003E75C4"/>
    <w:rsid w:val="003F00F8"/>
    <w:rsid w:val="003F5296"/>
    <w:rsid w:val="003F551F"/>
    <w:rsid w:val="003F69A3"/>
    <w:rsid w:val="004000FD"/>
    <w:rsid w:val="00403158"/>
    <w:rsid w:val="004046CF"/>
    <w:rsid w:val="004160B0"/>
    <w:rsid w:val="004176D4"/>
    <w:rsid w:val="0041774A"/>
    <w:rsid w:val="0042654A"/>
    <w:rsid w:val="0043214A"/>
    <w:rsid w:val="0043307F"/>
    <w:rsid w:val="0044044B"/>
    <w:rsid w:val="00444122"/>
    <w:rsid w:val="00444CD4"/>
    <w:rsid w:val="00445426"/>
    <w:rsid w:val="00450434"/>
    <w:rsid w:val="00450FE4"/>
    <w:rsid w:val="00451220"/>
    <w:rsid w:val="0045233C"/>
    <w:rsid w:val="00452B31"/>
    <w:rsid w:val="00454480"/>
    <w:rsid w:val="0045588A"/>
    <w:rsid w:val="0045597D"/>
    <w:rsid w:val="00455FC7"/>
    <w:rsid w:val="00462081"/>
    <w:rsid w:val="004657A2"/>
    <w:rsid w:val="0047031C"/>
    <w:rsid w:val="00470DDC"/>
    <w:rsid w:val="004774FA"/>
    <w:rsid w:val="004850C1"/>
    <w:rsid w:val="00490EF9"/>
    <w:rsid w:val="00492A0D"/>
    <w:rsid w:val="0049472E"/>
    <w:rsid w:val="00496F5A"/>
    <w:rsid w:val="004A0730"/>
    <w:rsid w:val="004A3197"/>
    <w:rsid w:val="004A5C32"/>
    <w:rsid w:val="004A68BB"/>
    <w:rsid w:val="004A6E0A"/>
    <w:rsid w:val="004B3A97"/>
    <w:rsid w:val="004C179A"/>
    <w:rsid w:val="004C38DF"/>
    <w:rsid w:val="004D1E63"/>
    <w:rsid w:val="004D237F"/>
    <w:rsid w:val="004D28F4"/>
    <w:rsid w:val="004D3E14"/>
    <w:rsid w:val="004E5E7B"/>
    <w:rsid w:val="004E6F7C"/>
    <w:rsid w:val="004F0F3D"/>
    <w:rsid w:val="004F457D"/>
    <w:rsid w:val="004F5D91"/>
    <w:rsid w:val="004F7C8C"/>
    <w:rsid w:val="00503FE7"/>
    <w:rsid w:val="005055E1"/>
    <w:rsid w:val="00512908"/>
    <w:rsid w:val="00522A98"/>
    <w:rsid w:val="005276E5"/>
    <w:rsid w:val="00527F5C"/>
    <w:rsid w:val="00530207"/>
    <w:rsid w:val="00530208"/>
    <w:rsid w:val="0053222F"/>
    <w:rsid w:val="0053313D"/>
    <w:rsid w:val="0053332C"/>
    <w:rsid w:val="00533E98"/>
    <w:rsid w:val="00535539"/>
    <w:rsid w:val="00535FE7"/>
    <w:rsid w:val="0054002D"/>
    <w:rsid w:val="00541557"/>
    <w:rsid w:val="00541BA1"/>
    <w:rsid w:val="00542AE2"/>
    <w:rsid w:val="00543690"/>
    <w:rsid w:val="00543C49"/>
    <w:rsid w:val="00544C3F"/>
    <w:rsid w:val="00545427"/>
    <w:rsid w:val="00551DAA"/>
    <w:rsid w:val="00553341"/>
    <w:rsid w:val="005562B6"/>
    <w:rsid w:val="00557096"/>
    <w:rsid w:val="005601B9"/>
    <w:rsid w:val="00562995"/>
    <w:rsid w:val="00566A90"/>
    <w:rsid w:val="00566B61"/>
    <w:rsid w:val="005677EB"/>
    <w:rsid w:val="00573118"/>
    <w:rsid w:val="0057570C"/>
    <w:rsid w:val="00581294"/>
    <w:rsid w:val="00583035"/>
    <w:rsid w:val="005850F4"/>
    <w:rsid w:val="00586088"/>
    <w:rsid w:val="00591C96"/>
    <w:rsid w:val="005920EA"/>
    <w:rsid w:val="005926E7"/>
    <w:rsid w:val="00593161"/>
    <w:rsid w:val="00594320"/>
    <w:rsid w:val="0059553F"/>
    <w:rsid w:val="005A0065"/>
    <w:rsid w:val="005A1105"/>
    <w:rsid w:val="005A2D77"/>
    <w:rsid w:val="005A4245"/>
    <w:rsid w:val="005B1105"/>
    <w:rsid w:val="005B5147"/>
    <w:rsid w:val="005B6721"/>
    <w:rsid w:val="005B7FB8"/>
    <w:rsid w:val="005C28A0"/>
    <w:rsid w:val="005D0A3B"/>
    <w:rsid w:val="005D19AA"/>
    <w:rsid w:val="005D4D41"/>
    <w:rsid w:val="005D5D6A"/>
    <w:rsid w:val="005D7516"/>
    <w:rsid w:val="005E17AF"/>
    <w:rsid w:val="005E4401"/>
    <w:rsid w:val="005E5197"/>
    <w:rsid w:val="005E664B"/>
    <w:rsid w:val="005E69F3"/>
    <w:rsid w:val="005E7F34"/>
    <w:rsid w:val="005F1533"/>
    <w:rsid w:val="005F1ADF"/>
    <w:rsid w:val="005F5336"/>
    <w:rsid w:val="005F5AF6"/>
    <w:rsid w:val="005F6104"/>
    <w:rsid w:val="005F6FFE"/>
    <w:rsid w:val="00600749"/>
    <w:rsid w:val="00602462"/>
    <w:rsid w:val="00603FE9"/>
    <w:rsid w:val="0060483D"/>
    <w:rsid w:val="0060583C"/>
    <w:rsid w:val="00607B53"/>
    <w:rsid w:val="00611ECC"/>
    <w:rsid w:val="0061421E"/>
    <w:rsid w:val="0061683C"/>
    <w:rsid w:val="0062025C"/>
    <w:rsid w:val="00621899"/>
    <w:rsid w:val="00621C5F"/>
    <w:rsid w:val="00626CC9"/>
    <w:rsid w:val="00626F88"/>
    <w:rsid w:val="00632B5A"/>
    <w:rsid w:val="00632D3B"/>
    <w:rsid w:val="0064135E"/>
    <w:rsid w:val="0064179C"/>
    <w:rsid w:val="00642981"/>
    <w:rsid w:val="00644AF6"/>
    <w:rsid w:val="00652504"/>
    <w:rsid w:val="00653608"/>
    <w:rsid w:val="00653F5F"/>
    <w:rsid w:val="00654C9F"/>
    <w:rsid w:val="0066133F"/>
    <w:rsid w:val="0066227E"/>
    <w:rsid w:val="006642F8"/>
    <w:rsid w:val="00664D91"/>
    <w:rsid w:val="006660CF"/>
    <w:rsid w:val="00666F04"/>
    <w:rsid w:val="0066786A"/>
    <w:rsid w:val="00667C15"/>
    <w:rsid w:val="0067031C"/>
    <w:rsid w:val="00670686"/>
    <w:rsid w:val="0067621B"/>
    <w:rsid w:val="00677E9A"/>
    <w:rsid w:val="0068306B"/>
    <w:rsid w:val="00686F88"/>
    <w:rsid w:val="006901D9"/>
    <w:rsid w:val="006971F2"/>
    <w:rsid w:val="00697EAB"/>
    <w:rsid w:val="006A67AA"/>
    <w:rsid w:val="006B0AD5"/>
    <w:rsid w:val="006B1061"/>
    <w:rsid w:val="006B23F1"/>
    <w:rsid w:val="006B2E16"/>
    <w:rsid w:val="006B4917"/>
    <w:rsid w:val="006B4D27"/>
    <w:rsid w:val="006B6AA5"/>
    <w:rsid w:val="006C0FE5"/>
    <w:rsid w:val="006C1752"/>
    <w:rsid w:val="006C265B"/>
    <w:rsid w:val="006C46D2"/>
    <w:rsid w:val="006C5862"/>
    <w:rsid w:val="006D23FB"/>
    <w:rsid w:val="006D4B35"/>
    <w:rsid w:val="006E6393"/>
    <w:rsid w:val="006F1686"/>
    <w:rsid w:val="006F4091"/>
    <w:rsid w:val="006F6006"/>
    <w:rsid w:val="00701B6F"/>
    <w:rsid w:val="007035E8"/>
    <w:rsid w:val="0070495B"/>
    <w:rsid w:val="007053EE"/>
    <w:rsid w:val="007077A5"/>
    <w:rsid w:val="007115AD"/>
    <w:rsid w:val="00712E73"/>
    <w:rsid w:val="00720B11"/>
    <w:rsid w:val="00720CA7"/>
    <w:rsid w:val="00721038"/>
    <w:rsid w:val="007214DD"/>
    <w:rsid w:val="0072591C"/>
    <w:rsid w:val="007335A3"/>
    <w:rsid w:val="007336D7"/>
    <w:rsid w:val="007366ED"/>
    <w:rsid w:val="0074002D"/>
    <w:rsid w:val="0074386A"/>
    <w:rsid w:val="007441EE"/>
    <w:rsid w:val="00744D4B"/>
    <w:rsid w:val="00746B61"/>
    <w:rsid w:val="00750C7D"/>
    <w:rsid w:val="00752401"/>
    <w:rsid w:val="0075485C"/>
    <w:rsid w:val="007575CB"/>
    <w:rsid w:val="00760434"/>
    <w:rsid w:val="00763E73"/>
    <w:rsid w:val="007643E3"/>
    <w:rsid w:val="007645AC"/>
    <w:rsid w:val="00766666"/>
    <w:rsid w:val="00770504"/>
    <w:rsid w:val="00770A93"/>
    <w:rsid w:val="00775B55"/>
    <w:rsid w:val="0077625D"/>
    <w:rsid w:val="00777A07"/>
    <w:rsid w:val="007804DD"/>
    <w:rsid w:val="00791F5B"/>
    <w:rsid w:val="0079770A"/>
    <w:rsid w:val="00797741"/>
    <w:rsid w:val="00797CE8"/>
    <w:rsid w:val="007A16D1"/>
    <w:rsid w:val="007A1C6F"/>
    <w:rsid w:val="007A328C"/>
    <w:rsid w:val="007A3B2A"/>
    <w:rsid w:val="007A44E6"/>
    <w:rsid w:val="007A5CCC"/>
    <w:rsid w:val="007A73D3"/>
    <w:rsid w:val="007B4408"/>
    <w:rsid w:val="007C0DCA"/>
    <w:rsid w:val="007D06E6"/>
    <w:rsid w:val="007D3B61"/>
    <w:rsid w:val="007D57AC"/>
    <w:rsid w:val="007D5DA8"/>
    <w:rsid w:val="007E1F65"/>
    <w:rsid w:val="007E3321"/>
    <w:rsid w:val="007E4ADF"/>
    <w:rsid w:val="007E5D7F"/>
    <w:rsid w:val="007F0585"/>
    <w:rsid w:val="007F1DB6"/>
    <w:rsid w:val="007F2A19"/>
    <w:rsid w:val="007F4329"/>
    <w:rsid w:val="007F4338"/>
    <w:rsid w:val="007F6C29"/>
    <w:rsid w:val="007F6FB1"/>
    <w:rsid w:val="007F7A69"/>
    <w:rsid w:val="00800663"/>
    <w:rsid w:val="008102D3"/>
    <w:rsid w:val="008117FE"/>
    <w:rsid w:val="00812578"/>
    <w:rsid w:val="00815AC6"/>
    <w:rsid w:val="0082362F"/>
    <w:rsid w:val="008242CE"/>
    <w:rsid w:val="0083164B"/>
    <w:rsid w:val="008324E2"/>
    <w:rsid w:val="00833C4B"/>
    <w:rsid w:val="00834608"/>
    <w:rsid w:val="00834D49"/>
    <w:rsid w:val="00836483"/>
    <w:rsid w:val="0084499C"/>
    <w:rsid w:val="00846C19"/>
    <w:rsid w:val="00847A11"/>
    <w:rsid w:val="008506E1"/>
    <w:rsid w:val="00851BBB"/>
    <w:rsid w:val="00853063"/>
    <w:rsid w:val="00855256"/>
    <w:rsid w:val="008561B5"/>
    <w:rsid w:val="00857C98"/>
    <w:rsid w:val="00862820"/>
    <w:rsid w:val="00862E17"/>
    <w:rsid w:val="00863678"/>
    <w:rsid w:val="00864A13"/>
    <w:rsid w:val="0086506D"/>
    <w:rsid w:val="008726C7"/>
    <w:rsid w:val="00874D16"/>
    <w:rsid w:val="0087732D"/>
    <w:rsid w:val="0087794D"/>
    <w:rsid w:val="00882E68"/>
    <w:rsid w:val="008840A9"/>
    <w:rsid w:val="008843C3"/>
    <w:rsid w:val="00884BCC"/>
    <w:rsid w:val="00886526"/>
    <w:rsid w:val="0089364C"/>
    <w:rsid w:val="00895523"/>
    <w:rsid w:val="008A29C1"/>
    <w:rsid w:val="008A543F"/>
    <w:rsid w:val="008A56EF"/>
    <w:rsid w:val="008A5B43"/>
    <w:rsid w:val="008A7FB9"/>
    <w:rsid w:val="008B7DD3"/>
    <w:rsid w:val="008C16A4"/>
    <w:rsid w:val="008C1ADA"/>
    <w:rsid w:val="008C7B15"/>
    <w:rsid w:val="008C7C3D"/>
    <w:rsid w:val="008D0B99"/>
    <w:rsid w:val="008D4F76"/>
    <w:rsid w:val="008D6448"/>
    <w:rsid w:val="008D7DED"/>
    <w:rsid w:val="008E056A"/>
    <w:rsid w:val="008E1194"/>
    <w:rsid w:val="008E2276"/>
    <w:rsid w:val="008E2EAE"/>
    <w:rsid w:val="008E45FE"/>
    <w:rsid w:val="008E5003"/>
    <w:rsid w:val="008E5144"/>
    <w:rsid w:val="008E7373"/>
    <w:rsid w:val="008E78C4"/>
    <w:rsid w:val="008E79D6"/>
    <w:rsid w:val="008E7E46"/>
    <w:rsid w:val="008F445E"/>
    <w:rsid w:val="008F505C"/>
    <w:rsid w:val="0090005F"/>
    <w:rsid w:val="009006DE"/>
    <w:rsid w:val="00901DE3"/>
    <w:rsid w:val="00903210"/>
    <w:rsid w:val="00906E1C"/>
    <w:rsid w:val="009076AC"/>
    <w:rsid w:val="009158DF"/>
    <w:rsid w:val="00916EEA"/>
    <w:rsid w:val="00917B76"/>
    <w:rsid w:val="00917E9B"/>
    <w:rsid w:val="009206F2"/>
    <w:rsid w:val="00920A99"/>
    <w:rsid w:val="00920DAE"/>
    <w:rsid w:val="00921966"/>
    <w:rsid w:val="0092244D"/>
    <w:rsid w:val="0092247C"/>
    <w:rsid w:val="009257F4"/>
    <w:rsid w:val="00925E9C"/>
    <w:rsid w:val="00926153"/>
    <w:rsid w:val="0093078A"/>
    <w:rsid w:val="009328FC"/>
    <w:rsid w:val="00932971"/>
    <w:rsid w:val="00932C48"/>
    <w:rsid w:val="00933789"/>
    <w:rsid w:val="00936828"/>
    <w:rsid w:val="009414BF"/>
    <w:rsid w:val="0094406F"/>
    <w:rsid w:val="00945607"/>
    <w:rsid w:val="00951D29"/>
    <w:rsid w:val="0095276B"/>
    <w:rsid w:val="009559D3"/>
    <w:rsid w:val="00955CDE"/>
    <w:rsid w:val="00960C10"/>
    <w:rsid w:val="00960E64"/>
    <w:rsid w:val="00961910"/>
    <w:rsid w:val="00970025"/>
    <w:rsid w:val="009804BF"/>
    <w:rsid w:val="009818C5"/>
    <w:rsid w:val="00984C08"/>
    <w:rsid w:val="00984DFB"/>
    <w:rsid w:val="00985100"/>
    <w:rsid w:val="009862A2"/>
    <w:rsid w:val="00987A82"/>
    <w:rsid w:val="009910BE"/>
    <w:rsid w:val="009929D6"/>
    <w:rsid w:val="00992C36"/>
    <w:rsid w:val="00993453"/>
    <w:rsid w:val="00993B67"/>
    <w:rsid w:val="00994877"/>
    <w:rsid w:val="00995018"/>
    <w:rsid w:val="009A0564"/>
    <w:rsid w:val="009A4D21"/>
    <w:rsid w:val="009B012E"/>
    <w:rsid w:val="009B3021"/>
    <w:rsid w:val="009B4B43"/>
    <w:rsid w:val="009B5AAD"/>
    <w:rsid w:val="009B633F"/>
    <w:rsid w:val="009B66E1"/>
    <w:rsid w:val="009B743A"/>
    <w:rsid w:val="009C0029"/>
    <w:rsid w:val="009C2708"/>
    <w:rsid w:val="009C7170"/>
    <w:rsid w:val="009D1BC5"/>
    <w:rsid w:val="009D1FBA"/>
    <w:rsid w:val="009D2048"/>
    <w:rsid w:val="009D3C86"/>
    <w:rsid w:val="009E1358"/>
    <w:rsid w:val="009F02B2"/>
    <w:rsid w:val="009F0E91"/>
    <w:rsid w:val="009F376B"/>
    <w:rsid w:val="00A01A6D"/>
    <w:rsid w:val="00A07E4B"/>
    <w:rsid w:val="00A10463"/>
    <w:rsid w:val="00A10FF9"/>
    <w:rsid w:val="00A12575"/>
    <w:rsid w:val="00A12638"/>
    <w:rsid w:val="00A1313D"/>
    <w:rsid w:val="00A13887"/>
    <w:rsid w:val="00A1413D"/>
    <w:rsid w:val="00A14EC1"/>
    <w:rsid w:val="00A16D7C"/>
    <w:rsid w:val="00A16E59"/>
    <w:rsid w:val="00A174E0"/>
    <w:rsid w:val="00A274AE"/>
    <w:rsid w:val="00A30F16"/>
    <w:rsid w:val="00A314DD"/>
    <w:rsid w:val="00A41DB2"/>
    <w:rsid w:val="00A4284C"/>
    <w:rsid w:val="00A42E6B"/>
    <w:rsid w:val="00A46609"/>
    <w:rsid w:val="00A521D0"/>
    <w:rsid w:val="00A56860"/>
    <w:rsid w:val="00A56DC0"/>
    <w:rsid w:val="00A74E0C"/>
    <w:rsid w:val="00A7749F"/>
    <w:rsid w:val="00A9611F"/>
    <w:rsid w:val="00AA0026"/>
    <w:rsid w:val="00AA327E"/>
    <w:rsid w:val="00AA3AA9"/>
    <w:rsid w:val="00AA7A7F"/>
    <w:rsid w:val="00AB3238"/>
    <w:rsid w:val="00AB4598"/>
    <w:rsid w:val="00AB4946"/>
    <w:rsid w:val="00AB5B88"/>
    <w:rsid w:val="00AB5C79"/>
    <w:rsid w:val="00AB5E43"/>
    <w:rsid w:val="00AB7AA5"/>
    <w:rsid w:val="00AC0C32"/>
    <w:rsid w:val="00AC2298"/>
    <w:rsid w:val="00AC2930"/>
    <w:rsid w:val="00AC33CD"/>
    <w:rsid w:val="00AC49A3"/>
    <w:rsid w:val="00AC6825"/>
    <w:rsid w:val="00AC6A32"/>
    <w:rsid w:val="00AC7CAF"/>
    <w:rsid w:val="00AD5756"/>
    <w:rsid w:val="00AD60AB"/>
    <w:rsid w:val="00AD7867"/>
    <w:rsid w:val="00AD7ABF"/>
    <w:rsid w:val="00AE1610"/>
    <w:rsid w:val="00AE5AB7"/>
    <w:rsid w:val="00AE664A"/>
    <w:rsid w:val="00AF22AD"/>
    <w:rsid w:val="00AF370A"/>
    <w:rsid w:val="00AF621C"/>
    <w:rsid w:val="00B017D7"/>
    <w:rsid w:val="00B0214E"/>
    <w:rsid w:val="00B05211"/>
    <w:rsid w:val="00B0702F"/>
    <w:rsid w:val="00B07BD9"/>
    <w:rsid w:val="00B11B78"/>
    <w:rsid w:val="00B126AD"/>
    <w:rsid w:val="00B14F71"/>
    <w:rsid w:val="00B211B1"/>
    <w:rsid w:val="00B228F7"/>
    <w:rsid w:val="00B247BE"/>
    <w:rsid w:val="00B25318"/>
    <w:rsid w:val="00B25340"/>
    <w:rsid w:val="00B2598F"/>
    <w:rsid w:val="00B25E93"/>
    <w:rsid w:val="00B31505"/>
    <w:rsid w:val="00B358B9"/>
    <w:rsid w:val="00B35BEF"/>
    <w:rsid w:val="00B37B4A"/>
    <w:rsid w:val="00B37F38"/>
    <w:rsid w:val="00B45E7F"/>
    <w:rsid w:val="00B46A7C"/>
    <w:rsid w:val="00B5391B"/>
    <w:rsid w:val="00B53958"/>
    <w:rsid w:val="00B56A1A"/>
    <w:rsid w:val="00B6200B"/>
    <w:rsid w:val="00B62511"/>
    <w:rsid w:val="00B637D8"/>
    <w:rsid w:val="00B67B64"/>
    <w:rsid w:val="00B74088"/>
    <w:rsid w:val="00B75210"/>
    <w:rsid w:val="00B7669E"/>
    <w:rsid w:val="00B77D82"/>
    <w:rsid w:val="00B80091"/>
    <w:rsid w:val="00B8403D"/>
    <w:rsid w:val="00B84A0F"/>
    <w:rsid w:val="00B869CC"/>
    <w:rsid w:val="00B87E9E"/>
    <w:rsid w:val="00B94166"/>
    <w:rsid w:val="00B968E5"/>
    <w:rsid w:val="00B96A89"/>
    <w:rsid w:val="00BB4198"/>
    <w:rsid w:val="00BB5B3E"/>
    <w:rsid w:val="00BB71C4"/>
    <w:rsid w:val="00BC0A95"/>
    <w:rsid w:val="00BC109E"/>
    <w:rsid w:val="00BC167B"/>
    <w:rsid w:val="00BC2625"/>
    <w:rsid w:val="00BC3739"/>
    <w:rsid w:val="00BC468E"/>
    <w:rsid w:val="00BC751D"/>
    <w:rsid w:val="00BC769F"/>
    <w:rsid w:val="00BC791D"/>
    <w:rsid w:val="00BD2B7F"/>
    <w:rsid w:val="00BE03F4"/>
    <w:rsid w:val="00BE0D4F"/>
    <w:rsid w:val="00BE1A4F"/>
    <w:rsid w:val="00BE5C58"/>
    <w:rsid w:val="00BE6D35"/>
    <w:rsid w:val="00BE768F"/>
    <w:rsid w:val="00BF1CFC"/>
    <w:rsid w:val="00BF3758"/>
    <w:rsid w:val="00BF4749"/>
    <w:rsid w:val="00BF4DB3"/>
    <w:rsid w:val="00BF57E5"/>
    <w:rsid w:val="00BF5EA6"/>
    <w:rsid w:val="00C00B16"/>
    <w:rsid w:val="00C066FF"/>
    <w:rsid w:val="00C163E2"/>
    <w:rsid w:val="00C16D69"/>
    <w:rsid w:val="00C17C5A"/>
    <w:rsid w:val="00C2005A"/>
    <w:rsid w:val="00C2270F"/>
    <w:rsid w:val="00C267AD"/>
    <w:rsid w:val="00C279F3"/>
    <w:rsid w:val="00C3105B"/>
    <w:rsid w:val="00C31C48"/>
    <w:rsid w:val="00C44BE5"/>
    <w:rsid w:val="00C47CBB"/>
    <w:rsid w:val="00C5068A"/>
    <w:rsid w:val="00C511CF"/>
    <w:rsid w:val="00C519BC"/>
    <w:rsid w:val="00C67187"/>
    <w:rsid w:val="00C67418"/>
    <w:rsid w:val="00C70773"/>
    <w:rsid w:val="00C744E5"/>
    <w:rsid w:val="00C80465"/>
    <w:rsid w:val="00C80C5D"/>
    <w:rsid w:val="00C842BD"/>
    <w:rsid w:val="00C85D14"/>
    <w:rsid w:val="00C94640"/>
    <w:rsid w:val="00C966C5"/>
    <w:rsid w:val="00C96BAE"/>
    <w:rsid w:val="00CA26F1"/>
    <w:rsid w:val="00CA5931"/>
    <w:rsid w:val="00CB31A1"/>
    <w:rsid w:val="00CB3E3F"/>
    <w:rsid w:val="00CC0F93"/>
    <w:rsid w:val="00CC483A"/>
    <w:rsid w:val="00CC68B7"/>
    <w:rsid w:val="00CD0B6B"/>
    <w:rsid w:val="00CD30F6"/>
    <w:rsid w:val="00CD679C"/>
    <w:rsid w:val="00CE07B9"/>
    <w:rsid w:val="00CE1440"/>
    <w:rsid w:val="00CE17F6"/>
    <w:rsid w:val="00CE30C0"/>
    <w:rsid w:val="00CE3104"/>
    <w:rsid w:val="00CE39D9"/>
    <w:rsid w:val="00CE77C9"/>
    <w:rsid w:val="00CF4DE5"/>
    <w:rsid w:val="00CF59A2"/>
    <w:rsid w:val="00D00CE3"/>
    <w:rsid w:val="00D04A85"/>
    <w:rsid w:val="00D05594"/>
    <w:rsid w:val="00D06D0B"/>
    <w:rsid w:val="00D10FBA"/>
    <w:rsid w:val="00D112F1"/>
    <w:rsid w:val="00D12959"/>
    <w:rsid w:val="00D1408D"/>
    <w:rsid w:val="00D14B3B"/>
    <w:rsid w:val="00D15289"/>
    <w:rsid w:val="00D1534E"/>
    <w:rsid w:val="00D174EA"/>
    <w:rsid w:val="00D20ED5"/>
    <w:rsid w:val="00D22685"/>
    <w:rsid w:val="00D24C62"/>
    <w:rsid w:val="00D255A4"/>
    <w:rsid w:val="00D25B2A"/>
    <w:rsid w:val="00D26C60"/>
    <w:rsid w:val="00D31726"/>
    <w:rsid w:val="00D31DCC"/>
    <w:rsid w:val="00D335C8"/>
    <w:rsid w:val="00D3609E"/>
    <w:rsid w:val="00D364BB"/>
    <w:rsid w:val="00D36AF9"/>
    <w:rsid w:val="00D44771"/>
    <w:rsid w:val="00D508FE"/>
    <w:rsid w:val="00D52084"/>
    <w:rsid w:val="00D5515B"/>
    <w:rsid w:val="00D56A9D"/>
    <w:rsid w:val="00D572F4"/>
    <w:rsid w:val="00D62E74"/>
    <w:rsid w:val="00D64DEA"/>
    <w:rsid w:val="00D674FE"/>
    <w:rsid w:val="00D6795F"/>
    <w:rsid w:val="00D7051E"/>
    <w:rsid w:val="00D758FC"/>
    <w:rsid w:val="00D75D91"/>
    <w:rsid w:val="00D7647A"/>
    <w:rsid w:val="00D8151E"/>
    <w:rsid w:val="00D8451A"/>
    <w:rsid w:val="00D87912"/>
    <w:rsid w:val="00D937C0"/>
    <w:rsid w:val="00D96464"/>
    <w:rsid w:val="00D97C29"/>
    <w:rsid w:val="00DA0C85"/>
    <w:rsid w:val="00DA0DB0"/>
    <w:rsid w:val="00DA6B6C"/>
    <w:rsid w:val="00DB6F3C"/>
    <w:rsid w:val="00DB7AB5"/>
    <w:rsid w:val="00DC12F6"/>
    <w:rsid w:val="00DC1B2B"/>
    <w:rsid w:val="00DD022A"/>
    <w:rsid w:val="00DD0EA2"/>
    <w:rsid w:val="00DD11B3"/>
    <w:rsid w:val="00DE1571"/>
    <w:rsid w:val="00DE17EA"/>
    <w:rsid w:val="00DE1B5B"/>
    <w:rsid w:val="00DE22AB"/>
    <w:rsid w:val="00DE5C45"/>
    <w:rsid w:val="00DF09AC"/>
    <w:rsid w:val="00DF1460"/>
    <w:rsid w:val="00DF33F5"/>
    <w:rsid w:val="00DF3BAD"/>
    <w:rsid w:val="00DF6ECA"/>
    <w:rsid w:val="00E02D32"/>
    <w:rsid w:val="00E06598"/>
    <w:rsid w:val="00E07961"/>
    <w:rsid w:val="00E10D13"/>
    <w:rsid w:val="00E122A1"/>
    <w:rsid w:val="00E13335"/>
    <w:rsid w:val="00E15A56"/>
    <w:rsid w:val="00E2155F"/>
    <w:rsid w:val="00E24827"/>
    <w:rsid w:val="00E24A5F"/>
    <w:rsid w:val="00E25FE4"/>
    <w:rsid w:val="00E313DC"/>
    <w:rsid w:val="00E348C8"/>
    <w:rsid w:val="00E35190"/>
    <w:rsid w:val="00E353C8"/>
    <w:rsid w:val="00E4047B"/>
    <w:rsid w:val="00E42216"/>
    <w:rsid w:val="00E432AD"/>
    <w:rsid w:val="00E4524E"/>
    <w:rsid w:val="00E4569E"/>
    <w:rsid w:val="00E478B6"/>
    <w:rsid w:val="00E501A2"/>
    <w:rsid w:val="00E55E99"/>
    <w:rsid w:val="00E563D8"/>
    <w:rsid w:val="00E572BC"/>
    <w:rsid w:val="00E61C5A"/>
    <w:rsid w:val="00E6449D"/>
    <w:rsid w:val="00E70512"/>
    <w:rsid w:val="00E7370A"/>
    <w:rsid w:val="00E737DA"/>
    <w:rsid w:val="00E73A65"/>
    <w:rsid w:val="00E77C6A"/>
    <w:rsid w:val="00E819E5"/>
    <w:rsid w:val="00E81AAA"/>
    <w:rsid w:val="00E84396"/>
    <w:rsid w:val="00E856DB"/>
    <w:rsid w:val="00E859A6"/>
    <w:rsid w:val="00E9258B"/>
    <w:rsid w:val="00E9486B"/>
    <w:rsid w:val="00E964EA"/>
    <w:rsid w:val="00EA04B4"/>
    <w:rsid w:val="00EA1EAD"/>
    <w:rsid w:val="00EA224E"/>
    <w:rsid w:val="00EA2D86"/>
    <w:rsid w:val="00EA5EA8"/>
    <w:rsid w:val="00EB0100"/>
    <w:rsid w:val="00EB1287"/>
    <w:rsid w:val="00EB13D7"/>
    <w:rsid w:val="00EB39C0"/>
    <w:rsid w:val="00EB507C"/>
    <w:rsid w:val="00EB5228"/>
    <w:rsid w:val="00EC1473"/>
    <w:rsid w:val="00EC3236"/>
    <w:rsid w:val="00EC40EE"/>
    <w:rsid w:val="00EC4555"/>
    <w:rsid w:val="00EC5C32"/>
    <w:rsid w:val="00EC623A"/>
    <w:rsid w:val="00EC69B0"/>
    <w:rsid w:val="00ED052C"/>
    <w:rsid w:val="00ED263B"/>
    <w:rsid w:val="00ED2F53"/>
    <w:rsid w:val="00ED5AE6"/>
    <w:rsid w:val="00EE2769"/>
    <w:rsid w:val="00EE5987"/>
    <w:rsid w:val="00EE6683"/>
    <w:rsid w:val="00EE7AA1"/>
    <w:rsid w:val="00EF00E0"/>
    <w:rsid w:val="00EF0F58"/>
    <w:rsid w:val="00EF4565"/>
    <w:rsid w:val="00EF64D9"/>
    <w:rsid w:val="00EF7090"/>
    <w:rsid w:val="00F00032"/>
    <w:rsid w:val="00F02BA5"/>
    <w:rsid w:val="00F11017"/>
    <w:rsid w:val="00F1188B"/>
    <w:rsid w:val="00F135A4"/>
    <w:rsid w:val="00F14365"/>
    <w:rsid w:val="00F144BE"/>
    <w:rsid w:val="00F153D3"/>
    <w:rsid w:val="00F15775"/>
    <w:rsid w:val="00F16075"/>
    <w:rsid w:val="00F177C2"/>
    <w:rsid w:val="00F22F10"/>
    <w:rsid w:val="00F24B33"/>
    <w:rsid w:val="00F25361"/>
    <w:rsid w:val="00F33988"/>
    <w:rsid w:val="00F41E32"/>
    <w:rsid w:val="00F462CC"/>
    <w:rsid w:val="00F46426"/>
    <w:rsid w:val="00F47059"/>
    <w:rsid w:val="00F473AB"/>
    <w:rsid w:val="00F50F8B"/>
    <w:rsid w:val="00F52DFE"/>
    <w:rsid w:val="00F54316"/>
    <w:rsid w:val="00F56B3E"/>
    <w:rsid w:val="00F648F8"/>
    <w:rsid w:val="00F64E76"/>
    <w:rsid w:val="00F665BF"/>
    <w:rsid w:val="00F66B24"/>
    <w:rsid w:val="00F70072"/>
    <w:rsid w:val="00F70EEF"/>
    <w:rsid w:val="00F711B5"/>
    <w:rsid w:val="00F74CA5"/>
    <w:rsid w:val="00F7668B"/>
    <w:rsid w:val="00F77C21"/>
    <w:rsid w:val="00F826B0"/>
    <w:rsid w:val="00F83001"/>
    <w:rsid w:val="00F836DA"/>
    <w:rsid w:val="00F86354"/>
    <w:rsid w:val="00F86FB3"/>
    <w:rsid w:val="00F90281"/>
    <w:rsid w:val="00F925D0"/>
    <w:rsid w:val="00F95A28"/>
    <w:rsid w:val="00F96D8E"/>
    <w:rsid w:val="00F97024"/>
    <w:rsid w:val="00FA5B8F"/>
    <w:rsid w:val="00FA5CF3"/>
    <w:rsid w:val="00FB0E34"/>
    <w:rsid w:val="00FB3130"/>
    <w:rsid w:val="00FB52E0"/>
    <w:rsid w:val="00FB73BF"/>
    <w:rsid w:val="00FC22B2"/>
    <w:rsid w:val="00FC3CAB"/>
    <w:rsid w:val="00FC6106"/>
    <w:rsid w:val="00FD124F"/>
    <w:rsid w:val="00FD39E2"/>
    <w:rsid w:val="00FD48CD"/>
    <w:rsid w:val="00FD5933"/>
    <w:rsid w:val="00FD5CD3"/>
    <w:rsid w:val="00FD6F12"/>
    <w:rsid w:val="00FD746F"/>
    <w:rsid w:val="00FE05F9"/>
    <w:rsid w:val="00FE5737"/>
    <w:rsid w:val="00FF2917"/>
    <w:rsid w:val="00FF3728"/>
    <w:rsid w:val="00FF4C03"/>
    <w:rsid w:val="00FF4FCA"/>
    <w:rsid w:val="00FF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1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15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0F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E22AB"/>
    <w:pPr>
      <w:keepNext/>
      <w:outlineLvl w:val="2"/>
    </w:pPr>
    <w:rPr>
      <w:u w:val="single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6B0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E15A56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A635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3A6357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3A635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3A6357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3A635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32C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6357"/>
    <w:rPr>
      <w:sz w:val="0"/>
      <w:szCs w:val="0"/>
      <w:lang w:val="es-ES" w:eastAsia="es-ES"/>
    </w:rPr>
  </w:style>
  <w:style w:type="table" w:styleId="Tablaconcuadrcula">
    <w:name w:val="Table Grid"/>
    <w:basedOn w:val="Tablanormal"/>
    <w:uiPriority w:val="99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uiPriority w:val="99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link w:val="TtuloCar"/>
    <w:uiPriority w:val="99"/>
    <w:qFormat/>
    <w:rsid w:val="0010595E"/>
    <w:pPr>
      <w:jc w:val="center"/>
    </w:pPr>
    <w:rPr>
      <w:b/>
      <w:szCs w:val="20"/>
      <w:lang w:val="es-ES_tradnl"/>
    </w:rPr>
  </w:style>
  <w:style w:type="character" w:customStyle="1" w:styleId="TtuloCar">
    <w:name w:val="Título Car"/>
    <w:link w:val="Ttulo"/>
    <w:uiPriority w:val="10"/>
    <w:rsid w:val="003A6357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AC49A3"/>
    <w:pPr>
      <w:numPr>
        <w:numId w:val="1"/>
      </w:numPr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SubttuloCar">
    <w:name w:val="Subtítulo Car"/>
    <w:link w:val="Subttulo"/>
    <w:uiPriority w:val="99"/>
    <w:rsid w:val="003A6357"/>
    <w:rPr>
      <w:rFonts w:ascii="Arial" w:hAnsi="Arial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A16D7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3A6357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653608"/>
    <w:pPr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3A6357"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82E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3A6357"/>
    <w:rPr>
      <w:sz w:val="24"/>
      <w:szCs w:val="24"/>
      <w:lang w:val="es-ES" w:eastAsia="es-ES"/>
    </w:rPr>
  </w:style>
  <w:style w:type="character" w:styleId="Hipervnculo">
    <w:name w:val="Hyperlink"/>
    <w:uiPriority w:val="99"/>
    <w:rsid w:val="00C80465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B0AD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A6357"/>
    <w:rPr>
      <w:sz w:val="24"/>
      <w:szCs w:val="24"/>
      <w:lang w:val="es-ES" w:eastAsia="es-ES"/>
    </w:rPr>
  </w:style>
  <w:style w:type="character" w:styleId="Nmerodepgina">
    <w:name w:val="page number"/>
    <w:uiPriority w:val="99"/>
    <w:rsid w:val="00586088"/>
    <w:rPr>
      <w:rFonts w:cs="Times New Roman"/>
    </w:rPr>
  </w:style>
  <w:style w:type="character" w:styleId="Textoennegrita">
    <w:name w:val="Strong"/>
    <w:uiPriority w:val="22"/>
    <w:qFormat/>
    <w:rsid w:val="00562995"/>
    <w:rPr>
      <w:rFonts w:cs="Times New Roman"/>
      <w:b/>
      <w:bCs/>
    </w:rPr>
  </w:style>
  <w:style w:type="character" w:customStyle="1" w:styleId="il">
    <w:name w:val="il"/>
    <w:uiPriority w:val="99"/>
    <w:rsid w:val="00562995"/>
    <w:rPr>
      <w:rFonts w:cs="Times New Roman"/>
    </w:rPr>
  </w:style>
  <w:style w:type="paragraph" w:styleId="Prrafodelista">
    <w:name w:val="List Paragraph"/>
    <w:basedOn w:val="Normal"/>
    <w:uiPriority w:val="99"/>
    <w:qFormat/>
    <w:rsid w:val="003C1BB0"/>
    <w:pPr>
      <w:ind w:left="720"/>
      <w:contextualSpacing/>
    </w:pPr>
  </w:style>
  <w:style w:type="character" w:customStyle="1" w:styleId="texto41">
    <w:name w:val="texto41"/>
    <w:uiPriority w:val="99"/>
    <w:rsid w:val="002365E0"/>
    <w:rPr>
      <w:rFonts w:ascii="Verdana" w:hAnsi="Verdana" w:cs="Verdana"/>
      <w:b/>
      <w:bCs/>
      <w:color w:val="4B70C0"/>
      <w:sz w:val="23"/>
      <w:szCs w:val="23"/>
    </w:rPr>
  </w:style>
  <w:style w:type="character" w:customStyle="1" w:styleId="Internetlink">
    <w:name w:val="Internet link"/>
    <w:uiPriority w:val="99"/>
    <w:rsid w:val="002365E0"/>
    <w:rPr>
      <w:rFonts w:eastAsia="Times New Roman"/>
      <w:color w:val="000080"/>
      <w:sz w:val="24"/>
      <w:u w:val="single"/>
      <w:lang w:val="es-ES_tradnl"/>
    </w:rPr>
  </w:style>
  <w:style w:type="character" w:customStyle="1" w:styleId="texto4">
    <w:name w:val="texto4"/>
    <w:uiPriority w:val="99"/>
    <w:rsid w:val="00E84396"/>
    <w:rPr>
      <w:rFonts w:cs="Times New Roman"/>
    </w:rPr>
  </w:style>
  <w:style w:type="character" w:styleId="nfasis">
    <w:name w:val="Emphasis"/>
    <w:uiPriority w:val="20"/>
    <w:qFormat/>
    <w:rsid w:val="00F97024"/>
    <w:rPr>
      <w:rFonts w:cs="Times New Roman"/>
      <w:i/>
      <w:iCs/>
    </w:rPr>
  </w:style>
  <w:style w:type="character" w:customStyle="1" w:styleId="apple-converted-space">
    <w:name w:val="apple-converted-space"/>
    <w:rsid w:val="001335E7"/>
    <w:rPr>
      <w:rFonts w:cs="Times New Roman"/>
    </w:rPr>
  </w:style>
  <w:style w:type="paragraph" w:customStyle="1" w:styleId="Style-2">
    <w:name w:val="Style-2"/>
    <w:rsid w:val="00851BBB"/>
    <w:rPr>
      <w:lang w:val="es-CL" w:eastAsia="es-CL"/>
    </w:rPr>
  </w:style>
  <w:style w:type="paragraph" w:customStyle="1" w:styleId="Style-5">
    <w:name w:val="Style-5"/>
    <w:rsid w:val="00851BBB"/>
    <w:rPr>
      <w:lang w:val="es-CL"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02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E02D32"/>
    <w:rPr>
      <w:rFonts w:ascii="Courier New" w:hAnsi="Courier New" w:cs="Courier New"/>
      <w:sz w:val="20"/>
      <w:szCs w:val="20"/>
    </w:rPr>
  </w:style>
  <w:style w:type="character" w:customStyle="1" w:styleId="descargas">
    <w:name w:val="descargas"/>
    <w:basedOn w:val="Fuentedeprrafopredeter"/>
    <w:rsid w:val="00662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8247">
          <w:marLeft w:val="-45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57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dpa.cl/" TargetMode="External"/><Relationship Id="rId13" Type="http://schemas.openxmlformats.org/officeDocument/2006/relationships/hyperlink" Target="http://www.curriculum-mineduc.cl/curriculum/marcos-curriculares/educacion-regular/educacion-basica/" TargetMode="External"/><Relationship Id="rId18" Type="http://schemas.openxmlformats.org/officeDocument/2006/relationships/hyperlink" Target="http://www.forumadd.com.ar/multimedia.htm" TargetMode="External"/><Relationship Id="rId26" Type="http://schemas.openxmlformats.org/officeDocument/2006/relationships/hyperlink" Target="http://www.cidpa.c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dpa.cl/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cidpa.org/txt/articulos/ensayo1.doc" TargetMode="External"/><Relationship Id="rId12" Type="http://schemas.openxmlformats.org/officeDocument/2006/relationships/hyperlink" Target="http://catalogo.uchile.cl/web2/tramp2.exe/do_keyword_search/A17jpdet.001?servers=1home&amp;index=ti&amp;material_filter=ALL&amp;language_filter=all&amp;location_filter=all&amp;location_group_filter=all&amp;date_filter=all&amp;query=feno%CC%81meno+de+la+agresio%CC%81n+en+el+liceo+%3A" TargetMode="External"/><Relationship Id="rId17" Type="http://schemas.openxmlformats.org/officeDocument/2006/relationships/hyperlink" Target="http://www.myspace.com/fdren" TargetMode="External"/><Relationship Id="rId25" Type="http://schemas.openxmlformats.org/officeDocument/2006/relationships/hyperlink" Target="http://www.mineduc.c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I1ZWxX2A7ck" TargetMode="External"/><Relationship Id="rId20" Type="http://schemas.openxmlformats.org/officeDocument/2006/relationships/hyperlink" Target="http://www.cidpa.cl/" TargetMode="External"/><Relationship Id="rId29" Type="http://schemas.openxmlformats.org/officeDocument/2006/relationships/hyperlink" Target="http://www.fondecyt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ogo.uchile.cl/web2/tramp2.exe/do_keyword_search/A17jpdet.001?servers=1home&amp;index=ti&amp;material_filter=ALL&amp;language_filter=all&amp;location_filter=all&amp;location_group_filter=all&amp;date_filter=all&amp;query=feno%CC%81meno+de+la+agresio%CC%81n+en+el+liceo+%3A" TargetMode="External"/><Relationship Id="rId24" Type="http://schemas.openxmlformats.org/officeDocument/2006/relationships/hyperlink" Target="http://www.clacso.org" TargetMode="External"/><Relationship Id="rId32" Type="http://schemas.openxmlformats.org/officeDocument/2006/relationships/hyperlink" Target="https://oji.fundacion-sm.org/etiqueta/chile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M3LkRCt4JAA" TargetMode="External"/><Relationship Id="rId23" Type="http://schemas.openxmlformats.org/officeDocument/2006/relationships/hyperlink" Target="http://www.revistadocencia.cl" TargetMode="External"/><Relationship Id="rId28" Type="http://schemas.openxmlformats.org/officeDocument/2006/relationships/hyperlink" Target="http://www.cide.c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idpa.cl/" TargetMode="External"/><Relationship Id="rId19" Type="http://schemas.openxmlformats.org/officeDocument/2006/relationships/hyperlink" Target="http://www.opech.c/" TargetMode="External"/><Relationship Id="rId31" Type="http://schemas.openxmlformats.org/officeDocument/2006/relationships/hyperlink" Target="https://dds.cepal.org/juvel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juv.cl/" TargetMode="External"/><Relationship Id="rId14" Type="http://schemas.openxmlformats.org/officeDocument/2006/relationships/hyperlink" Target="http://www.forumadd.com.ar/consenso.htm" TargetMode="External"/><Relationship Id="rId22" Type="http://schemas.openxmlformats.org/officeDocument/2006/relationships/hyperlink" Target="http://www.rinace.net" TargetMode="External"/><Relationship Id="rId27" Type="http://schemas.openxmlformats.org/officeDocument/2006/relationships/hyperlink" Target="http://www.piie.cl" TargetMode="External"/><Relationship Id="rId30" Type="http://schemas.openxmlformats.org/officeDocument/2006/relationships/hyperlink" Target="https://www.injuv.gob.cl/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2079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HP</Company>
  <LinksUpToDate>false</LinksUpToDate>
  <CharactersWithSpaces>13490</CharactersWithSpaces>
  <SharedDoc>false</SharedDoc>
  <HLinks>
    <vt:vector size="246" baseType="variant">
      <vt:variant>
        <vt:i4>1638429</vt:i4>
      </vt:variant>
      <vt:variant>
        <vt:i4>120</vt:i4>
      </vt:variant>
      <vt:variant>
        <vt:i4>0</vt:i4>
      </vt:variant>
      <vt:variant>
        <vt:i4>5</vt:i4>
      </vt:variant>
      <vt:variant>
        <vt:lpwstr>http://www.redie.uabc.mx/</vt:lpwstr>
      </vt:variant>
      <vt:variant>
        <vt:lpwstr/>
      </vt:variant>
      <vt:variant>
        <vt:i4>8192047</vt:i4>
      </vt:variant>
      <vt:variant>
        <vt:i4>117</vt:i4>
      </vt:variant>
      <vt:variant>
        <vt:i4>0</vt:i4>
      </vt:variant>
      <vt:variant>
        <vt:i4>5</vt:i4>
      </vt:variant>
      <vt:variant>
        <vt:lpwstr>http://www.fondecyt.cl/</vt:lpwstr>
      </vt:variant>
      <vt:variant>
        <vt:lpwstr/>
      </vt:variant>
      <vt:variant>
        <vt:i4>7667773</vt:i4>
      </vt:variant>
      <vt:variant>
        <vt:i4>114</vt:i4>
      </vt:variant>
      <vt:variant>
        <vt:i4>0</vt:i4>
      </vt:variant>
      <vt:variant>
        <vt:i4>5</vt:i4>
      </vt:variant>
      <vt:variant>
        <vt:lpwstr>http://innovemos.unesco.cl/</vt:lpwstr>
      </vt:variant>
      <vt:variant>
        <vt:lpwstr/>
      </vt:variant>
      <vt:variant>
        <vt:i4>5767173</vt:i4>
      </vt:variant>
      <vt:variant>
        <vt:i4>111</vt:i4>
      </vt:variant>
      <vt:variant>
        <vt:i4>0</vt:i4>
      </vt:variant>
      <vt:variant>
        <vt:i4>5</vt:i4>
      </vt:variant>
      <vt:variant>
        <vt:lpwstr>http://www.olped.org/</vt:lpwstr>
      </vt:variant>
      <vt:variant>
        <vt:lpwstr/>
      </vt:variant>
      <vt:variant>
        <vt:i4>1048664</vt:i4>
      </vt:variant>
      <vt:variant>
        <vt:i4>108</vt:i4>
      </vt:variant>
      <vt:variant>
        <vt:i4>0</vt:i4>
      </vt:variant>
      <vt:variant>
        <vt:i4>5</vt:i4>
      </vt:variant>
      <vt:variant>
        <vt:lpwstr>http://www.unicef.cl/</vt:lpwstr>
      </vt:variant>
      <vt:variant>
        <vt:lpwstr/>
      </vt:variant>
      <vt:variant>
        <vt:i4>6488165</vt:i4>
      </vt:variant>
      <vt:variant>
        <vt:i4>105</vt:i4>
      </vt:variant>
      <vt:variant>
        <vt:i4>0</vt:i4>
      </vt:variant>
      <vt:variant>
        <vt:i4>5</vt:i4>
      </vt:variant>
      <vt:variant>
        <vt:lpwstr>http://www.colegiodeprofesores.cl/</vt:lpwstr>
      </vt:variant>
      <vt:variant>
        <vt:lpwstr/>
      </vt:variant>
      <vt:variant>
        <vt:i4>5505113</vt:i4>
      </vt:variant>
      <vt:variant>
        <vt:i4>102</vt:i4>
      </vt:variant>
      <vt:variant>
        <vt:i4>0</vt:i4>
      </vt:variant>
      <vt:variant>
        <vt:i4>5</vt:i4>
      </vt:variant>
      <vt:variant>
        <vt:lpwstr>http://www.oecd.org/</vt:lpwstr>
      </vt:variant>
      <vt:variant>
        <vt:lpwstr/>
      </vt:variant>
      <vt:variant>
        <vt:i4>7209023</vt:i4>
      </vt:variant>
      <vt:variant>
        <vt:i4>99</vt:i4>
      </vt:variant>
      <vt:variant>
        <vt:i4>0</vt:i4>
      </vt:variant>
      <vt:variant>
        <vt:i4>5</vt:i4>
      </vt:variant>
      <vt:variant>
        <vt:lpwstr>http://www.cide.cl/</vt:lpwstr>
      </vt:variant>
      <vt:variant>
        <vt:lpwstr/>
      </vt:variant>
      <vt:variant>
        <vt:i4>7340095</vt:i4>
      </vt:variant>
      <vt:variant>
        <vt:i4>96</vt:i4>
      </vt:variant>
      <vt:variant>
        <vt:i4>0</vt:i4>
      </vt:variant>
      <vt:variant>
        <vt:i4>5</vt:i4>
      </vt:variant>
      <vt:variant>
        <vt:lpwstr>http://www.piie.cl/</vt:lpwstr>
      </vt:variant>
      <vt:variant>
        <vt:lpwstr/>
      </vt:variant>
      <vt:variant>
        <vt:i4>65547</vt:i4>
      </vt:variant>
      <vt:variant>
        <vt:i4>93</vt:i4>
      </vt:variant>
      <vt:variant>
        <vt:i4>0</vt:i4>
      </vt:variant>
      <vt:variant>
        <vt:i4>5</vt:i4>
      </vt:variant>
      <vt:variant>
        <vt:lpwstr>http://www.cidpa.cl/</vt:lpwstr>
      </vt:variant>
      <vt:variant>
        <vt:lpwstr/>
      </vt:variant>
      <vt:variant>
        <vt:i4>6488171</vt:i4>
      </vt:variant>
      <vt:variant>
        <vt:i4>90</vt:i4>
      </vt:variant>
      <vt:variant>
        <vt:i4>0</vt:i4>
      </vt:variant>
      <vt:variant>
        <vt:i4>5</vt:i4>
      </vt:variant>
      <vt:variant>
        <vt:lpwstr>http://www.mineduc.cl/</vt:lpwstr>
      </vt:variant>
      <vt:variant>
        <vt:lpwstr/>
      </vt:variant>
      <vt:variant>
        <vt:i4>2752567</vt:i4>
      </vt:variant>
      <vt:variant>
        <vt:i4>87</vt:i4>
      </vt:variant>
      <vt:variant>
        <vt:i4>0</vt:i4>
      </vt:variant>
      <vt:variant>
        <vt:i4>5</vt:i4>
      </vt:variant>
      <vt:variant>
        <vt:lpwstr>http://www.rieoei.org/</vt:lpwstr>
      </vt:variant>
      <vt:variant>
        <vt:lpwstr/>
      </vt:variant>
      <vt:variant>
        <vt:i4>6357053</vt:i4>
      </vt:variant>
      <vt:variant>
        <vt:i4>84</vt:i4>
      </vt:variant>
      <vt:variant>
        <vt:i4>0</vt:i4>
      </vt:variant>
      <vt:variant>
        <vt:i4>5</vt:i4>
      </vt:variant>
      <vt:variant>
        <vt:lpwstr>http://www.siteal.iipe-oei.org/</vt:lpwstr>
      </vt:variant>
      <vt:variant>
        <vt:lpwstr/>
      </vt:variant>
      <vt:variant>
        <vt:i4>1114180</vt:i4>
      </vt:variant>
      <vt:variant>
        <vt:i4>81</vt:i4>
      </vt:variant>
      <vt:variant>
        <vt:i4>0</vt:i4>
      </vt:variant>
      <vt:variant>
        <vt:i4>5</vt:i4>
      </vt:variant>
      <vt:variant>
        <vt:lpwstr>http://www.mec.es/cide/rieme</vt:lpwstr>
      </vt:variant>
      <vt:variant>
        <vt:lpwstr/>
      </vt:variant>
      <vt:variant>
        <vt:i4>5505048</vt:i4>
      </vt:variant>
      <vt:variant>
        <vt:i4>78</vt:i4>
      </vt:variant>
      <vt:variant>
        <vt:i4>0</vt:i4>
      </vt:variant>
      <vt:variant>
        <vt:i4>5</vt:i4>
      </vt:variant>
      <vt:variant>
        <vt:lpwstr>http://www.lpp-uerj.net/</vt:lpwstr>
      </vt:variant>
      <vt:variant>
        <vt:lpwstr/>
      </vt:variant>
      <vt:variant>
        <vt:i4>6094916</vt:i4>
      </vt:variant>
      <vt:variant>
        <vt:i4>75</vt:i4>
      </vt:variant>
      <vt:variant>
        <vt:i4>0</vt:i4>
      </vt:variant>
      <vt:variant>
        <vt:i4>5</vt:i4>
      </vt:variant>
      <vt:variant>
        <vt:lpwstr>http://www.fronesis.org/</vt:lpwstr>
      </vt:variant>
      <vt:variant>
        <vt:lpwstr/>
      </vt:variant>
      <vt:variant>
        <vt:i4>2687032</vt:i4>
      </vt:variant>
      <vt:variant>
        <vt:i4>72</vt:i4>
      </vt:variant>
      <vt:variant>
        <vt:i4>0</vt:i4>
      </vt:variant>
      <vt:variant>
        <vt:i4>5</vt:i4>
      </vt:variant>
      <vt:variant>
        <vt:lpwstr>http://www.clacso.org/</vt:lpwstr>
      </vt:variant>
      <vt:variant>
        <vt:lpwstr/>
      </vt:variant>
      <vt:variant>
        <vt:i4>1179650</vt:i4>
      </vt:variant>
      <vt:variant>
        <vt:i4>69</vt:i4>
      </vt:variant>
      <vt:variant>
        <vt:i4>0</vt:i4>
      </vt:variant>
      <vt:variant>
        <vt:i4>5</vt:i4>
      </vt:variant>
      <vt:variant>
        <vt:lpwstr>http://www.reduc.cl/</vt:lpwstr>
      </vt:variant>
      <vt:variant>
        <vt:lpwstr/>
      </vt:variant>
      <vt:variant>
        <vt:i4>7929955</vt:i4>
      </vt:variant>
      <vt:variant>
        <vt:i4>66</vt:i4>
      </vt:variant>
      <vt:variant>
        <vt:i4>0</vt:i4>
      </vt:variant>
      <vt:variant>
        <vt:i4>5</vt:i4>
      </vt:variant>
      <vt:variant>
        <vt:lpwstr>http://www.educarchile.cl/</vt:lpwstr>
      </vt:variant>
      <vt:variant>
        <vt:lpwstr/>
      </vt:variant>
      <vt:variant>
        <vt:i4>1900566</vt:i4>
      </vt:variant>
      <vt:variant>
        <vt:i4>63</vt:i4>
      </vt:variant>
      <vt:variant>
        <vt:i4>0</vt:i4>
      </vt:variant>
      <vt:variant>
        <vt:i4>5</vt:i4>
      </vt:variant>
      <vt:variant>
        <vt:lpwstr>http://www.uv.es/RELIEVE</vt:lpwstr>
      </vt:variant>
      <vt:variant>
        <vt:lpwstr/>
      </vt:variant>
      <vt:variant>
        <vt:i4>6094941</vt:i4>
      </vt:variant>
      <vt:variant>
        <vt:i4>60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2031706</vt:i4>
      </vt:variant>
      <vt:variant>
        <vt:i4>57</vt:i4>
      </vt:variant>
      <vt:variant>
        <vt:i4>0</vt:i4>
      </vt:variant>
      <vt:variant>
        <vt:i4>5</vt:i4>
      </vt:variant>
      <vt:variant>
        <vt:lpwstr>http://www.scielo.cl/</vt:lpwstr>
      </vt:variant>
      <vt:variant>
        <vt:lpwstr/>
      </vt:variant>
      <vt:variant>
        <vt:i4>327681</vt:i4>
      </vt:variant>
      <vt:variant>
        <vt:i4>54</vt:i4>
      </vt:variant>
      <vt:variant>
        <vt:i4>0</vt:i4>
      </vt:variant>
      <vt:variant>
        <vt:i4>5</vt:i4>
      </vt:variant>
      <vt:variant>
        <vt:lpwstr>http://www.opech.cl/</vt:lpwstr>
      </vt:variant>
      <vt:variant>
        <vt:lpwstr/>
      </vt:variant>
      <vt:variant>
        <vt:i4>327760</vt:i4>
      </vt:variant>
      <vt:variant>
        <vt:i4>51</vt:i4>
      </vt:variant>
      <vt:variant>
        <vt:i4>0</vt:i4>
      </vt:variant>
      <vt:variant>
        <vt:i4>5</vt:i4>
      </vt:variant>
      <vt:variant>
        <vt:lpwstr>http://www.fonide.cl/</vt:lpwstr>
      </vt:variant>
      <vt:variant>
        <vt:lpwstr/>
      </vt:variant>
      <vt:variant>
        <vt:i4>7929962</vt:i4>
      </vt:variant>
      <vt:variant>
        <vt:i4>48</vt:i4>
      </vt:variant>
      <vt:variant>
        <vt:i4>0</vt:i4>
      </vt:variant>
      <vt:variant>
        <vt:i4>5</vt:i4>
      </vt:variant>
      <vt:variant>
        <vt:lpwstr>http://www.revistadocencia.cl/</vt:lpwstr>
      </vt:variant>
      <vt:variant>
        <vt:lpwstr/>
      </vt:variant>
      <vt:variant>
        <vt:i4>3145767</vt:i4>
      </vt:variant>
      <vt:variant>
        <vt:i4>45</vt:i4>
      </vt:variant>
      <vt:variant>
        <vt:i4>0</vt:i4>
      </vt:variant>
      <vt:variant>
        <vt:i4>5</vt:i4>
      </vt:variant>
      <vt:variant>
        <vt:lpwstr>http://www.rinace.net/</vt:lpwstr>
      </vt:variant>
      <vt:variant>
        <vt:lpwstr/>
      </vt:variant>
      <vt:variant>
        <vt:i4>65547</vt:i4>
      </vt:variant>
      <vt:variant>
        <vt:i4>42</vt:i4>
      </vt:variant>
      <vt:variant>
        <vt:i4>0</vt:i4>
      </vt:variant>
      <vt:variant>
        <vt:i4>5</vt:i4>
      </vt:variant>
      <vt:variant>
        <vt:lpwstr>http://www.cidpa.cl/</vt:lpwstr>
      </vt:variant>
      <vt:variant>
        <vt:lpwstr/>
      </vt:variant>
      <vt:variant>
        <vt:i4>65547</vt:i4>
      </vt:variant>
      <vt:variant>
        <vt:i4>39</vt:i4>
      </vt:variant>
      <vt:variant>
        <vt:i4>0</vt:i4>
      </vt:variant>
      <vt:variant>
        <vt:i4>5</vt:i4>
      </vt:variant>
      <vt:variant>
        <vt:lpwstr>http://www.cidpa.cl/</vt:lpwstr>
      </vt:variant>
      <vt:variant>
        <vt:lpwstr/>
      </vt:variant>
      <vt:variant>
        <vt:i4>2752621</vt:i4>
      </vt:variant>
      <vt:variant>
        <vt:i4>36</vt:i4>
      </vt:variant>
      <vt:variant>
        <vt:i4>0</vt:i4>
      </vt:variant>
      <vt:variant>
        <vt:i4>5</vt:i4>
      </vt:variant>
      <vt:variant>
        <vt:lpwstr>http://www.opech.c/</vt:lpwstr>
      </vt:variant>
      <vt:variant>
        <vt:lpwstr/>
      </vt:variant>
      <vt:variant>
        <vt:i4>1376270</vt:i4>
      </vt:variant>
      <vt:variant>
        <vt:i4>33</vt:i4>
      </vt:variant>
      <vt:variant>
        <vt:i4>0</vt:i4>
      </vt:variant>
      <vt:variant>
        <vt:i4>5</vt:i4>
      </vt:variant>
      <vt:variant>
        <vt:lpwstr>http://www.forumadd.com.ar/multimedia.htm</vt:lpwstr>
      </vt:variant>
      <vt:variant>
        <vt:lpwstr/>
      </vt:variant>
      <vt:variant>
        <vt:i4>4522069</vt:i4>
      </vt:variant>
      <vt:variant>
        <vt:i4>30</vt:i4>
      </vt:variant>
      <vt:variant>
        <vt:i4>0</vt:i4>
      </vt:variant>
      <vt:variant>
        <vt:i4>5</vt:i4>
      </vt:variant>
      <vt:variant>
        <vt:lpwstr>http://www.myspace.com/fdren</vt:lpwstr>
      </vt:variant>
      <vt:variant>
        <vt:lpwstr/>
      </vt:variant>
      <vt:variant>
        <vt:i4>2162811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http://www.youtube.com/watch?v=I1ZWxX2A7ck</vt:lpwstr>
      </vt:variant>
      <vt:variant>
        <vt:lpwstr/>
      </vt:variant>
      <vt:variant>
        <vt:i4>2621481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http://www.youtube.com/watch?v=M3LkRCt4JAA</vt:lpwstr>
      </vt:variant>
      <vt:variant>
        <vt:lpwstr/>
      </vt:variant>
      <vt:variant>
        <vt:i4>6946938</vt:i4>
      </vt:variant>
      <vt:variant>
        <vt:i4>21</vt:i4>
      </vt:variant>
      <vt:variant>
        <vt:i4>0</vt:i4>
      </vt:variant>
      <vt:variant>
        <vt:i4>5</vt:i4>
      </vt:variant>
      <vt:variant>
        <vt:lpwstr>http://www.forumadd.com.ar/consenso.htm</vt:lpwstr>
      </vt:variant>
      <vt:variant>
        <vt:lpwstr/>
      </vt:variant>
      <vt:variant>
        <vt:i4>7471157</vt:i4>
      </vt:variant>
      <vt:variant>
        <vt:i4>18</vt:i4>
      </vt:variant>
      <vt:variant>
        <vt:i4>0</vt:i4>
      </vt:variant>
      <vt:variant>
        <vt:i4>5</vt:i4>
      </vt:variant>
      <vt:variant>
        <vt:lpwstr>http://www.curriculum-mineduc.cl/curriculum/marcos-curriculares/educacion-regular/educacion-basica/</vt:lpwstr>
      </vt:variant>
      <vt:variant>
        <vt:lpwstr/>
      </vt:variant>
      <vt:variant>
        <vt:i4>8061046</vt:i4>
      </vt:variant>
      <vt:variant>
        <vt:i4>15</vt:i4>
      </vt:variant>
      <vt:variant>
        <vt:i4>0</vt:i4>
      </vt:variant>
      <vt:variant>
        <vt:i4>5</vt:i4>
      </vt:variant>
      <vt:variant>
        <vt:lpwstr>http://catalogo.uchile.cl/web2/tramp2.exe/do_keyword_search/A17jpdet.001?servers=1home&amp;index=ti&amp;material_filter=ALL&amp;language_filter=all&amp;location_filter=all&amp;location_group_filter=all&amp;date_filter=all&amp;query=feno%CC%81meno+de+la+agresio%CC%81n+en+el+liceo+%3A</vt:lpwstr>
      </vt:variant>
      <vt:variant>
        <vt:lpwstr/>
      </vt:variant>
      <vt:variant>
        <vt:i4>8061046</vt:i4>
      </vt:variant>
      <vt:variant>
        <vt:i4>12</vt:i4>
      </vt:variant>
      <vt:variant>
        <vt:i4>0</vt:i4>
      </vt:variant>
      <vt:variant>
        <vt:i4>5</vt:i4>
      </vt:variant>
      <vt:variant>
        <vt:lpwstr>http://catalogo.uchile.cl/web2/tramp2.exe/do_keyword_search/A17jpdet.001?servers=1home&amp;index=ti&amp;material_filter=ALL&amp;language_filter=all&amp;location_filter=all&amp;location_group_filter=all&amp;date_filter=all&amp;query=feno%CC%81meno+de+la+agresio%CC%81n+en+el+liceo+%3A</vt:lpwstr>
      </vt:variant>
      <vt:variant>
        <vt:lpwstr/>
      </vt:variant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>http://www.cidpa.cl/</vt:lpwstr>
      </vt:variant>
      <vt:variant>
        <vt:lpwstr/>
      </vt:variant>
      <vt:variant>
        <vt:i4>1179657</vt:i4>
      </vt:variant>
      <vt:variant>
        <vt:i4>6</vt:i4>
      </vt:variant>
      <vt:variant>
        <vt:i4>0</vt:i4>
      </vt:variant>
      <vt:variant>
        <vt:i4>5</vt:i4>
      </vt:variant>
      <vt:variant>
        <vt:lpwstr>http://www.injuv.cl/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http://www.cidpa.cl/</vt:lpwstr>
      </vt:variant>
      <vt:variant>
        <vt:lpwstr/>
      </vt:variant>
      <vt:variant>
        <vt:i4>7667810</vt:i4>
      </vt:variant>
      <vt:variant>
        <vt:i4>0</vt:i4>
      </vt:variant>
      <vt:variant>
        <vt:i4>0</vt:i4>
      </vt:variant>
      <vt:variant>
        <vt:i4>5</vt:i4>
      </vt:variant>
      <vt:variant>
        <vt:lpwstr>http://www.cidpa.org/txt/articulos/ensayo1.doc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rocio</cp:lastModifiedBy>
  <cp:revision>12</cp:revision>
  <cp:lastPrinted>2009-08-04T18:24:00Z</cp:lastPrinted>
  <dcterms:created xsi:type="dcterms:W3CDTF">2022-01-20T00:56:00Z</dcterms:created>
  <dcterms:modified xsi:type="dcterms:W3CDTF">2022-01-20T13:31:00Z</dcterms:modified>
</cp:coreProperties>
</file>