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4BA92" w14:textId="77777777" w:rsidR="00350BE5" w:rsidRPr="00A664A7" w:rsidRDefault="001A34B5" w:rsidP="000059F5">
      <w:pPr>
        <w:jc w:val="center"/>
        <w:rPr>
          <w:rFonts w:ascii="Arial" w:hAnsi="Arial" w:cs="Arial"/>
          <w:b/>
          <w:lang w:val="es-ES_tradnl"/>
        </w:rPr>
      </w:pPr>
      <w:r w:rsidRPr="00A664A7">
        <w:rPr>
          <w:rFonts w:ascii="Arial" w:hAnsi="Arial" w:cs="Arial"/>
          <w:b/>
          <w:lang w:val="es-ES_tradnl"/>
        </w:rPr>
        <w:t>FACULTAD DE CIENCIAS SOCIALES</w:t>
      </w:r>
    </w:p>
    <w:p w14:paraId="28062997" w14:textId="77777777" w:rsidR="00350BE5" w:rsidRPr="00A664A7" w:rsidRDefault="001A34B5" w:rsidP="000059F5">
      <w:pPr>
        <w:jc w:val="center"/>
        <w:rPr>
          <w:rFonts w:ascii="Arial" w:hAnsi="Arial" w:cs="Arial"/>
          <w:b/>
          <w:lang w:val="es-ES_tradnl"/>
        </w:rPr>
      </w:pPr>
      <w:r w:rsidRPr="00A664A7">
        <w:rPr>
          <w:rFonts w:ascii="Arial" w:hAnsi="Arial" w:cs="Arial"/>
          <w:b/>
          <w:lang w:val="es-ES_tradnl"/>
        </w:rPr>
        <w:t>CARRERA SOCIOLOGÍA</w:t>
      </w:r>
    </w:p>
    <w:p w14:paraId="0F764253" w14:textId="77777777" w:rsidR="00350BE5" w:rsidRPr="00A664A7" w:rsidRDefault="00350BE5" w:rsidP="000059F5">
      <w:pPr>
        <w:jc w:val="center"/>
        <w:rPr>
          <w:rFonts w:ascii="Arial" w:hAnsi="Arial" w:cs="Arial"/>
          <w:b/>
          <w:u w:val="single"/>
          <w:lang w:val="es-ES_tradnl"/>
        </w:rPr>
      </w:pPr>
    </w:p>
    <w:p w14:paraId="46DB3408" w14:textId="77777777" w:rsidR="00350BE5" w:rsidRPr="00A664A7" w:rsidRDefault="001A34B5" w:rsidP="000059F5">
      <w:pPr>
        <w:jc w:val="center"/>
        <w:rPr>
          <w:rFonts w:ascii="Arial" w:hAnsi="Arial" w:cs="Arial"/>
          <w:b/>
          <w:u w:val="single"/>
          <w:lang w:val="es-ES_tradnl"/>
        </w:rPr>
      </w:pPr>
      <w:r w:rsidRPr="00A664A7">
        <w:rPr>
          <w:rFonts w:ascii="Arial" w:hAnsi="Arial" w:cs="Arial"/>
          <w:b/>
          <w:u w:val="single"/>
          <w:lang w:val="es-ES_tradnl"/>
        </w:rPr>
        <w:t>PROGRAMA DE ASIGNATURA</w:t>
      </w:r>
    </w:p>
    <w:p w14:paraId="6267F47D" w14:textId="77777777" w:rsidR="00350BE5" w:rsidRPr="00A664A7" w:rsidRDefault="00350BE5" w:rsidP="000059F5">
      <w:pPr>
        <w:rPr>
          <w:rFonts w:ascii="Arial" w:hAnsi="Arial" w:cs="Arial"/>
          <w:lang w:val="es-ES_tradnl"/>
        </w:rPr>
      </w:pPr>
    </w:p>
    <w:p w14:paraId="491B5A98" w14:textId="2D19FD91" w:rsidR="00350BE5" w:rsidRPr="00A664A7" w:rsidRDefault="008E676F" w:rsidP="000059F5">
      <w:pPr>
        <w:rPr>
          <w:rFonts w:ascii="Arial" w:hAnsi="Arial" w:cs="Arial"/>
          <w:lang w:val="es-ES_tradnl"/>
        </w:rPr>
      </w:pPr>
      <w:r w:rsidRPr="00A664A7">
        <w:rPr>
          <w:rFonts w:ascii="Arial" w:hAnsi="Arial" w:cs="Arial"/>
          <w:lang w:val="es-ES_tradnl"/>
        </w:rPr>
        <w:t>PROFESOR (ES / AS)</w:t>
      </w:r>
      <w:r w:rsidRPr="00A664A7">
        <w:rPr>
          <w:rFonts w:ascii="Arial" w:hAnsi="Arial" w:cs="Arial"/>
          <w:lang w:val="es-ES_tradnl"/>
        </w:rPr>
        <w:tab/>
      </w:r>
      <w:r w:rsidRPr="00A664A7">
        <w:rPr>
          <w:rFonts w:ascii="Arial" w:hAnsi="Arial" w:cs="Arial"/>
          <w:lang w:val="es-ES_tradnl"/>
        </w:rPr>
        <w:tab/>
        <w:t xml:space="preserve">: </w:t>
      </w:r>
      <w:r w:rsidRPr="00A664A7">
        <w:rPr>
          <w:rFonts w:ascii="Arial" w:hAnsi="Arial" w:cs="Arial"/>
          <w:lang w:val="es-ES_tradnl"/>
        </w:rPr>
        <w:tab/>
      </w:r>
      <w:r w:rsidR="00AC1775" w:rsidRPr="00B244AD">
        <w:rPr>
          <w:rFonts w:ascii="Arial" w:hAnsi="Arial" w:cs="Arial"/>
          <w:sz w:val="20"/>
          <w:szCs w:val="20"/>
          <w:lang w:val="es-ES_tradnl"/>
        </w:rPr>
        <w:t>Rodrigo Asún Inostroza</w:t>
      </w:r>
    </w:p>
    <w:p w14:paraId="396F445F" w14:textId="65FC7263" w:rsidR="008E676F" w:rsidRPr="00B244AD" w:rsidRDefault="00F257B1" w:rsidP="000059F5">
      <w:pPr>
        <w:ind w:left="3540" w:firstLine="708"/>
        <w:rPr>
          <w:rStyle w:val="EnlacedeInternet"/>
          <w:rFonts w:ascii="Arial" w:hAnsi="Arial" w:cs="Arial"/>
          <w:sz w:val="20"/>
          <w:szCs w:val="20"/>
          <w:lang w:val="es-ES_tradnl"/>
        </w:rPr>
      </w:pPr>
      <w:hyperlink r:id="rId9" w:history="1">
        <w:r w:rsidR="00AC1775" w:rsidRPr="00B244AD">
          <w:rPr>
            <w:rStyle w:val="Hipervnculo"/>
            <w:rFonts w:ascii="Arial" w:hAnsi="Arial" w:cs="Arial"/>
            <w:sz w:val="20"/>
            <w:szCs w:val="20"/>
            <w:lang w:val="es-CL"/>
          </w:rPr>
          <w:t>rasun@uchile.cl</w:t>
        </w:r>
      </w:hyperlink>
      <w:r w:rsidR="005A2350" w:rsidRPr="00B244AD">
        <w:rPr>
          <w:rFonts w:ascii="Arial" w:hAnsi="Arial" w:cs="Arial"/>
          <w:sz w:val="20"/>
          <w:szCs w:val="20"/>
          <w:lang w:val="es-CL"/>
        </w:rPr>
        <w:t xml:space="preserve"> </w:t>
      </w:r>
    </w:p>
    <w:p w14:paraId="64068237" w14:textId="0B71B4C3" w:rsidR="00D2781E" w:rsidRPr="00A664A7" w:rsidRDefault="00D2781E" w:rsidP="000059F5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AYUDANTE(S)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  <w:t>:</w:t>
      </w:r>
      <w:r>
        <w:rPr>
          <w:rFonts w:ascii="Arial" w:hAnsi="Arial" w:cs="Arial"/>
          <w:lang w:val="es-ES_tradnl"/>
        </w:rPr>
        <w:tab/>
      </w:r>
      <w:r w:rsidR="00AF1FF5">
        <w:rPr>
          <w:rFonts w:ascii="Arial" w:hAnsi="Arial" w:cs="Arial"/>
          <w:sz w:val="20"/>
          <w:szCs w:val="20"/>
          <w:lang w:val="es-ES_tradnl"/>
        </w:rPr>
        <w:t>Por definir</w:t>
      </w:r>
    </w:p>
    <w:p w14:paraId="112D2B3B" w14:textId="77777777" w:rsidR="008E676F" w:rsidRPr="00A664A7" w:rsidRDefault="008E676F" w:rsidP="000059F5">
      <w:pPr>
        <w:rPr>
          <w:rFonts w:ascii="Arial" w:hAnsi="Arial" w:cs="Arial"/>
          <w:sz w:val="20"/>
          <w:szCs w:val="20"/>
          <w:lang w:val="es-ES_tradnl"/>
        </w:rPr>
      </w:pPr>
    </w:p>
    <w:p w14:paraId="0CE02292" w14:textId="77777777" w:rsidR="00350BE5" w:rsidRPr="00A664A7" w:rsidRDefault="00350BE5" w:rsidP="000059F5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905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7"/>
        <w:gridCol w:w="113"/>
        <w:gridCol w:w="2835"/>
        <w:gridCol w:w="3559"/>
      </w:tblGrid>
      <w:tr w:rsidR="00350BE5" w:rsidRPr="000D65BA" w14:paraId="0BA8F089" w14:textId="77777777">
        <w:trPr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0D9AEDFE" w14:textId="77777777" w:rsidR="00350BE5" w:rsidRPr="000D65BA" w:rsidRDefault="001A34B5" w:rsidP="000059F5">
            <w:pPr>
              <w:spacing w:after="2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PROGRAMA</w:t>
            </w:r>
          </w:p>
        </w:tc>
      </w:tr>
      <w:tr w:rsidR="00350BE5" w:rsidRPr="00AF1FF5" w14:paraId="55E240F4" w14:textId="77777777">
        <w:trPr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40D2C2" w14:textId="700E5642" w:rsidR="00350BE5" w:rsidRPr="000D65BA" w:rsidRDefault="001A34B5" w:rsidP="00863FE8">
            <w:pPr>
              <w:numPr>
                <w:ilvl w:val="0"/>
                <w:numId w:val="1"/>
              </w:numPr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Nombre de la actividad curricular</w:t>
            </w:r>
            <w:r w:rsidR="00863FE8"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: </w:t>
            </w:r>
            <w:r w:rsidR="00C10C3D" w:rsidRPr="000D65BA">
              <w:rPr>
                <w:rFonts w:ascii="Arial" w:hAnsi="Arial" w:cs="Arial"/>
                <w:sz w:val="20"/>
                <w:szCs w:val="20"/>
                <w:lang w:val="es-ES_tradnl"/>
              </w:rPr>
              <w:t>Estrategias de Investigación Cuantitativa</w:t>
            </w:r>
          </w:p>
        </w:tc>
      </w:tr>
      <w:tr w:rsidR="00350BE5" w:rsidRPr="00AF1FF5" w14:paraId="231F0FFA" w14:textId="77777777" w:rsidTr="00081562">
        <w:trPr>
          <w:trHeight w:val="334"/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08BBF3" w14:textId="29AC0CE8" w:rsidR="00350BE5" w:rsidRPr="000D65BA" w:rsidRDefault="001A34B5" w:rsidP="000C4AB5">
            <w:pPr>
              <w:numPr>
                <w:ilvl w:val="0"/>
                <w:numId w:val="1"/>
              </w:numPr>
              <w:spacing w:after="200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Nombre de la actividad curricular en inglés</w:t>
            </w:r>
            <w:r w:rsidR="000C4AB5"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: </w:t>
            </w:r>
            <w:r w:rsidR="00C10C3D" w:rsidRPr="000D65BA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>Quantitative Research Strategies</w:t>
            </w:r>
          </w:p>
        </w:tc>
      </w:tr>
      <w:tr w:rsidR="00350BE5" w:rsidRPr="000D65BA" w14:paraId="64A3BC16" w14:textId="77777777">
        <w:trPr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B4B439" w14:textId="77777777" w:rsidR="00350BE5" w:rsidRPr="000D65BA" w:rsidRDefault="001A34B5" w:rsidP="000059F5">
            <w:pPr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3. Unidad Académica / organismo de la unidad académica que lo desarrolla</w:t>
            </w:r>
          </w:p>
          <w:p w14:paraId="2472D6B6" w14:textId="77777777" w:rsidR="00350BE5" w:rsidRPr="000D65BA" w:rsidRDefault="001A34B5" w:rsidP="000059F5">
            <w:pPr>
              <w:spacing w:after="20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Departamento de Sociología </w:t>
            </w:r>
          </w:p>
        </w:tc>
      </w:tr>
      <w:tr w:rsidR="00350BE5" w:rsidRPr="000D65BA" w14:paraId="6CF95DCF" w14:textId="77777777" w:rsidTr="00081562">
        <w:trPr>
          <w:trHeight w:val="332"/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D3BCA9" w14:textId="5309CF68" w:rsidR="00350BE5" w:rsidRPr="000D65BA" w:rsidRDefault="00850DAD" w:rsidP="00850DAD">
            <w:pPr>
              <w:spacing w:after="20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4. Ámbito: </w:t>
            </w:r>
            <w:r w:rsidR="001A34B5"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Investigación</w:t>
            </w:r>
          </w:p>
        </w:tc>
      </w:tr>
      <w:tr w:rsidR="00850DAD" w:rsidRPr="00AF1FF5" w14:paraId="5731E693" w14:textId="77777777" w:rsidTr="00AC1775">
        <w:trPr>
          <w:jc w:val="center"/>
        </w:trPr>
        <w:tc>
          <w:tcPr>
            <w:tcW w:w="2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90B3CE" w14:textId="78B73246" w:rsidR="00350BE5" w:rsidRPr="000D65BA" w:rsidRDefault="001A34B5" w:rsidP="000059F5">
            <w:pPr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5. Horas de trabajo</w:t>
            </w:r>
            <w:r w:rsidR="00850DAD"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: </w:t>
            </w:r>
            <w:r w:rsidR="004A18CA"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1CCF8F" w14:textId="5000793A" w:rsidR="00350BE5" w:rsidRPr="000D65BA" w:rsidRDefault="00850DAD" w:rsidP="00AC1775">
            <w:pPr>
              <w:spacing w:after="20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P</w:t>
            </w:r>
            <w:r w:rsidR="001944FB"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resencial (del estudiante) </w:t>
            </w:r>
            <w:r w:rsidR="00CD2283"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correspondiente</w:t>
            </w:r>
            <w:r w:rsidR="001944FB"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 a </w:t>
            </w:r>
            <w:r w:rsidR="00AC1775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reuniones online con el profesor</w:t>
            </w:r>
            <w:r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: </w:t>
            </w:r>
            <w:r w:rsidR="00AC1775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1.5.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ED99CC" w14:textId="72F4921C" w:rsidR="007D4563" w:rsidRPr="000D65BA" w:rsidRDefault="00850DAD" w:rsidP="00AC1775">
            <w:pPr>
              <w:spacing w:after="20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N</w:t>
            </w:r>
            <w:r w:rsidR="001A34B5"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o presencial</w:t>
            </w:r>
            <w:r w:rsidR="00C96CD1"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,</w:t>
            </w:r>
            <w:r w:rsidR="00CD2283"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 correspondiente</w:t>
            </w:r>
            <w:r w:rsidR="00547D50"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 a</w:t>
            </w:r>
            <w:r w:rsidR="00AC1775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 lecturas, realización de talleres y visualización de clases grabadas</w:t>
            </w:r>
            <w:r w:rsidR="00547D50"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:</w:t>
            </w:r>
            <w:r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 </w:t>
            </w:r>
            <w:r w:rsidR="00AC1775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7</w:t>
            </w:r>
            <w:r w:rsidR="005A2350"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.</w:t>
            </w:r>
            <w:r w:rsidR="00AC1775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5</w:t>
            </w:r>
          </w:p>
        </w:tc>
      </w:tr>
      <w:tr w:rsidR="00850DAD" w:rsidRPr="000D65BA" w14:paraId="1AE74AE8" w14:textId="77777777" w:rsidTr="00AC1775">
        <w:trPr>
          <w:jc w:val="center"/>
        </w:trPr>
        <w:tc>
          <w:tcPr>
            <w:tcW w:w="2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14:paraId="0A461928" w14:textId="7F634A08" w:rsidR="00350BE5" w:rsidRPr="000D65BA" w:rsidRDefault="001A34B5" w:rsidP="00850DAD">
            <w:pPr>
              <w:spacing w:after="200"/>
              <w:rPr>
                <w:rFonts w:ascii="Arial" w:eastAsia="Calibri" w:hAnsi="Arial" w:cs="Arial"/>
                <w:b/>
                <w:bCs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6. Tipo de créditos</w:t>
            </w:r>
            <w:r w:rsidR="00850DAD"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: </w:t>
            </w:r>
            <w:r w:rsidRPr="000D65BA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>SCT</w:t>
            </w:r>
          </w:p>
        </w:tc>
        <w:tc>
          <w:tcPr>
            <w:tcW w:w="283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14:paraId="3E3FD0F9" w14:textId="77777777" w:rsidR="00350BE5" w:rsidRPr="000D65BA" w:rsidRDefault="00350BE5" w:rsidP="000059F5">
            <w:pPr>
              <w:spacing w:after="2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</w:p>
        </w:tc>
        <w:tc>
          <w:tcPr>
            <w:tcW w:w="355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140B833" w14:textId="77777777" w:rsidR="00350BE5" w:rsidRPr="000D65BA" w:rsidRDefault="00350BE5" w:rsidP="000059F5">
            <w:pPr>
              <w:spacing w:after="2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</w:p>
        </w:tc>
      </w:tr>
      <w:tr w:rsidR="00350BE5" w:rsidRPr="00AF1FF5" w14:paraId="37096C6A" w14:textId="77777777" w:rsidTr="00850DAD">
        <w:trPr>
          <w:trHeight w:val="190"/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477969" w14:textId="60AD88D2" w:rsidR="00350BE5" w:rsidRPr="000D65BA" w:rsidRDefault="001A34B5" w:rsidP="00850DAD">
            <w:pPr>
              <w:spacing w:after="20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7. Número de créditos SCT – Chile</w:t>
            </w:r>
            <w:r w:rsidR="00850DAD"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: </w:t>
            </w:r>
            <w:r w:rsidR="00850DAD"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6</w:t>
            </w:r>
          </w:p>
        </w:tc>
      </w:tr>
      <w:tr w:rsidR="00350BE5" w:rsidRPr="000D65BA" w14:paraId="75B9F557" w14:textId="77777777" w:rsidTr="00850DAD">
        <w:trPr>
          <w:trHeight w:val="324"/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90EBFB" w14:textId="52407AEC" w:rsidR="00350BE5" w:rsidRPr="000D65BA" w:rsidRDefault="001A34B5" w:rsidP="00CA47BF">
            <w:pPr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8. Horarios</w:t>
            </w:r>
            <w:r w:rsidR="00850DAD"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: </w:t>
            </w:r>
            <w:r w:rsidR="00AC1775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 xml:space="preserve">Martes </w:t>
            </w:r>
            <w:r w:rsidR="00FD457B" w:rsidRPr="00FD457B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>1</w:t>
            </w:r>
            <w:r w:rsidR="00CA47BF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>4</w:t>
            </w:r>
            <w:r w:rsidR="00FD457B" w:rsidRPr="00FD457B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>:</w:t>
            </w:r>
            <w:r w:rsidR="00CA47BF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>3</w:t>
            </w:r>
            <w:r w:rsidR="00FD457B" w:rsidRPr="00FD457B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>0 a 1</w:t>
            </w:r>
            <w:r w:rsidR="00CA47BF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>7</w:t>
            </w:r>
            <w:r w:rsidR="00FD457B" w:rsidRPr="00FD457B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>:45 horas.</w:t>
            </w:r>
          </w:p>
        </w:tc>
      </w:tr>
      <w:tr w:rsidR="00350BE5" w:rsidRPr="000D65BA" w14:paraId="5335CBD4" w14:textId="77777777" w:rsidTr="00850DAD">
        <w:trPr>
          <w:trHeight w:val="302"/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05FFDD" w14:textId="2D4F0184" w:rsidR="00350BE5" w:rsidRPr="000D65BA" w:rsidRDefault="001A34B5" w:rsidP="00D70E5C">
            <w:pPr>
              <w:tabs>
                <w:tab w:val="left" w:pos="4395"/>
              </w:tabs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9. Salas</w:t>
            </w:r>
            <w:r w:rsidR="00850DAD"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: </w:t>
            </w:r>
            <w:r w:rsid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 </w:t>
            </w:r>
            <w:r w:rsidR="00CA47BF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>se dictará online</w:t>
            </w:r>
          </w:p>
        </w:tc>
      </w:tr>
      <w:tr w:rsidR="00350BE5" w:rsidRPr="000D65BA" w14:paraId="00D450EB" w14:textId="77777777" w:rsidTr="00FD457B">
        <w:trPr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D9584F" w14:textId="77777777" w:rsidR="00350BE5" w:rsidRPr="000D65BA" w:rsidRDefault="001A34B5" w:rsidP="000059F5">
            <w:pPr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10. Requisitos</w:t>
            </w:r>
          </w:p>
        </w:tc>
        <w:tc>
          <w:tcPr>
            <w:tcW w:w="65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1DB5CE" w14:textId="77777777" w:rsidR="00350BE5" w:rsidRPr="000D65BA" w:rsidRDefault="00483E45" w:rsidP="000059F5">
            <w:pPr>
              <w:spacing w:after="20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0D65BA">
              <w:rPr>
                <w:rFonts w:ascii="Arial" w:eastAsia="Calibri" w:hAnsi="Arial" w:cs="Arial"/>
                <w:color w:val="000000"/>
                <w:sz w:val="20"/>
                <w:szCs w:val="20"/>
                <w:lang w:val="es-ES_tradnl" w:eastAsia="en-US"/>
              </w:rPr>
              <w:t>Diseño de Investigación Social</w:t>
            </w:r>
          </w:p>
        </w:tc>
      </w:tr>
      <w:tr w:rsidR="00350BE5" w:rsidRPr="00AF1FF5" w14:paraId="7901D10D" w14:textId="77777777" w:rsidTr="00FD457B">
        <w:trPr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30F9DF" w14:textId="77777777" w:rsidR="00350BE5" w:rsidRPr="000D65BA" w:rsidRDefault="001A34B5" w:rsidP="000059F5">
            <w:pPr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11. Propósito general del curso</w:t>
            </w:r>
          </w:p>
        </w:tc>
        <w:tc>
          <w:tcPr>
            <w:tcW w:w="65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630839" w14:textId="0B1975CE" w:rsidR="00511617" w:rsidRPr="000D65BA" w:rsidRDefault="00A1168F" w:rsidP="00D70E5C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65BA">
              <w:rPr>
                <w:rFonts w:ascii="Arial" w:hAnsi="Arial" w:cs="Arial"/>
                <w:sz w:val="20"/>
                <w:szCs w:val="20"/>
                <w:lang w:val="es-ES_tradnl"/>
              </w:rPr>
              <w:t>Al finalizar el curso los</w:t>
            </w:r>
            <w:r w:rsidR="00104A2E" w:rsidRPr="000D65BA">
              <w:rPr>
                <w:rFonts w:ascii="Arial" w:hAnsi="Arial" w:cs="Arial"/>
                <w:sz w:val="20"/>
                <w:szCs w:val="20"/>
                <w:lang w:val="es-ES_tradnl"/>
              </w:rPr>
              <w:t>/as</w:t>
            </w:r>
            <w:r w:rsidRPr="000D65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estudiantes conocerán distintas estrategias de investigación cuantitativa partir de las cuales serán capaces de identificar y construir problemas y objetos de investigación factibles de ser abordados a través de cuestionarios</w:t>
            </w:r>
            <w:r w:rsidR="00CA47BF">
              <w:rPr>
                <w:rFonts w:ascii="Arial" w:hAnsi="Arial" w:cs="Arial"/>
                <w:sz w:val="20"/>
                <w:szCs w:val="20"/>
                <w:lang w:val="es-ES_tradnl"/>
              </w:rPr>
              <w:t>, índices o escalas de medición</w:t>
            </w:r>
            <w:r w:rsidRPr="000D65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. </w:t>
            </w:r>
          </w:p>
          <w:p w14:paraId="766EAACD" w14:textId="77777777" w:rsidR="00511617" w:rsidRPr="000D65BA" w:rsidRDefault="00511617" w:rsidP="00D70E5C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779608F" w14:textId="796FEB60" w:rsidR="00511617" w:rsidRPr="000D65BA" w:rsidRDefault="00A1168F" w:rsidP="0051161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65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 espera que los estudiantes conozcan, a partir de la revisión de ejemplos actuales y de calidad </w:t>
            </w:r>
            <w:r w:rsidR="00CA47BF">
              <w:rPr>
                <w:rFonts w:ascii="Arial" w:hAnsi="Arial" w:cs="Arial"/>
                <w:sz w:val="20"/>
                <w:szCs w:val="20"/>
                <w:lang w:val="es-ES_tradnl"/>
              </w:rPr>
              <w:t>académica</w:t>
            </w:r>
            <w:r w:rsidRPr="000D65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distintas experiencias de investigación cuantitativa; </w:t>
            </w:r>
            <w:r w:rsidR="00CA47BF" w:rsidRPr="000D65BA">
              <w:rPr>
                <w:rFonts w:ascii="Arial" w:hAnsi="Arial" w:cs="Arial"/>
                <w:sz w:val="20"/>
                <w:szCs w:val="20"/>
                <w:lang w:val="es-ES_tradnl"/>
              </w:rPr>
              <w:t>articulen y fundamenten las decisiones adoptadas para abordar y analizar un problema de investigación a través de técnicas cuantitativas; integren en la definición de problemas y de decisiones metodológicas fundamentos teóricos de carácter sociológico</w:t>
            </w:r>
            <w:r w:rsidR="00CA47B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; </w:t>
            </w:r>
            <w:r w:rsidRPr="000D65BA">
              <w:rPr>
                <w:rFonts w:ascii="Arial" w:hAnsi="Arial" w:cs="Arial"/>
                <w:sz w:val="20"/>
                <w:szCs w:val="20"/>
                <w:lang w:val="es-ES_tradnl"/>
              </w:rPr>
              <w:t>conozcan, diseñen y validen cuestionarios y escalas en el marco de la investigación social; conozcan, construyan y validen índices de medición de diferentes constructos sociales.</w:t>
            </w:r>
          </w:p>
          <w:p w14:paraId="55137C0C" w14:textId="77777777" w:rsidR="00511617" w:rsidRPr="000D65BA" w:rsidRDefault="00511617" w:rsidP="0051161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5159BAC" w14:textId="64BD98C6" w:rsidR="00350BE5" w:rsidRPr="000D65BA" w:rsidRDefault="00AD1852" w:rsidP="00511617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</w:pPr>
            <w:r w:rsidRPr="000D65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Complementariamente, </w:t>
            </w:r>
            <w:r w:rsidR="00A1168F" w:rsidRPr="000D65BA">
              <w:rPr>
                <w:rFonts w:ascii="Arial" w:hAnsi="Arial" w:cs="Arial"/>
                <w:sz w:val="20"/>
                <w:szCs w:val="20"/>
                <w:lang w:val="es-ES_tradnl"/>
              </w:rPr>
              <w:t>se espera que los estudiantes adquieran herramientas que les permitan comunicar diseños y resultados de investigación en contextos sociales, profesionales y académicos.</w:t>
            </w:r>
          </w:p>
        </w:tc>
      </w:tr>
      <w:tr w:rsidR="00350BE5" w:rsidRPr="00AF1FF5" w14:paraId="528E42CA" w14:textId="77777777" w:rsidTr="00FD457B">
        <w:trPr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BDC912" w14:textId="66A9D9C4" w:rsidR="00350BE5" w:rsidRPr="000D65BA" w:rsidRDefault="001A34B5" w:rsidP="000059F5">
            <w:pPr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lastRenderedPageBreak/>
              <w:t>12. Competencias a las que contribuye el curso</w:t>
            </w:r>
          </w:p>
        </w:tc>
        <w:tc>
          <w:tcPr>
            <w:tcW w:w="65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8A17F4" w14:textId="77777777" w:rsidR="000D146E" w:rsidRPr="000D65BA" w:rsidRDefault="001559D3" w:rsidP="00D70E5C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</w:pPr>
            <w:r w:rsidRPr="000D65BA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 xml:space="preserve">i. </w:t>
            </w:r>
            <w:r w:rsidR="00864A18" w:rsidRPr="000D65BA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>Diseñar y desarrollar estrategias de investigación social cuantitativa.</w:t>
            </w:r>
          </w:p>
          <w:p w14:paraId="2D9B1ADF" w14:textId="77777777" w:rsidR="000D146E" w:rsidRPr="000D65BA" w:rsidRDefault="000D146E" w:rsidP="00D70E5C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</w:pPr>
          </w:p>
          <w:p w14:paraId="74CC0950" w14:textId="0FC5AD6E" w:rsidR="00265745" w:rsidRPr="000D65BA" w:rsidRDefault="001559D3" w:rsidP="00D70E5C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</w:pPr>
            <w:r w:rsidRPr="000D65BA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 xml:space="preserve">ii. </w:t>
            </w:r>
            <w:r w:rsidR="00864A18" w:rsidRPr="000D65BA"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  <w:t>Comunicar los saberes disciplinares de manera pertinente a las características de distintos contextos y audiencias, utilizando diversas estrategias y formatos.</w:t>
            </w:r>
          </w:p>
        </w:tc>
      </w:tr>
      <w:tr w:rsidR="00A1168F" w:rsidRPr="00AF1FF5" w14:paraId="6E5A4AFD" w14:textId="77777777" w:rsidTr="00FD457B">
        <w:trPr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A51B9F" w14:textId="77777777" w:rsidR="00A1168F" w:rsidRPr="000D65BA" w:rsidRDefault="00A1168F" w:rsidP="000059F5">
            <w:pPr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13. Sub competencias</w:t>
            </w:r>
          </w:p>
        </w:tc>
        <w:tc>
          <w:tcPr>
            <w:tcW w:w="65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109D1B" w14:textId="2B40603C" w:rsidR="00A1168F" w:rsidRPr="000D65BA" w:rsidRDefault="00D951CB" w:rsidP="00D70E5C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65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i. </w:t>
            </w:r>
            <w:r w:rsidR="00A1168F" w:rsidRPr="000D65BA">
              <w:rPr>
                <w:rFonts w:ascii="Arial" w:hAnsi="Arial" w:cs="Arial"/>
                <w:sz w:val="20"/>
                <w:szCs w:val="20"/>
                <w:lang w:val="es-ES_tradnl"/>
              </w:rPr>
              <w:t>Delimitar y conceptualizar objetos de investigación, a partir del manejo de paradigmas y enfoques teóricos, del análisis de estudios e investigaciones afines, así como de la observación directa de procesos, fenómenos y/o problemas sociales.</w:t>
            </w:r>
          </w:p>
          <w:p w14:paraId="6767DBB0" w14:textId="77777777" w:rsidR="00A1168F" w:rsidRPr="000D65BA" w:rsidRDefault="00A1168F" w:rsidP="00D70E5C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6042D17" w14:textId="77777777" w:rsidR="00C61AC9" w:rsidRPr="000D65BA" w:rsidRDefault="00D951CB" w:rsidP="00D70E5C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65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ii. </w:t>
            </w:r>
            <w:r w:rsidR="00A1168F" w:rsidRPr="000D65BA">
              <w:rPr>
                <w:rFonts w:ascii="Arial" w:hAnsi="Arial" w:cs="Arial"/>
                <w:sz w:val="20"/>
                <w:szCs w:val="20"/>
                <w:lang w:val="es-ES_tradnl"/>
              </w:rPr>
              <w:t>Diseñar y aplicar diversas técnicas de recolección y producción de información empírica, pertinentes al objeto de estudio.</w:t>
            </w:r>
          </w:p>
          <w:p w14:paraId="104BF85C" w14:textId="77777777" w:rsidR="00C61AC9" w:rsidRPr="000D65BA" w:rsidRDefault="00C61AC9" w:rsidP="00D70E5C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D3892EA" w14:textId="4D83A2FC" w:rsidR="000D146E" w:rsidRPr="000D65BA" w:rsidRDefault="00C61AC9" w:rsidP="00D70E5C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65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iii. </w:t>
            </w:r>
            <w:r w:rsidR="00A1168F" w:rsidRPr="000D65BA">
              <w:rPr>
                <w:rFonts w:ascii="Arial" w:hAnsi="Arial" w:cs="Arial"/>
                <w:sz w:val="20"/>
                <w:szCs w:val="20"/>
                <w:lang w:val="es-ES_tradnl"/>
              </w:rPr>
              <w:t>Diseñar estrategias para comunicar los saberes disciplinares considerando las características de distintos contextos y audiencias.</w:t>
            </w:r>
          </w:p>
          <w:p w14:paraId="38895CE8" w14:textId="77777777" w:rsidR="000D146E" w:rsidRPr="000D65BA" w:rsidRDefault="000D146E" w:rsidP="00D70E5C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2F223F6" w14:textId="13AFBA37" w:rsidR="00A1168F" w:rsidRPr="000D65BA" w:rsidRDefault="00D951CB" w:rsidP="00D70E5C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65BA">
              <w:rPr>
                <w:rFonts w:ascii="Arial" w:hAnsi="Arial" w:cs="Arial"/>
                <w:sz w:val="20"/>
                <w:szCs w:val="20"/>
                <w:lang w:val="es-ES_tradnl"/>
              </w:rPr>
              <w:t>i</w:t>
            </w:r>
            <w:r w:rsidR="00C61AC9" w:rsidRPr="000D65BA">
              <w:rPr>
                <w:rFonts w:ascii="Arial" w:hAnsi="Arial" w:cs="Arial"/>
                <w:sz w:val="20"/>
                <w:szCs w:val="20"/>
                <w:lang w:val="es-ES_tradnl"/>
              </w:rPr>
              <w:t>v</w:t>
            </w:r>
            <w:r w:rsidRPr="000D65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. </w:t>
            </w:r>
            <w:r w:rsidR="00A1168F" w:rsidRPr="000D65BA">
              <w:rPr>
                <w:rFonts w:ascii="Arial" w:hAnsi="Arial" w:cs="Arial"/>
                <w:sz w:val="20"/>
                <w:szCs w:val="20"/>
                <w:lang w:val="es-ES_tradnl"/>
              </w:rPr>
              <w:t>Comunicar en forma oral y escrita los saberes disciplinares considerando distintos contextos y audiencias, haciendo un uso creativo de distintas estrategias.</w:t>
            </w:r>
          </w:p>
        </w:tc>
      </w:tr>
      <w:tr w:rsidR="00A1168F" w:rsidRPr="00AF1FF5" w14:paraId="71A312D3" w14:textId="77777777">
        <w:trPr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FBB5B6" w14:textId="77777777" w:rsidR="00A1168F" w:rsidRPr="000D65BA" w:rsidRDefault="00A1168F" w:rsidP="000059F5">
            <w:pPr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14. Resultados de Aprendizaje</w:t>
            </w:r>
          </w:p>
          <w:p w14:paraId="4F176E9C" w14:textId="77CF2F04" w:rsidR="0008683D" w:rsidRPr="00C7735A" w:rsidRDefault="005A2350" w:rsidP="00D70E5C">
            <w:p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El</w:t>
            </w:r>
            <w:r w:rsidR="000059F5"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 presente curso </w:t>
            </w:r>
            <w:r w:rsidR="00E22AE6"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se propone </w:t>
            </w:r>
            <w:r w:rsidR="0008683D"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desarrollar en las y los estudiantes las habilidades necesarias para:</w:t>
            </w:r>
          </w:p>
          <w:p w14:paraId="624B99C6" w14:textId="77777777" w:rsidR="0008683D" w:rsidRPr="00C7735A" w:rsidRDefault="0008683D" w:rsidP="00D70E5C">
            <w:p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</w:p>
          <w:p w14:paraId="53819448" w14:textId="47953EAC" w:rsidR="0008683D" w:rsidRPr="00C7735A" w:rsidRDefault="0008683D" w:rsidP="0008683D">
            <w:pPr>
              <w:pStyle w:val="Prrafodelista"/>
              <w:numPr>
                <w:ilvl w:val="0"/>
                <w:numId w:val="10"/>
              </w:num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Reconocer, comprender y explicar las potencialidades y limitaciones de la investigación social cuantitativa.</w:t>
            </w:r>
          </w:p>
          <w:p w14:paraId="6DC1C833" w14:textId="77777777" w:rsidR="0008683D" w:rsidRPr="00C7735A" w:rsidRDefault="0008683D" w:rsidP="0008683D">
            <w:pPr>
              <w:pStyle w:val="Prrafodelista"/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</w:p>
          <w:p w14:paraId="492A7C4F" w14:textId="74D3466A" w:rsidR="0008683D" w:rsidRPr="00C7735A" w:rsidRDefault="00B656D8" w:rsidP="0008683D">
            <w:pPr>
              <w:pStyle w:val="Prrafodelista"/>
              <w:numPr>
                <w:ilvl w:val="0"/>
                <w:numId w:val="10"/>
              </w:num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Operacionalizar conceptos simples y complejos, definiendo y delimitando dimensiones, subdimensiones e indicadores observables para la medición de variables en ciencias sociales</w:t>
            </w:r>
            <w:r w:rsidR="0008683D"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.</w:t>
            </w:r>
          </w:p>
          <w:p w14:paraId="788C2B24" w14:textId="77777777" w:rsidR="0008683D" w:rsidRPr="00C7735A" w:rsidRDefault="0008683D" w:rsidP="0008683D">
            <w:pPr>
              <w:pStyle w:val="Prrafodelista"/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</w:p>
          <w:p w14:paraId="7649F0F0" w14:textId="162D5AAB" w:rsidR="006B7843" w:rsidRPr="00CA47BF" w:rsidRDefault="0008683D" w:rsidP="006B7843">
            <w:pPr>
              <w:pStyle w:val="Prrafodelista"/>
              <w:numPr>
                <w:ilvl w:val="0"/>
                <w:numId w:val="10"/>
              </w:num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A47BF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Seleccionar, evaluar, y construir instrumentos de medición cuantitativa (cuestionarios, índices y escalas) posibles de utilizar en investigación por encuestas.</w:t>
            </w:r>
          </w:p>
          <w:p w14:paraId="614A120B" w14:textId="7764B440" w:rsidR="00E7178B" w:rsidRPr="000D65BA" w:rsidRDefault="00E7178B" w:rsidP="0008683D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  <w:tr w:rsidR="00A1168F" w:rsidRPr="00AF1FF5" w14:paraId="05DE79A6" w14:textId="77777777">
        <w:trPr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1618E6" w14:textId="09ADB80B" w:rsidR="00A1168F" w:rsidRPr="000D65BA" w:rsidRDefault="00A1168F" w:rsidP="000059F5">
            <w:pPr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15. Saberes / contenidos</w:t>
            </w:r>
          </w:p>
          <w:p w14:paraId="0D5A7AF9" w14:textId="311C596F" w:rsidR="005253DD" w:rsidRPr="00C7735A" w:rsidRDefault="00B67A38" w:rsidP="005253DD">
            <w:pPr>
              <w:spacing w:before="40" w:after="4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Primera unidad</w:t>
            </w:r>
            <w:r w:rsidR="00AB7AE3"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. </w:t>
            </w:r>
            <w:r w:rsidR="00346ECB"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Características, potencialidades y limitaciones de la</w:t>
            </w:r>
            <w:r w:rsidR="00AE7305"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 investigación cuantitativ</w:t>
            </w:r>
            <w:r w:rsidR="00267B78"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a</w:t>
            </w:r>
          </w:p>
          <w:p w14:paraId="53C3F58D" w14:textId="32601E77" w:rsidR="005253DD" w:rsidRPr="00C7735A" w:rsidRDefault="005253DD" w:rsidP="0008683D">
            <w:pPr>
              <w:pStyle w:val="Prrafodelista"/>
              <w:numPr>
                <w:ilvl w:val="0"/>
                <w:numId w:val="13"/>
              </w:num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L</w:t>
            </w:r>
            <w:r w:rsidR="00292368"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imitaciones y potencialidades de la investigación cuantitativa.</w:t>
            </w:r>
          </w:p>
          <w:p w14:paraId="17332210" w14:textId="7A92C06A" w:rsidR="005253DD" w:rsidRPr="00C7735A" w:rsidRDefault="00292368" w:rsidP="0008683D">
            <w:pPr>
              <w:pStyle w:val="Prrafodelista"/>
              <w:numPr>
                <w:ilvl w:val="0"/>
                <w:numId w:val="13"/>
              </w:num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La formulación de una investigación cuantitativa.</w:t>
            </w:r>
          </w:p>
          <w:p w14:paraId="057FBEB5" w14:textId="279FC181" w:rsidR="005253DD" w:rsidRPr="00C7735A" w:rsidRDefault="00292368" w:rsidP="0008683D">
            <w:pPr>
              <w:pStyle w:val="Prrafodelista"/>
              <w:numPr>
                <w:ilvl w:val="0"/>
                <w:numId w:val="13"/>
              </w:num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El diseño en la investigación cuantitativa: problema, objetivos, hipótesis y relevancias.</w:t>
            </w:r>
          </w:p>
          <w:p w14:paraId="48A3666C" w14:textId="63A13626" w:rsidR="005253DD" w:rsidRPr="00C7735A" w:rsidRDefault="00292368" w:rsidP="0008683D">
            <w:pPr>
              <w:pStyle w:val="Prrafodelista"/>
              <w:numPr>
                <w:ilvl w:val="0"/>
                <w:numId w:val="13"/>
              </w:num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Instrumentos y </w:t>
            </w:r>
            <w:r w:rsidR="00DD1DA5"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tipos de investigaciones</w:t>
            </w: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 cuantitativ</w:t>
            </w:r>
            <w:r w:rsidR="00DD1DA5"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as</w:t>
            </w:r>
            <w:r w:rsidR="004C30F5"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.</w:t>
            </w:r>
          </w:p>
          <w:p w14:paraId="3AA73D5A" w14:textId="4ACA33C0" w:rsidR="001802BD" w:rsidRPr="00C7735A" w:rsidRDefault="001802BD" w:rsidP="0008683D">
            <w:pPr>
              <w:pStyle w:val="Prrafodelista"/>
              <w:numPr>
                <w:ilvl w:val="0"/>
                <w:numId w:val="13"/>
              </w:num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Contexto general de investigación (</w:t>
            </w:r>
            <w:r w:rsidR="00C7735A"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ética</w:t>
            </w: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,</w:t>
            </w:r>
            <w:r w:rsidR="00D32662"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 financiamiento, rol del investigador, tipos de productos de investigación, proceso de producción científica académica, comunicación académica).</w:t>
            </w:r>
          </w:p>
          <w:p w14:paraId="09AA78A5" w14:textId="77777777" w:rsidR="005253DD" w:rsidRPr="00C7735A" w:rsidRDefault="005253DD" w:rsidP="005253DD">
            <w:pPr>
              <w:spacing w:before="40" w:after="40"/>
              <w:ind w:left="284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</w:p>
          <w:p w14:paraId="6469BA6E" w14:textId="20EF696D" w:rsidR="005253DD" w:rsidRPr="00C7735A" w:rsidRDefault="00B67A38" w:rsidP="005253DD">
            <w:pPr>
              <w:spacing w:before="40" w:after="4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Segunda unidad</w:t>
            </w:r>
            <w:r w:rsidR="005253DD"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. </w:t>
            </w:r>
            <w:r w:rsidR="00292368"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El proceso de medición y operacionalización </w:t>
            </w:r>
          </w:p>
          <w:p w14:paraId="437885ED" w14:textId="2220B579" w:rsidR="00D00E87" w:rsidRPr="00C7735A" w:rsidRDefault="00D00E87" w:rsidP="00D00E87">
            <w:pPr>
              <w:pStyle w:val="Prrafodelista"/>
              <w:numPr>
                <w:ilvl w:val="0"/>
                <w:numId w:val="14"/>
              </w:num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Usos, limitaciones y potencialidades de la medición en ciencias sociales y sociología.</w:t>
            </w:r>
          </w:p>
          <w:p w14:paraId="0BAF7305" w14:textId="32864362" w:rsidR="005253DD" w:rsidRPr="00C7735A" w:rsidRDefault="00292368" w:rsidP="0008683D">
            <w:pPr>
              <w:pStyle w:val="Prrafodelista"/>
              <w:numPr>
                <w:ilvl w:val="0"/>
                <w:numId w:val="14"/>
              </w:num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Proceso y concepto de medición. Tipos y niveles de medición.</w:t>
            </w:r>
          </w:p>
          <w:p w14:paraId="420496D9" w14:textId="2E6BB78B" w:rsidR="00D46D40" w:rsidRPr="00C7735A" w:rsidRDefault="00292368" w:rsidP="0008683D">
            <w:pPr>
              <w:pStyle w:val="Prrafodelista"/>
              <w:numPr>
                <w:ilvl w:val="0"/>
                <w:numId w:val="14"/>
              </w:num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Definición conceptual, real y operacional.</w:t>
            </w:r>
          </w:p>
          <w:p w14:paraId="25F31923" w14:textId="02A7B8D0" w:rsidR="00D46D40" w:rsidRPr="00C7735A" w:rsidRDefault="00292368" w:rsidP="0008683D">
            <w:pPr>
              <w:pStyle w:val="Prrafodelista"/>
              <w:numPr>
                <w:ilvl w:val="0"/>
                <w:numId w:val="14"/>
              </w:num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Diseño de indicadores.</w:t>
            </w:r>
          </w:p>
          <w:p w14:paraId="79CB05C4" w14:textId="77777777" w:rsidR="00D46D40" w:rsidRPr="00C7735A" w:rsidRDefault="00D46D40" w:rsidP="00D46D40">
            <w:pPr>
              <w:spacing w:before="40" w:after="40"/>
              <w:ind w:left="284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</w:p>
          <w:p w14:paraId="731F1D2C" w14:textId="62AF18C3" w:rsidR="001055EC" w:rsidRPr="00C7735A" w:rsidRDefault="00B67A38" w:rsidP="001055EC">
            <w:pPr>
              <w:spacing w:before="40" w:after="4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Tercera unidad</w:t>
            </w:r>
            <w:r w:rsidR="00D46D40"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. </w:t>
            </w:r>
            <w:r w:rsidR="00D00E87"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Encuestas, </w:t>
            </w:r>
            <w:r w:rsidR="00292368"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Cuestionarios, Escalas </w:t>
            </w:r>
            <w:r w:rsidR="00D11074"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e Índices</w:t>
            </w:r>
            <w:r w:rsidR="00580AEE"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.</w:t>
            </w:r>
          </w:p>
          <w:p w14:paraId="0BD93275" w14:textId="38C4EEEC" w:rsidR="00D00E87" w:rsidRPr="00C7735A" w:rsidRDefault="00292368" w:rsidP="00D00E87">
            <w:pPr>
              <w:pStyle w:val="Prrafodelista"/>
              <w:numPr>
                <w:ilvl w:val="0"/>
                <w:numId w:val="15"/>
              </w:num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La investigación por encuestas</w:t>
            </w:r>
            <w:r w:rsidR="00D00E87"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 e investigación con cuestionarios: usos, potencialidades y </w:t>
            </w:r>
            <w:r w:rsidR="00D00E87"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lastRenderedPageBreak/>
              <w:t>limitaciones. Aspectos éticos de la investigación social cuantitativa.</w:t>
            </w:r>
          </w:p>
          <w:p w14:paraId="33C41113" w14:textId="2FF1A0EE" w:rsidR="00402E7D" w:rsidRPr="00C7735A" w:rsidRDefault="00D00E87" w:rsidP="00402E7D">
            <w:pPr>
              <w:pStyle w:val="Prrafodelista"/>
              <w:numPr>
                <w:ilvl w:val="0"/>
                <w:numId w:val="15"/>
              </w:num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Fundamentos de la construcción de cuestionarios</w:t>
            </w:r>
            <w:r w:rsidR="00FF370D"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, diseño, formas de aplicación, construcción de preguntas</w:t>
            </w: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.</w:t>
            </w:r>
            <w:r w:rsidR="00402E7D"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 </w:t>
            </w:r>
          </w:p>
          <w:p w14:paraId="71453233" w14:textId="732CC13D" w:rsidR="00D00E87" w:rsidRPr="00C7735A" w:rsidRDefault="00D00E87" w:rsidP="00D00E87">
            <w:pPr>
              <w:pStyle w:val="Prrafodelista"/>
              <w:numPr>
                <w:ilvl w:val="0"/>
                <w:numId w:val="15"/>
              </w:num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Fundamentos de la construcción de índices. </w:t>
            </w:r>
          </w:p>
          <w:p w14:paraId="06A3B09D" w14:textId="42C3F8CE" w:rsidR="00D00E87" w:rsidRPr="00C7735A" w:rsidRDefault="00D00E87" w:rsidP="00D00E87">
            <w:pPr>
              <w:pStyle w:val="Prrafodelista"/>
              <w:numPr>
                <w:ilvl w:val="0"/>
                <w:numId w:val="15"/>
              </w:num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Fundamentos de la construcción de escalas de medición.</w:t>
            </w:r>
          </w:p>
          <w:p w14:paraId="2F7DE83B" w14:textId="14F0A45C" w:rsidR="000650FF" w:rsidRPr="00C7735A" w:rsidRDefault="000650FF" w:rsidP="0008683D">
            <w:pPr>
              <w:pStyle w:val="Prrafodelista"/>
              <w:numPr>
                <w:ilvl w:val="0"/>
                <w:numId w:val="15"/>
              </w:num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Fundamentos generales de la evaluación de la validez y fiabilidad de la medición en investigación social cuantitativa.</w:t>
            </w:r>
          </w:p>
          <w:p w14:paraId="08D8F292" w14:textId="77964CDA" w:rsidR="001D7EA7" w:rsidRPr="000D65BA" w:rsidRDefault="001D7EA7" w:rsidP="001D7EA7">
            <w:p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</w:p>
        </w:tc>
      </w:tr>
      <w:tr w:rsidR="00A1168F" w:rsidRPr="00AF1FF5" w14:paraId="2FA7D919" w14:textId="77777777">
        <w:trPr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ED8808" w14:textId="77777777" w:rsidR="00A1168F" w:rsidRPr="00C7735A" w:rsidRDefault="00A1168F" w:rsidP="000059F5">
            <w:pPr>
              <w:spacing w:after="20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lastRenderedPageBreak/>
              <w:t>16. Metodología</w:t>
            </w:r>
          </w:p>
          <w:p w14:paraId="566142B0" w14:textId="77777777" w:rsidR="000650FF" w:rsidRPr="00C7735A" w:rsidRDefault="00AD4543" w:rsidP="00DC23BE">
            <w:p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El curso se desarrollará a través de las siguientes actividades:</w:t>
            </w:r>
          </w:p>
          <w:p w14:paraId="356C595D" w14:textId="247BC217" w:rsidR="00CA47BF" w:rsidRDefault="00CA47BF" w:rsidP="00D2781E">
            <w:pPr>
              <w:pStyle w:val="Prrafodelista"/>
              <w:numPr>
                <w:ilvl w:val="0"/>
                <w:numId w:val="17"/>
              </w:num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Discusiones semanales online con los estudiantes.</w:t>
            </w:r>
          </w:p>
          <w:p w14:paraId="4B47037F" w14:textId="64FC12DB" w:rsidR="00AD4543" w:rsidRPr="00C7735A" w:rsidRDefault="00AD4543" w:rsidP="00D2781E">
            <w:pPr>
              <w:pStyle w:val="Prrafodelista"/>
              <w:numPr>
                <w:ilvl w:val="0"/>
                <w:numId w:val="17"/>
              </w:num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Clases teóricas expositivas desarrolladas por </w:t>
            </w:r>
            <w:r w:rsidR="003278CA"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el profesor del curso</w:t>
            </w:r>
            <w:r w:rsidR="00CA47BF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 y grabadas en video</w:t>
            </w:r>
            <w:r w:rsidR="003278CA"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.</w:t>
            </w:r>
          </w:p>
          <w:p w14:paraId="1B76C3E5" w14:textId="6CCB4887" w:rsidR="009F5BAA" w:rsidRPr="00C7735A" w:rsidRDefault="009F5BAA" w:rsidP="00D2781E">
            <w:pPr>
              <w:pStyle w:val="Prrafodelista"/>
              <w:numPr>
                <w:ilvl w:val="0"/>
                <w:numId w:val="17"/>
              </w:num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Talleres prácticos grupales de aplicación de contenidos del curso a situaciones de investigación</w:t>
            </w:r>
            <w:r w:rsidR="00CA47BF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 </w:t>
            </w: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cuantitativa en sociología.</w:t>
            </w:r>
          </w:p>
          <w:p w14:paraId="5C99E16C" w14:textId="4DAA5BAD" w:rsidR="00D2781E" w:rsidRPr="00C7735A" w:rsidRDefault="00D2781E" w:rsidP="00D2781E">
            <w:pPr>
              <w:pStyle w:val="Prrafodelista"/>
              <w:numPr>
                <w:ilvl w:val="0"/>
                <w:numId w:val="17"/>
              </w:num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Lecturas y estudio individual semanal de parte de las y los estudiantes.</w:t>
            </w:r>
          </w:p>
          <w:p w14:paraId="5101084A" w14:textId="5B3476F9" w:rsidR="004D1AF7" w:rsidRPr="00C7735A" w:rsidRDefault="00346ECB" w:rsidP="00346ECB">
            <w:p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 </w:t>
            </w:r>
          </w:p>
        </w:tc>
      </w:tr>
      <w:tr w:rsidR="00A1168F" w:rsidRPr="00AF1FF5" w14:paraId="21692578" w14:textId="77777777">
        <w:trPr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40623B" w14:textId="5A2704FA" w:rsidR="00A1168F" w:rsidRPr="00C7735A" w:rsidRDefault="00A1168F" w:rsidP="00A42A8A">
            <w:pPr>
              <w:spacing w:after="200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17. Evaluación</w:t>
            </w:r>
          </w:p>
          <w:p w14:paraId="321455B6" w14:textId="692A95A4" w:rsidR="00E3601A" w:rsidRDefault="00E3601A" w:rsidP="00A664A7">
            <w:p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La evaluación de los aprendizajes del curso será </w:t>
            </w:r>
            <w:r w:rsidR="001A65FF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realizada</w:t>
            </w:r>
            <w:r w:rsidRPr="00C7735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 a través de:</w:t>
            </w:r>
          </w:p>
          <w:p w14:paraId="788A4DA8" w14:textId="77777777" w:rsidR="001A65FF" w:rsidRPr="00C7735A" w:rsidRDefault="001A65FF" w:rsidP="00A664A7">
            <w:p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</w:p>
          <w:p w14:paraId="5B1679C9" w14:textId="036187A4" w:rsidR="006B3987" w:rsidRPr="00C7735A" w:rsidRDefault="00AE7420" w:rsidP="006B3987">
            <w:pPr>
              <w:pStyle w:val="Prrafodelista"/>
              <w:numPr>
                <w:ilvl w:val="0"/>
                <w:numId w:val="16"/>
              </w:numPr>
              <w:spacing w:before="40" w:after="4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Tres talleres a realizar en gru</w:t>
            </w:r>
            <w:r w:rsidR="001A65FF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pos de </w:t>
            </w:r>
            <w:r w:rsidR="00AF1FF5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4 a </w:t>
            </w:r>
            <w:r w:rsidR="001A65FF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5 estudiantes (uno sobre c</w:t>
            </w:r>
            <w:r w:rsidR="00AF1FF5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onstrucción de índices</w:t>
            </w:r>
            <w:r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, </w:t>
            </w:r>
            <w:r w:rsidR="001A65FF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otro sobre la construcción de cuestionarios</w:t>
            </w:r>
            <w:r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 y un</w:t>
            </w:r>
            <w:r w:rsidR="001A65FF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 tercero </w:t>
            </w:r>
            <w:r w:rsidR="00AF1FF5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sobre la construcción de escalas de medición</w:t>
            </w:r>
            <w:r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).</w:t>
            </w:r>
            <w:r w:rsidR="001A65FF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 xml:space="preserve"> Cada taller tendrá una ponderación de </w:t>
            </w:r>
            <w:r w:rsidR="00AF1FF5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33,34</w:t>
            </w:r>
            <w:r w:rsidR="001A65FF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%.</w:t>
            </w:r>
          </w:p>
          <w:p w14:paraId="358A9B00" w14:textId="691E2CFC" w:rsidR="001A65FF" w:rsidRPr="00C7735A" w:rsidRDefault="001A65FF" w:rsidP="001A65FF">
            <w:p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</w:p>
        </w:tc>
      </w:tr>
      <w:tr w:rsidR="00D24EFF" w:rsidRPr="00AF1FF5" w14:paraId="2AF73F2C" w14:textId="77777777">
        <w:trPr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1B1059" w14:textId="77777777" w:rsidR="00D24EFF" w:rsidRPr="00D24EFF" w:rsidRDefault="00D24EFF" w:rsidP="00D41B56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</w:pPr>
            <w:r w:rsidRPr="00D24EFF">
              <w:rPr>
                <w:rFonts w:ascii="Arial" w:eastAsia="Calibri" w:hAnsi="Arial" w:cs="Arial"/>
                <w:b/>
                <w:sz w:val="20"/>
                <w:szCs w:val="20"/>
                <w:lang w:val="es-CL" w:eastAsia="en-US"/>
              </w:rPr>
              <w:t>18. Requisitos de aprobación</w:t>
            </w:r>
          </w:p>
          <w:p w14:paraId="364F1FCB" w14:textId="77777777" w:rsidR="00D24EFF" w:rsidRPr="00D24EFF" w:rsidRDefault="00D24EFF" w:rsidP="00D24EFF">
            <w:pPr>
              <w:pStyle w:val="Default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4EFF">
              <w:rPr>
                <w:rFonts w:ascii="Arial" w:hAnsi="Arial" w:cs="Arial"/>
                <w:sz w:val="20"/>
                <w:szCs w:val="20"/>
              </w:rPr>
              <w:t>No existe asistencia obligatoria dado el contexto en que se realiza el curso.</w:t>
            </w:r>
          </w:p>
          <w:p w14:paraId="14837329" w14:textId="77777777" w:rsidR="00D24EFF" w:rsidRPr="00D24EFF" w:rsidRDefault="00D24EFF" w:rsidP="00D24EFF">
            <w:pPr>
              <w:pStyle w:val="Default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4EFF">
              <w:rPr>
                <w:rFonts w:ascii="Arial" w:hAnsi="Arial" w:cs="Arial"/>
                <w:sz w:val="20"/>
                <w:szCs w:val="20"/>
              </w:rPr>
              <w:t xml:space="preserve">Requisitos para presentación a examen: </w:t>
            </w:r>
          </w:p>
          <w:p w14:paraId="11E59928" w14:textId="6078DF3B" w:rsidR="00D24EFF" w:rsidRPr="00D24EFF" w:rsidRDefault="00D24EFF" w:rsidP="00D24EFF">
            <w:pPr>
              <w:pStyle w:val="Default"/>
              <w:numPr>
                <w:ilvl w:val="1"/>
                <w:numId w:val="18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4EFF">
              <w:rPr>
                <w:rFonts w:ascii="Arial" w:hAnsi="Arial" w:cs="Arial"/>
                <w:sz w:val="20"/>
                <w:szCs w:val="20"/>
              </w:rPr>
              <w:t xml:space="preserve">El examen será una presentación oral online en zoom. Los estudiantes podrán eximirse si tienen un promedio igual o superior a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24EFF">
              <w:rPr>
                <w:rFonts w:ascii="Arial" w:hAnsi="Arial" w:cs="Arial"/>
                <w:sz w:val="20"/>
                <w:szCs w:val="20"/>
              </w:rPr>
              <w:t>,</w:t>
            </w:r>
            <w:r w:rsidR="00AF1FF5">
              <w:rPr>
                <w:rFonts w:ascii="Arial" w:hAnsi="Arial" w:cs="Arial"/>
                <w:sz w:val="20"/>
                <w:szCs w:val="20"/>
              </w:rPr>
              <w:t>0</w:t>
            </w:r>
            <w:r w:rsidRPr="00D24EF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0313BEB" w14:textId="77777777" w:rsidR="00D24EFF" w:rsidRPr="00D24EFF" w:rsidRDefault="00D24EFF" w:rsidP="00D24EFF">
            <w:pPr>
              <w:pStyle w:val="Default"/>
              <w:numPr>
                <w:ilvl w:val="1"/>
                <w:numId w:val="18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4EFF">
              <w:rPr>
                <w:rFonts w:ascii="Arial" w:hAnsi="Arial" w:cs="Arial"/>
                <w:sz w:val="20"/>
                <w:szCs w:val="20"/>
              </w:rPr>
              <w:t>Para dar el examen en primera oportunidad se requiere una nota igual o superior a 3.5.</w:t>
            </w:r>
          </w:p>
          <w:p w14:paraId="6BD47C89" w14:textId="77777777" w:rsidR="00D24EFF" w:rsidRPr="00D24EFF" w:rsidRDefault="00D24EFF" w:rsidP="00D24EFF">
            <w:pPr>
              <w:pStyle w:val="Default"/>
              <w:numPr>
                <w:ilvl w:val="1"/>
                <w:numId w:val="18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4EFF">
              <w:rPr>
                <w:rFonts w:ascii="Arial" w:hAnsi="Arial" w:cs="Arial"/>
                <w:sz w:val="20"/>
                <w:szCs w:val="20"/>
              </w:rPr>
              <w:t xml:space="preserve">Para dar el examen en segunda oportunidad no hay requisitos. </w:t>
            </w:r>
          </w:p>
          <w:p w14:paraId="25AE4E1C" w14:textId="51BA8FA0" w:rsidR="00D24EFF" w:rsidRPr="00D24EFF" w:rsidRDefault="00D24EFF" w:rsidP="00CA3560">
            <w:pPr>
              <w:spacing w:after="200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AF1FF5">
              <w:rPr>
                <w:rFonts w:ascii="Arial" w:hAnsi="Arial" w:cs="Arial"/>
                <w:sz w:val="20"/>
                <w:szCs w:val="20"/>
                <w:lang w:val="es-CL"/>
              </w:rPr>
              <w:t xml:space="preserve">Nota de aprobación mínima (Escala de 1.0 a 7.0): 4. </w:t>
            </w:r>
          </w:p>
        </w:tc>
      </w:tr>
      <w:tr w:rsidR="00D24EFF" w:rsidRPr="00AF1FF5" w14:paraId="606FCF5F" w14:textId="77777777">
        <w:trPr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3F3AE5" w14:textId="77777777" w:rsidR="00D24EFF" w:rsidRPr="000D65BA" w:rsidRDefault="00D24EFF" w:rsidP="000059F5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19. Palabras Clave</w:t>
            </w:r>
          </w:p>
          <w:p w14:paraId="16C36113" w14:textId="17C2E367" w:rsidR="00D24EFF" w:rsidRPr="000D65BA" w:rsidRDefault="00D24EFF" w:rsidP="000059F5">
            <w:pPr>
              <w:spacing w:after="200"/>
              <w:jc w:val="both"/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sz w:val="20"/>
                <w:szCs w:val="20"/>
                <w:lang w:val="es-ES_tradnl" w:eastAsia="en-US"/>
              </w:rPr>
              <w:t>Metodología Cuantitativa, Técnicas Cuantitativas de Investigación, Cuestionarios, Escalas, Índices, Validez.</w:t>
            </w:r>
          </w:p>
        </w:tc>
      </w:tr>
      <w:tr w:rsidR="00D24EFF" w:rsidRPr="00AF1FF5" w14:paraId="07D3322A" w14:textId="77777777">
        <w:trPr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735591" w14:textId="6703066A" w:rsidR="00D24EFF" w:rsidRPr="003A00AC" w:rsidRDefault="00D24EFF" w:rsidP="000059F5">
            <w:pPr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3A00AC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 xml:space="preserve">20. Bibliografía Obligatoria </w:t>
            </w:r>
          </w:p>
          <w:p w14:paraId="14C71EAA" w14:textId="37B58772" w:rsidR="00D24EFF" w:rsidRDefault="00D24EFF" w:rsidP="00B67A3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A00AC">
              <w:rPr>
                <w:rFonts w:ascii="Arial" w:hAnsi="Arial" w:cs="Arial"/>
                <w:b/>
                <w:sz w:val="20"/>
                <w:szCs w:val="20"/>
                <w:lang w:val="es-ES"/>
              </w:rPr>
              <w:t>Primera unidad</w:t>
            </w:r>
          </w:p>
          <w:p w14:paraId="2EF6E37F" w14:textId="77777777" w:rsidR="00AF1FF5" w:rsidRPr="003A00AC" w:rsidRDefault="00AF1FF5" w:rsidP="00B67A3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57130B7A" w14:textId="238AAF40" w:rsidR="00D24EFF" w:rsidRPr="00AF05D5" w:rsidRDefault="00D24EFF" w:rsidP="00AF05D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F05D5">
              <w:rPr>
                <w:rFonts w:ascii="Arial" w:hAnsi="Arial" w:cs="Arial"/>
                <w:sz w:val="20"/>
                <w:szCs w:val="20"/>
                <w:lang w:val="es-ES"/>
              </w:rPr>
              <w:t xml:space="preserve">Asún, R. (2006). Medir la Realidad Social: el sentido de la investigación cuantitativa. En: M. Canales (Ed.). </w:t>
            </w:r>
            <w:r w:rsidRPr="00AF05D5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Metodologías de Investigación Social </w:t>
            </w:r>
            <w:r w:rsidRPr="00AF05D5">
              <w:rPr>
                <w:rFonts w:ascii="Arial" w:hAnsi="Arial" w:cs="Arial"/>
                <w:iCs/>
                <w:sz w:val="20"/>
                <w:szCs w:val="20"/>
                <w:lang w:val="es-ES"/>
              </w:rPr>
              <w:t>(pp. 29-60)</w:t>
            </w:r>
            <w:r w:rsidRPr="00AF05D5">
              <w:rPr>
                <w:rFonts w:ascii="Arial" w:hAnsi="Arial" w:cs="Arial"/>
                <w:sz w:val="20"/>
                <w:szCs w:val="20"/>
                <w:lang w:val="es-ES"/>
              </w:rPr>
              <w:t>. Santiago de Chile: LOM.</w:t>
            </w:r>
          </w:p>
          <w:p w14:paraId="3AB6817C" w14:textId="77777777" w:rsidR="00D24EFF" w:rsidRPr="003A00AC" w:rsidRDefault="00D24EFF" w:rsidP="00B67A3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BF5763C" w14:textId="323F1FDF" w:rsidR="00D24EFF" w:rsidRDefault="00D24EFF" w:rsidP="00B67A3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A00AC">
              <w:rPr>
                <w:rFonts w:ascii="Arial" w:hAnsi="Arial" w:cs="Arial"/>
                <w:b/>
                <w:sz w:val="20"/>
                <w:szCs w:val="20"/>
                <w:lang w:val="es-ES"/>
              </w:rPr>
              <w:t>Segunda unidad</w:t>
            </w:r>
          </w:p>
          <w:p w14:paraId="50825348" w14:textId="77777777" w:rsidR="00AF1FF5" w:rsidRPr="003A00AC" w:rsidRDefault="00AF1FF5" w:rsidP="00B67A3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4481538B" w14:textId="77777777" w:rsidR="00D24EFF" w:rsidRPr="00AF05D5" w:rsidRDefault="00D24EFF" w:rsidP="00AF05D5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F05D5">
              <w:rPr>
                <w:rFonts w:ascii="Arial" w:hAnsi="Arial" w:cs="Arial"/>
                <w:sz w:val="20"/>
                <w:szCs w:val="20"/>
                <w:lang w:val="es-ES"/>
              </w:rPr>
              <w:t xml:space="preserve">Asún, R. (2006). Construcción de cuestionarios y escalas: el proceso de la producción de información cuantitativa. En: M. Canales (Ed.). </w:t>
            </w:r>
            <w:r w:rsidRPr="00AF05D5">
              <w:rPr>
                <w:rFonts w:ascii="Arial" w:hAnsi="Arial" w:cs="Arial"/>
                <w:i/>
                <w:sz w:val="20"/>
                <w:szCs w:val="20"/>
                <w:lang w:val="es-ES"/>
              </w:rPr>
              <w:t>Metodologías de Investigación Social</w:t>
            </w:r>
            <w:r w:rsidRPr="00AF05D5">
              <w:rPr>
                <w:rFonts w:ascii="Arial" w:hAnsi="Arial" w:cs="Arial"/>
                <w:sz w:val="20"/>
                <w:szCs w:val="20"/>
                <w:lang w:val="es-ES"/>
              </w:rPr>
              <w:t>. (pp. 61-112). Santiago de Chile: LOM.</w:t>
            </w:r>
          </w:p>
          <w:p w14:paraId="14F635F9" w14:textId="306EDD47" w:rsidR="00D24EFF" w:rsidRPr="003A00AC" w:rsidRDefault="00D24EFF" w:rsidP="000712E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1B60055" w14:textId="77777777" w:rsidR="00D24EFF" w:rsidRPr="00AF05D5" w:rsidRDefault="00D24EFF" w:rsidP="00AF05D5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AF05D5">
              <w:rPr>
                <w:rFonts w:ascii="Arial" w:hAnsi="Arial" w:cs="Arial"/>
                <w:sz w:val="20"/>
                <w:szCs w:val="20"/>
                <w:lang w:val="es-CL"/>
              </w:rPr>
              <w:t xml:space="preserve">Azofra, M.J. (1999). </w:t>
            </w:r>
            <w:r w:rsidRPr="00AF05D5">
              <w:rPr>
                <w:rFonts w:ascii="Arial" w:hAnsi="Arial" w:cs="Arial"/>
                <w:i/>
                <w:sz w:val="20"/>
                <w:szCs w:val="20"/>
                <w:lang w:val="es-CL"/>
              </w:rPr>
              <w:t>Cuestionarios</w:t>
            </w:r>
            <w:r w:rsidRPr="00AF05D5">
              <w:rPr>
                <w:rFonts w:ascii="Arial" w:hAnsi="Arial" w:cs="Arial"/>
                <w:sz w:val="20"/>
                <w:szCs w:val="20"/>
                <w:lang w:val="es-CL"/>
              </w:rPr>
              <w:t xml:space="preserve">. Cuadernos Metodológicos N° 26. Madrid: Centro de </w:t>
            </w:r>
            <w:r w:rsidRPr="00AF05D5">
              <w:rPr>
                <w:rFonts w:ascii="Arial" w:hAnsi="Arial" w:cs="Arial"/>
                <w:sz w:val="20"/>
                <w:szCs w:val="20"/>
                <w:lang w:val="es-CL"/>
              </w:rPr>
              <w:lastRenderedPageBreak/>
              <w:t>investigaciones sociológicas.</w:t>
            </w:r>
          </w:p>
          <w:p w14:paraId="24DA6B50" w14:textId="77777777" w:rsidR="00D24EFF" w:rsidRPr="003A00AC" w:rsidRDefault="00D24EFF" w:rsidP="000712E8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</w:pPr>
          </w:p>
          <w:p w14:paraId="282BC835" w14:textId="2E3791A0" w:rsidR="00D24EFF" w:rsidRPr="00AF05D5" w:rsidRDefault="00D24EFF" w:rsidP="00AF05D5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</w:pPr>
            <w:r w:rsidRPr="00AF05D5"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  <w:t>Tintaya Condori, P. (2015). Operacionalización de las variables psicológicas. </w:t>
            </w:r>
            <w:r w:rsidRPr="00AF05D5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val="es-CL"/>
              </w:rPr>
              <w:t>Revista de Investigacion Psicologica</w:t>
            </w:r>
            <w:r w:rsidRPr="00AF05D5"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  <w:t>, (13), 63-78.</w:t>
            </w:r>
          </w:p>
          <w:p w14:paraId="313CA11B" w14:textId="77777777" w:rsidR="00D24EFF" w:rsidRPr="003A00AC" w:rsidRDefault="00D24EFF" w:rsidP="00B67A3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7DFD62F2" w14:textId="0A965F6E" w:rsidR="00D24EFF" w:rsidRDefault="00D24EFF" w:rsidP="00B67A3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A00AC">
              <w:rPr>
                <w:rFonts w:ascii="Arial" w:hAnsi="Arial" w:cs="Arial"/>
                <w:b/>
                <w:sz w:val="20"/>
                <w:szCs w:val="20"/>
                <w:lang w:val="es-ES"/>
              </w:rPr>
              <w:t>Tercera unidad</w:t>
            </w:r>
          </w:p>
          <w:p w14:paraId="32C1CA52" w14:textId="77777777" w:rsidR="00AF1FF5" w:rsidRPr="003A00AC" w:rsidRDefault="00AF1FF5" w:rsidP="00B67A3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28A5BF6C" w14:textId="77777777" w:rsidR="00D24EFF" w:rsidRPr="00AF05D5" w:rsidRDefault="00D24EFF" w:rsidP="00AF05D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F05D5">
              <w:rPr>
                <w:rFonts w:ascii="Arial" w:hAnsi="Arial" w:cs="Arial"/>
                <w:sz w:val="20"/>
                <w:szCs w:val="20"/>
                <w:lang w:val="es-ES"/>
              </w:rPr>
              <w:t xml:space="preserve">Asún, R. (2006). Construcción de cuestionarios y escalas: el proceso de la producción de información cuantitativa. En: M. Canales (Ed.). </w:t>
            </w:r>
            <w:r w:rsidRPr="00AF05D5">
              <w:rPr>
                <w:rFonts w:ascii="Arial" w:hAnsi="Arial" w:cs="Arial"/>
                <w:i/>
                <w:sz w:val="20"/>
                <w:szCs w:val="20"/>
                <w:lang w:val="es-ES"/>
              </w:rPr>
              <w:t>Metodologías de Investigación Social</w:t>
            </w:r>
            <w:r w:rsidRPr="00AF05D5">
              <w:rPr>
                <w:rFonts w:ascii="Arial" w:hAnsi="Arial" w:cs="Arial"/>
                <w:sz w:val="20"/>
                <w:szCs w:val="20"/>
                <w:lang w:val="es-ES"/>
              </w:rPr>
              <w:t>. (pp. 61-112). Santiago de Chile: LOM.</w:t>
            </w:r>
          </w:p>
          <w:p w14:paraId="0A888410" w14:textId="77777777" w:rsidR="00D24EFF" w:rsidRPr="003A00AC" w:rsidRDefault="00D24EFF" w:rsidP="000712E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7108C57" w14:textId="4CEB6CDC" w:rsidR="00D24EFF" w:rsidRPr="00AF05D5" w:rsidRDefault="00D24EFF" w:rsidP="00AF05D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F05D5">
              <w:rPr>
                <w:rFonts w:ascii="Arial" w:hAnsi="Arial" w:cs="Arial"/>
                <w:sz w:val="20"/>
                <w:szCs w:val="20"/>
                <w:lang w:val="es-ES"/>
              </w:rPr>
              <w:t xml:space="preserve">Márquez, R. (2006). El diseño de índices sintéticos a partir de datos secundarios: Metodologías y estrategias para el análisis social. En: M. Canales (Ed.). </w:t>
            </w:r>
            <w:r w:rsidRPr="00AF05D5">
              <w:rPr>
                <w:rFonts w:ascii="Arial" w:hAnsi="Arial" w:cs="Arial"/>
                <w:i/>
                <w:sz w:val="20"/>
                <w:szCs w:val="20"/>
                <w:lang w:val="es-ES"/>
              </w:rPr>
              <w:t>Metodologías de Investigación Social</w:t>
            </w:r>
            <w:r w:rsidRPr="00AF05D5">
              <w:rPr>
                <w:rFonts w:ascii="Arial" w:hAnsi="Arial" w:cs="Arial"/>
                <w:sz w:val="20"/>
                <w:szCs w:val="20"/>
                <w:lang w:val="es-ES"/>
              </w:rPr>
              <w:t>. (pp. 113-138). Santiago de Chile: LOM.</w:t>
            </w:r>
          </w:p>
          <w:p w14:paraId="1FBA0ACF" w14:textId="77777777" w:rsidR="00D24EFF" w:rsidRPr="003A00AC" w:rsidRDefault="00D24EFF" w:rsidP="000712E8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</w:pPr>
          </w:p>
          <w:p w14:paraId="45DB900F" w14:textId="3D747EBB" w:rsidR="00D24EFF" w:rsidRPr="00AF05D5" w:rsidRDefault="00D24EFF" w:rsidP="00AF05D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F05D5"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  <w:t xml:space="preserve">Muñiz, J., &amp; Fonseca-Pedrero, E. (2019). Diez pasos para la construcción de un test. </w:t>
            </w:r>
            <w:r w:rsidRPr="00AF05D5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Psicothema</w:t>
            </w:r>
            <w:r w:rsidRPr="00AF05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 </w:t>
            </w:r>
            <w:r w:rsidRPr="00AF05D5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31</w:t>
            </w:r>
            <w:r w:rsidRPr="00AF05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(1), 7-16. doi.org/10.7334/psicothema2018.291</w:t>
            </w:r>
          </w:p>
          <w:p w14:paraId="609BD8E8" w14:textId="3F3D610B" w:rsidR="00D24EFF" w:rsidRPr="003A00AC" w:rsidRDefault="00D24EFF" w:rsidP="00B67A3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0B8E527" w14:textId="4384F1EC" w:rsidR="00D24EFF" w:rsidRPr="00AF05D5" w:rsidRDefault="00D24EFF" w:rsidP="00AF05D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AF05D5">
              <w:rPr>
                <w:rFonts w:ascii="Arial" w:hAnsi="Arial" w:cs="Arial"/>
                <w:sz w:val="20"/>
                <w:szCs w:val="20"/>
                <w:shd w:val="clear" w:color="auto" w:fill="FFFFFF"/>
                <w:lang w:val="es-CL"/>
              </w:rPr>
              <w:t xml:space="preserve">Rodríguez-Jaume, M. J. (2000). Modelos socio-demográficos: atlas social de la ciudad de Alicante (Capitulo 4: La construcción de indicadores e índices sociales). Tesis doctoral, disponible en: </w:t>
            </w:r>
            <w:hyperlink r:id="rId10" w:history="1">
              <w:r w:rsidRPr="00AF05D5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lang w:val="es-CL"/>
                </w:rPr>
                <w:t>https://rua.ua.es/dspace/bitstream/10045/3925/1/Rodriguez-Jaume-M-Jose-t-1.pdf</w:t>
              </w:r>
            </w:hyperlink>
          </w:p>
          <w:p w14:paraId="752AD8FC" w14:textId="77777777" w:rsidR="00D24EFF" w:rsidRPr="003A00AC" w:rsidRDefault="00D24EFF" w:rsidP="009F5BAA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</w:pPr>
          </w:p>
        </w:tc>
      </w:tr>
      <w:tr w:rsidR="00D24EFF" w:rsidRPr="00FD457B" w14:paraId="09808B62" w14:textId="77777777">
        <w:trPr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913CF7" w14:textId="77777777" w:rsidR="00D24EFF" w:rsidRPr="00AF05D5" w:rsidRDefault="00D24EFF" w:rsidP="000059F5">
            <w:pPr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AF05D5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lastRenderedPageBreak/>
              <w:t>21. Bibliografía complementaria</w:t>
            </w:r>
          </w:p>
          <w:p w14:paraId="75361518" w14:textId="77777777" w:rsidR="00AF05D5" w:rsidRPr="00AF1FF5" w:rsidRDefault="00AF05D5" w:rsidP="00AF05D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AF1FF5">
              <w:rPr>
                <w:rFonts w:ascii="Arial" w:hAnsi="Arial" w:cs="Arial"/>
                <w:sz w:val="20"/>
                <w:szCs w:val="20"/>
                <w:lang w:val="es-CL"/>
              </w:rPr>
              <w:t xml:space="preserve">Anastasi A. y Urbina S. (1998). </w:t>
            </w:r>
            <w:r w:rsidRPr="00AF1FF5">
              <w:rPr>
                <w:rFonts w:ascii="Arial" w:hAnsi="Arial" w:cs="Arial"/>
                <w:i/>
                <w:sz w:val="20"/>
                <w:szCs w:val="20"/>
                <w:lang w:val="es-CL"/>
              </w:rPr>
              <w:t>Test Psicológicos</w:t>
            </w:r>
            <w:r w:rsidRPr="00AF1FF5">
              <w:rPr>
                <w:rFonts w:ascii="Arial" w:hAnsi="Arial" w:cs="Arial"/>
                <w:sz w:val="20"/>
                <w:szCs w:val="20"/>
                <w:lang w:val="es-CL"/>
              </w:rPr>
              <w:t>. México: Prentice Hall.</w:t>
            </w:r>
          </w:p>
          <w:p w14:paraId="36D442C3" w14:textId="77777777" w:rsidR="00AF05D5" w:rsidRPr="00AF1FF5" w:rsidRDefault="00AF05D5" w:rsidP="00AF05D5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08121539" w14:textId="77777777" w:rsidR="00AF05D5" w:rsidRPr="00AF05D5" w:rsidRDefault="00AF05D5" w:rsidP="00AF05D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FF5">
              <w:rPr>
                <w:rFonts w:ascii="Arial" w:hAnsi="Arial" w:cs="Arial"/>
                <w:sz w:val="20"/>
                <w:szCs w:val="20"/>
                <w:lang w:val="es-CL"/>
              </w:rPr>
              <w:t xml:space="preserve">Azofra, M.J. (1999). </w:t>
            </w:r>
            <w:r w:rsidRPr="00AF1FF5">
              <w:rPr>
                <w:rFonts w:ascii="Arial" w:hAnsi="Arial" w:cs="Arial"/>
                <w:i/>
                <w:sz w:val="20"/>
                <w:szCs w:val="20"/>
                <w:lang w:val="es-CL"/>
              </w:rPr>
              <w:t>Cuestionarios</w:t>
            </w:r>
            <w:r w:rsidRPr="00AF1FF5">
              <w:rPr>
                <w:rFonts w:ascii="Arial" w:hAnsi="Arial" w:cs="Arial"/>
                <w:sz w:val="20"/>
                <w:szCs w:val="20"/>
                <w:lang w:val="es-CL"/>
              </w:rPr>
              <w:t xml:space="preserve">. Cuadernos Metodológicos N° 26. </w:t>
            </w:r>
            <w:r w:rsidRPr="00AF05D5">
              <w:rPr>
                <w:rFonts w:ascii="Arial" w:hAnsi="Arial" w:cs="Arial"/>
                <w:sz w:val="20"/>
                <w:szCs w:val="20"/>
              </w:rPr>
              <w:t>Madrid: Centro de investigaciones sociológicas.</w:t>
            </w:r>
          </w:p>
          <w:p w14:paraId="38C4F224" w14:textId="77777777" w:rsidR="00AF05D5" w:rsidRPr="00AF05D5" w:rsidRDefault="00AF05D5" w:rsidP="00AF05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8A1F06" w14:textId="77777777" w:rsidR="00AF05D5" w:rsidRPr="00AF05D5" w:rsidRDefault="00AF05D5" w:rsidP="00AF05D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FF5">
              <w:rPr>
                <w:rFonts w:ascii="Arial" w:hAnsi="Arial" w:cs="Arial"/>
                <w:sz w:val="20"/>
                <w:szCs w:val="20"/>
                <w:lang w:val="es-CL"/>
              </w:rPr>
              <w:t xml:space="preserve">de Kohan, N.C. (2004) </w:t>
            </w:r>
            <w:r w:rsidRPr="00AF1FF5">
              <w:rPr>
                <w:rFonts w:ascii="Arial" w:hAnsi="Arial" w:cs="Arial"/>
                <w:i/>
                <w:sz w:val="20"/>
                <w:szCs w:val="20"/>
                <w:lang w:val="es-CL"/>
              </w:rPr>
              <w:t>Teoría y métodos para la construcción de escalas de actitudes</w:t>
            </w:r>
            <w:r w:rsidRPr="00AF1FF5">
              <w:rPr>
                <w:rFonts w:ascii="Arial" w:hAnsi="Arial" w:cs="Arial"/>
                <w:sz w:val="20"/>
                <w:szCs w:val="20"/>
                <w:lang w:val="es-CL"/>
              </w:rPr>
              <w:t xml:space="preserve">. </w:t>
            </w:r>
            <w:r w:rsidRPr="00AF05D5">
              <w:rPr>
                <w:rFonts w:ascii="Arial" w:hAnsi="Arial" w:cs="Arial"/>
                <w:sz w:val="20"/>
                <w:szCs w:val="20"/>
              </w:rPr>
              <w:t>Buenos Aires: Lugar.</w:t>
            </w:r>
          </w:p>
          <w:p w14:paraId="2BD5221E" w14:textId="77777777" w:rsidR="00AF05D5" w:rsidRPr="00AF05D5" w:rsidRDefault="00AF05D5" w:rsidP="00AF05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8A92F8" w14:textId="77777777" w:rsidR="00AF05D5" w:rsidRPr="00AF1FF5" w:rsidRDefault="00AF05D5" w:rsidP="00AF05D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AF05D5">
              <w:rPr>
                <w:rFonts w:ascii="Arial" w:hAnsi="Arial" w:cs="Arial"/>
                <w:sz w:val="20"/>
                <w:szCs w:val="20"/>
              </w:rPr>
              <w:t xml:space="preserve">Goode W. y Hatt, P. (1967). </w:t>
            </w:r>
            <w:r w:rsidRPr="00AF1FF5">
              <w:rPr>
                <w:rFonts w:ascii="Arial" w:hAnsi="Arial" w:cs="Arial"/>
                <w:i/>
                <w:sz w:val="20"/>
                <w:szCs w:val="20"/>
                <w:lang w:val="es-CL"/>
              </w:rPr>
              <w:t>Métodos de Investigación Social</w:t>
            </w:r>
            <w:r w:rsidRPr="00AF1FF5">
              <w:rPr>
                <w:rFonts w:ascii="Arial" w:hAnsi="Arial" w:cs="Arial"/>
                <w:sz w:val="20"/>
                <w:szCs w:val="20"/>
                <w:lang w:val="es-CL"/>
              </w:rPr>
              <w:t>. Ciudad de México: Trillas.</w:t>
            </w:r>
          </w:p>
          <w:p w14:paraId="2135052B" w14:textId="77777777" w:rsidR="00AF05D5" w:rsidRPr="00AF1FF5" w:rsidRDefault="00AF05D5" w:rsidP="00AF05D5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0A140AA1" w14:textId="77777777" w:rsidR="00AF05D5" w:rsidRPr="00AF05D5" w:rsidRDefault="00AF05D5" w:rsidP="00AF05D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5D5">
              <w:rPr>
                <w:rFonts w:ascii="Arial" w:hAnsi="Arial" w:cs="Arial"/>
                <w:sz w:val="20"/>
                <w:szCs w:val="20"/>
              </w:rPr>
              <w:t xml:space="preserve">Crosby, A.W. (1997). </w:t>
            </w:r>
            <w:r w:rsidRPr="00AF05D5">
              <w:rPr>
                <w:rFonts w:ascii="Arial" w:hAnsi="Arial" w:cs="Arial"/>
                <w:i/>
                <w:sz w:val="20"/>
                <w:szCs w:val="20"/>
                <w:lang w:val="en-GB"/>
              </w:rPr>
              <w:t>The measure of reality: Quantification and Western Society, 1250-1600</w:t>
            </w:r>
            <w:r w:rsidRPr="00AF05D5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Pr="00AF05D5">
              <w:rPr>
                <w:rFonts w:ascii="Arial" w:hAnsi="Arial" w:cs="Arial"/>
                <w:sz w:val="20"/>
                <w:szCs w:val="20"/>
              </w:rPr>
              <w:t>Cambridge: Cambridge University Press.</w:t>
            </w:r>
          </w:p>
          <w:p w14:paraId="3DE88B52" w14:textId="77777777" w:rsidR="00AF05D5" w:rsidRPr="00AF05D5" w:rsidRDefault="00AF05D5" w:rsidP="00AF05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35918C" w14:textId="77777777" w:rsidR="00AF05D5" w:rsidRPr="00AF05D5" w:rsidRDefault="00AF05D5" w:rsidP="00AF05D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FF5">
              <w:rPr>
                <w:rFonts w:ascii="Arial" w:hAnsi="Arial" w:cs="Arial"/>
                <w:sz w:val="20"/>
                <w:szCs w:val="20"/>
                <w:lang w:val="es-CL"/>
              </w:rPr>
              <w:t xml:space="preserve">Hernández Sampieri, R., Fernández Collado, C., y Baptista Lucio, P. (2007). </w:t>
            </w:r>
            <w:r w:rsidRPr="00AF05D5">
              <w:rPr>
                <w:rFonts w:ascii="Arial" w:hAnsi="Arial" w:cs="Arial"/>
                <w:i/>
                <w:sz w:val="20"/>
                <w:szCs w:val="20"/>
              </w:rPr>
              <w:t>Fundamentos de metodología de la investigación</w:t>
            </w:r>
            <w:r w:rsidRPr="00AF05D5">
              <w:rPr>
                <w:rFonts w:ascii="Arial" w:hAnsi="Arial" w:cs="Arial"/>
                <w:sz w:val="20"/>
                <w:szCs w:val="20"/>
              </w:rPr>
              <w:t>. Madrid: McGraw-Hill.</w:t>
            </w:r>
          </w:p>
          <w:p w14:paraId="2B1D69A6" w14:textId="77777777" w:rsidR="00AF05D5" w:rsidRPr="00AF05D5" w:rsidRDefault="00AF05D5" w:rsidP="00AF05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6ACB37" w14:textId="77777777" w:rsidR="00AF05D5" w:rsidRPr="00AF1FF5" w:rsidRDefault="00AF05D5" w:rsidP="00AF05D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i/>
                <w:sz w:val="20"/>
                <w:szCs w:val="20"/>
                <w:lang w:val="es-CL"/>
              </w:rPr>
            </w:pPr>
            <w:r w:rsidRPr="00AF1FF5">
              <w:rPr>
                <w:rFonts w:ascii="Arial" w:hAnsi="Arial" w:cs="Arial"/>
                <w:sz w:val="20"/>
                <w:szCs w:val="20"/>
                <w:lang w:val="es-CL"/>
              </w:rPr>
              <w:t xml:space="preserve">Lévy, J.P. y Varela, J. (2003). </w:t>
            </w:r>
            <w:r w:rsidRPr="00AF1FF5">
              <w:rPr>
                <w:rFonts w:ascii="Arial" w:hAnsi="Arial" w:cs="Arial"/>
                <w:i/>
                <w:sz w:val="20"/>
                <w:szCs w:val="20"/>
                <w:lang w:val="es-CL"/>
              </w:rPr>
              <w:t xml:space="preserve">Análisis Multivariable para las Ciencias Sociales. </w:t>
            </w:r>
          </w:p>
          <w:p w14:paraId="7602C283" w14:textId="77777777" w:rsidR="00AF05D5" w:rsidRPr="00AF05D5" w:rsidRDefault="00AF05D5" w:rsidP="00B244AD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5D5">
              <w:rPr>
                <w:rFonts w:ascii="Arial" w:hAnsi="Arial" w:cs="Arial"/>
                <w:sz w:val="20"/>
                <w:szCs w:val="20"/>
              </w:rPr>
              <w:t>Madrid: Prentice Hall.</w:t>
            </w:r>
          </w:p>
          <w:p w14:paraId="62ED0B02" w14:textId="77777777" w:rsidR="00AF05D5" w:rsidRPr="00AF05D5" w:rsidRDefault="00AF05D5" w:rsidP="00AF05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CC2976" w14:textId="77777777" w:rsidR="00AF05D5" w:rsidRPr="00AF05D5" w:rsidRDefault="00AF05D5" w:rsidP="00AF05D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FF5">
              <w:rPr>
                <w:rFonts w:ascii="Arial" w:hAnsi="Arial" w:cs="Arial"/>
                <w:sz w:val="20"/>
                <w:szCs w:val="20"/>
                <w:lang w:val="es-CL"/>
              </w:rPr>
              <w:t xml:space="preserve">Marradi A., Archenti N. y Piovani J.I. (2007). </w:t>
            </w:r>
            <w:r w:rsidRPr="00AF1FF5">
              <w:rPr>
                <w:rFonts w:ascii="Arial" w:hAnsi="Arial" w:cs="Arial"/>
                <w:i/>
                <w:sz w:val="20"/>
                <w:szCs w:val="20"/>
                <w:lang w:val="es-CL"/>
              </w:rPr>
              <w:t>Metodología de las ciencias sociales</w:t>
            </w:r>
            <w:r w:rsidRPr="00AF1FF5">
              <w:rPr>
                <w:rFonts w:ascii="Arial" w:hAnsi="Arial" w:cs="Arial"/>
                <w:sz w:val="20"/>
                <w:szCs w:val="20"/>
                <w:lang w:val="es-CL"/>
              </w:rPr>
              <w:t xml:space="preserve">. </w:t>
            </w:r>
            <w:r w:rsidRPr="00AF05D5">
              <w:rPr>
                <w:rFonts w:ascii="Arial" w:hAnsi="Arial" w:cs="Arial"/>
                <w:sz w:val="20"/>
                <w:szCs w:val="20"/>
              </w:rPr>
              <w:t>Buenos Aires: Emecé.</w:t>
            </w:r>
          </w:p>
          <w:p w14:paraId="455F769F" w14:textId="77777777" w:rsidR="00AF05D5" w:rsidRPr="00AF05D5" w:rsidRDefault="00AF05D5" w:rsidP="00AF05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569B08" w14:textId="77777777" w:rsidR="00AF05D5" w:rsidRPr="00AF05D5" w:rsidRDefault="00AF05D5" w:rsidP="00AF05D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FF5">
              <w:rPr>
                <w:rFonts w:ascii="Arial" w:hAnsi="Arial" w:cs="Arial"/>
                <w:sz w:val="20"/>
                <w:szCs w:val="20"/>
                <w:lang w:val="es-CL"/>
              </w:rPr>
              <w:t xml:space="preserve">Muñiz, J. (1998). </w:t>
            </w:r>
            <w:r w:rsidRPr="00AF1FF5">
              <w:rPr>
                <w:rFonts w:ascii="Arial" w:hAnsi="Arial" w:cs="Arial"/>
                <w:i/>
                <w:sz w:val="20"/>
                <w:szCs w:val="20"/>
                <w:lang w:val="es-CL"/>
              </w:rPr>
              <w:t>Teoría Clásica de los tests</w:t>
            </w:r>
            <w:r w:rsidRPr="00AF1FF5">
              <w:rPr>
                <w:rFonts w:ascii="Arial" w:hAnsi="Arial" w:cs="Arial"/>
                <w:sz w:val="20"/>
                <w:szCs w:val="20"/>
                <w:lang w:val="es-CL"/>
              </w:rPr>
              <w:t xml:space="preserve">. </w:t>
            </w:r>
            <w:r w:rsidRPr="00AF05D5">
              <w:rPr>
                <w:rFonts w:ascii="Arial" w:hAnsi="Arial" w:cs="Arial"/>
                <w:sz w:val="20"/>
                <w:szCs w:val="20"/>
              </w:rPr>
              <w:t>Madrid: Pirámide.</w:t>
            </w:r>
          </w:p>
          <w:p w14:paraId="678689F9" w14:textId="77777777" w:rsidR="00AF05D5" w:rsidRPr="00AF05D5" w:rsidRDefault="00AF05D5" w:rsidP="00AF05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681044" w14:textId="77777777" w:rsidR="00AF05D5" w:rsidRPr="00AF05D5" w:rsidRDefault="00AF05D5" w:rsidP="00AF05D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FF5">
              <w:rPr>
                <w:rFonts w:ascii="Arial" w:hAnsi="Arial" w:cs="Arial"/>
                <w:sz w:val="20"/>
                <w:szCs w:val="20"/>
                <w:lang w:val="es-CL"/>
              </w:rPr>
              <w:t xml:space="preserve">Muñoz, V. (2004). </w:t>
            </w:r>
            <w:r w:rsidRPr="00AF1FF5">
              <w:rPr>
                <w:rFonts w:ascii="Arial" w:hAnsi="Arial" w:cs="Arial"/>
                <w:i/>
                <w:sz w:val="20"/>
                <w:szCs w:val="20"/>
                <w:lang w:val="es-CL"/>
              </w:rPr>
              <w:t>Imágenes y estudios cuantitativos en la construcción social de la juventud chilena</w:t>
            </w:r>
            <w:r w:rsidRPr="00AF1FF5">
              <w:rPr>
                <w:rFonts w:ascii="Arial" w:hAnsi="Arial" w:cs="Arial"/>
                <w:sz w:val="20"/>
                <w:szCs w:val="20"/>
                <w:lang w:val="es-CL"/>
              </w:rPr>
              <w:t xml:space="preserve">. </w:t>
            </w:r>
            <w:r w:rsidRPr="00AF05D5">
              <w:rPr>
                <w:rFonts w:ascii="Arial" w:hAnsi="Arial" w:cs="Arial"/>
                <w:sz w:val="20"/>
                <w:szCs w:val="20"/>
              </w:rPr>
              <w:t>Última Década, 20, 71-94.</w:t>
            </w:r>
          </w:p>
          <w:p w14:paraId="4644CF61" w14:textId="77777777" w:rsidR="00AF05D5" w:rsidRPr="00AF05D5" w:rsidRDefault="00AF05D5" w:rsidP="00AF05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D48B70" w14:textId="77777777" w:rsidR="00AF05D5" w:rsidRPr="00AF05D5" w:rsidRDefault="00AF05D5" w:rsidP="00AF05D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FF5">
              <w:rPr>
                <w:rFonts w:ascii="Arial" w:hAnsi="Arial" w:cs="Arial"/>
                <w:sz w:val="20"/>
                <w:szCs w:val="20"/>
                <w:lang w:val="es-CL"/>
              </w:rPr>
              <w:t xml:space="preserve">Navas Ara, M.J. (2001). </w:t>
            </w:r>
            <w:r w:rsidRPr="00AF1FF5">
              <w:rPr>
                <w:rFonts w:ascii="Arial" w:hAnsi="Arial" w:cs="Arial"/>
                <w:i/>
                <w:sz w:val="20"/>
                <w:szCs w:val="20"/>
                <w:lang w:val="es-CL"/>
              </w:rPr>
              <w:t>Métodos, diseños y técnicas de investigación psicológica</w:t>
            </w:r>
            <w:r w:rsidRPr="00AF1FF5">
              <w:rPr>
                <w:rFonts w:ascii="Arial" w:hAnsi="Arial" w:cs="Arial"/>
                <w:sz w:val="20"/>
                <w:szCs w:val="20"/>
                <w:lang w:val="es-CL"/>
              </w:rPr>
              <w:t xml:space="preserve">. </w:t>
            </w:r>
            <w:r w:rsidRPr="00AF05D5">
              <w:rPr>
                <w:rFonts w:ascii="Arial" w:hAnsi="Arial" w:cs="Arial"/>
                <w:sz w:val="20"/>
                <w:szCs w:val="20"/>
              </w:rPr>
              <w:t>Madrid: UNED.</w:t>
            </w:r>
          </w:p>
          <w:p w14:paraId="6CF6214D" w14:textId="77777777" w:rsidR="00AF05D5" w:rsidRPr="00AF05D5" w:rsidRDefault="00AF05D5" w:rsidP="00AF05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4715E6" w14:textId="77777777" w:rsidR="00D24EFF" w:rsidRDefault="00AF05D5" w:rsidP="00B244AD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FF5">
              <w:rPr>
                <w:rFonts w:ascii="Arial" w:hAnsi="Arial" w:cs="Arial"/>
                <w:sz w:val="20"/>
                <w:szCs w:val="20"/>
                <w:lang w:val="es-CL"/>
              </w:rPr>
              <w:t xml:space="preserve">Pastor, G. (1986). </w:t>
            </w:r>
            <w:r w:rsidRPr="00AF1FF5">
              <w:rPr>
                <w:rFonts w:ascii="Arial" w:hAnsi="Arial" w:cs="Arial"/>
                <w:i/>
                <w:sz w:val="20"/>
                <w:szCs w:val="20"/>
                <w:lang w:val="es-CL"/>
              </w:rPr>
              <w:t>Ideologías. Su medición psicosocial</w:t>
            </w:r>
            <w:r w:rsidRPr="00AF1FF5">
              <w:rPr>
                <w:rFonts w:ascii="Arial" w:hAnsi="Arial" w:cs="Arial"/>
                <w:sz w:val="20"/>
                <w:szCs w:val="20"/>
                <w:lang w:val="es-CL"/>
              </w:rPr>
              <w:t xml:space="preserve">. </w:t>
            </w:r>
            <w:r w:rsidRPr="00AF05D5">
              <w:rPr>
                <w:rFonts w:ascii="Arial" w:hAnsi="Arial" w:cs="Arial"/>
                <w:sz w:val="20"/>
                <w:szCs w:val="20"/>
              </w:rPr>
              <w:t>Barcelona: Herder.</w:t>
            </w:r>
          </w:p>
          <w:p w14:paraId="20E4EDB9" w14:textId="24F3BA84" w:rsidR="00B244AD" w:rsidRPr="00B244AD" w:rsidRDefault="00B244AD" w:rsidP="00B244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EFF" w:rsidRPr="00AF1FF5" w14:paraId="7A0FB57F" w14:textId="77777777">
        <w:trPr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BBED66" w14:textId="77777777" w:rsidR="00D24EFF" w:rsidRPr="00AF05D5" w:rsidRDefault="00D24EFF" w:rsidP="000059F5">
            <w:pPr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AF05D5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lastRenderedPageBreak/>
              <w:t>22. Recursos web</w:t>
            </w:r>
          </w:p>
          <w:p w14:paraId="24A50313" w14:textId="114B51BC" w:rsidR="00D24EFF" w:rsidRPr="00AF05D5" w:rsidRDefault="00D24EFF" w:rsidP="000059F5">
            <w:pPr>
              <w:spacing w:after="200"/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</w:pPr>
            <w:r w:rsidRPr="00AF05D5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>Ejemplo</w:t>
            </w:r>
            <w:r w:rsidR="00AF05D5" w:rsidRPr="00AF05D5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>s</w:t>
            </w:r>
            <w:r w:rsidRPr="00AF05D5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 xml:space="preserve"> de índice</w:t>
            </w:r>
            <w:r w:rsidR="00AF05D5" w:rsidRPr="00AF05D5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>s</w:t>
            </w:r>
            <w:r w:rsidRPr="00AF05D5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>:</w:t>
            </w:r>
          </w:p>
          <w:p w14:paraId="118B5DA2" w14:textId="68E94A55" w:rsidR="00AF05D5" w:rsidRPr="00AF1FF5" w:rsidRDefault="00F257B1" w:rsidP="00AF05D5">
            <w:pPr>
              <w:spacing w:after="200"/>
              <w:ind w:left="708"/>
              <w:rPr>
                <w:rFonts w:ascii="Arial" w:hAnsi="Arial" w:cs="Arial"/>
                <w:sz w:val="20"/>
                <w:szCs w:val="20"/>
                <w:lang w:val="es-ES_tradnl"/>
              </w:rPr>
            </w:pPr>
            <w:hyperlink r:id="rId11" w:history="1">
              <w:r w:rsidR="00AF05D5" w:rsidRPr="00AF1FF5">
                <w:rPr>
                  <w:rStyle w:val="Hipervnculo"/>
                  <w:rFonts w:ascii="Arial" w:hAnsi="Arial" w:cs="Arial"/>
                  <w:sz w:val="20"/>
                  <w:szCs w:val="20"/>
                  <w:lang w:val="es-ES_tradnl"/>
                </w:rPr>
                <w:t>http://www.shanghairanking.com/arwu2019.html</w:t>
              </w:r>
            </w:hyperlink>
          </w:p>
          <w:p w14:paraId="58D58F7F" w14:textId="79378DA3" w:rsidR="00AF05D5" w:rsidRPr="00AF05D5" w:rsidRDefault="00F257B1" w:rsidP="00AF05D5">
            <w:pPr>
              <w:spacing w:after="200"/>
              <w:ind w:left="708"/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</w:pPr>
            <w:hyperlink r:id="rId12" w:history="1">
              <w:r w:rsidR="00AF05D5" w:rsidRPr="00AF1FF5">
                <w:rPr>
                  <w:rStyle w:val="Hipervnculo"/>
                  <w:rFonts w:ascii="Arial" w:hAnsi="Arial" w:cs="Arial"/>
                  <w:sz w:val="20"/>
                  <w:szCs w:val="20"/>
                  <w:lang w:val="es-CL"/>
                </w:rPr>
                <w:t>http://www.oecdbetterlifeindex.org/</w:t>
              </w:r>
            </w:hyperlink>
          </w:p>
          <w:p w14:paraId="6973C10C" w14:textId="13EED534" w:rsidR="00D24EFF" w:rsidRPr="00AF05D5" w:rsidRDefault="00D24EFF" w:rsidP="000059F5">
            <w:pPr>
              <w:spacing w:after="200"/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</w:pPr>
            <w:r w:rsidRPr="00AF05D5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>Ejemplo</w:t>
            </w:r>
            <w:r w:rsidR="00AF05D5" w:rsidRPr="00AF05D5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>s</w:t>
            </w:r>
            <w:r w:rsidRPr="00AF05D5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 xml:space="preserve"> de cuestionarios de Opinión pública:</w:t>
            </w:r>
          </w:p>
          <w:p w14:paraId="4C75EC1B" w14:textId="2B3447C8" w:rsidR="00AF05D5" w:rsidRPr="00AF05D5" w:rsidRDefault="00F257B1" w:rsidP="00AF05D5">
            <w:pPr>
              <w:spacing w:after="200"/>
              <w:ind w:left="708"/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</w:pPr>
            <w:hyperlink r:id="rId13" w:history="1">
              <w:r w:rsidR="00AF05D5" w:rsidRPr="00AF1FF5">
                <w:rPr>
                  <w:rStyle w:val="Hipervnculo"/>
                  <w:rFonts w:ascii="Arial" w:hAnsi="Arial" w:cs="Arial"/>
                  <w:sz w:val="20"/>
                  <w:szCs w:val="20"/>
                  <w:lang w:val="es-ES_tradnl"/>
                </w:rPr>
                <w:t>https://www.cl.undp.org/content/chile/es/home/library/search.html?q=informe&amp;tagid=</w:t>
              </w:r>
            </w:hyperlink>
          </w:p>
          <w:p w14:paraId="62EF94D5" w14:textId="11E00D05" w:rsidR="00AF05D5" w:rsidRPr="00AF05D5" w:rsidRDefault="00F257B1" w:rsidP="00AF05D5">
            <w:pPr>
              <w:spacing w:after="200"/>
              <w:ind w:left="708"/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</w:pPr>
            <w:hyperlink r:id="rId14" w:history="1">
              <w:r w:rsidR="00AF05D5" w:rsidRPr="00AF1FF5">
                <w:rPr>
                  <w:rStyle w:val="Hipervnculo"/>
                  <w:rFonts w:ascii="Arial" w:hAnsi="Arial" w:cs="Arial"/>
                  <w:sz w:val="20"/>
                  <w:szCs w:val="20"/>
                  <w:lang w:val="es-ES_tradnl"/>
                </w:rPr>
                <w:t>https://www.cepchile.cl/cep/site/tax/port/all/taxport_20___1.html</w:t>
              </w:r>
            </w:hyperlink>
          </w:p>
          <w:p w14:paraId="1C2DA518" w14:textId="77777777" w:rsidR="00D24EFF" w:rsidRPr="00AF05D5" w:rsidRDefault="00D24EFF" w:rsidP="00E245CD">
            <w:pPr>
              <w:spacing w:after="200"/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</w:pPr>
            <w:r w:rsidRPr="00AF05D5"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  <w:t xml:space="preserve">Ejemplo de tests: </w:t>
            </w:r>
          </w:p>
          <w:p w14:paraId="1E234AE9" w14:textId="08930E86" w:rsidR="00AF05D5" w:rsidRPr="00AF1FF5" w:rsidRDefault="00F257B1" w:rsidP="00AF05D5">
            <w:pPr>
              <w:spacing w:after="200"/>
              <w:ind w:left="708"/>
              <w:rPr>
                <w:rFonts w:ascii="Arial" w:hAnsi="Arial" w:cs="Arial"/>
                <w:sz w:val="20"/>
                <w:szCs w:val="20"/>
                <w:lang w:val="es-CL"/>
              </w:rPr>
            </w:pPr>
            <w:hyperlink r:id="rId15" w:history="1">
              <w:r w:rsidR="00AF05D5" w:rsidRPr="00AF1FF5">
                <w:rPr>
                  <w:rStyle w:val="Hipervnculo"/>
                  <w:rFonts w:ascii="Arial" w:hAnsi="Arial" w:cs="Arial"/>
                  <w:sz w:val="20"/>
                  <w:szCs w:val="20"/>
                  <w:lang w:val="es-CL"/>
                </w:rPr>
                <w:t>https://www.testpolitico.com/</w:t>
              </w:r>
            </w:hyperlink>
          </w:p>
          <w:p w14:paraId="12CA684B" w14:textId="2D4EC0D6" w:rsidR="00AF05D5" w:rsidRPr="00AF05D5" w:rsidRDefault="00F257B1" w:rsidP="00AF05D5">
            <w:pPr>
              <w:spacing w:after="200"/>
              <w:ind w:left="708"/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</w:pPr>
            <w:hyperlink r:id="rId16" w:history="1">
              <w:r w:rsidR="00AF05D5" w:rsidRPr="00AF1FF5">
                <w:rPr>
                  <w:rStyle w:val="Hipervnculo"/>
                  <w:rFonts w:ascii="Arial" w:hAnsi="Arial" w:cs="Arial"/>
                  <w:sz w:val="20"/>
                  <w:szCs w:val="20"/>
                  <w:lang w:val="es-CL"/>
                </w:rPr>
                <w:t>https://www.formpl.us/blog/likert-scale-template</w:t>
              </w:r>
            </w:hyperlink>
          </w:p>
        </w:tc>
      </w:tr>
      <w:tr w:rsidR="00D24EFF" w:rsidRPr="00FD457B" w14:paraId="0B59B64A" w14:textId="77777777">
        <w:trPr>
          <w:jc w:val="center"/>
        </w:trPr>
        <w:tc>
          <w:tcPr>
            <w:tcW w:w="9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204874" w14:textId="73225999" w:rsidR="00D24EFF" w:rsidRPr="000D65BA" w:rsidRDefault="00D24EFF" w:rsidP="00972F67">
            <w:pPr>
              <w:spacing w:after="200"/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</w:pPr>
            <w:r w:rsidRPr="000D65BA">
              <w:rPr>
                <w:rFonts w:ascii="Arial" w:eastAsia="Calibri" w:hAnsi="Arial" w:cs="Arial"/>
                <w:b/>
                <w:sz w:val="20"/>
                <w:szCs w:val="20"/>
                <w:lang w:val="es-ES_tradnl" w:eastAsia="en-US"/>
              </w:rPr>
              <w:t>23. Programación de sesiones</w:t>
            </w:r>
          </w:p>
          <w:tbl>
            <w:tblPr>
              <w:tblW w:w="7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05"/>
              <w:gridCol w:w="880"/>
              <w:gridCol w:w="6260"/>
            </w:tblGrid>
            <w:tr w:rsidR="003A6505" w:rsidRPr="003A6505" w14:paraId="326228B2" w14:textId="77777777" w:rsidTr="003A6505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1EA80B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Sem.1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167C5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03-ago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96A5C4" w14:textId="765E4714" w:rsidR="003A6505" w:rsidRPr="003A6505" w:rsidRDefault="003A6505" w:rsidP="003A6505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Presentación programa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 xml:space="preserve"> / ¿qué es medir y que utilidad tiene?</w:t>
                  </w:r>
                </w:p>
              </w:tc>
            </w:tr>
            <w:tr w:rsidR="003A6505" w:rsidRPr="003A6505" w14:paraId="18F6C9E9" w14:textId="77777777" w:rsidTr="003A6505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BFFBFE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Sem.2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33C7B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10-ago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A4023D" w14:textId="5F598EAA" w:rsidR="003A6505" w:rsidRPr="003A6505" w:rsidRDefault="003A6505" w:rsidP="003A6505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Caracterización de la Investigación Cuantitativa (1)</w:t>
                  </w:r>
                </w:p>
              </w:tc>
            </w:tr>
            <w:tr w:rsidR="003A6505" w:rsidRPr="003A6505" w14:paraId="7C8A384A" w14:textId="77777777" w:rsidTr="003A6505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ACAAEA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Sem.3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5A07C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17-ago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8A87D8" w14:textId="4E718840" w:rsidR="003A6505" w:rsidRPr="003A6505" w:rsidRDefault="003A6505" w:rsidP="003A6505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Caracterización de la Investigación Cuantitativa (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2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)</w:t>
                  </w:r>
                </w:p>
              </w:tc>
            </w:tr>
            <w:tr w:rsidR="003A6505" w:rsidRPr="003A6505" w14:paraId="0794C9D9" w14:textId="77777777" w:rsidTr="003A6505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9E7261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Sem.4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96EB0D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24-ago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C41636" w14:textId="7F672C19" w:rsidR="003A6505" w:rsidRPr="003A6505" w:rsidRDefault="003A6505" w:rsidP="003A6505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Proceso de medición y operacionalización (1)</w:t>
                  </w:r>
                </w:p>
              </w:tc>
            </w:tr>
            <w:tr w:rsidR="003A6505" w:rsidRPr="003A6505" w14:paraId="5F006CED" w14:textId="77777777" w:rsidTr="003A6505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102E18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Sem.5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54B9F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31-ago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F30B2C" w14:textId="002F949B" w:rsidR="003A6505" w:rsidRPr="003A6505" w:rsidRDefault="003A6505" w:rsidP="003A6505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Proceso de medición y operacionalización (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2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)</w:t>
                  </w:r>
                </w:p>
              </w:tc>
            </w:tr>
            <w:tr w:rsidR="003A6505" w:rsidRPr="003A6505" w14:paraId="504990C5" w14:textId="77777777" w:rsidTr="003A6505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5FA70D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Sem.6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98673B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07-sep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BCFD2D" w14:textId="35669F98" w:rsidR="003A6505" w:rsidRPr="003A6505" w:rsidRDefault="003A6505" w:rsidP="003A6505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Construcción de índices (1)</w:t>
                  </w:r>
                </w:p>
              </w:tc>
            </w:tr>
            <w:tr w:rsidR="003A6505" w:rsidRPr="003A6505" w14:paraId="600013A3" w14:textId="77777777" w:rsidTr="003A6505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43C536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Sem.7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174D3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14-sep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noWrap/>
                  <w:vAlign w:val="bottom"/>
                  <w:hideMark/>
                </w:tcPr>
                <w:p w14:paraId="3D1B6BB7" w14:textId="77777777" w:rsidR="003A6505" w:rsidRPr="003A6505" w:rsidRDefault="003A6505" w:rsidP="003A6505">
                  <w:pPr>
                    <w:suppressAutoHyphens w:val="0"/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Receso de fiestas patrias</w:t>
                  </w:r>
                </w:p>
              </w:tc>
            </w:tr>
            <w:tr w:rsidR="003A6505" w:rsidRPr="003A6505" w14:paraId="7673196E" w14:textId="77777777" w:rsidTr="003A6505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FE2AFA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Sem.8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C3C610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21-sep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92166C" w14:textId="5664B246" w:rsidR="003A6505" w:rsidRPr="003A6505" w:rsidRDefault="003A6505" w:rsidP="003A6505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Construcción de índices (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2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)</w:t>
                  </w:r>
                </w:p>
              </w:tc>
            </w:tr>
            <w:tr w:rsidR="003A6505" w:rsidRPr="003A6505" w14:paraId="162A41A8" w14:textId="77777777" w:rsidTr="003A6505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A375E4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Sem.9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E7914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28-sep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A7D885" w14:textId="28AF405F" w:rsidR="003A6505" w:rsidRPr="003A6505" w:rsidRDefault="003A6505" w:rsidP="003A6505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Construcción de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 xml:space="preserve"> escalas (1)</w:t>
                  </w:r>
                </w:p>
              </w:tc>
            </w:tr>
            <w:tr w:rsidR="003A6505" w:rsidRPr="003A6505" w14:paraId="16367A9C" w14:textId="77777777" w:rsidTr="003A6505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258D9D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Sem.10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6BA18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05-oct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0E0083" w14:textId="3DF3602C" w:rsidR="003A6505" w:rsidRPr="003A6505" w:rsidRDefault="003A6505" w:rsidP="003A6505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Construcción de escalas (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2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)</w:t>
                  </w:r>
                </w:p>
              </w:tc>
            </w:tr>
            <w:tr w:rsidR="003A6505" w:rsidRPr="003A6505" w14:paraId="5A4F1484" w14:textId="77777777" w:rsidTr="003A6505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0A5E0E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Sem.11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71F71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12-oct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noWrap/>
                  <w:vAlign w:val="bottom"/>
                  <w:hideMark/>
                </w:tcPr>
                <w:p w14:paraId="150E2285" w14:textId="77777777" w:rsidR="003A6505" w:rsidRPr="003A6505" w:rsidRDefault="003A6505" w:rsidP="003A6505">
                  <w:pPr>
                    <w:suppressAutoHyphens w:val="0"/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Semana de receso</w:t>
                  </w:r>
                </w:p>
              </w:tc>
            </w:tr>
            <w:tr w:rsidR="003A6505" w:rsidRPr="003A6505" w14:paraId="14542C33" w14:textId="77777777" w:rsidTr="003A6505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D301BE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Sem.12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69E2F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19-oct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1F217B" w14:textId="115F678D" w:rsidR="003A6505" w:rsidRPr="003A6505" w:rsidRDefault="003A6505" w:rsidP="003A6505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Construcción de escalas (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3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)</w:t>
                  </w:r>
                </w:p>
              </w:tc>
            </w:tr>
            <w:tr w:rsidR="003A6505" w:rsidRPr="003A6505" w14:paraId="6480803F" w14:textId="77777777" w:rsidTr="003A6505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30630F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Sem.13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5420A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26-oct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D362C2" w14:textId="5BE449CD" w:rsidR="003A6505" w:rsidRPr="003A6505" w:rsidRDefault="003A6505" w:rsidP="003A6505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Construcción de cuestionarios (1)</w:t>
                  </w:r>
                </w:p>
              </w:tc>
            </w:tr>
            <w:tr w:rsidR="003A6505" w:rsidRPr="003A6505" w14:paraId="550868F0" w14:textId="77777777" w:rsidTr="003A6505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C4CD93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Sem.14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F4E55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02-nov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3CC2C2" w14:textId="6A229775" w:rsidR="003A6505" w:rsidRPr="003A6505" w:rsidRDefault="003A6505" w:rsidP="003A6505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Construcción de cuestionarios (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2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)</w:t>
                  </w:r>
                </w:p>
              </w:tc>
            </w:tr>
            <w:tr w:rsidR="003A6505" w:rsidRPr="003A6505" w14:paraId="5FF7DFBD" w14:textId="77777777" w:rsidTr="003A6505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AE9E92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Sem.15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629A5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09-nov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noWrap/>
                  <w:vAlign w:val="bottom"/>
                  <w:hideMark/>
                </w:tcPr>
                <w:p w14:paraId="23787A48" w14:textId="77777777" w:rsidR="003A6505" w:rsidRPr="003A6505" w:rsidRDefault="003A6505" w:rsidP="003A6505">
                  <w:pPr>
                    <w:suppressAutoHyphens w:val="0"/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Semana de receso</w:t>
                  </w:r>
                </w:p>
              </w:tc>
            </w:tr>
            <w:tr w:rsidR="003A6505" w:rsidRPr="003A6505" w14:paraId="3483E04A" w14:textId="77777777" w:rsidTr="003A6505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4F4FB8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Sem.16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B21B90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16-nov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D8355C" w14:textId="03571632" w:rsidR="003A6505" w:rsidRPr="003A6505" w:rsidRDefault="003A6505" w:rsidP="003A6505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Evaluación de la fiabilidad.</w:t>
                  </w:r>
                </w:p>
              </w:tc>
            </w:tr>
            <w:tr w:rsidR="003A6505" w:rsidRPr="003A6505" w14:paraId="236C07D8" w14:textId="77777777" w:rsidTr="003A6505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4056DE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Sem.17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515046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23-nov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816E29" w14:textId="47E73D41" w:rsidR="003A6505" w:rsidRPr="003A6505" w:rsidRDefault="003A6505" w:rsidP="003A6505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 xml:space="preserve">Evaluación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de la validez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.</w:t>
                  </w:r>
                </w:p>
              </w:tc>
            </w:tr>
            <w:tr w:rsidR="003A6505" w:rsidRPr="003A6505" w14:paraId="313DFEB0" w14:textId="77777777" w:rsidTr="003A6505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5A125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L" w:eastAsia="es-CL"/>
                    </w:rPr>
                    <w:t>Sem.18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B3BA57" w14:textId="77777777" w:rsidR="003A6505" w:rsidRPr="003A6505" w:rsidRDefault="003A6505" w:rsidP="003A6505">
                  <w:pPr>
                    <w:suppressAutoHyphens w:val="0"/>
                    <w:jc w:val="right"/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30-nov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09AC4" w14:textId="3A14CC35" w:rsidR="003A6505" w:rsidRPr="003A6505" w:rsidRDefault="003A6505" w:rsidP="003A6505">
                  <w:pPr>
                    <w:suppressAutoHyphens w:val="0"/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</w:pPr>
                  <w:r w:rsidRPr="003A6505"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 xml:space="preserve">Semana de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s-CL" w:eastAsia="es-CL"/>
                    </w:rPr>
                    <w:t>exámenes</w:t>
                  </w:r>
                </w:p>
              </w:tc>
            </w:tr>
          </w:tbl>
          <w:p w14:paraId="1ED9247E" w14:textId="0D25D429" w:rsidR="00506868" w:rsidRPr="000D65BA" w:rsidRDefault="00506868" w:rsidP="00AF1FF5">
            <w:pPr>
              <w:spacing w:before="120" w:after="120"/>
              <w:rPr>
                <w:rFonts w:ascii="Arial" w:eastAsia="Calibri" w:hAnsi="Arial" w:cs="Arial"/>
                <w:bCs/>
                <w:sz w:val="20"/>
                <w:szCs w:val="20"/>
                <w:lang w:val="es-ES_tradnl" w:eastAsia="en-US"/>
              </w:rPr>
            </w:pPr>
            <w:bookmarkStart w:id="0" w:name="_GoBack"/>
            <w:bookmarkEnd w:id="0"/>
          </w:p>
        </w:tc>
      </w:tr>
    </w:tbl>
    <w:p w14:paraId="13FFFE28" w14:textId="3CE11579" w:rsidR="00350BE5" w:rsidRPr="001478AD" w:rsidRDefault="00350BE5" w:rsidP="000059F5">
      <w:pPr>
        <w:rPr>
          <w:rFonts w:ascii="Arial" w:hAnsi="Arial" w:cs="Arial"/>
          <w:sz w:val="20"/>
          <w:szCs w:val="20"/>
          <w:lang w:val="es-CL"/>
        </w:rPr>
      </w:pPr>
    </w:p>
    <w:sectPr w:rsidR="00350BE5" w:rsidRPr="001478AD" w:rsidSect="00F7188A">
      <w:headerReference w:type="default" r:id="rId17"/>
      <w:footerReference w:type="default" r:id="rId18"/>
      <w:pgSz w:w="12240" w:h="15840"/>
      <w:pgMar w:top="1417" w:right="1701" w:bottom="1276" w:left="1701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76CAE" w14:textId="77777777" w:rsidR="00F257B1" w:rsidRDefault="00F257B1">
      <w:r>
        <w:separator/>
      </w:r>
    </w:p>
  </w:endnote>
  <w:endnote w:type="continuationSeparator" w:id="0">
    <w:p w14:paraId="2ACFD1BF" w14:textId="77777777" w:rsidR="00F257B1" w:rsidRDefault="00F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B2865" w14:textId="77777777" w:rsidR="00F44474" w:rsidRDefault="00F44474">
    <w:pPr>
      <w:pStyle w:val="Piedepgina"/>
      <w:ind w:right="360"/>
    </w:pP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11" behindDoc="0" locked="0" layoutInCell="1" allowOverlap="1" wp14:anchorId="1C2E49B1" wp14:editId="36CDC37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5725" cy="131445"/>
              <wp:effectExtent l="0" t="0" r="0" b="0"/>
              <wp:wrapSquare wrapText="largest"/>
              <wp:docPr id="2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ED1C1D2" w14:textId="77777777" w:rsidR="00F44474" w:rsidRPr="00025C44" w:rsidRDefault="00F44474">
                          <w:pPr>
                            <w:pStyle w:val="Piedepgina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025C44">
                            <w:rPr>
                              <w:rStyle w:val="Nmerodepgina"/>
                              <w:rFonts w:cs="Arial"/>
                              <w:b/>
                            </w:rPr>
                            <w:fldChar w:fldCharType="begin"/>
                          </w:r>
                          <w:r w:rsidRPr="00025C44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instrText>PAGE</w:instrText>
                          </w:r>
                          <w:r w:rsidRPr="00025C44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E6BB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025C44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margin-left:-44.45pt;margin-top:.05pt;width:6.75pt;height:10.35pt;z-index:1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" stroked="f">
              <v:fill opacity="0"/>
              <v:textbox style="mso-fit-shape-to-text:t" inset="0,0,0,0">
                <w:txbxContent>
                  <w:p w14:paraId="0ED1C1D2" w14:textId="77777777" w:rsidR="00F44474" w:rsidRPr="00025C44" w:rsidRDefault="00F44474">
                    <w:pPr>
                      <w:pStyle w:val="Piedepgina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025C44">
                      <w:rPr>
                        <w:rStyle w:val="Nmerodepgina"/>
                        <w:rFonts w:cs="Arial"/>
                        <w:b/>
                      </w:rPr>
                      <w:fldChar w:fldCharType="begin"/>
                    </w:r>
                    <w:r w:rsidRPr="00025C44">
                      <w:rPr>
                        <w:rFonts w:ascii="Arial" w:hAnsi="Arial"/>
                        <w:sz w:val="18"/>
                        <w:szCs w:val="18"/>
                      </w:rPr>
                      <w:instrText>PAGE</w:instrText>
                    </w:r>
                    <w:r w:rsidRPr="00025C44">
                      <w:rPr>
                        <w:rFonts w:ascii="Arial" w:hAnsi="Arial"/>
                        <w:sz w:val="18"/>
                        <w:szCs w:val="18"/>
                      </w:rPr>
                      <w:fldChar w:fldCharType="separate"/>
                    </w:r>
                    <w:r w:rsidR="00EE6BB3">
                      <w:rPr>
                        <w:rFonts w:ascii="Arial" w:hAnsi="Arial"/>
                        <w:noProof/>
                        <w:sz w:val="18"/>
                        <w:szCs w:val="18"/>
                      </w:rPr>
                      <w:t>4</w:t>
                    </w:r>
                    <w:r w:rsidRPr="00025C44">
                      <w:rPr>
                        <w:rFonts w:ascii="Arial" w:hAnsi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32AC6" w14:textId="77777777" w:rsidR="00F257B1" w:rsidRDefault="00F257B1">
      <w:r>
        <w:separator/>
      </w:r>
    </w:p>
  </w:footnote>
  <w:footnote w:type="continuationSeparator" w:id="0">
    <w:p w14:paraId="37C3D51B" w14:textId="77777777" w:rsidR="00F257B1" w:rsidRDefault="00F25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F20AA" w14:textId="77777777" w:rsidR="00F44474" w:rsidRDefault="00F44474">
    <w:pPr>
      <w:pStyle w:val="Encabezamiento"/>
    </w:pPr>
    <w:r>
      <w:rPr>
        <w:noProof/>
        <w:lang w:val="es-CL" w:eastAsia="es-CL"/>
      </w:rPr>
      <w:drawing>
        <wp:anchor distT="0" distB="0" distL="114300" distR="114300" simplePos="0" relativeHeight="6" behindDoc="1" locked="0" layoutInCell="1" allowOverlap="1" wp14:anchorId="79368410" wp14:editId="3B75403D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0" b="0"/>
          <wp:wrapTight wrapText="bothSides">
            <wp:wrapPolygon edited="0">
              <wp:start x="-7" y="0"/>
              <wp:lineTo x="-7" y="20018"/>
              <wp:lineTo x="21554" y="20018"/>
              <wp:lineTo x="21554" y="0"/>
              <wp:lineTo x="-7" y="0"/>
            </wp:wrapPolygon>
          </wp:wrapTight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533"/>
    <w:multiLevelType w:val="hybridMultilevel"/>
    <w:tmpl w:val="D256B2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1447D"/>
    <w:multiLevelType w:val="hybridMultilevel"/>
    <w:tmpl w:val="7BEA6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51D04"/>
    <w:multiLevelType w:val="hybridMultilevel"/>
    <w:tmpl w:val="C4DA57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267F41"/>
    <w:multiLevelType w:val="hybridMultilevel"/>
    <w:tmpl w:val="28906DD4"/>
    <w:lvl w:ilvl="0" w:tplc="328A1FF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871B8"/>
    <w:multiLevelType w:val="hybridMultilevel"/>
    <w:tmpl w:val="D22449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491D9E"/>
    <w:multiLevelType w:val="hybridMultilevel"/>
    <w:tmpl w:val="E35865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26A84"/>
    <w:multiLevelType w:val="hybridMultilevel"/>
    <w:tmpl w:val="56624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E71B9F"/>
    <w:multiLevelType w:val="hybridMultilevel"/>
    <w:tmpl w:val="CAA253D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BB092A"/>
    <w:multiLevelType w:val="hybridMultilevel"/>
    <w:tmpl w:val="5D144D9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A874F91"/>
    <w:multiLevelType w:val="hybridMultilevel"/>
    <w:tmpl w:val="14E4B264"/>
    <w:lvl w:ilvl="0" w:tplc="394EAE5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82DE8"/>
    <w:multiLevelType w:val="hybridMultilevel"/>
    <w:tmpl w:val="CC16DF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734418"/>
    <w:multiLevelType w:val="hybridMultilevel"/>
    <w:tmpl w:val="FFF292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13C15"/>
    <w:multiLevelType w:val="hybridMultilevel"/>
    <w:tmpl w:val="8B4A273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26B62"/>
    <w:multiLevelType w:val="hybridMultilevel"/>
    <w:tmpl w:val="D3D2DA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4D7B14"/>
    <w:multiLevelType w:val="multilevel"/>
    <w:tmpl w:val="FCE4764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74023AAA"/>
    <w:multiLevelType w:val="hybridMultilevel"/>
    <w:tmpl w:val="968021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10CD3"/>
    <w:multiLevelType w:val="multilevel"/>
    <w:tmpl w:val="3C3C3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0E0B07"/>
    <w:multiLevelType w:val="hybridMultilevel"/>
    <w:tmpl w:val="B72488B2"/>
    <w:lvl w:ilvl="0" w:tplc="1666B01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46DAD"/>
    <w:multiLevelType w:val="hybridMultilevel"/>
    <w:tmpl w:val="83969CB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3F6998"/>
    <w:multiLevelType w:val="hybridMultilevel"/>
    <w:tmpl w:val="5BD69440"/>
    <w:lvl w:ilvl="0" w:tplc="94AC276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87C8F"/>
    <w:multiLevelType w:val="hybridMultilevel"/>
    <w:tmpl w:val="A648C22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A957799"/>
    <w:multiLevelType w:val="hybridMultilevel"/>
    <w:tmpl w:val="E6D6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19"/>
  </w:num>
  <w:num w:numId="9">
    <w:abstractNumId w:val="20"/>
  </w:num>
  <w:num w:numId="10">
    <w:abstractNumId w:val="1"/>
  </w:num>
  <w:num w:numId="11">
    <w:abstractNumId w:val="8"/>
  </w:num>
  <w:num w:numId="12">
    <w:abstractNumId w:val="7"/>
  </w:num>
  <w:num w:numId="13">
    <w:abstractNumId w:val="2"/>
  </w:num>
  <w:num w:numId="14">
    <w:abstractNumId w:val="4"/>
  </w:num>
  <w:num w:numId="15">
    <w:abstractNumId w:val="10"/>
  </w:num>
  <w:num w:numId="16">
    <w:abstractNumId w:val="21"/>
  </w:num>
  <w:num w:numId="17">
    <w:abstractNumId w:val="6"/>
  </w:num>
  <w:num w:numId="18">
    <w:abstractNumId w:val="13"/>
  </w:num>
  <w:num w:numId="19">
    <w:abstractNumId w:val="15"/>
  </w:num>
  <w:num w:numId="20">
    <w:abstractNumId w:val="5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E5"/>
    <w:rsid w:val="00000D42"/>
    <w:rsid w:val="000059F5"/>
    <w:rsid w:val="00006A56"/>
    <w:rsid w:val="00007885"/>
    <w:rsid w:val="000156AF"/>
    <w:rsid w:val="00015BBB"/>
    <w:rsid w:val="0001737B"/>
    <w:rsid w:val="00017AFA"/>
    <w:rsid w:val="00021B4D"/>
    <w:rsid w:val="00023CBE"/>
    <w:rsid w:val="00025C44"/>
    <w:rsid w:val="00027070"/>
    <w:rsid w:val="00035A80"/>
    <w:rsid w:val="0003736B"/>
    <w:rsid w:val="00040D90"/>
    <w:rsid w:val="000603C5"/>
    <w:rsid w:val="0006166A"/>
    <w:rsid w:val="0006428F"/>
    <w:rsid w:val="000650FF"/>
    <w:rsid w:val="000712E8"/>
    <w:rsid w:val="00081033"/>
    <w:rsid w:val="00081562"/>
    <w:rsid w:val="00082710"/>
    <w:rsid w:val="0008683D"/>
    <w:rsid w:val="000918FC"/>
    <w:rsid w:val="000A12A3"/>
    <w:rsid w:val="000A7753"/>
    <w:rsid w:val="000B1761"/>
    <w:rsid w:val="000B35FB"/>
    <w:rsid w:val="000B647F"/>
    <w:rsid w:val="000C3075"/>
    <w:rsid w:val="000C3ABD"/>
    <w:rsid w:val="000C4AB5"/>
    <w:rsid w:val="000D146E"/>
    <w:rsid w:val="000D65BA"/>
    <w:rsid w:val="000D6E86"/>
    <w:rsid w:val="000D7EED"/>
    <w:rsid w:val="000E332E"/>
    <w:rsid w:val="000E3995"/>
    <w:rsid w:val="001040C7"/>
    <w:rsid w:val="00104A2E"/>
    <w:rsid w:val="001055EC"/>
    <w:rsid w:val="001136A2"/>
    <w:rsid w:val="00116169"/>
    <w:rsid w:val="00120CDE"/>
    <w:rsid w:val="00142EFA"/>
    <w:rsid w:val="0014466D"/>
    <w:rsid w:val="001478AD"/>
    <w:rsid w:val="001553A6"/>
    <w:rsid w:val="001559D3"/>
    <w:rsid w:val="00161035"/>
    <w:rsid w:val="00162068"/>
    <w:rsid w:val="00173373"/>
    <w:rsid w:val="00174D99"/>
    <w:rsid w:val="001802BD"/>
    <w:rsid w:val="00182EED"/>
    <w:rsid w:val="00190C3A"/>
    <w:rsid w:val="00194448"/>
    <w:rsid w:val="001944FB"/>
    <w:rsid w:val="001A03DC"/>
    <w:rsid w:val="001A1244"/>
    <w:rsid w:val="001A274B"/>
    <w:rsid w:val="001A310C"/>
    <w:rsid w:val="001A34B5"/>
    <w:rsid w:val="001A65FF"/>
    <w:rsid w:val="001A6E71"/>
    <w:rsid w:val="001B799F"/>
    <w:rsid w:val="001C020C"/>
    <w:rsid w:val="001C0F88"/>
    <w:rsid w:val="001C4784"/>
    <w:rsid w:val="001C4ED4"/>
    <w:rsid w:val="001C6AC9"/>
    <w:rsid w:val="001C7305"/>
    <w:rsid w:val="001D06DC"/>
    <w:rsid w:val="001D2459"/>
    <w:rsid w:val="001D7EA7"/>
    <w:rsid w:val="001E3024"/>
    <w:rsid w:val="001E3E9B"/>
    <w:rsid w:val="001F3CBA"/>
    <w:rsid w:val="002006C8"/>
    <w:rsid w:val="002040C6"/>
    <w:rsid w:val="00204140"/>
    <w:rsid w:val="00204EFF"/>
    <w:rsid w:val="002054DC"/>
    <w:rsid w:val="0021706D"/>
    <w:rsid w:val="002222C6"/>
    <w:rsid w:val="0023049D"/>
    <w:rsid w:val="00237F3C"/>
    <w:rsid w:val="00240887"/>
    <w:rsid w:val="00240F59"/>
    <w:rsid w:val="002458D8"/>
    <w:rsid w:val="00246FC7"/>
    <w:rsid w:val="002533AD"/>
    <w:rsid w:val="00257C65"/>
    <w:rsid w:val="00265745"/>
    <w:rsid w:val="00266A5E"/>
    <w:rsid w:val="00267B78"/>
    <w:rsid w:val="00284412"/>
    <w:rsid w:val="00292368"/>
    <w:rsid w:val="002A5C63"/>
    <w:rsid w:val="002B2380"/>
    <w:rsid w:val="002C2BD7"/>
    <w:rsid w:val="002C6AD4"/>
    <w:rsid w:val="002D1D72"/>
    <w:rsid w:val="002F6006"/>
    <w:rsid w:val="002F6268"/>
    <w:rsid w:val="003036DA"/>
    <w:rsid w:val="00307E41"/>
    <w:rsid w:val="003108F3"/>
    <w:rsid w:val="003153F6"/>
    <w:rsid w:val="00317736"/>
    <w:rsid w:val="003206B7"/>
    <w:rsid w:val="003278CA"/>
    <w:rsid w:val="0033080D"/>
    <w:rsid w:val="00331A9A"/>
    <w:rsid w:val="00334543"/>
    <w:rsid w:val="003404C4"/>
    <w:rsid w:val="003415F8"/>
    <w:rsid w:val="003416C0"/>
    <w:rsid w:val="00344F3F"/>
    <w:rsid w:val="00346ECB"/>
    <w:rsid w:val="00350BE5"/>
    <w:rsid w:val="00360649"/>
    <w:rsid w:val="00361CE0"/>
    <w:rsid w:val="00362E92"/>
    <w:rsid w:val="00363B82"/>
    <w:rsid w:val="00371F6C"/>
    <w:rsid w:val="0038070E"/>
    <w:rsid w:val="00381724"/>
    <w:rsid w:val="00391E19"/>
    <w:rsid w:val="003A00AC"/>
    <w:rsid w:val="003A6505"/>
    <w:rsid w:val="003C5E03"/>
    <w:rsid w:val="003D07BF"/>
    <w:rsid w:val="003D76A0"/>
    <w:rsid w:val="003F0A8A"/>
    <w:rsid w:val="003F1164"/>
    <w:rsid w:val="003F3834"/>
    <w:rsid w:val="003F7861"/>
    <w:rsid w:val="00400DE4"/>
    <w:rsid w:val="00402E7D"/>
    <w:rsid w:val="00405F8E"/>
    <w:rsid w:val="00424EF6"/>
    <w:rsid w:val="0043612E"/>
    <w:rsid w:val="00442B72"/>
    <w:rsid w:val="00442F33"/>
    <w:rsid w:val="00446404"/>
    <w:rsid w:val="00447F1D"/>
    <w:rsid w:val="00452D82"/>
    <w:rsid w:val="004536DC"/>
    <w:rsid w:val="00465B64"/>
    <w:rsid w:val="00471261"/>
    <w:rsid w:val="00483E45"/>
    <w:rsid w:val="00486C42"/>
    <w:rsid w:val="004956ED"/>
    <w:rsid w:val="00497CC8"/>
    <w:rsid w:val="004A18CA"/>
    <w:rsid w:val="004A3421"/>
    <w:rsid w:val="004A47EC"/>
    <w:rsid w:val="004B0A5F"/>
    <w:rsid w:val="004B1507"/>
    <w:rsid w:val="004B1C69"/>
    <w:rsid w:val="004B2EAE"/>
    <w:rsid w:val="004B4CB9"/>
    <w:rsid w:val="004C30F5"/>
    <w:rsid w:val="004C5428"/>
    <w:rsid w:val="004D1AF7"/>
    <w:rsid w:val="004E12F3"/>
    <w:rsid w:val="004E1487"/>
    <w:rsid w:val="004E2F35"/>
    <w:rsid w:val="004F0877"/>
    <w:rsid w:val="00501904"/>
    <w:rsid w:val="00506868"/>
    <w:rsid w:val="00511617"/>
    <w:rsid w:val="00513374"/>
    <w:rsid w:val="005253DD"/>
    <w:rsid w:val="005263C9"/>
    <w:rsid w:val="0053069B"/>
    <w:rsid w:val="00531FE8"/>
    <w:rsid w:val="00537E08"/>
    <w:rsid w:val="00541481"/>
    <w:rsid w:val="00544D17"/>
    <w:rsid w:val="00547D50"/>
    <w:rsid w:val="005536E7"/>
    <w:rsid w:val="005573FC"/>
    <w:rsid w:val="00561721"/>
    <w:rsid w:val="00563A28"/>
    <w:rsid w:val="005720F1"/>
    <w:rsid w:val="00580AEE"/>
    <w:rsid w:val="00581DF2"/>
    <w:rsid w:val="005851A9"/>
    <w:rsid w:val="00591A89"/>
    <w:rsid w:val="005A2350"/>
    <w:rsid w:val="005A6FCB"/>
    <w:rsid w:val="005B0667"/>
    <w:rsid w:val="005B076F"/>
    <w:rsid w:val="005B1BA4"/>
    <w:rsid w:val="005C25CC"/>
    <w:rsid w:val="005C4CD9"/>
    <w:rsid w:val="005D116A"/>
    <w:rsid w:val="005D6DDB"/>
    <w:rsid w:val="005D7C46"/>
    <w:rsid w:val="005E2538"/>
    <w:rsid w:val="005F03B6"/>
    <w:rsid w:val="005F2F20"/>
    <w:rsid w:val="005F41D0"/>
    <w:rsid w:val="00613CBB"/>
    <w:rsid w:val="006230CF"/>
    <w:rsid w:val="00623F20"/>
    <w:rsid w:val="00627E86"/>
    <w:rsid w:val="00630AFA"/>
    <w:rsid w:val="006464DA"/>
    <w:rsid w:val="00647B3C"/>
    <w:rsid w:val="00647D27"/>
    <w:rsid w:val="0065039F"/>
    <w:rsid w:val="00651DCB"/>
    <w:rsid w:val="00656604"/>
    <w:rsid w:val="0066432C"/>
    <w:rsid w:val="00667B78"/>
    <w:rsid w:val="00671EAA"/>
    <w:rsid w:val="00674CDD"/>
    <w:rsid w:val="00675E06"/>
    <w:rsid w:val="00680A83"/>
    <w:rsid w:val="00681E75"/>
    <w:rsid w:val="006A6734"/>
    <w:rsid w:val="006A75C5"/>
    <w:rsid w:val="006B3987"/>
    <w:rsid w:val="006B7843"/>
    <w:rsid w:val="006B7927"/>
    <w:rsid w:val="006C0C68"/>
    <w:rsid w:val="006C1582"/>
    <w:rsid w:val="006D17D4"/>
    <w:rsid w:val="006D4A27"/>
    <w:rsid w:val="006E4A32"/>
    <w:rsid w:val="006E677B"/>
    <w:rsid w:val="006F31C8"/>
    <w:rsid w:val="006F354A"/>
    <w:rsid w:val="006F64FF"/>
    <w:rsid w:val="006F70ED"/>
    <w:rsid w:val="0070094D"/>
    <w:rsid w:val="00701616"/>
    <w:rsid w:val="00713498"/>
    <w:rsid w:val="00713F75"/>
    <w:rsid w:val="00715ACB"/>
    <w:rsid w:val="00731519"/>
    <w:rsid w:val="00733A72"/>
    <w:rsid w:val="00737791"/>
    <w:rsid w:val="00740300"/>
    <w:rsid w:val="00744FE8"/>
    <w:rsid w:val="007539F6"/>
    <w:rsid w:val="00764B6F"/>
    <w:rsid w:val="00780DA0"/>
    <w:rsid w:val="007821C0"/>
    <w:rsid w:val="00794967"/>
    <w:rsid w:val="0079790E"/>
    <w:rsid w:val="007A39F2"/>
    <w:rsid w:val="007C2A26"/>
    <w:rsid w:val="007C3DEC"/>
    <w:rsid w:val="007C72E7"/>
    <w:rsid w:val="007D4563"/>
    <w:rsid w:val="007D7639"/>
    <w:rsid w:val="007E5874"/>
    <w:rsid w:val="007F2C17"/>
    <w:rsid w:val="007F3B98"/>
    <w:rsid w:val="007F4100"/>
    <w:rsid w:val="007F4369"/>
    <w:rsid w:val="007F49DF"/>
    <w:rsid w:val="007F7E21"/>
    <w:rsid w:val="00806E0B"/>
    <w:rsid w:val="00806EAA"/>
    <w:rsid w:val="008130AF"/>
    <w:rsid w:val="00815906"/>
    <w:rsid w:val="00815C50"/>
    <w:rsid w:val="008175E8"/>
    <w:rsid w:val="00830BA7"/>
    <w:rsid w:val="00845A81"/>
    <w:rsid w:val="00845B93"/>
    <w:rsid w:val="00850B6B"/>
    <w:rsid w:val="00850DAD"/>
    <w:rsid w:val="00850F69"/>
    <w:rsid w:val="00854843"/>
    <w:rsid w:val="00855DE1"/>
    <w:rsid w:val="00863FE8"/>
    <w:rsid w:val="00864A18"/>
    <w:rsid w:val="00871D0F"/>
    <w:rsid w:val="00874447"/>
    <w:rsid w:val="008846A5"/>
    <w:rsid w:val="008A1DFA"/>
    <w:rsid w:val="008B5CD5"/>
    <w:rsid w:val="008C6400"/>
    <w:rsid w:val="008D3336"/>
    <w:rsid w:val="008D43F1"/>
    <w:rsid w:val="008D4F93"/>
    <w:rsid w:val="008E676F"/>
    <w:rsid w:val="008F6452"/>
    <w:rsid w:val="00904236"/>
    <w:rsid w:val="00911114"/>
    <w:rsid w:val="00912880"/>
    <w:rsid w:val="00917FE5"/>
    <w:rsid w:val="00922D8C"/>
    <w:rsid w:val="00923DCE"/>
    <w:rsid w:val="009312D3"/>
    <w:rsid w:val="00931A4D"/>
    <w:rsid w:val="00933C32"/>
    <w:rsid w:val="00941B13"/>
    <w:rsid w:val="00955D34"/>
    <w:rsid w:val="00961AEA"/>
    <w:rsid w:val="00962110"/>
    <w:rsid w:val="00972F67"/>
    <w:rsid w:val="00977C5E"/>
    <w:rsid w:val="00982849"/>
    <w:rsid w:val="009A63FD"/>
    <w:rsid w:val="009B7FF0"/>
    <w:rsid w:val="009C78DF"/>
    <w:rsid w:val="009D5585"/>
    <w:rsid w:val="009F5BAA"/>
    <w:rsid w:val="00A03BB1"/>
    <w:rsid w:val="00A05794"/>
    <w:rsid w:val="00A1168F"/>
    <w:rsid w:val="00A12BD1"/>
    <w:rsid w:val="00A155FD"/>
    <w:rsid w:val="00A2010F"/>
    <w:rsid w:val="00A2224C"/>
    <w:rsid w:val="00A25909"/>
    <w:rsid w:val="00A34267"/>
    <w:rsid w:val="00A4048E"/>
    <w:rsid w:val="00A41354"/>
    <w:rsid w:val="00A42A8A"/>
    <w:rsid w:val="00A56D8E"/>
    <w:rsid w:val="00A664A7"/>
    <w:rsid w:val="00A70C12"/>
    <w:rsid w:val="00A71A26"/>
    <w:rsid w:val="00A7764D"/>
    <w:rsid w:val="00A82DFD"/>
    <w:rsid w:val="00A84134"/>
    <w:rsid w:val="00A96655"/>
    <w:rsid w:val="00A96DDB"/>
    <w:rsid w:val="00AA02DF"/>
    <w:rsid w:val="00AA2606"/>
    <w:rsid w:val="00AA2FD2"/>
    <w:rsid w:val="00AA4280"/>
    <w:rsid w:val="00AB2928"/>
    <w:rsid w:val="00AB555F"/>
    <w:rsid w:val="00AB7AE3"/>
    <w:rsid w:val="00AC1775"/>
    <w:rsid w:val="00AC3435"/>
    <w:rsid w:val="00AD1852"/>
    <w:rsid w:val="00AD2509"/>
    <w:rsid w:val="00AD4543"/>
    <w:rsid w:val="00AD762F"/>
    <w:rsid w:val="00AE355E"/>
    <w:rsid w:val="00AE7305"/>
    <w:rsid w:val="00AE7420"/>
    <w:rsid w:val="00AF05D5"/>
    <w:rsid w:val="00AF1FF5"/>
    <w:rsid w:val="00AF3783"/>
    <w:rsid w:val="00AF4610"/>
    <w:rsid w:val="00AF73A9"/>
    <w:rsid w:val="00B136F5"/>
    <w:rsid w:val="00B244AD"/>
    <w:rsid w:val="00B255CC"/>
    <w:rsid w:val="00B330EE"/>
    <w:rsid w:val="00B3571B"/>
    <w:rsid w:val="00B4159D"/>
    <w:rsid w:val="00B463F3"/>
    <w:rsid w:val="00B46F19"/>
    <w:rsid w:val="00B56CC3"/>
    <w:rsid w:val="00B60AAB"/>
    <w:rsid w:val="00B625BA"/>
    <w:rsid w:val="00B656D8"/>
    <w:rsid w:val="00B67A38"/>
    <w:rsid w:val="00B72A4B"/>
    <w:rsid w:val="00B73AAB"/>
    <w:rsid w:val="00B84F43"/>
    <w:rsid w:val="00B91F22"/>
    <w:rsid w:val="00B92A2E"/>
    <w:rsid w:val="00B93C15"/>
    <w:rsid w:val="00BB3448"/>
    <w:rsid w:val="00BB3AB1"/>
    <w:rsid w:val="00BB5204"/>
    <w:rsid w:val="00BB7A19"/>
    <w:rsid w:val="00BC1131"/>
    <w:rsid w:val="00BC50EA"/>
    <w:rsid w:val="00BC5CE1"/>
    <w:rsid w:val="00BD563A"/>
    <w:rsid w:val="00BE1072"/>
    <w:rsid w:val="00BE31F7"/>
    <w:rsid w:val="00C06986"/>
    <w:rsid w:val="00C076A1"/>
    <w:rsid w:val="00C10C3D"/>
    <w:rsid w:val="00C158B0"/>
    <w:rsid w:val="00C211AE"/>
    <w:rsid w:val="00C2217E"/>
    <w:rsid w:val="00C34EB5"/>
    <w:rsid w:val="00C43F36"/>
    <w:rsid w:val="00C46A85"/>
    <w:rsid w:val="00C47AEF"/>
    <w:rsid w:val="00C616EE"/>
    <w:rsid w:val="00C61AC9"/>
    <w:rsid w:val="00C648FF"/>
    <w:rsid w:val="00C71A56"/>
    <w:rsid w:val="00C7296B"/>
    <w:rsid w:val="00C7735A"/>
    <w:rsid w:val="00C77C8C"/>
    <w:rsid w:val="00C77E36"/>
    <w:rsid w:val="00C80606"/>
    <w:rsid w:val="00C86423"/>
    <w:rsid w:val="00C87DEB"/>
    <w:rsid w:val="00C90C3A"/>
    <w:rsid w:val="00C9262E"/>
    <w:rsid w:val="00C96CD1"/>
    <w:rsid w:val="00CA2715"/>
    <w:rsid w:val="00CA3560"/>
    <w:rsid w:val="00CA47BF"/>
    <w:rsid w:val="00CA7CC0"/>
    <w:rsid w:val="00CB4D55"/>
    <w:rsid w:val="00CC1F5A"/>
    <w:rsid w:val="00CD2283"/>
    <w:rsid w:val="00CD3ACE"/>
    <w:rsid w:val="00CD6003"/>
    <w:rsid w:val="00CD6D8D"/>
    <w:rsid w:val="00CD72AC"/>
    <w:rsid w:val="00CE4C8D"/>
    <w:rsid w:val="00CE4F56"/>
    <w:rsid w:val="00D00E87"/>
    <w:rsid w:val="00D05638"/>
    <w:rsid w:val="00D07EB5"/>
    <w:rsid w:val="00D11074"/>
    <w:rsid w:val="00D142C3"/>
    <w:rsid w:val="00D21FFD"/>
    <w:rsid w:val="00D24EFF"/>
    <w:rsid w:val="00D2781E"/>
    <w:rsid w:val="00D32662"/>
    <w:rsid w:val="00D34C26"/>
    <w:rsid w:val="00D40C6A"/>
    <w:rsid w:val="00D460D4"/>
    <w:rsid w:val="00D46D40"/>
    <w:rsid w:val="00D47AE6"/>
    <w:rsid w:val="00D5403C"/>
    <w:rsid w:val="00D624D6"/>
    <w:rsid w:val="00D678D1"/>
    <w:rsid w:val="00D7045B"/>
    <w:rsid w:val="00D70E5C"/>
    <w:rsid w:val="00D71E8F"/>
    <w:rsid w:val="00D73219"/>
    <w:rsid w:val="00D76FC0"/>
    <w:rsid w:val="00D80A1D"/>
    <w:rsid w:val="00D842EB"/>
    <w:rsid w:val="00D84E71"/>
    <w:rsid w:val="00D85290"/>
    <w:rsid w:val="00D951CB"/>
    <w:rsid w:val="00D96AB1"/>
    <w:rsid w:val="00DA21AC"/>
    <w:rsid w:val="00DC23BE"/>
    <w:rsid w:val="00DC2D53"/>
    <w:rsid w:val="00DD1DA5"/>
    <w:rsid w:val="00DD7618"/>
    <w:rsid w:val="00DE2B78"/>
    <w:rsid w:val="00DE3EA2"/>
    <w:rsid w:val="00DE4B43"/>
    <w:rsid w:val="00DE55A7"/>
    <w:rsid w:val="00E037D5"/>
    <w:rsid w:val="00E176D2"/>
    <w:rsid w:val="00E17DC8"/>
    <w:rsid w:val="00E204D1"/>
    <w:rsid w:val="00E216E1"/>
    <w:rsid w:val="00E22AE6"/>
    <w:rsid w:val="00E245CD"/>
    <w:rsid w:val="00E26978"/>
    <w:rsid w:val="00E3601A"/>
    <w:rsid w:val="00E37C1C"/>
    <w:rsid w:val="00E4656E"/>
    <w:rsid w:val="00E520B1"/>
    <w:rsid w:val="00E5433A"/>
    <w:rsid w:val="00E624C2"/>
    <w:rsid w:val="00E7178B"/>
    <w:rsid w:val="00E73533"/>
    <w:rsid w:val="00EA4812"/>
    <w:rsid w:val="00EC15ED"/>
    <w:rsid w:val="00EC3CD1"/>
    <w:rsid w:val="00EC4F0A"/>
    <w:rsid w:val="00EE3576"/>
    <w:rsid w:val="00EE6BB3"/>
    <w:rsid w:val="00EF5FBA"/>
    <w:rsid w:val="00F0056D"/>
    <w:rsid w:val="00F0059C"/>
    <w:rsid w:val="00F03BA5"/>
    <w:rsid w:val="00F16DC9"/>
    <w:rsid w:val="00F23A2E"/>
    <w:rsid w:val="00F257B1"/>
    <w:rsid w:val="00F352E6"/>
    <w:rsid w:val="00F412EE"/>
    <w:rsid w:val="00F425AC"/>
    <w:rsid w:val="00F44474"/>
    <w:rsid w:val="00F44FBC"/>
    <w:rsid w:val="00F4621C"/>
    <w:rsid w:val="00F46D64"/>
    <w:rsid w:val="00F64754"/>
    <w:rsid w:val="00F664AC"/>
    <w:rsid w:val="00F6680F"/>
    <w:rsid w:val="00F676AB"/>
    <w:rsid w:val="00F7188A"/>
    <w:rsid w:val="00F73019"/>
    <w:rsid w:val="00F733ED"/>
    <w:rsid w:val="00F86A77"/>
    <w:rsid w:val="00F9157C"/>
    <w:rsid w:val="00F9512C"/>
    <w:rsid w:val="00F97D2E"/>
    <w:rsid w:val="00FA6F3B"/>
    <w:rsid w:val="00FB24D0"/>
    <w:rsid w:val="00FB34BF"/>
    <w:rsid w:val="00FC07A8"/>
    <w:rsid w:val="00FC44A0"/>
    <w:rsid w:val="00FC6426"/>
    <w:rsid w:val="00FD04EC"/>
    <w:rsid w:val="00FD0DFC"/>
    <w:rsid w:val="00FD457B"/>
    <w:rsid w:val="00FE0755"/>
    <w:rsid w:val="00FE0F74"/>
    <w:rsid w:val="00FE1405"/>
    <w:rsid w:val="00FE3603"/>
    <w:rsid w:val="00FE38C7"/>
    <w:rsid w:val="00FE470D"/>
    <w:rsid w:val="00FF03A6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C2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D3"/>
    <w:pPr>
      <w:suppressAutoHyphens/>
    </w:pPr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EF79FB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F79FB"/>
  </w:style>
  <w:style w:type="character" w:styleId="Nmerodepgina">
    <w:name w:val="page number"/>
    <w:basedOn w:val="Fuentedeprrafopredeter"/>
    <w:uiPriority w:val="99"/>
    <w:semiHidden/>
    <w:unhideWhenUsed/>
    <w:qFormat/>
    <w:rsid w:val="00EF79FB"/>
  </w:style>
  <w:style w:type="character" w:customStyle="1" w:styleId="EncabezadoCar">
    <w:name w:val="Encabezado Car"/>
    <w:basedOn w:val="Fuentedeprrafopredeter"/>
    <w:link w:val="Encabezado"/>
    <w:uiPriority w:val="99"/>
    <w:qFormat/>
    <w:rsid w:val="00EF79F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F0272"/>
    <w:rPr>
      <w:rFonts w:ascii="Lucida Grande" w:hAnsi="Lucida Grande" w:cs="Lucida Grande"/>
      <w:sz w:val="18"/>
      <w:szCs w:val="18"/>
    </w:rPr>
  </w:style>
  <w:style w:type="character" w:customStyle="1" w:styleId="ss-required-asterisk">
    <w:name w:val="ss-required-asterisk"/>
    <w:basedOn w:val="Fuentedeprrafopredeter"/>
    <w:qFormat/>
    <w:rsid w:val="00010172"/>
  </w:style>
  <w:style w:type="character" w:customStyle="1" w:styleId="TtuloCar">
    <w:name w:val="Título Car"/>
    <w:basedOn w:val="Fuentedeprrafopredeter"/>
    <w:link w:val="Ttulo"/>
    <w:qFormat/>
    <w:rsid w:val="003E4B4F"/>
    <w:rPr>
      <w:rFonts w:ascii="Times New Roman" w:hAnsi="Times New Roman"/>
      <w:b/>
      <w:sz w:val="24"/>
      <w:lang w:eastAsia="es-ES"/>
    </w:rPr>
  </w:style>
  <w:style w:type="character" w:customStyle="1" w:styleId="Refdenotaalpie1">
    <w:name w:val="Ref. de nota al pie1"/>
    <w:qFormat/>
    <w:rsid w:val="003E4B4F"/>
    <w:rPr>
      <w:vertAlign w:val="superscript"/>
    </w:rPr>
  </w:style>
  <w:style w:type="character" w:customStyle="1" w:styleId="bold">
    <w:name w:val="bold"/>
    <w:basedOn w:val="Fuentedeprrafopredeter"/>
    <w:qFormat/>
    <w:rsid w:val="003E4B4F"/>
  </w:style>
  <w:style w:type="character" w:customStyle="1" w:styleId="autoreslistado">
    <w:name w:val="autoreslistado"/>
    <w:basedOn w:val="Fuentedeprrafopredeter"/>
    <w:qFormat/>
    <w:rsid w:val="003E4B4F"/>
  </w:style>
  <w:style w:type="character" w:customStyle="1" w:styleId="desccortalistado">
    <w:name w:val="desccortalistado"/>
    <w:basedOn w:val="Fuentedeprrafopredeter"/>
    <w:qFormat/>
    <w:rsid w:val="003E4B4F"/>
  </w:style>
  <w:style w:type="character" w:customStyle="1" w:styleId="st">
    <w:name w:val="st"/>
    <w:basedOn w:val="Fuentedeprrafopredeter"/>
    <w:qFormat/>
    <w:rsid w:val="003E4B4F"/>
  </w:style>
  <w:style w:type="character" w:customStyle="1" w:styleId="Destacado">
    <w:name w:val="Destacado"/>
    <w:basedOn w:val="Fuentedeprrafopredeter"/>
    <w:uiPriority w:val="20"/>
    <w:qFormat/>
    <w:rsid w:val="003E4B4F"/>
    <w:rPr>
      <w:i/>
      <w:iCs/>
    </w:rPr>
  </w:style>
  <w:style w:type="character" w:customStyle="1" w:styleId="apple-converted-space">
    <w:name w:val="apple-converted-space"/>
    <w:basedOn w:val="Fuentedeprrafopredeter"/>
    <w:qFormat/>
    <w:rsid w:val="003E4B4F"/>
  </w:style>
  <w:style w:type="character" w:customStyle="1" w:styleId="TextodecuerpoCar">
    <w:name w:val="Texto de cuerpo Car"/>
    <w:basedOn w:val="Fuentedeprrafopredeter"/>
    <w:link w:val="Cuerpodetexto"/>
    <w:qFormat/>
    <w:rsid w:val="003E4B4F"/>
    <w:rPr>
      <w:rFonts w:ascii="Times New Roman" w:eastAsia="Arial Unicode MS" w:hAnsi="Times New Roman" w:cs="Arial Unicode MS"/>
      <w:sz w:val="24"/>
      <w:szCs w:val="24"/>
      <w:lang w:val="es-CL" w:eastAsia="hi-IN" w:bidi="hi-IN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Times New Roman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uerpodetexto">
    <w:name w:val="Cuerpo de texto"/>
    <w:basedOn w:val="Normal"/>
    <w:link w:val="TextodecuerpoCar"/>
    <w:rsid w:val="003E4B4F"/>
    <w:pPr>
      <w:spacing w:after="120"/>
    </w:pPr>
    <w:rPr>
      <w:rFonts w:ascii="Times New Roman" w:eastAsia="Arial Unicode MS" w:hAnsi="Times New Roman" w:cs="Arial Unicode MS"/>
      <w:lang w:val="es-CL" w:eastAsia="hi-IN" w:bidi="hi-IN"/>
    </w:rPr>
  </w:style>
  <w:style w:type="paragraph" w:styleId="Lista">
    <w:name w:val="List"/>
    <w:basedOn w:val="Cuerpodetexto"/>
    <w:rPr>
      <w:rFonts w:cs="Ari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paragraph" w:customStyle="1" w:styleId="Encabezamiento">
    <w:name w:val="Encabezamiento"/>
    <w:basedOn w:val="Normal"/>
    <w:uiPriority w:val="99"/>
    <w:unhideWhenUsed/>
    <w:rsid w:val="00EF79FB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99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F0272"/>
    <w:rPr>
      <w:rFonts w:ascii="Lucida Grande" w:hAnsi="Lucida Grande" w:cs="Lucida Grande"/>
      <w:sz w:val="18"/>
      <w:szCs w:val="18"/>
    </w:rPr>
  </w:style>
  <w:style w:type="paragraph" w:styleId="Ttulo">
    <w:name w:val="Title"/>
    <w:basedOn w:val="Normal"/>
    <w:link w:val="TtuloCar"/>
    <w:qFormat/>
    <w:rsid w:val="003E4B4F"/>
    <w:pPr>
      <w:jc w:val="center"/>
    </w:pPr>
    <w:rPr>
      <w:rFonts w:ascii="Times New Roman" w:hAnsi="Times New Roman"/>
      <w:b/>
      <w:szCs w:val="20"/>
    </w:rPr>
  </w:style>
  <w:style w:type="paragraph" w:customStyle="1" w:styleId="Default">
    <w:name w:val="Default"/>
    <w:qFormat/>
    <w:rsid w:val="003E4B4F"/>
    <w:pPr>
      <w:suppressAutoHyphens/>
    </w:pPr>
    <w:rPr>
      <w:rFonts w:ascii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qFormat/>
    <w:rsid w:val="003E4B4F"/>
    <w:pPr>
      <w:spacing w:beforeAutospacing="1" w:afterAutospacing="1"/>
    </w:pPr>
    <w:rPr>
      <w:rFonts w:ascii="Times New Roman" w:hAnsi="Times New Roman"/>
      <w:lang w:val="es-E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9B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E676F"/>
    <w:rPr>
      <w:color w:val="0000FF" w:themeColor="hyperlink"/>
      <w:u w:val="single"/>
    </w:rPr>
  </w:style>
  <w:style w:type="table" w:styleId="Sombreadoclaro">
    <w:name w:val="Light Shading"/>
    <w:basedOn w:val="Tablanormal"/>
    <w:uiPriority w:val="60"/>
    <w:rsid w:val="00F23A2E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80A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A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AEE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A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AEE"/>
    <w:rPr>
      <w:b/>
      <w:bCs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A235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D3"/>
    <w:pPr>
      <w:suppressAutoHyphens/>
    </w:pPr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EF79FB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F79FB"/>
  </w:style>
  <w:style w:type="character" w:styleId="Nmerodepgina">
    <w:name w:val="page number"/>
    <w:basedOn w:val="Fuentedeprrafopredeter"/>
    <w:uiPriority w:val="99"/>
    <w:semiHidden/>
    <w:unhideWhenUsed/>
    <w:qFormat/>
    <w:rsid w:val="00EF79FB"/>
  </w:style>
  <w:style w:type="character" w:customStyle="1" w:styleId="EncabezadoCar">
    <w:name w:val="Encabezado Car"/>
    <w:basedOn w:val="Fuentedeprrafopredeter"/>
    <w:link w:val="Encabezado"/>
    <w:uiPriority w:val="99"/>
    <w:qFormat/>
    <w:rsid w:val="00EF79F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F0272"/>
    <w:rPr>
      <w:rFonts w:ascii="Lucida Grande" w:hAnsi="Lucida Grande" w:cs="Lucida Grande"/>
      <w:sz w:val="18"/>
      <w:szCs w:val="18"/>
    </w:rPr>
  </w:style>
  <w:style w:type="character" w:customStyle="1" w:styleId="ss-required-asterisk">
    <w:name w:val="ss-required-asterisk"/>
    <w:basedOn w:val="Fuentedeprrafopredeter"/>
    <w:qFormat/>
    <w:rsid w:val="00010172"/>
  </w:style>
  <w:style w:type="character" w:customStyle="1" w:styleId="TtuloCar">
    <w:name w:val="Título Car"/>
    <w:basedOn w:val="Fuentedeprrafopredeter"/>
    <w:link w:val="Ttulo"/>
    <w:qFormat/>
    <w:rsid w:val="003E4B4F"/>
    <w:rPr>
      <w:rFonts w:ascii="Times New Roman" w:hAnsi="Times New Roman"/>
      <w:b/>
      <w:sz w:val="24"/>
      <w:lang w:eastAsia="es-ES"/>
    </w:rPr>
  </w:style>
  <w:style w:type="character" w:customStyle="1" w:styleId="Refdenotaalpie1">
    <w:name w:val="Ref. de nota al pie1"/>
    <w:qFormat/>
    <w:rsid w:val="003E4B4F"/>
    <w:rPr>
      <w:vertAlign w:val="superscript"/>
    </w:rPr>
  </w:style>
  <w:style w:type="character" w:customStyle="1" w:styleId="bold">
    <w:name w:val="bold"/>
    <w:basedOn w:val="Fuentedeprrafopredeter"/>
    <w:qFormat/>
    <w:rsid w:val="003E4B4F"/>
  </w:style>
  <w:style w:type="character" w:customStyle="1" w:styleId="autoreslistado">
    <w:name w:val="autoreslistado"/>
    <w:basedOn w:val="Fuentedeprrafopredeter"/>
    <w:qFormat/>
    <w:rsid w:val="003E4B4F"/>
  </w:style>
  <w:style w:type="character" w:customStyle="1" w:styleId="desccortalistado">
    <w:name w:val="desccortalistado"/>
    <w:basedOn w:val="Fuentedeprrafopredeter"/>
    <w:qFormat/>
    <w:rsid w:val="003E4B4F"/>
  </w:style>
  <w:style w:type="character" w:customStyle="1" w:styleId="st">
    <w:name w:val="st"/>
    <w:basedOn w:val="Fuentedeprrafopredeter"/>
    <w:qFormat/>
    <w:rsid w:val="003E4B4F"/>
  </w:style>
  <w:style w:type="character" w:customStyle="1" w:styleId="Destacado">
    <w:name w:val="Destacado"/>
    <w:basedOn w:val="Fuentedeprrafopredeter"/>
    <w:uiPriority w:val="20"/>
    <w:qFormat/>
    <w:rsid w:val="003E4B4F"/>
    <w:rPr>
      <w:i/>
      <w:iCs/>
    </w:rPr>
  </w:style>
  <w:style w:type="character" w:customStyle="1" w:styleId="apple-converted-space">
    <w:name w:val="apple-converted-space"/>
    <w:basedOn w:val="Fuentedeprrafopredeter"/>
    <w:qFormat/>
    <w:rsid w:val="003E4B4F"/>
  </w:style>
  <w:style w:type="character" w:customStyle="1" w:styleId="TextodecuerpoCar">
    <w:name w:val="Texto de cuerpo Car"/>
    <w:basedOn w:val="Fuentedeprrafopredeter"/>
    <w:link w:val="Cuerpodetexto"/>
    <w:qFormat/>
    <w:rsid w:val="003E4B4F"/>
    <w:rPr>
      <w:rFonts w:ascii="Times New Roman" w:eastAsia="Arial Unicode MS" w:hAnsi="Times New Roman" w:cs="Arial Unicode MS"/>
      <w:sz w:val="24"/>
      <w:szCs w:val="24"/>
      <w:lang w:val="es-CL" w:eastAsia="hi-IN" w:bidi="hi-IN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Times New Roman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uerpodetexto">
    <w:name w:val="Cuerpo de texto"/>
    <w:basedOn w:val="Normal"/>
    <w:link w:val="TextodecuerpoCar"/>
    <w:rsid w:val="003E4B4F"/>
    <w:pPr>
      <w:spacing w:after="120"/>
    </w:pPr>
    <w:rPr>
      <w:rFonts w:ascii="Times New Roman" w:eastAsia="Arial Unicode MS" w:hAnsi="Times New Roman" w:cs="Arial Unicode MS"/>
      <w:lang w:val="es-CL" w:eastAsia="hi-IN" w:bidi="hi-IN"/>
    </w:rPr>
  </w:style>
  <w:style w:type="paragraph" w:styleId="Lista">
    <w:name w:val="List"/>
    <w:basedOn w:val="Cuerpodetexto"/>
    <w:rPr>
      <w:rFonts w:cs="Ari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paragraph" w:customStyle="1" w:styleId="Encabezamiento">
    <w:name w:val="Encabezamiento"/>
    <w:basedOn w:val="Normal"/>
    <w:uiPriority w:val="99"/>
    <w:unhideWhenUsed/>
    <w:rsid w:val="00EF79FB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99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F0272"/>
    <w:rPr>
      <w:rFonts w:ascii="Lucida Grande" w:hAnsi="Lucida Grande" w:cs="Lucida Grande"/>
      <w:sz w:val="18"/>
      <w:szCs w:val="18"/>
    </w:rPr>
  </w:style>
  <w:style w:type="paragraph" w:styleId="Ttulo">
    <w:name w:val="Title"/>
    <w:basedOn w:val="Normal"/>
    <w:link w:val="TtuloCar"/>
    <w:qFormat/>
    <w:rsid w:val="003E4B4F"/>
    <w:pPr>
      <w:jc w:val="center"/>
    </w:pPr>
    <w:rPr>
      <w:rFonts w:ascii="Times New Roman" w:hAnsi="Times New Roman"/>
      <w:b/>
      <w:szCs w:val="20"/>
    </w:rPr>
  </w:style>
  <w:style w:type="paragraph" w:customStyle="1" w:styleId="Default">
    <w:name w:val="Default"/>
    <w:qFormat/>
    <w:rsid w:val="003E4B4F"/>
    <w:pPr>
      <w:suppressAutoHyphens/>
    </w:pPr>
    <w:rPr>
      <w:rFonts w:ascii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qFormat/>
    <w:rsid w:val="003E4B4F"/>
    <w:pPr>
      <w:spacing w:beforeAutospacing="1" w:afterAutospacing="1"/>
    </w:pPr>
    <w:rPr>
      <w:rFonts w:ascii="Times New Roman" w:hAnsi="Times New Roman"/>
      <w:lang w:val="es-E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9B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E676F"/>
    <w:rPr>
      <w:color w:val="0000FF" w:themeColor="hyperlink"/>
      <w:u w:val="single"/>
    </w:rPr>
  </w:style>
  <w:style w:type="table" w:styleId="Sombreadoclaro">
    <w:name w:val="Light Shading"/>
    <w:basedOn w:val="Tablanormal"/>
    <w:uiPriority w:val="60"/>
    <w:rsid w:val="00F23A2E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80A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A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AEE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A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AEE"/>
    <w:rPr>
      <w:b/>
      <w:bCs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A2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l.undp.org/content/chile/es/home/library/search.html?q=informe&amp;tagid=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ecdbetterlifeindex.org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ormpl.us/blog/likert-scale-templat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anghairanking.com/arwu2019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estpolitico.com/" TargetMode="External"/><Relationship Id="rId10" Type="http://schemas.openxmlformats.org/officeDocument/2006/relationships/hyperlink" Target="https://rua.ua.es/dspace/bitstream/10045/3925/1/Rodriguez-Jaume-M-Jose-t-1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asun@uchile.cl" TargetMode="External"/><Relationship Id="rId14" Type="http://schemas.openxmlformats.org/officeDocument/2006/relationships/hyperlink" Target="https://www.cepchile.cl/cep/site/tax/port/all/taxport_20___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1B2F3D-C0EE-4155-8850-1ED24CC9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1693</Words>
  <Characters>9315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10987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Rilling</dc:creator>
  <cp:lastModifiedBy>usuario</cp:lastModifiedBy>
  <cp:revision>2</cp:revision>
  <cp:lastPrinted>2019-08-09T17:17:00Z</cp:lastPrinted>
  <dcterms:created xsi:type="dcterms:W3CDTF">2021-07-13T19:23:00Z</dcterms:created>
  <dcterms:modified xsi:type="dcterms:W3CDTF">2021-07-13T19:23:00Z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www.intercambiosvirtuales.org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