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081B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6FE7B525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271D3545" w14:textId="77777777" w:rsidR="00872478" w:rsidRPr="000E6F1D" w:rsidRDefault="00872478" w:rsidP="0087247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691500A" w14:textId="53356AAB" w:rsidR="00872478" w:rsidRPr="007B3824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>PROGRAMA DE ASIGNATURA</w:t>
      </w:r>
      <w:r w:rsidR="007B3824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0687F009" w14:textId="77777777" w:rsidR="007B3824" w:rsidRDefault="007B3824" w:rsidP="00872478">
      <w:pPr>
        <w:jc w:val="both"/>
        <w:rPr>
          <w:rFonts w:ascii="Arial" w:hAnsi="Arial" w:cs="Arial"/>
        </w:rPr>
      </w:pPr>
    </w:p>
    <w:p w14:paraId="4EE44D73" w14:textId="4C9BC5B2" w:rsidR="00872478" w:rsidRPr="007B3824" w:rsidRDefault="00BE6233" w:rsidP="00872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>
        <w:rPr>
          <w:rFonts w:ascii="Arial" w:hAnsi="Arial" w:cs="Arial"/>
        </w:rPr>
        <w:tab/>
      </w:r>
      <w:r w:rsidR="00872478">
        <w:rPr>
          <w:rFonts w:ascii="Arial" w:hAnsi="Arial" w:cs="Arial"/>
        </w:rPr>
        <w:tab/>
      </w:r>
      <w:r w:rsidR="00872478">
        <w:rPr>
          <w:rFonts w:ascii="Arial" w:hAnsi="Arial" w:cs="Arial"/>
        </w:rPr>
        <w:tab/>
        <w:t xml:space="preserve">: </w:t>
      </w:r>
      <w:r w:rsidR="00570B25" w:rsidRPr="007B3824">
        <w:rPr>
          <w:rFonts w:ascii="Arial" w:hAnsi="Arial" w:cs="Arial"/>
        </w:rPr>
        <w:t>Gonzalo Falabella</w:t>
      </w:r>
    </w:p>
    <w:p w14:paraId="277C197C" w14:textId="77777777" w:rsidR="00872478" w:rsidRPr="007B3824" w:rsidRDefault="00872478" w:rsidP="00872478">
      <w:pPr>
        <w:jc w:val="both"/>
        <w:rPr>
          <w:rFonts w:ascii="Arial" w:hAnsi="Arial" w:cs="Arial"/>
        </w:rPr>
      </w:pPr>
    </w:p>
    <w:p w14:paraId="5EEA6251" w14:textId="6C09C5EA" w:rsidR="00872478" w:rsidRPr="007B3824" w:rsidRDefault="00BE6233" w:rsidP="00872478">
      <w:pPr>
        <w:jc w:val="both"/>
        <w:rPr>
          <w:rFonts w:ascii="Arial" w:hAnsi="Arial" w:cs="Arial"/>
          <w:lang w:val="fr-FR"/>
        </w:rPr>
      </w:pPr>
      <w:r w:rsidRPr="007B3824">
        <w:rPr>
          <w:rFonts w:ascii="Arial" w:hAnsi="Arial" w:cs="Arial"/>
          <w:lang w:val="fr-FR"/>
        </w:rPr>
        <w:t>E-MAIL</w:t>
      </w:r>
      <w:r w:rsidR="00570B25" w:rsidRPr="007B3824">
        <w:rPr>
          <w:rFonts w:ascii="Arial" w:hAnsi="Arial" w:cs="Arial"/>
          <w:lang w:val="fr-FR"/>
        </w:rPr>
        <w:tab/>
      </w:r>
      <w:r w:rsidR="00570B25" w:rsidRPr="007B3824">
        <w:rPr>
          <w:rFonts w:ascii="Arial" w:hAnsi="Arial" w:cs="Arial"/>
          <w:lang w:val="fr-FR"/>
        </w:rPr>
        <w:tab/>
      </w:r>
      <w:r w:rsidR="00570B25" w:rsidRPr="007B3824">
        <w:rPr>
          <w:rFonts w:ascii="Arial" w:hAnsi="Arial" w:cs="Arial"/>
          <w:lang w:val="fr-FR"/>
        </w:rPr>
        <w:tab/>
        <w:t>:</w:t>
      </w:r>
      <w:r w:rsidR="007B3824" w:rsidRPr="007B3824">
        <w:rPr>
          <w:rFonts w:ascii="Arial" w:hAnsi="Arial" w:cs="Arial"/>
          <w:lang w:val="fr-FR"/>
        </w:rPr>
        <w:t xml:space="preserve"> </w:t>
      </w:r>
      <w:r w:rsidR="00570B25" w:rsidRPr="007B3824">
        <w:rPr>
          <w:rFonts w:ascii="Arial" w:hAnsi="Arial" w:cs="Arial"/>
          <w:lang w:val="fr-FR"/>
        </w:rPr>
        <w:t>gfalabel@uchile.cl</w:t>
      </w:r>
      <w:hyperlink r:id="rId7" w:history="1"/>
    </w:p>
    <w:p w14:paraId="17E0AE9A" w14:textId="77777777" w:rsidR="00730BC8" w:rsidRPr="007B3824" w:rsidRDefault="00730BC8" w:rsidP="00872478">
      <w:pPr>
        <w:jc w:val="both"/>
        <w:rPr>
          <w:rFonts w:ascii="Arial" w:hAnsi="Arial" w:cs="Arial"/>
          <w:lang w:val="fr-FR"/>
        </w:rPr>
      </w:pPr>
    </w:p>
    <w:p w14:paraId="59786216" w14:textId="4E3C12D7" w:rsidR="00872478" w:rsidRPr="007B3824" w:rsidRDefault="00231F00" w:rsidP="00872478">
      <w:pPr>
        <w:ind w:left="2832" w:hanging="2832"/>
        <w:jc w:val="both"/>
        <w:rPr>
          <w:rFonts w:ascii="Arial" w:hAnsi="Arial" w:cs="Arial"/>
        </w:rPr>
      </w:pPr>
      <w:r w:rsidRPr="007B3824">
        <w:rPr>
          <w:rFonts w:ascii="Arial" w:hAnsi="Arial" w:cs="Arial"/>
        </w:rPr>
        <w:t>AYUDANTES</w:t>
      </w:r>
      <w:r w:rsidRPr="007B3824">
        <w:rPr>
          <w:rFonts w:ascii="Arial" w:hAnsi="Arial" w:cs="Arial"/>
        </w:rPr>
        <w:tab/>
        <w:t xml:space="preserve">: </w:t>
      </w:r>
      <w:r w:rsidR="00570B25" w:rsidRPr="007B3824">
        <w:rPr>
          <w:rFonts w:ascii="Arial" w:hAnsi="Arial" w:cs="Arial"/>
        </w:rPr>
        <w:t xml:space="preserve">Pablo </w:t>
      </w:r>
      <w:proofErr w:type="spellStart"/>
      <w:r w:rsidR="00570B25" w:rsidRPr="007B3824">
        <w:rPr>
          <w:rFonts w:ascii="Arial" w:hAnsi="Arial" w:cs="Arial"/>
        </w:rPr>
        <w:t>Guenteo</w:t>
      </w:r>
      <w:proofErr w:type="spellEnd"/>
      <w:r w:rsidR="006913D1">
        <w:rPr>
          <w:rFonts w:ascii="Arial" w:hAnsi="Arial" w:cs="Arial"/>
        </w:rPr>
        <w:t xml:space="preserve"> </w:t>
      </w:r>
      <w:hyperlink r:id="rId8" w:history="1">
        <w:r w:rsidR="006913D1" w:rsidRPr="00C70BB8">
          <w:rPr>
            <w:rStyle w:val="Hipervnculo"/>
            <w:rFonts w:ascii="Arial" w:hAnsi="Arial" w:cs="Arial"/>
          </w:rPr>
          <w:t>pabloguenteo@gmail.com</w:t>
        </w:r>
      </w:hyperlink>
      <w:r w:rsidR="006913D1">
        <w:rPr>
          <w:rFonts w:ascii="Arial" w:hAnsi="Arial" w:cs="Arial"/>
        </w:rPr>
        <w:t xml:space="preserve"> Constanza </w:t>
      </w:r>
      <w:proofErr w:type="spellStart"/>
      <w:r w:rsidR="006913D1">
        <w:rPr>
          <w:rFonts w:ascii="Arial" w:hAnsi="Arial" w:cs="Arial"/>
        </w:rPr>
        <w:t>Marin</w:t>
      </w:r>
      <w:proofErr w:type="spellEnd"/>
      <w:r w:rsidR="006913D1">
        <w:rPr>
          <w:rFonts w:ascii="Arial" w:hAnsi="Arial" w:cs="Arial"/>
        </w:rPr>
        <w:t xml:space="preserve"> k_ny_24@hotmail.com</w:t>
      </w:r>
    </w:p>
    <w:p w14:paraId="7A57CC31" w14:textId="77777777" w:rsidR="00872478" w:rsidRPr="007B3824" w:rsidRDefault="00872478" w:rsidP="0087247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218"/>
        <w:gridCol w:w="804"/>
        <w:gridCol w:w="184"/>
        <w:gridCol w:w="782"/>
        <w:gridCol w:w="597"/>
        <w:gridCol w:w="391"/>
        <w:gridCol w:w="3407"/>
        <w:gridCol w:w="988"/>
      </w:tblGrid>
      <w:tr w:rsidR="00872478" w:rsidRPr="00A9797C" w14:paraId="09A7AC26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15416AB7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872478" w:rsidRPr="00A9797C" w14:paraId="367468F7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0083F417" w14:textId="77777777" w:rsidR="00872478" w:rsidRPr="00A9797C" w:rsidRDefault="00872478" w:rsidP="00730BC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</w:p>
          <w:p w14:paraId="6137D85E" w14:textId="77777777" w:rsidR="00872478" w:rsidRPr="00DA2F0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A2F0C">
              <w:rPr>
                <w:rFonts w:ascii="Arial" w:eastAsia="Calibri" w:hAnsi="Arial" w:cs="Arial"/>
                <w:lang w:val="es-ES" w:eastAsia="en-US"/>
              </w:rPr>
              <w:t>Teoría Sociológica Clásica</w:t>
            </w:r>
          </w:p>
        </w:tc>
      </w:tr>
      <w:tr w:rsidR="00872478" w:rsidRPr="00A9797C" w14:paraId="7C2D4772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2AEB905E" w14:textId="77777777" w:rsidR="00872478" w:rsidRPr="00A9797C" w:rsidRDefault="00872478" w:rsidP="00730BC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 en inglés</w:t>
            </w:r>
          </w:p>
          <w:p w14:paraId="2A0E2850" w14:textId="0C121F3D" w:rsidR="00872478" w:rsidRPr="00DA2F0C" w:rsidRDefault="00872478" w:rsidP="007B38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Classic</w:t>
            </w:r>
            <w:proofErr w:type="spellEnd"/>
            <w:r w:rsidR="007B3824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proofErr w:type="spellStart"/>
            <w:r w:rsidR="007B3824">
              <w:rPr>
                <w:rFonts w:ascii="Arial" w:eastAsia="Calibri" w:hAnsi="Arial" w:cs="Arial"/>
                <w:bCs/>
                <w:lang w:val="es-ES" w:eastAsia="en-US"/>
              </w:rPr>
              <w:t>Sociology</w:t>
            </w:r>
            <w:proofErr w:type="spellEnd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Theory</w:t>
            </w:r>
            <w:proofErr w:type="spellEnd"/>
          </w:p>
        </w:tc>
      </w:tr>
      <w:tr w:rsidR="00872478" w:rsidRPr="00A9797C" w14:paraId="394E5E98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701ADE11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51C6238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872478" w:rsidRPr="00A9797C" w14:paraId="054EECB4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0E8FB18F" w14:textId="77777777" w:rsidR="00872478" w:rsidRPr="00CE153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E153A">
              <w:rPr>
                <w:rFonts w:ascii="Arial" w:eastAsia="Calibri" w:hAnsi="Arial" w:cs="Arial"/>
                <w:b/>
                <w:lang w:val="es-CL" w:eastAsia="en-US"/>
              </w:rPr>
              <w:t>4. Ámbito</w:t>
            </w:r>
          </w:p>
          <w:p w14:paraId="399B613D" w14:textId="77777777" w:rsidR="00872478" w:rsidRPr="00CE153A" w:rsidRDefault="00872478" w:rsidP="00730BC8">
            <w:pPr>
              <w:rPr>
                <w:rFonts w:ascii="Arial" w:eastAsia="Calibri" w:hAnsi="Arial" w:cs="Arial"/>
                <w:lang w:val="es-CL" w:eastAsia="en-US"/>
              </w:rPr>
            </w:pPr>
            <w:r w:rsidRPr="00CE153A">
              <w:rPr>
                <w:rFonts w:ascii="Arial" w:eastAsia="Calibri" w:hAnsi="Arial" w:cs="Arial"/>
                <w:lang w:val="es-CL" w:eastAsia="en-US"/>
              </w:rPr>
              <w:t>Investigación social</w:t>
            </w:r>
          </w:p>
          <w:p w14:paraId="18EE3409" w14:textId="77777777" w:rsidR="00872478" w:rsidRPr="00CE153A" w:rsidRDefault="00872478" w:rsidP="00730BC8">
            <w:pPr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24FE328F" w14:textId="77777777" w:rsidTr="00411C36">
        <w:trPr>
          <w:jc w:val="center"/>
        </w:trPr>
        <w:tc>
          <w:tcPr>
            <w:tcW w:w="2010" w:type="dxa"/>
            <w:gridSpan w:val="3"/>
            <w:shd w:val="clear" w:color="auto" w:fill="FFFFFF" w:themeFill="background1"/>
            <w:hideMark/>
          </w:tcPr>
          <w:p w14:paraId="3FDB680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5. Horas de trabajo 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hideMark/>
          </w:tcPr>
          <w:p w14:paraId="5F333FBE" w14:textId="77777777" w:rsidR="00872478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presencial (del estudiante)</w:t>
            </w:r>
          </w:p>
          <w:p w14:paraId="4C213C61" w14:textId="77777777" w:rsidR="00872478" w:rsidRPr="00A9797C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4,5</w:t>
            </w:r>
          </w:p>
        </w:tc>
        <w:tc>
          <w:tcPr>
            <w:tcW w:w="4786" w:type="dxa"/>
            <w:gridSpan w:val="3"/>
            <w:shd w:val="clear" w:color="auto" w:fill="FFFFFF" w:themeFill="background1"/>
            <w:hideMark/>
          </w:tcPr>
          <w:p w14:paraId="321645B5" w14:textId="77777777" w:rsidR="00872478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 (del estudiante)</w:t>
            </w:r>
          </w:p>
          <w:p w14:paraId="1B7CFCE2" w14:textId="77777777" w:rsidR="00872478" w:rsidRPr="00A9797C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4,5</w:t>
            </w:r>
          </w:p>
        </w:tc>
      </w:tr>
      <w:tr w:rsidR="00872478" w:rsidRPr="00A9797C" w14:paraId="02B32845" w14:textId="77777777" w:rsidTr="00411C36">
        <w:trPr>
          <w:trHeight w:val="787"/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46E6643A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7. Número de créditos SCT – Chile</w:t>
            </w:r>
          </w:p>
          <w:p w14:paraId="0F9FDB77" w14:textId="77777777" w:rsidR="00872478" w:rsidRPr="00DA2F0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lang w:val="es-ES" w:eastAsia="en-US"/>
              </w:rPr>
              <w:t>6</w:t>
            </w:r>
          </w:p>
        </w:tc>
      </w:tr>
      <w:tr w:rsidR="00872478" w:rsidRPr="00A9797C" w14:paraId="6880E14F" w14:textId="77777777" w:rsidTr="00411C36">
        <w:trPr>
          <w:trHeight w:val="787"/>
          <w:jc w:val="center"/>
        </w:trPr>
        <w:tc>
          <w:tcPr>
            <w:tcW w:w="8359" w:type="dxa"/>
            <w:gridSpan w:val="9"/>
            <w:shd w:val="clear" w:color="auto" w:fill="FFFFFF" w:themeFill="background1"/>
          </w:tcPr>
          <w:p w14:paraId="235A73C5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2D426DF3" w14:textId="2AFEF20A" w:rsidR="00622D0C" w:rsidRPr="00622D0C" w:rsidRDefault="00622D0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Miércoles y Jueves: </w:t>
            </w:r>
            <w:r w:rsidRPr="00622D0C">
              <w:rPr>
                <w:rFonts w:ascii="Arial" w:eastAsia="Calibri" w:hAnsi="Arial" w:cs="Arial"/>
                <w:lang w:val="es-CL" w:eastAsia="en-US"/>
              </w:rPr>
              <w:t xml:space="preserve">12:00 a 13:30 </w:t>
            </w:r>
            <w:proofErr w:type="spellStart"/>
            <w:r w:rsidRPr="00622D0C">
              <w:rPr>
                <w:rFonts w:ascii="Arial" w:eastAsia="Calibri" w:hAnsi="Arial" w:cs="Arial"/>
                <w:lang w:val="es-CL" w:eastAsia="en-US"/>
              </w:rPr>
              <w:t>hrs</w:t>
            </w:r>
            <w:proofErr w:type="spellEnd"/>
            <w:r w:rsidRPr="00622D0C">
              <w:rPr>
                <w:rFonts w:ascii="Arial" w:eastAsia="Calibri" w:hAnsi="Arial" w:cs="Arial"/>
                <w:lang w:val="es-CL" w:eastAsia="en-US"/>
              </w:rPr>
              <w:t>.</w:t>
            </w:r>
          </w:p>
        </w:tc>
      </w:tr>
      <w:tr w:rsidR="00872478" w:rsidRPr="00A9797C" w14:paraId="406F02DB" w14:textId="77777777" w:rsidTr="00411C36">
        <w:trPr>
          <w:trHeight w:val="787"/>
          <w:jc w:val="center"/>
        </w:trPr>
        <w:tc>
          <w:tcPr>
            <w:tcW w:w="8359" w:type="dxa"/>
            <w:gridSpan w:val="9"/>
            <w:shd w:val="clear" w:color="auto" w:fill="FFFFFF" w:themeFill="background1"/>
          </w:tcPr>
          <w:p w14:paraId="33509254" w14:textId="7EB0AE68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6DDC888A" w14:textId="7F1F0749" w:rsidR="00622D0C" w:rsidRDefault="00084804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>No aplica</w:t>
            </w:r>
          </w:p>
        </w:tc>
      </w:tr>
      <w:tr w:rsidR="00872478" w:rsidRPr="00A9797C" w14:paraId="6772D099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7DCD549C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10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  <w:p w14:paraId="4933E8B2" w14:textId="77777777" w:rsidR="00872478" w:rsidRPr="00CE153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E34348">
              <w:rPr>
                <w:rFonts w:ascii="Arial" w:eastAsia="Calibri" w:hAnsi="Arial" w:cs="Arial"/>
                <w:lang w:val="es-CL" w:eastAsia="en-US"/>
              </w:rPr>
              <w:t>Introducción a la Sociología</w:t>
            </w:r>
          </w:p>
        </w:tc>
      </w:tr>
      <w:tr w:rsidR="00872478" w:rsidRPr="00A9797C" w14:paraId="285C5B59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3AB978EA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  <w:p w14:paraId="78608218" w14:textId="6875676E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lang w:val="es-ES" w:eastAsia="en-US"/>
              </w:rPr>
              <w:t>El propósito general del curso es el de dar a c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>onocer las tesis, argumentos</w:t>
            </w:r>
            <w:r w:rsidR="007B3824">
              <w:rPr>
                <w:rFonts w:ascii="Arial" w:eastAsia="Calibri" w:hAnsi="Arial" w:cs="Arial"/>
                <w:bCs/>
                <w:lang w:val="es-ES" w:eastAsia="en-US"/>
              </w:rPr>
              <w:t>,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 conceptos fundamentales </w:t>
            </w:r>
            <w:r w:rsidR="00570B25" w:rsidRPr="007B3824">
              <w:rPr>
                <w:rFonts w:ascii="Arial" w:eastAsia="Calibri" w:hAnsi="Arial" w:cs="Arial"/>
                <w:bCs/>
                <w:lang w:val="es-ES" w:eastAsia="en-US"/>
              </w:rPr>
              <w:t>y metodología de acercamiento a la realidad analizada)</w:t>
            </w:r>
            <w:r w:rsidR="00570B25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de los fundadores de la teoría sociológica producida 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aproximadamente entre 1840 y </w:t>
            </w:r>
            <w:r w:rsidRPr="005C3FA5">
              <w:rPr>
                <w:rFonts w:ascii="Arial" w:eastAsia="Calibri" w:hAnsi="Arial" w:cs="Arial"/>
                <w:bCs/>
                <w:lang w:val="es-ES" w:eastAsia="en-US"/>
              </w:rPr>
              <w:t>1930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 tanto en Europa como 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en 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>Norteamérica.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</w:p>
          <w:p w14:paraId="296BD1CD" w14:textId="77777777" w:rsidR="00872478" w:rsidRPr="0021427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214276">
              <w:rPr>
                <w:rFonts w:ascii="Arial" w:eastAsia="Calibri" w:hAnsi="Arial" w:cs="Arial"/>
                <w:lang w:eastAsia="en-US"/>
              </w:rPr>
              <w:t xml:space="preserve">En concreto, se busca que las y los estudiantes logren identificar y comprender la relación entre los procesos sociales que constituyeron el foco de atención de los primeros sociólogos y las preguntas que respecto de ellos se formularon, los modos en que acometieron el desafío de comprenderlos y explicarlos, así como los esfuerzos de conceptualización a que arribaron. </w:t>
            </w:r>
          </w:p>
        </w:tc>
      </w:tr>
      <w:tr w:rsidR="00872478" w:rsidRPr="00A9797C" w14:paraId="65407D32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7A292FCF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Competencias a las que contribuye el curso</w:t>
            </w:r>
          </w:p>
          <w:p w14:paraId="191C072C" w14:textId="77777777" w:rsidR="00872478" w:rsidRDefault="00872478" w:rsidP="00730BC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>Comprender los principales procesos históricos y transformaciones institucionales que se encuentran a la base de la aparición y desarrollo de la sociedad moderna, así como la relación que con ellos guarda el surgimiento y posterior desenvolvimiento de las ciencias sociales en general, y</w:t>
            </w:r>
            <w:r>
              <w:rPr>
                <w:rFonts w:ascii="Arial" w:eastAsia="Calibri" w:hAnsi="Arial" w:cs="Arial"/>
                <w:bCs/>
                <w:lang w:val="es-MX" w:eastAsia="en-US"/>
              </w:rPr>
              <w:t xml:space="preserve"> de la sociología en particular.</w:t>
            </w:r>
          </w:p>
          <w:p w14:paraId="634BD6E8" w14:textId="77777777" w:rsidR="00872478" w:rsidRPr="00214276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</w:p>
          <w:p w14:paraId="6F807DC3" w14:textId="6CBEBB70" w:rsidR="00872478" w:rsidRPr="00214276" w:rsidRDefault="00872478" w:rsidP="00730BC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 xml:space="preserve">Manejar un conjunto de paradigmas y enfoques teóricos, que han procurado explicar el desarrollo de nuestras sociedades, destacando sus aportes críticos y de problematización de la realidad, así como la evidencia empírica en la que se </w:t>
            </w:r>
            <w:r w:rsidRPr="007B3824">
              <w:rPr>
                <w:rFonts w:ascii="Arial" w:eastAsia="Calibri" w:hAnsi="Arial" w:cs="Arial"/>
                <w:bCs/>
                <w:lang w:val="es-MX" w:eastAsia="en-US"/>
              </w:rPr>
              <w:t>fundan</w:t>
            </w:r>
            <w:r w:rsidR="007B3824">
              <w:rPr>
                <w:rFonts w:ascii="Arial" w:eastAsia="Calibri" w:hAnsi="Arial" w:cs="Arial"/>
                <w:bCs/>
                <w:lang w:val="es-MX" w:eastAsia="en-US"/>
              </w:rPr>
              <w:t xml:space="preserve"> </w:t>
            </w:r>
            <w:r w:rsidR="00283FE7" w:rsidRPr="007B3824">
              <w:rPr>
                <w:rFonts w:ascii="Arial" w:eastAsia="Calibri" w:hAnsi="Arial" w:cs="Arial"/>
                <w:bCs/>
                <w:lang w:val="es-MX" w:eastAsia="en-US"/>
              </w:rPr>
              <w:t>y metodología de sus forma de entrada, acercamiento a la realidad analizada</w:t>
            </w:r>
            <w:r w:rsidRPr="007B3824">
              <w:rPr>
                <w:rFonts w:ascii="Arial" w:eastAsia="Calibri" w:hAnsi="Arial" w:cs="Arial"/>
                <w:bCs/>
                <w:lang w:val="es-MX" w:eastAsia="en-US"/>
              </w:rPr>
              <w:t>,</w:t>
            </w: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 xml:space="preserve"> entre los que destacan </w:t>
            </w:r>
            <w:r>
              <w:rPr>
                <w:rFonts w:ascii="Arial" w:eastAsia="Calibri" w:hAnsi="Arial" w:cs="Arial"/>
                <w:bCs/>
                <w:lang w:val="es-MX" w:eastAsia="en-US"/>
              </w:rPr>
              <w:t xml:space="preserve">los enfoques de 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>Marx</w:t>
            </w:r>
            <w:r w:rsidR="007B3824">
              <w:rPr>
                <w:rFonts w:ascii="Arial" w:eastAsia="Calibri" w:hAnsi="Arial" w:cs="Arial"/>
                <w:bCs/>
                <w:lang w:val="es-MX" w:eastAsia="en-US"/>
              </w:rPr>
              <w:t>,</w:t>
            </w:r>
            <w:r w:rsidR="009B6AFA">
              <w:rPr>
                <w:rFonts w:ascii="Arial" w:eastAsia="Calibri" w:hAnsi="Arial" w:cs="Arial"/>
                <w:bCs/>
                <w:lang w:val="es-MX" w:eastAsia="en-US"/>
              </w:rPr>
              <w:t xml:space="preserve"> </w:t>
            </w:r>
            <w:r w:rsidR="007B3824">
              <w:rPr>
                <w:rFonts w:ascii="Arial" w:eastAsia="Calibri" w:hAnsi="Arial" w:cs="Arial"/>
                <w:bCs/>
                <w:lang w:val="es-MX" w:eastAsia="en-US"/>
              </w:rPr>
              <w:t>Gramsci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>, Durkheim, Weber,</w:t>
            </w:r>
            <w:r w:rsidRPr="005C3FA5">
              <w:rPr>
                <w:rFonts w:ascii="Arial" w:eastAsia="Calibri" w:hAnsi="Arial" w:cs="Arial"/>
                <w:bCs/>
                <w:lang w:val="es-MX" w:eastAsia="en-US"/>
              </w:rPr>
              <w:t xml:space="preserve"> Mead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 xml:space="preserve"> y Simmel.</w:t>
            </w:r>
          </w:p>
          <w:p w14:paraId="2F6588DE" w14:textId="77777777" w:rsidR="00872478" w:rsidRPr="0014469F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</w:tc>
      </w:tr>
      <w:tr w:rsidR="00872478" w:rsidRPr="00A9797C" w14:paraId="5C95F780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760FCB1E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Sub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competencias</w:t>
            </w:r>
          </w:p>
          <w:p w14:paraId="56F02393" w14:textId="694D704F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 xml:space="preserve">Comprender los principales procesos históricos relativos a la sociedad moderna, dando cuenta de las grandes transformaciones sociales, económicas, políticas </w:t>
            </w:r>
            <w:r w:rsidR="0014469F">
              <w:rPr>
                <w:rFonts w:ascii="Arial" w:eastAsia="Calibri" w:hAnsi="Arial" w:cs="Arial"/>
                <w:lang w:val="es-MX" w:eastAsia="en-US"/>
              </w:rPr>
              <w:t>(</w:t>
            </w:r>
            <w:r w:rsidRPr="00B1254F">
              <w:rPr>
                <w:rFonts w:ascii="Arial" w:eastAsia="Calibri" w:hAnsi="Arial" w:cs="Arial"/>
                <w:color w:val="FF0000"/>
                <w:lang w:val="es-MX" w:eastAsia="en-US"/>
              </w:rPr>
              <w:t>y</w:t>
            </w:r>
            <w:r w:rsidR="0014469F">
              <w:rPr>
                <w:rFonts w:ascii="Arial" w:eastAsia="Calibri" w:hAnsi="Arial" w:cs="Arial"/>
                <w:lang w:val="es-MX" w:eastAsia="en-US"/>
              </w:rPr>
              <w:t>)</w:t>
            </w:r>
            <w:r w:rsidRPr="00DE04B4">
              <w:rPr>
                <w:rFonts w:ascii="Arial" w:eastAsia="Calibri" w:hAnsi="Arial" w:cs="Arial"/>
                <w:lang w:val="es-MX" w:eastAsia="en-US"/>
              </w:rPr>
              <w:t xml:space="preserve"> culturales asociadas a estos</w:t>
            </w:r>
            <w:r w:rsidR="0014469F">
              <w:rPr>
                <w:rFonts w:ascii="Arial" w:eastAsia="Calibri" w:hAnsi="Arial" w:cs="Arial"/>
                <w:lang w:val="es-MX" w:eastAsia="en-US"/>
              </w:rPr>
              <w:t>.</w:t>
            </w:r>
          </w:p>
          <w:p w14:paraId="5591AAF9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>Relacionar el surgimiento y desarrollo de las ciencias sociales y, dentro de ellas, de la sociología, con las transformaciones sociales, económicas, políticas y culturales fundamentales de la sociedad moderna.</w:t>
            </w:r>
          </w:p>
          <w:p w14:paraId="5058F3DD" w14:textId="22427E5A" w:rsidR="00872478" w:rsidRPr="007B382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lastRenderedPageBreak/>
              <w:t>Analizar y debatir un conjunto de enfoques teóricos de la sociología, describiéndolos y comparándolos en términos históricos e institucionales, así como en sus fundamen</w:t>
            </w:r>
            <w:r w:rsidR="007B3824">
              <w:rPr>
                <w:rFonts w:ascii="Arial" w:eastAsia="Calibri" w:hAnsi="Arial" w:cs="Arial"/>
                <w:lang w:val="es-MX" w:eastAsia="en-US"/>
              </w:rPr>
              <w:t xml:space="preserve">tos normativos, epistemológicos, </w:t>
            </w:r>
            <w:r w:rsidRPr="00DE04B4">
              <w:rPr>
                <w:rFonts w:ascii="Arial" w:eastAsia="Calibri" w:hAnsi="Arial" w:cs="Arial"/>
                <w:lang w:val="es-MX" w:eastAsia="en-US"/>
              </w:rPr>
              <w:t>conceptuales</w:t>
            </w:r>
            <w:r w:rsidR="0014469F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="0014469F" w:rsidRPr="007B3824">
              <w:rPr>
                <w:rFonts w:ascii="Arial" w:eastAsia="Calibri" w:hAnsi="Arial" w:cs="Arial"/>
                <w:lang w:val="es-MX" w:eastAsia="en-US"/>
              </w:rPr>
              <w:t>y metodológicos</w:t>
            </w:r>
            <w:r w:rsidR="00B1254F" w:rsidRPr="007B3824">
              <w:rPr>
                <w:rFonts w:ascii="Arial" w:eastAsia="Calibri" w:hAnsi="Arial" w:cs="Arial"/>
                <w:lang w:val="es-MX" w:eastAsia="en-US"/>
              </w:rPr>
              <w:t xml:space="preserve"> de acercamiento a la realidad</w:t>
            </w:r>
            <w:r w:rsidRPr="007B3824">
              <w:rPr>
                <w:rFonts w:ascii="Arial" w:eastAsia="Calibri" w:hAnsi="Arial" w:cs="Arial"/>
                <w:lang w:val="es-MX" w:eastAsia="en-US"/>
              </w:rPr>
              <w:t>.</w:t>
            </w:r>
          </w:p>
          <w:p w14:paraId="7F904437" w14:textId="23D32711" w:rsidR="00872478" w:rsidRPr="007B3392" w:rsidRDefault="00872478" w:rsidP="00B1254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>Delimitar y conceptualizar objetos de investigación, a partir del manejo de paradigmas y enfoques teóricos, del análisis de estudios e investigaciones afines, así como de la observación  directa de procesos, fenómenos y/o  problemas sociales</w:t>
            </w:r>
          </w:p>
        </w:tc>
      </w:tr>
      <w:tr w:rsidR="00872478" w:rsidRPr="00A9797C" w14:paraId="01886351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hideMark/>
          </w:tcPr>
          <w:p w14:paraId="0044DDB8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</w:p>
          <w:p w14:paraId="6CFA84C1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Se espera que al finalizar este curso, el o la estudiante:</w:t>
            </w:r>
          </w:p>
          <w:p w14:paraId="61C3C0B2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94641">
              <w:rPr>
                <w:rFonts w:ascii="Arial" w:eastAsia="Calibri" w:hAnsi="Arial" w:cs="Arial"/>
                <w:lang w:val="es-CL" w:eastAsia="en-US"/>
              </w:rPr>
              <w:t xml:space="preserve">Reconozca las principales tesis y argumentos de un conjunto de exponentes de la sociología clásica relativas a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la sociedad moderna en general, </w:t>
            </w:r>
            <w:r w:rsidRPr="00794641">
              <w:rPr>
                <w:rFonts w:ascii="Arial" w:eastAsia="Calibri" w:hAnsi="Arial" w:cs="Arial"/>
                <w:lang w:val="es-CL" w:eastAsia="en-US"/>
              </w:rPr>
              <w:t>teniendo en consideración los contexto históricos y las motivaciones intelectuales y prácticas de estos pensadores</w:t>
            </w:r>
          </w:p>
          <w:p w14:paraId="2DC45A23" w14:textId="77777777" w:rsidR="00872478" w:rsidRPr="00794641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60C2B2A6" w14:textId="55B8023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94641">
              <w:rPr>
                <w:rFonts w:ascii="Arial" w:eastAsia="Calibri" w:hAnsi="Arial" w:cs="Arial"/>
                <w:lang w:val="es-CL" w:eastAsia="en-US"/>
              </w:rPr>
              <w:t xml:space="preserve">Comprender las formas en que los exponentes de la sociología clásica identificaron y problematizaron temas de investigación, y de qué modos acometieron esos desafíos de interpretación de las realidades de su tiempo, </w:t>
            </w:r>
            <w:r>
              <w:rPr>
                <w:rFonts w:ascii="Arial" w:eastAsia="Calibri" w:hAnsi="Arial" w:cs="Arial"/>
                <w:lang w:val="es-CL" w:eastAsia="en-US"/>
              </w:rPr>
              <w:t>distinguiendo entre niveles tanto ‘macro’ (estructuras sociales) como ‘micro’ (la acción de individuos</w:t>
            </w:r>
            <w:r w:rsidR="007B3824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B1254F" w:rsidRPr="007B3824">
              <w:rPr>
                <w:rFonts w:ascii="Arial" w:eastAsia="Calibri" w:hAnsi="Arial" w:cs="Arial"/>
                <w:lang w:val="es-CL" w:eastAsia="en-US"/>
              </w:rPr>
              <w:t>y su forma de acercamiento a ellos</w:t>
            </w:r>
            <w:r w:rsidR="00B1254F">
              <w:rPr>
                <w:rFonts w:ascii="Arial" w:eastAsia="Calibri" w:hAnsi="Arial" w:cs="Arial"/>
                <w:lang w:val="es-CL" w:eastAsia="en-US"/>
              </w:rPr>
              <w:t>)</w:t>
            </w:r>
          </w:p>
          <w:p w14:paraId="284C8484" w14:textId="77777777" w:rsidR="00872478" w:rsidRPr="00794641" w:rsidRDefault="00872478" w:rsidP="00730BC8">
            <w:pPr>
              <w:contextualSpacing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1A84793F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Visualice el estrecho vínculo entre una determinada concepción de orden social, por un lado, y la postura epistemológica y metodológica adoptada en cada autor, por el otro</w:t>
            </w:r>
          </w:p>
          <w:p w14:paraId="252E6FEB" w14:textId="2348463D" w:rsidR="00872478" w:rsidRPr="00D24270" w:rsidRDefault="00872478" w:rsidP="000B20EA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250B29" w14:paraId="28C30E9B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  <w:hideMark/>
          </w:tcPr>
          <w:p w14:paraId="6856BED7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62E42295" w14:textId="77777777" w:rsidR="00872478" w:rsidRPr="0027604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276047">
              <w:rPr>
                <w:rFonts w:ascii="Arial" w:eastAsia="Calibri" w:hAnsi="Arial" w:cs="Arial"/>
                <w:b/>
                <w:lang w:val="es-CL" w:eastAsia="en-US"/>
              </w:rPr>
              <w:t>Primera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unidad</w:t>
            </w:r>
            <w:r w:rsidRPr="00276047">
              <w:rPr>
                <w:rFonts w:ascii="Arial" w:eastAsia="Calibri" w:hAnsi="Arial" w:cs="Arial"/>
                <w:b/>
                <w:lang w:val="es-CL" w:eastAsia="en-US"/>
              </w:rPr>
              <w:t>: Marx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dominación de la naturaleza</w:t>
            </w:r>
          </w:p>
          <w:p w14:paraId="650FA9AF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1. Crítica a la sociedad burguesa: crítica de la ideo</w:t>
            </w:r>
            <w:r>
              <w:rPr>
                <w:rFonts w:ascii="Arial" w:eastAsia="Calibri" w:hAnsi="Arial" w:cs="Arial"/>
                <w:lang w:val="es-CL" w:eastAsia="en-US"/>
              </w:rPr>
              <w:t>logía y teoría de la alienación.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4ED8C92" w14:textId="32BE7074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2. La concepción materialista de la historia: modos de producción, lucha de clases, infraestructura-s</w:t>
            </w:r>
            <w:r>
              <w:rPr>
                <w:rFonts w:ascii="Arial" w:eastAsia="Calibri" w:hAnsi="Arial" w:cs="Arial"/>
                <w:lang w:val="es-CL" w:eastAsia="en-US"/>
              </w:rPr>
              <w:t>u</w:t>
            </w:r>
            <w:r w:rsidR="002A0B2C">
              <w:rPr>
                <w:rFonts w:ascii="Arial" w:eastAsia="Calibri" w:hAnsi="Arial" w:cs="Arial"/>
                <w:lang w:val="es-CL" w:eastAsia="en-US"/>
              </w:rPr>
              <w:t>perestructura, la cuestión de la mujer.</w:t>
            </w:r>
            <w:r w:rsidR="007B3824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2017A1" w:rsidRPr="00164524">
              <w:rPr>
                <w:rFonts w:ascii="Arial" w:eastAsia="Calibri" w:hAnsi="Arial" w:cs="Arial"/>
                <w:lang w:val="es-CL" w:eastAsia="en-US"/>
              </w:rPr>
              <w:t>Resume su orientación metodológica conjunta,</w:t>
            </w:r>
            <w:r w:rsidR="002017A1" w:rsidRPr="00164524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 w:rsidR="003045D4" w:rsidRPr="00164524">
              <w:rPr>
                <w:rFonts w:ascii="Arial" w:eastAsia="Calibri" w:hAnsi="Arial" w:cs="Arial"/>
                <w:i/>
                <w:lang w:val="es-CL" w:eastAsia="en-US"/>
              </w:rPr>
              <w:t xml:space="preserve">El método de la Economía Política </w:t>
            </w:r>
            <w:r w:rsidR="003045D4" w:rsidRPr="00164524"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r w:rsidR="003045D4" w:rsidRPr="00164524">
              <w:rPr>
                <w:rFonts w:ascii="Arial" w:eastAsia="Calibri" w:hAnsi="Arial" w:cs="Arial"/>
                <w:i/>
                <w:lang w:val="es-CL" w:eastAsia="en-US"/>
              </w:rPr>
              <w:t>I</w:t>
            </w:r>
            <w:r w:rsidR="00044517" w:rsidRPr="00164524">
              <w:rPr>
                <w:rFonts w:ascii="Arial" w:eastAsia="Calibri" w:hAnsi="Arial" w:cs="Arial"/>
                <w:i/>
                <w:lang w:val="es-CL" w:eastAsia="en-US"/>
              </w:rPr>
              <w:t>ntroducción</w:t>
            </w:r>
            <w:r w:rsidR="003045D4" w:rsidRPr="00164524">
              <w:rPr>
                <w:rFonts w:ascii="Arial" w:eastAsia="Calibri" w:hAnsi="Arial" w:cs="Arial"/>
                <w:lang w:val="es-CL" w:eastAsia="en-US"/>
              </w:rPr>
              <w:t xml:space="preserve"> y</w:t>
            </w:r>
            <w:r w:rsidR="00044517" w:rsidRPr="00164524">
              <w:rPr>
                <w:rFonts w:ascii="Arial" w:eastAsia="Calibri" w:hAnsi="Arial" w:cs="Arial"/>
                <w:i/>
                <w:lang w:val="es-CL" w:eastAsia="en-US"/>
              </w:rPr>
              <w:t xml:space="preserve"> Prólogo</w:t>
            </w:r>
            <w:r w:rsidR="009B6AFA" w:rsidRPr="00164524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 w:rsidR="009B6AFA" w:rsidRPr="00164524">
              <w:rPr>
                <w:rFonts w:ascii="Arial" w:eastAsia="Calibri" w:hAnsi="Arial" w:cs="Arial"/>
                <w:lang w:val="es-CL" w:eastAsia="en-US"/>
              </w:rPr>
              <w:t>de</w:t>
            </w:r>
            <w:r w:rsidR="00044517" w:rsidRPr="00164524">
              <w:rPr>
                <w:rFonts w:ascii="Arial" w:eastAsia="Calibri" w:hAnsi="Arial" w:cs="Arial"/>
                <w:lang w:val="es-CL" w:eastAsia="en-US"/>
              </w:rPr>
              <w:t xml:space="preserve"> Contribución a la Crítica de la Economía Política</w:t>
            </w:r>
            <w:r w:rsidR="007B3824" w:rsidRPr="00164524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26FED3A0" w14:textId="77777777" w:rsidR="003617D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3. Teoría de la explotación y lucha de clases: mercancía, plusvalía, antagonismo de clase. </w:t>
            </w:r>
          </w:p>
          <w:p w14:paraId="48368964" w14:textId="4017A258" w:rsidR="00872478" w:rsidRPr="00164524" w:rsidRDefault="003617D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164524">
              <w:rPr>
                <w:rFonts w:ascii="Arial" w:eastAsia="Calibri" w:hAnsi="Arial" w:cs="Arial"/>
                <w:lang w:val="es-CL" w:eastAsia="en-US"/>
              </w:rPr>
              <w:t xml:space="preserve">4. Cultura y Política. Antonio </w:t>
            </w:r>
            <w:proofErr w:type="spellStart"/>
            <w:r w:rsidRPr="00164524">
              <w:rPr>
                <w:rFonts w:ascii="Arial" w:eastAsia="Calibri" w:hAnsi="Arial" w:cs="Arial"/>
                <w:lang w:val="es-CL" w:eastAsia="en-US"/>
              </w:rPr>
              <w:t>Gramsci</w:t>
            </w:r>
            <w:proofErr w:type="spellEnd"/>
            <w:r w:rsidR="00B70B4E" w:rsidRPr="00164524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6F419EB0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Segunda unidad</w:t>
            </w: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: Durkheim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 Diferenciación social y formas de cooperación</w:t>
            </w:r>
          </w:p>
          <w:p w14:paraId="4371AC37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4.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La transición a la sociedad moderna: La función de la división del trabajo. Solidaridad </w:t>
            </w:r>
            <w:r>
              <w:rPr>
                <w:rFonts w:ascii="Arial" w:eastAsia="Calibri" w:hAnsi="Arial" w:cs="Arial"/>
                <w:lang w:val="es-CL" w:eastAsia="en-US"/>
              </w:rPr>
              <w:t>mecánica y orgánica</w:t>
            </w:r>
          </w:p>
          <w:p w14:paraId="7AE89192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5.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Religión y cohesión social: Lo sagrado. Las formas de representación simbólica </w:t>
            </w:r>
          </w:p>
          <w:p w14:paraId="472574D7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6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Las patologías sociales: Lo anormal y lo patológico. Individualismo, anomia </w:t>
            </w:r>
            <w:r>
              <w:rPr>
                <w:rFonts w:ascii="Arial" w:eastAsia="Calibri" w:hAnsi="Arial" w:cs="Arial"/>
                <w:lang w:val="es-CL" w:eastAsia="en-US"/>
              </w:rPr>
              <w:t>y disolución social</w:t>
            </w:r>
          </w:p>
          <w:p w14:paraId="6852E9D6" w14:textId="5EA0F279" w:rsidR="00752DBE" w:rsidRPr="00164524" w:rsidRDefault="00752DBE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164524">
              <w:rPr>
                <w:rFonts w:ascii="Arial" w:eastAsia="Calibri" w:hAnsi="Arial" w:cs="Arial"/>
                <w:lang w:val="es-CL" w:eastAsia="en-US"/>
              </w:rPr>
              <w:t>7. Su método “</w:t>
            </w:r>
            <w:r w:rsidR="007B3824" w:rsidRPr="00164524">
              <w:rPr>
                <w:rFonts w:ascii="Arial" w:eastAsia="Calibri" w:hAnsi="Arial" w:cs="Arial"/>
                <w:lang w:val="es-CL" w:eastAsia="en-US"/>
              </w:rPr>
              <w:t>para hacer</w:t>
            </w:r>
            <w:r w:rsidR="00590623" w:rsidRPr="00164524">
              <w:rPr>
                <w:rFonts w:ascii="Arial" w:eastAsia="Calibri" w:hAnsi="Arial" w:cs="Arial"/>
                <w:lang w:val="es-CL" w:eastAsia="en-US"/>
              </w:rPr>
              <w:t xml:space="preserve"> sociología y nada más”, en Las reglas </w:t>
            </w:r>
            <w:r w:rsidR="007B3824" w:rsidRPr="00164524">
              <w:rPr>
                <w:rFonts w:ascii="Arial" w:eastAsia="Calibri" w:hAnsi="Arial" w:cs="Arial"/>
                <w:lang w:val="es-CL" w:eastAsia="en-US"/>
              </w:rPr>
              <w:t>del método sociológico, Conclusiones.</w:t>
            </w:r>
          </w:p>
          <w:p w14:paraId="03003E0A" w14:textId="77777777" w:rsidR="00872478" w:rsidRPr="00F00F9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Tercera unidad</w:t>
            </w: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: Weber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racionalización de la cultura</w:t>
            </w:r>
          </w:p>
          <w:p w14:paraId="3B58C89F" w14:textId="23B996D3" w:rsidR="00872478" w:rsidRPr="0016452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7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634EB5">
              <w:rPr>
                <w:rFonts w:ascii="Arial" w:eastAsia="Calibri" w:hAnsi="Arial" w:cs="Arial"/>
                <w:lang w:val="es-CL" w:eastAsia="en-US"/>
              </w:rPr>
              <w:t>La sociología comprensiva y los tipos de acción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social</w:t>
            </w:r>
            <w:r w:rsidR="0059062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75574" w:rsidRPr="00164524">
              <w:rPr>
                <w:rFonts w:ascii="Arial" w:eastAsia="Calibri" w:hAnsi="Arial" w:cs="Arial"/>
                <w:i/>
                <w:lang w:val="es-CL" w:eastAsia="en-US"/>
              </w:rPr>
              <w:t>Fundamentos Metodoló</w:t>
            </w:r>
            <w:r w:rsidR="00177CD1" w:rsidRPr="00164524">
              <w:rPr>
                <w:rFonts w:ascii="Arial" w:eastAsia="Calibri" w:hAnsi="Arial" w:cs="Arial"/>
                <w:i/>
                <w:lang w:val="es-CL" w:eastAsia="en-US"/>
              </w:rPr>
              <w:t xml:space="preserve">gicos </w:t>
            </w:r>
            <w:r w:rsidR="002D7073" w:rsidRPr="00164524">
              <w:rPr>
                <w:rFonts w:ascii="Arial" w:eastAsia="Calibri" w:hAnsi="Arial" w:cs="Arial"/>
                <w:lang w:val="es-CL" w:eastAsia="en-US"/>
              </w:rPr>
              <w:t xml:space="preserve">resumen su orientación metodológica comprensiva </w:t>
            </w:r>
            <w:r w:rsidR="002D7073" w:rsidRPr="00164524">
              <w:rPr>
                <w:rFonts w:ascii="Arial" w:eastAsia="Calibri" w:hAnsi="Arial" w:cs="Arial"/>
              </w:rPr>
              <w:t>en relaciones específicas</w:t>
            </w:r>
            <w:r w:rsidR="00590623" w:rsidRPr="00164524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58153E13" w14:textId="409B0207" w:rsidR="00872478" w:rsidRPr="0016452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8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Modernización como racionalización social: diferenciación de esferas culturales de valor, empresa capitalista y Estado, modo metódico de vida</w:t>
            </w:r>
            <w:r w:rsidR="00590623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2D7073" w:rsidRPr="00164524">
              <w:rPr>
                <w:rFonts w:ascii="Arial" w:eastAsia="Calibri" w:hAnsi="Arial" w:cs="Arial"/>
                <w:i/>
                <w:lang w:val="es-CL" w:eastAsia="en-US"/>
              </w:rPr>
              <w:t>Introducción</w:t>
            </w:r>
            <w:r w:rsidR="002D7073" w:rsidRPr="00164524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44517" w:rsidRPr="00164524">
              <w:rPr>
                <w:rFonts w:ascii="Arial" w:eastAsia="Calibri" w:hAnsi="Arial" w:cs="Arial"/>
                <w:lang w:val="es-CL" w:eastAsia="en-US"/>
              </w:rPr>
              <w:t xml:space="preserve">a </w:t>
            </w:r>
            <w:r w:rsidR="002D7073" w:rsidRPr="00164524">
              <w:rPr>
                <w:rFonts w:ascii="Arial" w:eastAsia="Calibri" w:hAnsi="Arial" w:cs="Arial"/>
                <w:lang w:val="es-CL" w:eastAsia="en-US"/>
              </w:rPr>
              <w:t xml:space="preserve">La Ética protestante y el espíritu del capitalismo, resumen su orientación metodológica </w:t>
            </w:r>
            <w:r w:rsidR="002017A1" w:rsidRPr="00164524">
              <w:rPr>
                <w:rFonts w:ascii="Arial" w:eastAsia="Calibri" w:hAnsi="Arial" w:cs="Arial"/>
                <w:lang w:val="es-CL" w:eastAsia="en-US"/>
              </w:rPr>
              <w:t xml:space="preserve">desde el análisis </w:t>
            </w:r>
            <w:r w:rsidR="002D7073" w:rsidRPr="00164524">
              <w:rPr>
                <w:rFonts w:ascii="Arial" w:eastAsia="Calibri" w:hAnsi="Arial" w:cs="Arial"/>
              </w:rPr>
              <w:t>compara</w:t>
            </w:r>
            <w:r w:rsidR="002017A1" w:rsidRPr="00164524">
              <w:rPr>
                <w:rFonts w:ascii="Arial" w:eastAsia="Calibri" w:hAnsi="Arial" w:cs="Arial"/>
              </w:rPr>
              <w:t>tivo</w:t>
            </w:r>
            <w:r w:rsidR="00590623" w:rsidRPr="00164524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41FB463B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9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Sociología de la dominación</w:t>
            </w:r>
            <w:r>
              <w:rPr>
                <w:rFonts w:ascii="Arial" w:eastAsia="Calibri" w:hAnsi="Arial" w:cs="Arial"/>
                <w:lang w:val="es-CL" w:eastAsia="en-US"/>
              </w:rPr>
              <w:t>: dominación, legitimidad, estratificación del poder</w:t>
            </w:r>
          </w:p>
          <w:p w14:paraId="5FC20B6A" w14:textId="487365FF" w:rsidR="00872478" w:rsidRPr="00A86D0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2A0B2C">
              <w:rPr>
                <w:rFonts w:ascii="Arial" w:eastAsia="Calibri" w:hAnsi="Arial" w:cs="Arial"/>
                <w:b/>
                <w:lang w:val="es-CL" w:eastAsia="en-US"/>
              </w:rPr>
              <w:t>Cuarta unidad:</w:t>
            </w:r>
            <w:r w:rsidRPr="00A86D07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La persona y lo social en el proceso de consolidación de la sociedad moderna: las miradas de </w:t>
            </w:r>
            <w:proofErr w:type="spellStart"/>
            <w:r>
              <w:rPr>
                <w:rFonts w:ascii="Arial" w:eastAsia="Calibri" w:hAnsi="Arial" w:cs="Arial"/>
                <w:b/>
                <w:lang w:val="es-CL" w:eastAsia="en-US"/>
              </w:rPr>
              <w:t>Simmel</w:t>
            </w:r>
            <w:proofErr w:type="spellEnd"/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Mead.</w:t>
            </w:r>
            <w:r w:rsidR="00243D09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323CD460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10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La persona y el “Otro” generalizado</w:t>
            </w:r>
          </w:p>
          <w:p w14:paraId="62AC2BCF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11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El “yo”, el “mí” y la situación social</w:t>
            </w:r>
          </w:p>
          <w:p w14:paraId="0219823D" w14:textId="5D180D67" w:rsidR="00872478" w:rsidRPr="0016452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12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proofErr w:type="spellStart"/>
            <w:r w:rsidRPr="003569A0">
              <w:rPr>
                <w:rFonts w:ascii="Arial" w:eastAsia="Calibri" w:hAnsi="Arial" w:cs="Arial"/>
                <w:lang w:val="es-CL" w:eastAsia="en-US"/>
              </w:rPr>
              <w:t>Simmel</w:t>
            </w:r>
            <w:proofErr w:type="spellEnd"/>
            <w:r w:rsidRPr="003569A0">
              <w:rPr>
                <w:rFonts w:ascii="Arial" w:eastAsia="Calibri" w:hAnsi="Arial" w:cs="Arial"/>
                <w:lang w:val="es-CL" w:eastAsia="en-US"/>
              </w:rPr>
              <w:t xml:space="preserve"> y el problema de la sociedad</w:t>
            </w:r>
            <w:r w:rsidR="003045D4">
              <w:rPr>
                <w:rFonts w:ascii="Arial" w:eastAsia="Calibri" w:hAnsi="Arial" w:cs="Arial"/>
                <w:lang w:val="es-CL" w:eastAsia="en-US"/>
              </w:rPr>
              <w:t>.</w:t>
            </w:r>
            <w:r w:rsidR="00B70B4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243D09" w:rsidRPr="00164524"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r w:rsidR="00C31379" w:rsidRPr="00164524">
              <w:rPr>
                <w:rFonts w:ascii="Arial" w:hAnsi="Arial" w:cs="Arial"/>
                <w:i/>
                <w:iCs/>
                <w:lang w:val="es-CL"/>
              </w:rPr>
              <w:t>E</w:t>
            </w:r>
            <w:r w:rsidR="003045D4" w:rsidRPr="00164524">
              <w:rPr>
                <w:rFonts w:ascii="Arial" w:hAnsi="Arial" w:cs="Arial"/>
                <w:i/>
                <w:iCs/>
                <w:lang w:val="es-CL"/>
              </w:rPr>
              <w:t xml:space="preserve">l campo de la Sociología </w:t>
            </w:r>
            <w:r w:rsidR="003045D4" w:rsidRPr="00164524">
              <w:rPr>
                <w:rFonts w:ascii="Arial" w:hAnsi="Arial" w:cs="Arial"/>
                <w:iCs/>
                <w:lang w:val="es-CL"/>
              </w:rPr>
              <w:t xml:space="preserve">desarrolla </w:t>
            </w:r>
            <w:r w:rsidR="003617D3" w:rsidRPr="00164524">
              <w:rPr>
                <w:rFonts w:ascii="Arial" w:hAnsi="Arial" w:cs="Arial"/>
                <w:iCs/>
                <w:lang w:val="es-CL"/>
              </w:rPr>
              <w:t xml:space="preserve">su concepción metodológica de la sociología, desde </w:t>
            </w:r>
            <w:r w:rsidR="00243D09" w:rsidRPr="00164524">
              <w:rPr>
                <w:rFonts w:ascii="Arial" w:hAnsi="Arial" w:cs="Arial"/>
                <w:iCs/>
                <w:lang w:val="es-CL"/>
              </w:rPr>
              <w:t xml:space="preserve">el análisis de </w:t>
            </w:r>
            <w:r w:rsidR="003617D3" w:rsidRPr="00164524">
              <w:rPr>
                <w:rFonts w:ascii="Arial" w:hAnsi="Arial" w:cs="Arial"/>
                <w:iCs/>
                <w:lang w:val="es-CL"/>
              </w:rPr>
              <w:t>la construcción de las ciencias hasta la sociedad en su diversidad</w:t>
            </w:r>
            <w:r w:rsidR="00590623" w:rsidRPr="00164524">
              <w:rPr>
                <w:rFonts w:ascii="Arial" w:hAnsi="Arial" w:cs="Arial"/>
                <w:iCs/>
                <w:lang w:val="es-CL"/>
              </w:rPr>
              <w:t>.</w:t>
            </w:r>
          </w:p>
          <w:p w14:paraId="27A61010" w14:textId="7FC28B60" w:rsidR="00346362" w:rsidRPr="00A9797C" w:rsidRDefault="00872478" w:rsidP="003617D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>13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El extranjero y la metrópolis moderna</w:t>
            </w:r>
            <w:r w:rsidR="00B70B4E">
              <w:rPr>
                <w:rFonts w:ascii="Arial" w:eastAsia="Calibri" w:hAnsi="Arial" w:cs="Arial"/>
                <w:lang w:val="es-CL" w:eastAsia="en-US"/>
              </w:rPr>
              <w:t>.</w:t>
            </w:r>
          </w:p>
        </w:tc>
      </w:tr>
      <w:tr w:rsidR="00872478" w:rsidRPr="00A9797C" w14:paraId="70D9F9BE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  <w:hideMark/>
          </w:tcPr>
          <w:p w14:paraId="5E142427" w14:textId="72545E2B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16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45BBCFD3" w14:textId="15A05E63" w:rsidR="00872478" w:rsidRPr="0059062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El curso se encuentra organizado en cuatro partes que comprenden do</w:t>
            </w:r>
            <w:r w:rsidR="002A0B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s sesion</w:t>
            </w:r>
            <w:r w:rsidR="00980ECF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es semanales de cátedra, más ses</w:t>
            </w:r>
            <w:r w:rsidR="002A0B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iones </w:t>
            </w: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de ayudantía, de una hora y media cada una. En la cátedra, el profesor</w:t>
            </w:r>
            <w:r w:rsidRPr="0059062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7D086D" w:rsidRPr="00590623">
              <w:rPr>
                <w:rFonts w:ascii="Arial" w:eastAsia="Calibri" w:hAnsi="Arial" w:cs="Arial"/>
                <w:lang w:val="es-CL" w:eastAsia="en-US"/>
              </w:rPr>
              <w:t>enviará previo a la clase comentarios de</w:t>
            </w:r>
            <w:r w:rsidR="00B75B14" w:rsidRPr="00590623">
              <w:rPr>
                <w:rFonts w:ascii="Arial" w:eastAsia="Calibri" w:hAnsi="Arial" w:cs="Arial"/>
                <w:lang w:val="es-CL" w:eastAsia="en-US"/>
              </w:rPr>
              <w:t xml:space="preserve"> sus</w:t>
            </w:r>
            <w:r w:rsidR="007D086D" w:rsidRPr="0059062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590623">
              <w:rPr>
                <w:rFonts w:ascii="Arial" w:eastAsia="Calibri" w:hAnsi="Arial" w:cs="Arial"/>
                <w:lang w:val="es-CL" w:eastAsia="en-US"/>
              </w:rPr>
              <w:t xml:space="preserve"> contenidos</w:t>
            </w:r>
            <w:r w:rsidR="00590623" w:rsidRPr="00590623">
              <w:rPr>
                <w:rFonts w:ascii="Arial" w:eastAsia="Calibri" w:hAnsi="Arial" w:cs="Arial"/>
                <w:lang w:val="es-CL" w:eastAsia="en-US"/>
              </w:rPr>
              <w:t>,</w:t>
            </w:r>
            <w:r w:rsidRPr="0059062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7D086D" w:rsidRPr="00590623">
              <w:rPr>
                <w:rFonts w:ascii="Arial" w:eastAsia="Calibri" w:hAnsi="Arial" w:cs="Arial"/>
                <w:lang w:val="es-CL" w:eastAsia="en-US"/>
              </w:rPr>
              <w:t xml:space="preserve">con referencia a </w:t>
            </w:r>
            <w:r w:rsidR="00F721D3" w:rsidRPr="00590623">
              <w:rPr>
                <w:rFonts w:ascii="Arial" w:eastAsia="Calibri" w:hAnsi="Arial" w:cs="Arial"/>
                <w:lang w:val="es-CL" w:eastAsia="en-US"/>
              </w:rPr>
              <w:t>su</w:t>
            </w:r>
            <w:r w:rsidR="007D086D" w:rsidRPr="00590623">
              <w:rPr>
                <w:rFonts w:ascii="Arial" w:eastAsia="Calibri" w:hAnsi="Arial" w:cs="Arial"/>
                <w:lang w:val="es-CL" w:eastAsia="en-US"/>
              </w:rPr>
              <w:t>s textos</w:t>
            </w:r>
            <w:r w:rsidR="00590623" w:rsidRPr="0059062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590623">
              <w:rPr>
                <w:rFonts w:ascii="Arial" w:eastAsia="Calibri" w:hAnsi="Arial" w:cs="Arial"/>
                <w:lang w:val="es-CL" w:eastAsia="en-US"/>
              </w:rPr>
              <w:t xml:space="preserve">y propondrá </w:t>
            </w:r>
            <w:r w:rsidR="00B75B14" w:rsidRPr="00590623">
              <w:rPr>
                <w:rFonts w:ascii="Arial" w:eastAsia="Calibri" w:hAnsi="Arial" w:cs="Arial"/>
                <w:lang w:val="es-CL" w:eastAsia="en-US"/>
              </w:rPr>
              <w:t>preguntas</w:t>
            </w:r>
            <w:r w:rsidRPr="00590623">
              <w:rPr>
                <w:rFonts w:ascii="Arial" w:eastAsia="Calibri" w:hAnsi="Arial" w:cs="Arial"/>
                <w:lang w:val="es-CL" w:eastAsia="en-US"/>
              </w:rPr>
              <w:t xml:space="preserve"> para una discusión y análisis de las propuestas teóricas que se estudiarán</w:t>
            </w:r>
            <w:r w:rsidR="00590623" w:rsidRPr="0059062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867C22" w:rsidRPr="00590623"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r w:rsidR="00F721D3" w:rsidRPr="00590623">
              <w:rPr>
                <w:rFonts w:ascii="Arial" w:eastAsia="Calibri" w:hAnsi="Arial" w:cs="Arial"/>
                <w:lang w:val="es-CL" w:eastAsia="en-US"/>
              </w:rPr>
              <w:t>clase</w:t>
            </w:r>
            <w:r w:rsidRPr="00590623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56CD0CF6" w14:textId="4D4A5F07" w:rsidR="00872478" w:rsidRPr="00590623" w:rsidRDefault="00980EC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590623">
              <w:rPr>
                <w:rFonts w:ascii="Arial" w:eastAsia="Calibri" w:hAnsi="Arial" w:cs="Arial"/>
                <w:lang w:val="es-CL" w:eastAsia="en-US"/>
              </w:rPr>
              <w:t>El trabajo de los ayudantes:</w:t>
            </w:r>
          </w:p>
          <w:p w14:paraId="613CB433" w14:textId="7828989B" w:rsidR="00980ECF" w:rsidRPr="00590623" w:rsidRDefault="00980ECF" w:rsidP="00590623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90623">
              <w:rPr>
                <w:rFonts w:ascii="Arial" w:eastAsia="Calibri" w:hAnsi="Arial" w:cs="Arial"/>
                <w:lang w:val="es-CL" w:eastAsia="en-US"/>
              </w:rPr>
              <w:t xml:space="preserve">Apoyo en la preparación de </w:t>
            </w:r>
            <w:r w:rsidR="002017A1" w:rsidRPr="00590623">
              <w:rPr>
                <w:rFonts w:ascii="Arial" w:eastAsia="Calibri" w:hAnsi="Arial" w:cs="Arial"/>
                <w:lang w:val="es-CL" w:eastAsia="en-US"/>
              </w:rPr>
              <w:t xml:space="preserve">las entregas </w:t>
            </w:r>
            <w:r w:rsidR="00B75B14" w:rsidRPr="00590623">
              <w:rPr>
                <w:rFonts w:ascii="Arial" w:eastAsia="Calibri" w:hAnsi="Arial" w:cs="Arial"/>
                <w:lang w:val="es-CL" w:eastAsia="en-US"/>
              </w:rPr>
              <w:t>discutiendo en especial las preguntas presentadas por el profesor en</w:t>
            </w:r>
            <w:r w:rsidR="002017A1" w:rsidRPr="00590623">
              <w:rPr>
                <w:rFonts w:ascii="Arial" w:eastAsia="Calibri" w:hAnsi="Arial" w:cs="Arial"/>
                <w:lang w:val="es-CL" w:eastAsia="en-US"/>
              </w:rPr>
              <w:t xml:space="preserve"> cada</w:t>
            </w:r>
            <w:r w:rsidR="00B75B14" w:rsidRPr="00590623">
              <w:rPr>
                <w:rFonts w:ascii="Arial" w:eastAsia="Calibri" w:hAnsi="Arial" w:cs="Arial"/>
                <w:lang w:val="es-CL" w:eastAsia="en-US"/>
              </w:rPr>
              <w:t xml:space="preserve"> clase</w:t>
            </w:r>
            <w:r w:rsidR="00867C22" w:rsidRPr="00590623">
              <w:rPr>
                <w:rFonts w:ascii="Arial" w:eastAsia="Calibri" w:hAnsi="Arial" w:cs="Arial"/>
                <w:lang w:val="es-CL" w:eastAsia="en-US"/>
              </w:rPr>
              <w:t>,</w:t>
            </w:r>
            <w:r w:rsidR="00B75B14" w:rsidRPr="00590623">
              <w:rPr>
                <w:rFonts w:ascii="Arial" w:eastAsia="Calibri" w:hAnsi="Arial" w:cs="Arial"/>
                <w:lang w:val="es-CL" w:eastAsia="en-US"/>
              </w:rPr>
              <w:t xml:space="preserve"> otras que </w:t>
            </w:r>
            <w:r w:rsidR="00BD4B18" w:rsidRPr="00590623">
              <w:rPr>
                <w:rFonts w:ascii="Arial" w:eastAsia="Calibri" w:hAnsi="Arial" w:cs="Arial"/>
                <w:lang w:val="es-CL" w:eastAsia="en-US"/>
              </w:rPr>
              <w:t xml:space="preserve">surjan </w:t>
            </w:r>
            <w:r w:rsidR="00981D5A" w:rsidRPr="00590623">
              <w:rPr>
                <w:rFonts w:ascii="Arial" w:eastAsia="Calibri" w:hAnsi="Arial" w:cs="Arial"/>
                <w:lang w:val="es-CL" w:eastAsia="en-US"/>
              </w:rPr>
              <w:t xml:space="preserve">y </w:t>
            </w:r>
            <w:r w:rsidR="00B75B14" w:rsidRPr="00590623">
              <w:rPr>
                <w:rFonts w:ascii="Arial" w:eastAsia="Calibri" w:hAnsi="Arial" w:cs="Arial"/>
                <w:lang w:val="es-CL" w:eastAsia="en-US"/>
              </w:rPr>
              <w:t>facilit</w:t>
            </w:r>
            <w:r w:rsidR="00981D5A" w:rsidRPr="00590623">
              <w:rPr>
                <w:rFonts w:ascii="Arial" w:eastAsia="Calibri" w:hAnsi="Arial" w:cs="Arial"/>
                <w:lang w:val="es-CL" w:eastAsia="en-US"/>
              </w:rPr>
              <w:t>en preparar entregas</w:t>
            </w:r>
            <w:r w:rsidR="00867C22" w:rsidRPr="00590623">
              <w:rPr>
                <w:rFonts w:ascii="Arial" w:eastAsia="Calibri" w:hAnsi="Arial" w:cs="Arial"/>
                <w:lang w:val="es-CL" w:eastAsia="en-US"/>
              </w:rPr>
              <w:t xml:space="preserve"> por secciones</w:t>
            </w:r>
            <w:r w:rsidR="00590623" w:rsidRPr="00590623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</w:tc>
      </w:tr>
      <w:tr w:rsidR="00872478" w:rsidRPr="00A9797C" w14:paraId="35FB694A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  <w:hideMark/>
          </w:tcPr>
          <w:p w14:paraId="754ED978" w14:textId="44A8A239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17.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6CF9BCB6" w14:textId="3A59821E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647A8B">
              <w:rPr>
                <w:rFonts w:ascii="Arial" w:eastAsia="Calibri" w:hAnsi="Arial" w:cs="Arial"/>
                <w:lang w:val="es-CL" w:eastAsia="en-US"/>
              </w:rPr>
              <w:t xml:space="preserve">El curso contará con </w:t>
            </w:r>
            <w:r w:rsidR="00084804">
              <w:rPr>
                <w:rFonts w:ascii="Arial" w:eastAsia="Calibri" w:hAnsi="Arial" w:cs="Arial"/>
                <w:lang w:val="es-CL" w:eastAsia="en-US"/>
              </w:rPr>
              <w:t>cuatro</w:t>
            </w:r>
            <w:r w:rsidRPr="007033A7">
              <w:rPr>
                <w:rFonts w:ascii="Arial" w:eastAsia="Calibri" w:hAnsi="Arial" w:cs="Arial"/>
                <w:lang w:val="es-CL" w:eastAsia="en-US"/>
              </w:rPr>
              <w:t xml:space="preserve"> evaluaciones:</w:t>
            </w:r>
          </w:p>
          <w:p w14:paraId="16E17A63" w14:textId="52CC7B77" w:rsidR="00084804" w:rsidRPr="00993139" w:rsidRDefault="00084804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highlight w:val="lightGray"/>
                <w:lang w:val="es-CL" w:eastAsia="en-US"/>
              </w:rPr>
            </w:pP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Se realizarán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</w:t>
            </w:r>
            <w:r w:rsidR="006404DE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cuatro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trabajos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bi</w:t>
            </w:r>
            <w:r w:rsidR="00870179">
              <w:rPr>
                <w:rFonts w:ascii="Arial" w:eastAsia="Calibri" w:hAnsi="Arial" w:cs="Arial"/>
                <w:highlight w:val="lightGray"/>
                <w:lang w:val="es-CL" w:eastAsia="en-US"/>
              </w:rPr>
              <w:t>b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liográficos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en parejas</w:t>
            </w:r>
            <w:r w:rsidR="0059062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,</w:t>
            </w:r>
            <w:r w:rsidR="0087017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uno por unidad,</w:t>
            </w:r>
            <w:r w:rsidR="0059062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</w:t>
            </w:r>
            <w:r w:rsidR="00EE05C7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delimitando explícitamente cada vez el aporte de cada una-o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, 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correspondientes a las </w:t>
            </w:r>
            <w:r w:rsidR="0018597B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cuatro 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unidades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.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El promedio simple entre l</w:t>
            </w:r>
            <w:r w:rsidR="00EE05C7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a</w:t>
            </w:r>
            <w:r w:rsidR="0018597B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s</w:t>
            </w:r>
            <w:r w:rsidR="0059062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</w:t>
            </w:r>
            <w:r w:rsidR="00EE05C7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cuatro</w:t>
            </w:r>
            <w:r w:rsidR="0059062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</w:t>
            </w:r>
            <w:r w:rsidR="009B283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corresponderá a la nota </w:t>
            </w:r>
            <w:r w:rsidR="0018597B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final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. Se entregará oportunamente una pauta </w:t>
            </w:r>
            <w:r w:rsidR="0087017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a seguir 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para </w:t>
            </w:r>
            <w:r w:rsidR="0018597B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las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</w:t>
            </w:r>
            <w:r w:rsidR="0018597B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presentaciones de cada unidad</w:t>
            </w:r>
            <w:r w:rsidR="00590623"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 xml:space="preserve"> de autor(es)</w:t>
            </w:r>
            <w:r w:rsidRPr="00993139">
              <w:rPr>
                <w:rFonts w:ascii="Arial" w:eastAsia="Calibri" w:hAnsi="Arial" w:cs="Arial"/>
                <w:highlight w:val="lightGray"/>
                <w:lang w:val="es-CL" w:eastAsia="en-US"/>
              </w:rPr>
              <w:t>.</w:t>
            </w:r>
          </w:p>
          <w:p w14:paraId="4F230FFB" w14:textId="32DF226E" w:rsidR="00872478" w:rsidRDefault="00872478" w:rsidP="00590623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7033A7">
              <w:rPr>
                <w:rFonts w:ascii="Arial" w:hAnsi="Arial" w:cs="Arial"/>
                <w:bCs/>
                <w:lang w:val="es-ES"/>
              </w:rPr>
              <w:t>Los estudiantes que</w:t>
            </w:r>
            <w:r w:rsidR="009B2833">
              <w:rPr>
                <w:rFonts w:ascii="Arial" w:hAnsi="Arial" w:cs="Arial"/>
                <w:bCs/>
                <w:lang w:val="es-ES"/>
              </w:rPr>
              <w:t>,</w:t>
            </w:r>
            <w:r w:rsidRPr="007033A7">
              <w:rPr>
                <w:rFonts w:ascii="Arial" w:hAnsi="Arial" w:cs="Arial"/>
                <w:bCs/>
                <w:lang w:val="es-ES"/>
              </w:rPr>
              <w:t xml:space="preserve"> por razones de fuerza mayor</w:t>
            </w:r>
            <w:r w:rsidR="009B2833">
              <w:rPr>
                <w:rFonts w:ascii="Arial" w:hAnsi="Arial" w:cs="Arial"/>
                <w:bCs/>
                <w:lang w:val="es-ES"/>
              </w:rPr>
              <w:t>,</w:t>
            </w:r>
            <w:r w:rsidRPr="007033A7">
              <w:rPr>
                <w:rFonts w:ascii="Arial" w:hAnsi="Arial" w:cs="Arial"/>
                <w:bCs/>
                <w:lang w:val="es-ES"/>
              </w:rPr>
              <w:t xml:space="preserve"> no </w:t>
            </w:r>
            <w:r w:rsidR="009B2833">
              <w:rPr>
                <w:rFonts w:ascii="Arial" w:hAnsi="Arial" w:cs="Arial"/>
                <w:bCs/>
                <w:lang w:val="es-ES"/>
              </w:rPr>
              <w:t xml:space="preserve">puedan entregar el trabajo en la fecha estimada, </w:t>
            </w:r>
            <w:r w:rsidRPr="007033A7">
              <w:rPr>
                <w:rFonts w:ascii="Arial" w:hAnsi="Arial" w:cs="Arial"/>
                <w:bCs/>
                <w:lang w:val="es-ES"/>
              </w:rPr>
              <w:t>deberán justificar</w:t>
            </w:r>
            <w:r w:rsidR="009B2833">
              <w:rPr>
                <w:rFonts w:ascii="Arial" w:hAnsi="Arial" w:cs="Arial"/>
                <w:bCs/>
                <w:lang w:val="es-ES"/>
              </w:rPr>
              <w:t>lo</w:t>
            </w:r>
            <w:r w:rsidRPr="007033A7">
              <w:rPr>
                <w:rFonts w:ascii="Arial" w:hAnsi="Arial" w:cs="Arial"/>
                <w:bCs/>
                <w:lang w:val="es-ES"/>
              </w:rPr>
              <w:t>, tal como lo disponen las normas reglamentarias vigentes, en un plazo no superior a cinco días hábiles, ante la Secret</w:t>
            </w:r>
            <w:r w:rsidR="002E26DD">
              <w:rPr>
                <w:rFonts w:ascii="Arial" w:hAnsi="Arial" w:cs="Arial"/>
                <w:bCs/>
                <w:lang w:val="es-ES"/>
              </w:rPr>
              <w:t>aría de Estudios de la Facultad.</w:t>
            </w:r>
          </w:p>
          <w:p w14:paraId="16BFFDE9" w14:textId="09A969C3" w:rsidR="009B2833" w:rsidRPr="007033A7" w:rsidRDefault="009B2833" w:rsidP="009B2833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Para recuperar la nota adeudada, se realizará una prueba recuperativa a</w:t>
            </w:r>
            <w:r w:rsidR="00870179">
              <w:rPr>
                <w:rFonts w:ascii="Arial" w:hAnsi="Arial" w:cs="Arial"/>
                <w:bCs/>
                <w:lang w:val="es-ES"/>
              </w:rPr>
              <w:t>l</w:t>
            </w:r>
            <w:r>
              <w:rPr>
                <w:rFonts w:ascii="Arial" w:hAnsi="Arial" w:cs="Arial"/>
                <w:bCs/>
                <w:lang w:val="es-ES"/>
              </w:rPr>
              <w:t xml:space="preserve"> final de semestre de carácter individual.</w:t>
            </w:r>
          </w:p>
          <w:p w14:paraId="2FE31723" w14:textId="72D25E40" w:rsidR="00872478" w:rsidRPr="00E8283C" w:rsidRDefault="00872478" w:rsidP="00730BC8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En caso de no justificarse debidamente </w:t>
            </w:r>
            <w:r w:rsidR="009B2833">
              <w:rPr>
                <w:rFonts w:ascii="Arial" w:hAnsi="Arial" w:cs="Arial"/>
                <w:bCs/>
                <w:lang w:val="es-ES"/>
              </w:rPr>
              <w:t>la no entrega del trabajo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, </w:t>
            </w:r>
            <w:r w:rsidRPr="00794641">
              <w:rPr>
                <w:rFonts w:ascii="Arial" w:hAnsi="Arial" w:cs="Arial"/>
                <w:bCs/>
                <w:lang w:val="es-ES"/>
              </w:rPr>
              <w:t>el estudiante será calificado con nota 1.0.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</w:tr>
      <w:tr w:rsidR="00872478" w:rsidRPr="00A9797C" w14:paraId="2B3B68BF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  <w:hideMark/>
          </w:tcPr>
          <w:p w14:paraId="090311F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55D57258" w14:textId="77777777" w:rsidR="00872478" w:rsidRPr="00647A8B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47A8B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647A8B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647A8B">
              <w:rPr>
                <w:rFonts w:ascii="Arial" w:hAnsi="Arial" w:cs="Arial"/>
                <w:bCs/>
                <w:lang w:val="es-ES"/>
              </w:rPr>
              <w:t>: 4,0</w:t>
            </w:r>
          </w:p>
          <w:p w14:paraId="78908197" w14:textId="77777777" w:rsidR="00872478" w:rsidRPr="00647A8B" w:rsidRDefault="00872478" w:rsidP="00730BC8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63E6E065" w14:textId="16E8EEF9" w:rsidR="00872478" w:rsidRPr="002C4250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872478" w:rsidRPr="00A9797C" w14:paraId="4C4F5B4F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  <w:hideMark/>
          </w:tcPr>
          <w:p w14:paraId="212E2A00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19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030E07D6" w14:textId="24FC3EB7" w:rsidR="00872478" w:rsidRPr="00647A8B" w:rsidRDefault="00872478" w:rsidP="00164524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Sociología clásica, acción social, estructura</w:t>
            </w:r>
          </w:p>
        </w:tc>
      </w:tr>
      <w:tr w:rsidR="00872478" w:rsidRPr="00A9797C" w14:paraId="3FE18AD3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</w:tcPr>
          <w:p w14:paraId="137D7BA6" w14:textId="3538A8C2" w:rsidR="0077473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20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Bibliografía Obligatoria</w:t>
            </w:r>
            <w:r w:rsidR="00164524">
              <w:rPr>
                <w:rFonts w:ascii="Arial" w:eastAsia="Calibri" w:hAnsi="Arial" w:cs="Arial"/>
                <w:b/>
                <w:lang w:val="es-CL" w:eastAsia="en-US"/>
              </w:rPr>
              <w:t xml:space="preserve">. Subida a U-Cursos. </w:t>
            </w:r>
          </w:p>
          <w:p w14:paraId="741E62FF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PRIMERA UNIDAD: Marx y la dominación de la naturaleza </w:t>
            </w:r>
          </w:p>
          <w:p w14:paraId="4CC8D376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1. Crítica a la sociedad burguesa</w:t>
            </w:r>
          </w:p>
          <w:p w14:paraId="2EB3275E" w14:textId="237231B9" w:rsidR="00D20F2C" w:rsidRPr="00490F07" w:rsidRDefault="00D20F2C" w:rsidP="00D20F2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Marx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, 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 xml:space="preserve">Manuscritos </w:t>
            </w:r>
            <w:r w:rsidR="00A14B5A">
              <w:rPr>
                <w:rFonts w:ascii="Arial" w:eastAsia="Calibri" w:hAnsi="Arial" w:cs="Arial"/>
                <w:i/>
                <w:lang w:val="es-CL" w:eastAsia="en-US"/>
              </w:rPr>
              <w:t>de economía y filosofía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.</w:t>
            </w:r>
            <w:r w:rsidR="00A14B5A">
              <w:rPr>
                <w:rFonts w:ascii="Arial" w:eastAsia="Calibri" w:hAnsi="Arial" w:cs="Arial"/>
                <w:lang w:val="es-CL" w:eastAsia="en-US"/>
              </w:rPr>
              <w:t xml:space="preserve"> Madrid, Alianza Editorial, [1844/1932] 2003.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Cap. “El trabajo enajenado”</w:t>
            </w:r>
            <w:r w:rsidR="00A14B5A">
              <w:rPr>
                <w:rFonts w:ascii="Arial" w:eastAsia="Calibri" w:hAnsi="Arial" w:cs="Arial"/>
                <w:lang w:val="es-CL" w:eastAsia="en-US"/>
              </w:rPr>
              <w:t xml:space="preserve"> (pp. 104-120)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29FA172B" w14:textId="6F5165BC" w:rsidR="00D20F2C" w:rsidRPr="00490F07" w:rsidRDefault="00D20F2C" w:rsidP="00000B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Marx, Karl </w:t>
            </w:r>
            <w:r w:rsidR="00000BAE" w:rsidRPr="00BD0F89">
              <w:rPr>
                <w:rFonts w:ascii="Arial" w:eastAsia="Calibri" w:hAnsi="Arial" w:cs="Arial"/>
                <w:lang w:val="es-CL" w:eastAsia="en-US"/>
              </w:rPr>
              <w:t>&amp;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Engels,</w:t>
            </w:r>
            <w:r w:rsidR="00000BAE" w:rsidRPr="00BD0F8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proofErr w:type="spellStart"/>
            <w:r w:rsidR="00000BAE" w:rsidRPr="00BD0F89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="00000BAE" w:rsidRPr="00BD0F8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000BAE">
              <w:rPr>
                <w:rFonts w:ascii="Arial" w:eastAsia="Calibri" w:hAnsi="Arial" w:cs="Arial"/>
                <w:i/>
                <w:lang w:val="es-CL" w:eastAsia="en-US"/>
              </w:rPr>
              <w:t>La ideología alemana</w:t>
            </w:r>
            <w:r w:rsidR="00000BAE"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Madrid</w:t>
            </w:r>
            <w:r w:rsidR="00000BAE" w:rsidRP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000BAE" w:rsidRPr="00490F07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proofErr w:type="spellStart"/>
            <w:r w:rsidR="00A14B5A"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 w:rsid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[1845-1846]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2014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Caps.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: “La ideología en general, y la ideología alemana en particular” y “La base real de la ideología” (pp. 1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3-61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)</w:t>
            </w:r>
          </w:p>
          <w:p w14:paraId="5884C478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2. La concepción materialista de la historia</w:t>
            </w:r>
          </w:p>
          <w:p w14:paraId="62F35276" w14:textId="05F1AC1E" w:rsidR="00386A5F" w:rsidRPr="00D216B4" w:rsidRDefault="00D20F2C" w:rsidP="00D20F2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Marx, 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Contribución a la Crítica de la Economía Política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Moscú: Editorial Progreso,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[1859]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1989. Cap.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: “Prólogo” (pp. 6-10). Disponible en: </w:t>
            </w:r>
            <w:hyperlink r:id="rId9" w:history="1">
              <w:r w:rsidRPr="006E77AE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http://www.inpahu.edu.co/biblioteca/imagenes/libros/Contribucion.pdf</w:t>
              </w:r>
            </w:hyperlink>
            <w:r w:rsidR="00386A5F">
              <w:rPr>
                <w:rStyle w:val="Hipervnculo"/>
                <w:rFonts w:ascii="Arial" w:eastAsia="Calibri" w:hAnsi="Arial" w:cs="Arial"/>
                <w:lang w:val="es-CL" w:eastAsia="en-US"/>
              </w:rPr>
              <w:t xml:space="preserve"> </w:t>
            </w:r>
            <w:r w:rsidR="00386A5F" w:rsidRPr="00D216B4">
              <w:rPr>
                <w:rFonts w:ascii="Arial" w:eastAsia="Calibri" w:hAnsi="Arial" w:cs="Arial"/>
                <w:lang w:val="es-CL" w:eastAsia="en-US"/>
              </w:rPr>
              <w:t xml:space="preserve">Sera </w:t>
            </w:r>
            <w:r w:rsidR="00D216B4" w:rsidRPr="00D216B4">
              <w:rPr>
                <w:rFonts w:ascii="Arial" w:eastAsia="Calibri" w:hAnsi="Arial" w:cs="Arial"/>
                <w:lang w:val="es-CL" w:eastAsia="en-US"/>
              </w:rPr>
              <w:t>incluido “</w:t>
            </w:r>
            <w:r w:rsidR="005B12CF" w:rsidRPr="00D216B4">
              <w:rPr>
                <w:rFonts w:ascii="Arial" w:eastAsia="Calibri" w:hAnsi="Arial" w:cs="Arial"/>
                <w:lang w:val="es-CL" w:eastAsia="en-US"/>
              </w:rPr>
              <w:t xml:space="preserve">El método de la economía política” </w:t>
            </w:r>
            <w:r w:rsidR="00D216B4" w:rsidRPr="00D216B4">
              <w:rPr>
                <w:rFonts w:ascii="Arial" w:eastAsia="Calibri" w:hAnsi="Arial" w:cs="Arial"/>
                <w:lang w:val="es-CL" w:eastAsia="en-US"/>
              </w:rPr>
              <w:t>de</w:t>
            </w:r>
            <w:r w:rsidR="005B12CF" w:rsidRPr="00D216B4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D216B4" w:rsidRPr="00D216B4">
              <w:rPr>
                <w:rFonts w:ascii="Arial" w:eastAsia="Calibri" w:hAnsi="Arial" w:cs="Arial"/>
                <w:lang w:val="es-CL" w:eastAsia="en-US"/>
              </w:rPr>
              <w:t xml:space="preserve">la </w:t>
            </w:r>
            <w:r w:rsidR="005B12CF" w:rsidRPr="00D216B4">
              <w:rPr>
                <w:rFonts w:ascii="Arial" w:eastAsia="Calibri" w:hAnsi="Arial" w:cs="Arial"/>
                <w:lang w:val="es-CL" w:eastAsia="en-US"/>
              </w:rPr>
              <w:t>Intr</w:t>
            </w:r>
            <w:r w:rsidR="003045D4" w:rsidRPr="00D216B4">
              <w:rPr>
                <w:rFonts w:ascii="Arial" w:eastAsia="Calibri" w:hAnsi="Arial" w:cs="Arial"/>
                <w:lang w:val="es-CL" w:eastAsia="en-US"/>
              </w:rPr>
              <w:t>oducció</w:t>
            </w:r>
            <w:r w:rsidR="005B12CF" w:rsidRPr="00D216B4">
              <w:rPr>
                <w:rFonts w:ascii="Arial" w:eastAsia="Calibri" w:hAnsi="Arial" w:cs="Arial"/>
                <w:lang w:val="es-CL" w:eastAsia="en-US"/>
              </w:rPr>
              <w:t xml:space="preserve">n </w:t>
            </w:r>
            <w:r w:rsidR="00D216B4" w:rsidRPr="00D216B4">
              <w:rPr>
                <w:rFonts w:ascii="Arial" w:eastAsia="Calibri" w:hAnsi="Arial" w:cs="Arial"/>
                <w:lang w:val="es-CL" w:eastAsia="en-US"/>
              </w:rPr>
              <w:t xml:space="preserve">a </w:t>
            </w:r>
            <w:r w:rsidR="005B12CF" w:rsidRPr="00D216B4">
              <w:rPr>
                <w:rFonts w:ascii="Arial" w:eastAsia="Calibri" w:hAnsi="Arial" w:cs="Arial"/>
                <w:lang w:val="es-CL" w:eastAsia="en-US"/>
              </w:rPr>
              <w:t>General</w:t>
            </w:r>
            <w:r w:rsidR="00386A5F" w:rsidRPr="00D216B4">
              <w:rPr>
                <w:rFonts w:ascii="Arial" w:eastAsia="Calibri" w:hAnsi="Arial" w:cs="Arial"/>
                <w:lang w:val="es-CL" w:eastAsia="en-US"/>
              </w:rPr>
              <w:t xml:space="preserve"> a la Crítica de la Economía Política</w:t>
            </w:r>
            <w:r w:rsidR="00D216B4" w:rsidRPr="00D216B4">
              <w:rPr>
                <w:rFonts w:ascii="Arial" w:eastAsia="Calibri" w:hAnsi="Arial" w:cs="Arial"/>
                <w:lang w:val="es-CL" w:eastAsia="en-US"/>
              </w:rPr>
              <w:t xml:space="preserve">, sección </w:t>
            </w:r>
            <w:r w:rsidR="00D216B4">
              <w:rPr>
                <w:rFonts w:ascii="Arial" w:eastAsia="Calibri" w:hAnsi="Arial" w:cs="Arial"/>
                <w:lang w:val="es-CL" w:eastAsia="en-US"/>
              </w:rPr>
              <w:t>3</w:t>
            </w:r>
            <w:r w:rsidR="005B12CF" w:rsidRPr="00D216B4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6890D549" w14:textId="79F6C388" w:rsidR="00BA42F0" w:rsidRPr="00D216B4" w:rsidRDefault="00BA42F0" w:rsidP="00D20F2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216B4">
              <w:rPr>
                <w:rFonts w:ascii="Arial" w:eastAsia="Calibri" w:hAnsi="Arial" w:cs="Arial"/>
                <w:lang w:val="es-CL" w:eastAsia="en-US"/>
              </w:rPr>
              <w:t xml:space="preserve">Marx, Karl. </w:t>
            </w:r>
            <w:r w:rsidRPr="00D216B4">
              <w:rPr>
                <w:rFonts w:ascii="Arial" w:eastAsia="Calibri" w:hAnsi="Arial" w:cs="Arial"/>
                <w:i/>
                <w:lang w:val="es-CL" w:eastAsia="en-US"/>
              </w:rPr>
              <w:t xml:space="preserve">El 18 Brumario de Luis Bonaparte </w:t>
            </w:r>
            <w:r w:rsidRPr="00D216B4">
              <w:rPr>
                <w:rFonts w:ascii="Arial" w:eastAsia="Calibri" w:hAnsi="Arial" w:cs="Arial"/>
                <w:lang w:val="es-CL" w:eastAsia="en-US"/>
              </w:rPr>
              <w:t xml:space="preserve">Moscú: Editorial Progreso, [1859] 1989 (pp. 71-72). Disponible en </w:t>
            </w:r>
            <w:r w:rsidR="00164524" w:rsidRPr="00D216B4">
              <w:rPr>
                <w:rFonts w:ascii="Arial" w:eastAsia="Calibri" w:hAnsi="Arial" w:cs="Arial"/>
                <w:lang w:val="es-CL" w:eastAsia="en-US"/>
              </w:rPr>
              <w:t>conexión anterior.</w:t>
            </w:r>
          </w:p>
          <w:p w14:paraId="01153B2E" w14:textId="44B8E232" w:rsidR="00000BAE" w:rsidRPr="00000BAE" w:rsidRDefault="002E5A6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Kollontái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Aleksandra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: </w:t>
            </w:r>
            <w:r w:rsidR="00000BAE" w:rsidRPr="00000BAE">
              <w:rPr>
                <w:rFonts w:ascii="Arial" w:eastAsia="Calibri" w:hAnsi="Arial" w:cs="Arial"/>
                <w:i/>
                <w:lang w:val="es-CL" w:eastAsia="en-US"/>
              </w:rPr>
              <w:t>Mujer y Lucha de Clases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 Barcelona: El Viejo Topo Ediciones, 2016. Cap. “Los fundamentos sociales de la cuestión femenina”</w:t>
            </w:r>
            <w:r w:rsidR="007B1EE7">
              <w:rPr>
                <w:rFonts w:ascii="Arial" w:eastAsia="Calibri" w:hAnsi="Arial" w:cs="Arial"/>
                <w:lang w:val="es-CL" w:eastAsia="en-US"/>
              </w:rPr>
              <w:t xml:space="preserve"> [1907]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 (pp. 71-98).</w:t>
            </w:r>
          </w:p>
          <w:p w14:paraId="4D8AD391" w14:textId="4FAD3D3A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000BAE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9E7CD0" w:rsidRPr="00000BA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 w:rsidRPr="00BD0F89">
              <w:rPr>
                <w:rFonts w:ascii="Arial" w:eastAsia="Calibri" w:hAnsi="Arial" w:cs="Arial"/>
                <w:i/>
                <w:lang w:val="pt-BR" w:eastAsia="en-US"/>
              </w:rPr>
              <w:t xml:space="preserve">Obras </w:t>
            </w:r>
            <w:proofErr w:type="spellStart"/>
            <w:r w:rsidR="009E7CD0" w:rsidRPr="00BD0F89">
              <w:rPr>
                <w:rFonts w:ascii="Arial" w:eastAsia="Calibri" w:hAnsi="Arial" w:cs="Arial"/>
                <w:i/>
                <w:lang w:val="pt-BR" w:eastAsia="en-US"/>
              </w:rPr>
              <w:t>Escogidas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>.</w:t>
            </w:r>
            <w:r w:rsidR="009E7CD0" w:rsidRPr="00BD0F89">
              <w:rPr>
                <w:rFonts w:ascii="Arial" w:eastAsia="Calibri" w:hAnsi="Arial" w:cs="Arial"/>
                <w:lang w:val="pt-BR" w:eastAsia="en-US"/>
              </w:rPr>
              <w:t xml:space="preserve"> </w:t>
            </w:r>
            <w:proofErr w:type="spellStart"/>
            <w:r w:rsidR="009E7CD0" w:rsidRPr="00BD0F89">
              <w:rPr>
                <w:rFonts w:ascii="Arial" w:eastAsia="Calibri" w:hAnsi="Arial" w:cs="Arial"/>
                <w:lang w:val="pt-BR" w:eastAsia="en-US"/>
              </w:rPr>
              <w:t>Moscú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>:</w:t>
            </w:r>
            <w:r w:rsidR="009E7CD0" w:rsidRPr="00BD0F89">
              <w:rPr>
                <w:rFonts w:ascii="Arial" w:eastAsia="Calibri" w:hAnsi="Arial" w:cs="Arial"/>
                <w:lang w:val="pt-BR" w:eastAsia="en-US"/>
              </w:rPr>
              <w:t xml:space="preserve"> Editorial Progreso, 1970.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“Tesis sobre Feuerbach”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 [1845]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“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El manifiesto comunista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”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 [1848]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, parte I (pp. 30-44).</w:t>
            </w:r>
          </w:p>
          <w:p w14:paraId="390429CF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3. Teoría de la explotación y lucha de clases</w:t>
            </w:r>
          </w:p>
          <w:p w14:paraId="6722C106" w14:textId="4412B628" w:rsidR="009E7CD0" w:rsidRPr="00743E3D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>. Santiago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LOM,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[1867] </w:t>
            </w:r>
            <w:r>
              <w:rPr>
                <w:rFonts w:ascii="Arial" w:eastAsia="Calibri" w:hAnsi="Arial" w:cs="Arial"/>
                <w:lang w:val="es-CL" w:eastAsia="en-US"/>
              </w:rPr>
              <w:t>2010. Cap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I. La mercancía (pp. 49-95).</w:t>
            </w:r>
          </w:p>
          <w:p w14:paraId="7D2F2AB5" w14:textId="4A752BFD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Santiago: LOM,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[1867]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2010. 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Cap</w:t>
            </w:r>
            <w:r>
              <w:rPr>
                <w:rFonts w:ascii="Arial" w:eastAsia="Calibri" w:hAnsi="Arial" w:cs="Arial"/>
                <w:lang w:val="es-CL" w:eastAsia="en-US"/>
              </w:rPr>
              <w:t>s.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V. Proceso de trabajo y proces</w:t>
            </w:r>
            <w:r>
              <w:rPr>
                <w:rFonts w:ascii="Arial" w:eastAsia="Calibri" w:hAnsi="Arial" w:cs="Arial"/>
                <w:lang w:val="es-CL" w:eastAsia="en-US"/>
              </w:rPr>
              <w:t>o de valorización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pp. 185-205</w:t>
            </w:r>
            <w:r>
              <w:rPr>
                <w:rFonts w:ascii="Arial" w:eastAsia="Calibri" w:hAnsi="Arial" w:cs="Arial"/>
                <w:lang w:val="es-CL" w:eastAsia="en-US"/>
              </w:rPr>
              <w:t>)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;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VII. La Tasa de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plusvalor</w:t>
            </w:r>
            <w:proofErr w:type="spellEnd"/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pp. 2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17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- 233)</w:t>
            </w:r>
          </w:p>
          <w:p w14:paraId="16F2BCC7" w14:textId="35FA6B6D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eastAsia="Calibri" w:hAnsi="Arial" w:cs="Arial"/>
                <w:b/>
                <w:lang w:val="es-CL" w:eastAsia="en-US"/>
              </w:rPr>
              <w:t>4. Cultura y Política.</w:t>
            </w:r>
            <w:r w:rsidRPr="00FA6A46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FA6A46">
              <w:rPr>
                <w:rFonts w:ascii="Arial" w:hAnsi="Arial" w:cs="Arial"/>
                <w:lang w:val="es-CL"/>
              </w:rPr>
              <w:t>Lectura alternativa e</w:t>
            </w:r>
            <w:r w:rsidRPr="00FA6A46">
              <w:rPr>
                <w:rFonts w:ascii="Arial" w:hAnsi="Arial" w:cs="Arial"/>
                <w:lang w:val="es-MX"/>
              </w:rPr>
              <w:t>n sección Gonzalo Falabella, manteniendo páginas exigidas del Programa.</w:t>
            </w:r>
          </w:p>
          <w:p w14:paraId="1FED4D76" w14:textId="77777777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5A5A680" w14:textId="3D0B53F2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lastRenderedPageBreak/>
              <w:t xml:space="preserve">Gramsci, Antonio. </w:t>
            </w:r>
            <w:r w:rsidRPr="00FA6A46">
              <w:rPr>
                <w:rFonts w:ascii="Arial" w:hAnsi="Arial" w:cs="Arial"/>
                <w:b/>
                <w:lang w:val="es-MX"/>
              </w:rPr>
              <w:t>La Política y el Estado Moderno</w:t>
            </w:r>
            <w:r w:rsidRPr="00FA6A46">
              <w:rPr>
                <w:rFonts w:ascii="Arial" w:hAnsi="Arial" w:cs="Arial"/>
                <w:lang w:val="es-MX"/>
              </w:rPr>
              <w:t xml:space="preserve"> (Barcelona: Ediciones Península, 1971) </w:t>
            </w:r>
            <w:r w:rsidRPr="00FA6A46">
              <w:rPr>
                <w:rFonts w:ascii="Arial" w:hAnsi="Arial" w:cs="Arial"/>
                <w:i/>
                <w:lang w:val="es-MX"/>
              </w:rPr>
              <w:t>I. Notas críticas sobre un intento de “Ensayo Popular de Sociología”</w:t>
            </w:r>
            <w:r w:rsidRPr="00FA6A46">
              <w:rPr>
                <w:rFonts w:ascii="Arial" w:hAnsi="Arial" w:cs="Arial"/>
                <w:lang w:val="es-MX"/>
              </w:rPr>
              <w:t xml:space="preserve">, 9-11, 15-17, 20-24. </w:t>
            </w:r>
            <w:r w:rsidRPr="00FA6A46">
              <w:rPr>
                <w:rFonts w:ascii="Arial" w:hAnsi="Arial" w:cs="Arial"/>
                <w:i/>
                <w:lang w:val="es-MX"/>
              </w:rPr>
              <w:t>II. El Principe Moderno.</w:t>
            </w:r>
            <w:r w:rsidRPr="00FA6A46">
              <w:rPr>
                <w:rFonts w:ascii="Arial" w:hAnsi="Arial" w:cs="Arial"/>
                <w:lang w:val="es-MX"/>
              </w:rPr>
              <w:t xml:space="preserve"> 65-71, 73-74, 76-77, 87-89, 107-117, 129-130, 137, 155-156, 158-159, 161-162, 165-166. </w:t>
            </w:r>
            <w:r w:rsidRPr="00FA6A46">
              <w:rPr>
                <w:rFonts w:ascii="Arial" w:hAnsi="Arial" w:cs="Arial"/>
                <w:i/>
                <w:lang w:val="es-MX"/>
              </w:rPr>
              <w:t>III. Notas sobre la Política y el Estadio Moderno.</w:t>
            </w:r>
            <w:r w:rsidRPr="00FA6A46">
              <w:rPr>
                <w:rFonts w:ascii="Arial" w:hAnsi="Arial" w:cs="Arial"/>
                <w:lang w:val="es-MX"/>
              </w:rPr>
              <w:t xml:space="preserve"> 172, 176, 179, 185-186, 191, 195-197.</w:t>
            </w:r>
          </w:p>
          <w:p w14:paraId="76A03F35" w14:textId="77777777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B2EBDC1" w14:textId="77777777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t>Gramsci, Antonio.</w:t>
            </w:r>
            <w:r w:rsidRPr="00FA6A46">
              <w:rPr>
                <w:rFonts w:ascii="Arial" w:hAnsi="Arial" w:cs="Arial"/>
                <w:b/>
                <w:lang w:val="es-MX"/>
              </w:rPr>
              <w:t xml:space="preserve"> Cuadernos de la Cárcel </w:t>
            </w:r>
            <w:r w:rsidRPr="00FA6A46">
              <w:rPr>
                <w:rFonts w:ascii="Arial" w:hAnsi="Arial" w:cs="Arial"/>
                <w:lang w:val="es-MX"/>
              </w:rPr>
              <w:t xml:space="preserve">(originales): </w:t>
            </w:r>
            <w:r w:rsidRPr="00FA6A46">
              <w:rPr>
                <w:rFonts w:ascii="Arial" w:hAnsi="Arial" w:cs="Arial"/>
                <w:i/>
                <w:lang w:val="es-MX"/>
              </w:rPr>
              <w:t>Los Intelectuales</w:t>
            </w:r>
            <w:r w:rsidRPr="00FA6A46">
              <w:rPr>
                <w:rFonts w:ascii="Arial" w:hAnsi="Arial" w:cs="Arial"/>
                <w:lang w:val="es-MX"/>
              </w:rPr>
              <w:t xml:space="preserve"> (Vol. 4, Tomo 4, Cuaderno 12), 351-361, </w:t>
            </w:r>
            <w:r w:rsidRPr="00FA6A46">
              <w:rPr>
                <w:rFonts w:ascii="Arial" w:hAnsi="Arial" w:cs="Arial"/>
                <w:i/>
                <w:lang w:val="es-MX"/>
              </w:rPr>
              <w:t xml:space="preserve">Crítica Literaria </w:t>
            </w:r>
            <w:r w:rsidRPr="00FA6A46">
              <w:rPr>
                <w:rFonts w:ascii="Arial" w:hAnsi="Arial" w:cs="Arial"/>
                <w:lang w:val="es-MX"/>
              </w:rPr>
              <w:t xml:space="preserve">(Tomo 6, Cuaderno 23), 152-155 (4) 3) </w:t>
            </w:r>
          </w:p>
          <w:p w14:paraId="42A31926" w14:textId="77777777" w:rsidR="00243D09" w:rsidRPr="00FA6A46" w:rsidRDefault="00243D09" w:rsidP="00475C4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6B86088" w14:textId="422C85FA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t xml:space="preserve">Gramsci, Antonio y Amadeo Bordiga , </w:t>
            </w:r>
            <w:r w:rsidRPr="00FA6A46">
              <w:rPr>
                <w:rFonts w:ascii="Arial" w:hAnsi="Arial" w:cs="Arial"/>
                <w:b/>
                <w:lang w:val="es-MX"/>
              </w:rPr>
              <w:t>Debates sobre los Consejos de Fábrica</w:t>
            </w:r>
            <w:r w:rsidRPr="00FA6A46">
              <w:rPr>
                <w:rFonts w:ascii="Arial" w:hAnsi="Arial" w:cs="Arial"/>
                <w:lang w:val="es-MX"/>
              </w:rPr>
              <w:t xml:space="preserve"> (Barcelona: Ed. Anagrama, 1975) 93, 98, 133-138, 145-152. </w:t>
            </w:r>
          </w:p>
          <w:p w14:paraId="3EB88194" w14:textId="77777777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781C5E54" w14:textId="69684604" w:rsidR="00475C4A" w:rsidRPr="00FA6A46" w:rsidRDefault="00475C4A" w:rsidP="00475C4A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t>Faletto Enzo,</w:t>
            </w:r>
            <w:r w:rsidR="00BA42F0" w:rsidRPr="00FA6A46">
              <w:rPr>
                <w:rFonts w:ascii="Arial" w:hAnsi="Arial" w:cs="Arial"/>
                <w:lang w:val="es-MX"/>
              </w:rPr>
              <w:t xml:space="preserve"> ¿Qué pasó con Gramsci?</w:t>
            </w:r>
            <w:r w:rsidRPr="00FA6A46">
              <w:rPr>
                <w:rFonts w:ascii="Arial" w:hAnsi="Arial" w:cs="Arial"/>
                <w:lang w:val="es-MX"/>
              </w:rPr>
              <w:t xml:space="preserve"> </w:t>
            </w:r>
            <w:r w:rsidR="00BA42F0" w:rsidRPr="00FA6A46">
              <w:rPr>
                <w:rFonts w:ascii="Arial" w:hAnsi="Arial" w:cs="Arial"/>
                <w:lang w:val="es-MX"/>
              </w:rPr>
              <w:t xml:space="preserve">en, </w:t>
            </w:r>
            <w:r w:rsidRPr="00FA6A46">
              <w:rPr>
                <w:rFonts w:ascii="Arial" w:hAnsi="Arial" w:cs="Arial"/>
                <w:b/>
                <w:lang w:val="es-MX"/>
              </w:rPr>
              <w:t>Faletto Latinoamericano</w:t>
            </w:r>
            <w:r w:rsidRPr="00FA6A46">
              <w:rPr>
                <w:rFonts w:ascii="Arial" w:hAnsi="Arial" w:cs="Arial"/>
                <w:lang w:val="es-MX"/>
              </w:rPr>
              <w:t xml:space="preserve"> (Santiago: Editoria</w:t>
            </w:r>
            <w:r w:rsidR="00BA42F0" w:rsidRPr="00FA6A46">
              <w:rPr>
                <w:rFonts w:ascii="Arial" w:hAnsi="Arial" w:cs="Arial"/>
                <w:lang w:val="es-MX"/>
              </w:rPr>
              <w:t>l Universitaria, 2016) 325-334).</w:t>
            </w:r>
          </w:p>
          <w:p w14:paraId="6569DC3B" w14:textId="3D0BDD3F" w:rsidR="00B70B4E" w:rsidRDefault="00B70B4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09B50BA2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SEGUNDA UNIDAD: Durkheim. Diferenciación social y formas de cooperación</w:t>
            </w:r>
          </w:p>
          <w:p w14:paraId="018C0C23" w14:textId="77777777" w:rsidR="00872478" w:rsidRPr="00C132C9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390620">
              <w:rPr>
                <w:rFonts w:ascii="Arial" w:eastAsia="Calibri" w:hAnsi="Arial" w:cs="Arial"/>
                <w:b/>
                <w:lang w:val="es-CL" w:eastAsia="en-US"/>
              </w:rPr>
              <w:t xml:space="preserve">4. </w:t>
            </w:r>
            <w:r w:rsidRPr="00D562EC">
              <w:rPr>
                <w:rFonts w:ascii="Arial" w:eastAsia="Calibri" w:hAnsi="Arial" w:cs="Arial"/>
                <w:b/>
                <w:lang w:val="es-CL" w:eastAsia="en-US"/>
              </w:rPr>
              <w:t>La transición a la sociedad moderna</w:t>
            </w:r>
          </w:p>
          <w:p w14:paraId="034BB7F4" w14:textId="0C2576E9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 w:rsidRPr="0045186B">
              <w:rPr>
                <w:rFonts w:ascii="Arial" w:eastAsia="Calibri" w:hAnsi="Arial" w:cs="Arial"/>
                <w:i/>
                <w:lang w:val="es-CL" w:eastAsia="en-US"/>
              </w:rPr>
              <w:t>La División del Trabajo Social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Libro I</w:t>
            </w:r>
            <w:r>
              <w:rPr>
                <w:rFonts w:ascii="Arial" w:eastAsia="Calibri" w:hAnsi="Arial" w:cs="Arial"/>
                <w:lang w:val="es-CL" w:eastAsia="en-US"/>
              </w:rPr>
              <w:t>. Buenos Aires: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2D0CDE">
              <w:rPr>
                <w:rFonts w:ascii="Arial" w:eastAsia="Calibri" w:hAnsi="Arial" w:cs="Arial"/>
                <w:lang w:val="es-CL" w:eastAsia="en-US"/>
              </w:rPr>
              <w:t xml:space="preserve">Libertador,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[1893] </w:t>
            </w:r>
            <w:r w:rsidR="002D0CDE">
              <w:rPr>
                <w:rFonts w:ascii="Arial" w:eastAsia="Calibri" w:hAnsi="Arial" w:cs="Arial"/>
                <w:lang w:val="es-CL" w:eastAsia="en-US"/>
              </w:rPr>
              <w:t>2004</w:t>
            </w:r>
            <w:r>
              <w:rPr>
                <w:rFonts w:ascii="Arial" w:eastAsia="Calibri" w:hAnsi="Arial" w:cs="Arial"/>
                <w:lang w:val="es-CL" w:eastAsia="en-US"/>
              </w:rPr>
              <w:t>. C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aps. II y III</w:t>
            </w:r>
            <w:r w:rsidR="002D0CD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2D0CDE">
              <w:rPr>
                <w:rFonts w:ascii="Arial" w:eastAsia="Calibri" w:hAnsi="Arial" w:cs="Arial"/>
                <w:lang w:val="es-CL" w:eastAsia="en-US"/>
              </w:rPr>
              <w:t>pp. 73-133</w:t>
            </w:r>
            <w:r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64C168AC" w14:textId="77777777" w:rsidR="00872478" w:rsidRPr="009D3CE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. Religión y cohesión social</w:t>
            </w:r>
          </w:p>
          <w:p w14:paraId="3880097E" w14:textId="237E6FE5" w:rsidR="00000BAE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[1912] </w:t>
            </w:r>
            <w:r>
              <w:rPr>
                <w:rFonts w:ascii="Arial" w:eastAsia="Calibri" w:hAnsi="Arial" w:cs="Arial"/>
                <w:lang w:val="es-CL" w:eastAsia="en-US"/>
              </w:rPr>
              <w:t>1992. Cap.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“Definición del fenómeno religioso y de la religión”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(pp.21-42).</w:t>
            </w:r>
          </w:p>
          <w:p w14:paraId="57EE9406" w14:textId="5E43968B" w:rsidR="00000BAE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 w:rsid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 w:rsidR="00000BAE"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000BAE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Madrid: Ediciones </w:t>
            </w:r>
            <w:proofErr w:type="spellStart"/>
            <w:r w:rsidR="00000BAE"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 w:rsid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[1912]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1992. “Conclusiones” (pp. 387-414).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3A856AFE" w14:textId="77777777" w:rsidR="00872478" w:rsidRPr="00B90B8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Pr="00B90B8A">
              <w:rPr>
                <w:rFonts w:ascii="Arial" w:eastAsia="Calibri" w:hAnsi="Arial" w:cs="Arial"/>
                <w:b/>
                <w:lang w:val="es-CL" w:eastAsia="en-US"/>
              </w:rPr>
              <w:t>. Las patologías sociales</w:t>
            </w:r>
          </w:p>
          <w:p w14:paraId="7D31E45B" w14:textId="77777777" w:rsidR="00752DBE" w:rsidRDefault="002D0CDE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 w:rsid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390620">
              <w:rPr>
                <w:rFonts w:ascii="Arial" w:eastAsia="Calibri" w:hAnsi="Arial" w:cs="Arial"/>
                <w:i/>
                <w:lang w:val="es-CL" w:eastAsia="en-US"/>
              </w:rPr>
              <w:t>El Suicidio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000BAE" w:rsidRPr="0039062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Ciudad de México: </w:t>
            </w:r>
            <w:r w:rsidR="00000BAE" w:rsidRPr="0039062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Coyoacán,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[1897]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1999.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 Caps. </w:t>
            </w:r>
            <w:r>
              <w:rPr>
                <w:rFonts w:ascii="Arial" w:eastAsia="Calibri" w:hAnsi="Arial" w:cs="Arial"/>
                <w:lang w:val="es-CL" w:eastAsia="en-US"/>
              </w:rPr>
              <w:t>“Introducción” y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 “El suicidio </w:t>
            </w:r>
            <w:proofErr w:type="spellStart"/>
            <w:r w:rsidR="00165653">
              <w:rPr>
                <w:rFonts w:ascii="Arial" w:eastAsia="Calibri" w:hAnsi="Arial" w:cs="Arial"/>
                <w:lang w:val="es-CL" w:eastAsia="en-US"/>
              </w:rPr>
              <w:t>anómico</w:t>
            </w:r>
            <w:proofErr w:type="spellEnd"/>
            <w:r w:rsidR="00165653">
              <w:rPr>
                <w:rFonts w:ascii="Arial" w:eastAsia="Calibri" w:hAnsi="Arial" w:cs="Arial"/>
                <w:lang w:val="es-CL" w:eastAsia="en-US"/>
              </w:rPr>
              <w:t>” (pp. 13-25 y 206-240).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72B036E" w14:textId="20BF0CB3" w:rsidR="00752DBE" w:rsidRPr="00BD7BF3" w:rsidRDefault="00752DBE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7BF3">
              <w:rPr>
                <w:rFonts w:ascii="Arial" w:eastAsia="Calibri" w:hAnsi="Arial" w:cs="Arial"/>
                <w:b/>
                <w:lang w:val="es-CL" w:eastAsia="en-US"/>
              </w:rPr>
              <w:t>7. Su método.</w:t>
            </w:r>
            <w:r w:rsidR="00BD7BF3" w:rsidRPr="00BD7BF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BD7BF3">
              <w:rPr>
                <w:rFonts w:ascii="Arial" w:eastAsia="Calibri" w:hAnsi="Arial" w:cs="Arial"/>
                <w:lang w:val="es-CL" w:eastAsia="en-US"/>
              </w:rPr>
              <w:t>Las Reglas del método sociológico, México, Fondo de Cultura E</w:t>
            </w:r>
            <w:r w:rsidR="003A0C66" w:rsidRPr="00BD7BF3">
              <w:rPr>
                <w:rFonts w:ascii="Arial" w:eastAsia="Calibri" w:hAnsi="Arial" w:cs="Arial"/>
                <w:lang w:val="es-CL" w:eastAsia="en-US"/>
              </w:rPr>
              <w:t>conó</w:t>
            </w:r>
            <w:r w:rsidRPr="00BD7BF3">
              <w:rPr>
                <w:rFonts w:ascii="Arial" w:eastAsia="Calibri" w:hAnsi="Arial" w:cs="Arial"/>
                <w:lang w:val="es-CL" w:eastAsia="en-US"/>
              </w:rPr>
              <w:t>mica, 1986</w:t>
            </w:r>
            <w:r w:rsidR="003A0C66" w:rsidRPr="00BD7BF3">
              <w:rPr>
                <w:rFonts w:ascii="Arial" w:eastAsia="Calibri" w:hAnsi="Arial" w:cs="Arial"/>
                <w:lang w:val="es-CL" w:eastAsia="en-US"/>
              </w:rPr>
              <w:t xml:space="preserve">. Conclusiones (pp. </w:t>
            </w:r>
            <w:r w:rsidRPr="00BD7BF3">
              <w:rPr>
                <w:rFonts w:ascii="Arial" w:eastAsia="Calibri" w:hAnsi="Arial" w:cs="Arial"/>
                <w:lang w:val="es-CL" w:eastAsia="en-US"/>
              </w:rPr>
              <w:t>199-205</w:t>
            </w:r>
            <w:r w:rsidR="00386A5F" w:rsidRPr="00BD7BF3">
              <w:rPr>
                <w:rFonts w:ascii="Arial" w:eastAsia="Calibri" w:hAnsi="Arial" w:cs="Arial"/>
                <w:lang w:val="es-CL" w:eastAsia="en-US"/>
              </w:rPr>
              <w:t xml:space="preserve">). </w:t>
            </w:r>
            <w:r w:rsidRPr="00BD7BF3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E8FD2E6" w14:textId="7E1282A6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TERCERA UNIDAD: Weber y la racionalización de la cultura</w:t>
            </w:r>
          </w:p>
          <w:p w14:paraId="5E9A9459" w14:textId="427BB7F4" w:rsidR="00872478" w:rsidRPr="00F00F9C" w:rsidRDefault="008E296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</w:t>
            </w:r>
            <w:r w:rsidR="00872478" w:rsidRPr="00F00F9C">
              <w:rPr>
                <w:rFonts w:ascii="Arial" w:eastAsia="Calibri" w:hAnsi="Arial" w:cs="Arial"/>
                <w:b/>
                <w:lang w:val="es-CL" w:eastAsia="en-US"/>
              </w:rPr>
              <w:t>. La sociología comprensiva</w:t>
            </w:r>
            <w:r w:rsidR="00872478">
              <w:rPr>
                <w:rFonts w:ascii="Arial" w:eastAsia="Calibri" w:hAnsi="Arial" w:cs="Arial"/>
                <w:b/>
                <w:lang w:val="es-CL" w:eastAsia="en-US"/>
              </w:rPr>
              <w:t xml:space="preserve"> y los tipos de acción social</w:t>
            </w:r>
          </w:p>
          <w:p w14:paraId="6B3A0F84" w14:textId="261A8EAD" w:rsidR="00872478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2014. Cap. </w:t>
            </w:r>
            <w:r w:rsidR="00872478">
              <w:rPr>
                <w:rFonts w:ascii="Arial" w:eastAsia="Calibri" w:hAnsi="Arial" w:cs="Arial"/>
                <w:lang w:val="es-CL" w:eastAsia="en-US"/>
              </w:rPr>
              <w:t>“Conceptos sociológicos fundamentales”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127-187). </w:t>
            </w:r>
          </w:p>
          <w:p w14:paraId="2D723E74" w14:textId="62FE3D83" w:rsidR="00872478" w:rsidRPr="00B84297" w:rsidRDefault="008E296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</w:t>
            </w:r>
            <w:r w:rsidR="00872478" w:rsidRPr="00B84297">
              <w:rPr>
                <w:rFonts w:ascii="Arial" w:eastAsia="Calibri" w:hAnsi="Arial" w:cs="Arial"/>
                <w:b/>
                <w:lang w:val="es-CL" w:eastAsia="en-US"/>
              </w:rPr>
              <w:t>. Modernización como racionalización social</w:t>
            </w:r>
          </w:p>
          <w:p w14:paraId="12D2B997" w14:textId="4661E910" w:rsidR="00872478" w:rsidRPr="00743E3D" w:rsidRDefault="00136BED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Weber, Max.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872478" w:rsidRPr="00165653">
              <w:rPr>
                <w:rFonts w:ascii="Arial" w:eastAsia="Calibri" w:hAnsi="Arial" w:cs="Arial"/>
                <w:i/>
                <w:lang w:val="es-CL" w:eastAsia="en-US"/>
              </w:rPr>
              <w:t>La ética protestante y el espíritu del capitalismo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. Madrid: </w:t>
            </w:r>
            <w:proofErr w:type="spellStart"/>
            <w:r w:rsidR="00165653">
              <w:rPr>
                <w:rFonts w:ascii="Arial" w:eastAsia="Calibri" w:hAnsi="Arial" w:cs="Arial"/>
                <w:lang w:val="es-CL" w:eastAsia="en-US"/>
              </w:rPr>
              <w:t>Sarpe</w:t>
            </w:r>
            <w:proofErr w:type="spellEnd"/>
            <w:r w:rsidR="00165653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[1905] 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1984.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Caps. “Introducción”, 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>Cap. I: “Confesión y estructura social” y Cap. II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: “El espíritu del capitalismo”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(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>pp. 23-84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)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39269A57" w14:textId="38515BF1" w:rsidR="00872478" w:rsidRPr="00B84297" w:rsidRDefault="008E296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872478" w:rsidRPr="00B84297">
              <w:rPr>
                <w:rFonts w:ascii="Arial" w:eastAsia="Calibri" w:hAnsi="Arial" w:cs="Arial"/>
                <w:b/>
                <w:lang w:val="es-CL" w:eastAsia="en-US"/>
              </w:rPr>
              <w:t>. Sociología de la dominación</w:t>
            </w:r>
          </w:p>
          <w:p w14:paraId="0C0BECB5" w14:textId="6259A4C1" w:rsidR="00165653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>2014. Cap.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“Los tipos de dominación”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171-204).</w:t>
            </w:r>
          </w:p>
          <w:p w14:paraId="5D929FCC" w14:textId="196BC543" w:rsidR="00EF4069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2014. Cap.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“División de poder en la comunidad: clases, estamentos y partidos”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682-694).</w:t>
            </w:r>
          </w:p>
          <w:p w14:paraId="3256D876" w14:textId="1302C500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CUARTA UNIDAD: La persona y lo social en el proceso de consolidación de la sociedad moderna: las miradas de Mead y </w:t>
            </w:r>
            <w:proofErr w:type="spellStart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Simmel</w:t>
            </w:r>
            <w:proofErr w:type="spellEnd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.</w:t>
            </w:r>
          </w:p>
          <w:p w14:paraId="48BAE4AF" w14:textId="6F202AAB" w:rsidR="00872478" w:rsidRPr="00443B2C" w:rsidRDefault="008E296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872478" w:rsidRPr="00443B2C">
              <w:rPr>
                <w:rFonts w:ascii="Arial" w:eastAsia="Calibri" w:hAnsi="Arial" w:cs="Arial"/>
                <w:b/>
                <w:lang w:val="es-CL" w:eastAsia="en-US"/>
              </w:rPr>
              <w:t>. La persona y el “Otro” generalizado</w:t>
            </w:r>
          </w:p>
          <w:p w14:paraId="44E3E1CB" w14:textId="339AEF23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Editorial Paidós,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[1934]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Parte 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pp. 167-200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755A08E0" w14:textId="3E05BEF0" w:rsidR="00872478" w:rsidRPr="00443B2C" w:rsidRDefault="008E296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12</w:t>
            </w:r>
            <w:r w:rsidR="00872478" w:rsidRPr="00443B2C">
              <w:rPr>
                <w:rFonts w:ascii="Arial" w:eastAsia="Calibri" w:hAnsi="Arial" w:cs="Arial"/>
                <w:b/>
                <w:lang w:val="es-CL" w:eastAsia="en-US"/>
              </w:rPr>
              <w:t>. El “yo”, el “mí” y la situación social</w:t>
            </w:r>
          </w:p>
          <w:p w14:paraId="42801DA7" w14:textId="5C3E223B" w:rsidR="00165653" w:rsidRPr="00443B2C" w:rsidRDefault="00165653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Editorial Paidós,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[1934] </w:t>
            </w:r>
            <w:r>
              <w:rPr>
                <w:rFonts w:ascii="Arial" w:eastAsia="Calibri" w:hAnsi="Arial" w:cs="Arial"/>
                <w:lang w:val="es-CL" w:eastAsia="en-US"/>
              </w:rPr>
              <w:t>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Parte III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pp. </w:t>
            </w:r>
            <w:r>
              <w:rPr>
                <w:rFonts w:ascii="Arial" w:eastAsia="Calibri" w:hAnsi="Arial" w:cs="Arial"/>
                <w:lang w:val="es-CL" w:eastAsia="en-US"/>
              </w:rPr>
              <w:t>201-247).</w:t>
            </w:r>
          </w:p>
          <w:p w14:paraId="786E119C" w14:textId="6B13EAAC" w:rsidR="00872478" w:rsidRPr="00443B2C" w:rsidRDefault="008E296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13</w:t>
            </w:r>
            <w:r w:rsidR="00872478"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. </w:t>
            </w:r>
            <w:proofErr w:type="spellStart"/>
            <w:r w:rsidR="00872478" w:rsidRPr="00443B2C">
              <w:rPr>
                <w:rFonts w:ascii="Arial" w:eastAsia="Calibri" w:hAnsi="Arial" w:cs="Arial"/>
                <w:b/>
                <w:lang w:val="es-CL" w:eastAsia="en-US"/>
              </w:rPr>
              <w:t>Simmel</w:t>
            </w:r>
            <w:proofErr w:type="spellEnd"/>
            <w:r w:rsidR="00872478"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 y el problema de la sociedad</w:t>
            </w:r>
          </w:p>
          <w:p w14:paraId="2A87053E" w14:textId="0C614057" w:rsidR="00165653" w:rsidRPr="003837D9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Simmel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2014. Cap. I. 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El problema de la sociología; Digresión sobre el problema: ¿Cómo es posible la sociedad?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FD736F" w:rsidRPr="003837D9">
              <w:rPr>
                <w:rFonts w:ascii="Arial" w:eastAsia="Calibri" w:hAnsi="Arial" w:cs="Arial"/>
                <w:lang w:val="en-US" w:eastAsia="en-US"/>
              </w:rPr>
              <w:t>[1908]</w:t>
            </w:r>
            <w:r w:rsidRPr="003837D9">
              <w:rPr>
                <w:rFonts w:ascii="Arial" w:eastAsia="Calibri" w:hAnsi="Arial" w:cs="Arial"/>
                <w:lang w:val="en-US" w:eastAsia="en-US"/>
              </w:rPr>
              <w:t xml:space="preserve"> (pp. 99-135). </w:t>
            </w:r>
          </w:p>
          <w:p w14:paraId="5BDC7128" w14:textId="693B1E63" w:rsidR="00C31379" w:rsidRPr="008E296C" w:rsidRDefault="00A2573B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E296C">
              <w:rPr>
                <w:rFonts w:ascii="Arial" w:eastAsia="Calibri" w:hAnsi="Arial" w:cs="Arial"/>
                <w:lang w:val="en-US" w:eastAsia="en-US"/>
              </w:rPr>
              <w:t xml:space="preserve">Simmel, George. </w:t>
            </w:r>
            <w:r w:rsidRPr="008E296C">
              <w:rPr>
                <w:rFonts w:ascii="Arial" w:eastAsia="Calibri" w:hAnsi="Arial" w:cs="Arial"/>
                <w:i/>
                <w:lang w:val="en-US" w:eastAsia="en-US"/>
              </w:rPr>
              <w:t>The field of Sociology</w:t>
            </w:r>
            <w:r w:rsidRPr="008E296C">
              <w:rPr>
                <w:rFonts w:ascii="Arial" w:eastAsia="Calibri" w:hAnsi="Arial" w:cs="Arial"/>
                <w:lang w:val="en-US" w:eastAsia="en-US"/>
              </w:rPr>
              <w:t xml:space="preserve">, </w:t>
            </w:r>
            <w:proofErr w:type="spellStart"/>
            <w:r w:rsidRPr="008E296C">
              <w:rPr>
                <w:rFonts w:ascii="Arial" w:eastAsia="Calibri" w:hAnsi="Arial" w:cs="Arial"/>
                <w:lang w:val="en-US" w:eastAsia="en-US"/>
              </w:rPr>
              <w:t>en</w:t>
            </w:r>
            <w:proofErr w:type="spellEnd"/>
            <w:r w:rsidRPr="008E296C">
              <w:rPr>
                <w:rFonts w:ascii="Arial" w:eastAsia="Calibri" w:hAnsi="Arial" w:cs="Arial"/>
                <w:lang w:val="en-US" w:eastAsia="en-US"/>
              </w:rPr>
              <w:t xml:space="preserve"> Kurt </w:t>
            </w:r>
            <w:proofErr w:type="spellStart"/>
            <w:proofErr w:type="gramStart"/>
            <w:r w:rsidRPr="008E296C">
              <w:rPr>
                <w:rFonts w:ascii="Arial" w:eastAsia="Calibri" w:hAnsi="Arial" w:cs="Arial"/>
                <w:lang w:val="en-US" w:eastAsia="en-US"/>
              </w:rPr>
              <w:t>H.Wolff</w:t>
            </w:r>
            <w:proofErr w:type="spellEnd"/>
            <w:proofErr w:type="gramEnd"/>
            <w:r w:rsidRPr="008E296C">
              <w:rPr>
                <w:rFonts w:ascii="Arial" w:eastAsia="Calibri" w:hAnsi="Arial" w:cs="Arial"/>
                <w:lang w:val="en-US" w:eastAsia="en-US"/>
              </w:rPr>
              <w:t>, The Sociology of George Simmel NY: The Free Press, London: Collier-Macmillan Limited, 1950, pp. 3-25</w:t>
            </w:r>
            <w:r w:rsidR="00386A5F" w:rsidRPr="008E296C">
              <w:rPr>
                <w:rFonts w:ascii="Arial" w:eastAsia="Calibri" w:hAnsi="Arial" w:cs="Arial"/>
                <w:lang w:val="en-US" w:eastAsia="en-US"/>
              </w:rPr>
              <w:t xml:space="preserve">. </w:t>
            </w:r>
            <w:r w:rsidR="00386A5F" w:rsidRPr="008E296C">
              <w:rPr>
                <w:rFonts w:ascii="Arial" w:eastAsia="Calibri" w:hAnsi="Arial" w:cs="Arial"/>
                <w:lang w:val="es-ES" w:eastAsia="en-US"/>
              </w:rPr>
              <w:t>Será subido en castellano.</w:t>
            </w:r>
          </w:p>
          <w:p w14:paraId="5CEE4416" w14:textId="77777777" w:rsidR="00872478" w:rsidRPr="008E296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8E296C">
              <w:rPr>
                <w:rFonts w:ascii="Arial" w:eastAsia="Calibri" w:hAnsi="Arial" w:cs="Arial"/>
                <w:b/>
                <w:lang w:val="es-ES" w:eastAsia="en-US"/>
              </w:rPr>
              <w:t>13. El extranjero y la metrópolis moderna</w:t>
            </w:r>
          </w:p>
          <w:p w14:paraId="2FC3D717" w14:textId="77777777" w:rsidR="00E0641A" w:rsidRDefault="00165653" w:rsidP="00E0641A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8E296C">
              <w:rPr>
                <w:rFonts w:ascii="Arial" w:eastAsia="Calibri" w:hAnsi="Arial" w:cs="Arial"/>
                <w:lang w:val="es-ES" w:eastAsia="en-US"/>
              </w:rPr>
              <w:lastRenderedPageBreak/>
              <w:t>Simmel</w:t>
            </w:r>
            <w:proofErr w:type="spellEnd"/>
            <w:r w:rsidRPr="008E296C">
              <w:rPr>
                <w:rFonts w:ascii="Arial" w:eastAsia="Calibri" w:hAnsi="Arial" w:cs="Arial"/>
                <w:lang w:val="es-ES" w:eastAsia="en-US"/>
              </w:rPr>
              <w:t xml:space="preserve">, George. </w:t>
            </w:r>
            <w:r w:rsidRPr="008E296C">
              <w:rPr>
                <w:rFonts w:ascii="Arial" w:eastAsia="Calibri" w:hAnsi="Arial" w:cs="Arial"/>
                <w:i/>
                <w:lang w:val="es-ES" w:eastAsia="en-US"/>
              </w:rPr>
              <w:t>Sociología: estudios sobre las formas de socialización</w:t>
            </w:r>
            <w:r w:rsidRPr="008E296C">
              <w:rPr>
                <w:rFonts w:ascii="Arial" w:eastAsia="Calibri" w:hAnsi="Arial" w:cs="Arial"/>
                <w:lang w:val="es-ES" w:eastAsia="en-US"/>
              </w:rPr>
              <w:t xml:space="preserve">. Ciudad de </w:t>
            </w:r>
            <w:proofErr w:type="spellStart"/>
            <w:r w:rsidRPr="008E296C">
              <w:rPr>
                <w:rFonts w:ascii="Arial" w:eastAsia="Calibri" w:hAnsi="Arial" w:cs="Arial"/>
                <w:lang w:val="es-ES" w:eastAsia="en-US"/>
              </w:rPr>
              <w:t>Mé</w:t>
            </w:r>
            <w:r w:rsidRPr="008E296C">
              <w:rPr>
                <w:rFonts w:ascii="Arial" w:eastAsia="Calibri" w:hAnsi="Arial" w:cs="Arial"/>
                <w:lang w:val="es-CL" w:eastAsia="en-US"/>
              </w:rPr>
              <w:t>xico</w:t>
            </w:r>
            <w:proofErr w:type="spellEnd"/>
            <w:r w:rsidRPr="008E296C">
              <w:rPr>
                <w:rFonts w:ascii="Arial" w:eastAsia="Calibri" w:hAnsi="Arial" w:cs="Arial"/>
                <w:lang w:val="es-CL" w:eastAsia="en-US"/>
              </w:rPr>
              <w:t xml:space="preserve">: Fondo de Cultura Económica, 2014. Cap. “Digresión sobre el extranjero” </w:t>
            </w:r>
            <w:r w:rsidR="00FD736F" w:rsidRPr="008E296C">
              <w:rPr>
                <w:rFonts w:ascii="Arial" w:eastAsia="Calibri" w:hAnsi="Arial" w:cs="Arial"/>
                <w:lang w:val="es-CL" w:eastAsia="en-US"/>
              </w:rPr>
              <w:t xml:space="preserve">[1900] </w:t>
            </w:r>
            <w:r w:rsidRPr="008E296C">
              <w:rPr>
                <w:rFonts w:ascii="Arial" w:eastAsia="Calibri" w:hAnsi="Arial" w:cs="Arial"/>
                <w:lang w:val="es-CL" w:eastAsia="en-US"/>
              </w:rPr>
              <w:t>(pp. 653-673).</w:t>
            </w:r>
            <w:r w:rsidR="00872478" w:rsidRPr="008E296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4AA89178" w14:textId="071F5225" w:rsidR="00872478" w:rsidRPr="001E5AA4" w:rsidRDefault="00872478" w:rsidP="00E0641A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443B2C">
              <w:rPr>
                <w:rFonts w:ascii="Arial" w:eastAsia="Calibri" w:hAnsi="Arial" w:cs="Arial"/>
                <w:lang w:val="es-CL" w:eastAsia="en-US"/>
              </w:rPr>
              <w:t>S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immel</w:t>
            </w:r>
            <w:proofErr w:type="spellEnd"/>
            <w:r w:rsidR="00165653">
              <w:rPr>
                <w:rFonts w:ascii="Arial" w:eastAsia="Calibri" w:hAnsi="Arial" w:cs="Arial"/>
                <w:lang w:val="es-CL" w:eastAsia="en-US"/>
              </w:rPr>
              <w:t xml:space="preserve">, George. 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metrópolis y la vida mental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, 1906. Disponible en: </w:t>
            </w:r>
            <w:hyperlink r:id="rId10" w:history="1">
              <w:r w:rsidRPr="00443B2C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http://www.bifurcaciones.cl/004/bifurcaciones_004_reserva.pdf</w:t>
              </w:r>
            </w:hyperlink>
          </w:p>
        </w:tc>
      </w:tr>
      <w:tr w:rsidR="00872478" w:rsidRPr="006913D1" w14:paraId="2FA3E14D" w14:textId="77777777" w:rsidTr="00411C36">
        <w:trPr>
          <w:jc w:val="center"/>
        </w:trPr>
        <w:tc>
          <w:tcPr>
            <w:tcW w:w="8359" w:type="dxa"/>
            <w:gridSpan w:val="9"/>
            <w:shd w:val="clear" w:color="auto" w:fill="FFFFFF" w:themeFill="background1"/>
            <w:vAlign w:val="center"/>
          </w:tcPr>
          <w:p w14:paraId="4A979F83" w14:textId="7D356370" w:rsidR="00872478" w:rsidRPr="00A9797C" w:rsidRDefault="00872478" w:rsidP="009858D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21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35CF3CC8" w14:textId="217AF871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Abellán, Joaquín.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2156C2">
              <w:rPr>
                <w:rFonts w:ascii="Arial" w:eastAsia="Calibri" w:hAnsi="Arial" w:cs="Arial"/>
                <w:i/>
                <w:lang w:val="es-ES" w:eastAsia="en-US"/>
              </w:rPr>
              <w:t>Poder y política en Max Weber</w:t>
            </w:r>
            <w:r>
              <w:rPr>
                <w:rFonts w:ascii="Arial" w:eastAsia="Calibri" w:hAnsi="Arial" w:cs="Arial"/>
                <w:lang w:val="es-ES" w:eastAsia="en-US"/>
              </w:rPr>
              <w:t>. Madrid: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Edit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orial Biblioteca Nueva, </w:t>
            </w:r>
            <w:r w:rsidR="00872478">
              <w:rPr>
                <w:rFonts w:ascii="Arial" w:eastAsia="Calibri" w:hAnsi="Arial" w:cs="Arial"/>
                <w:lang w:val="es-ES" w:eastAsia="en-US"/>
              </w:rPr>
              <w:t>2004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6A5B967A" w14:textId="61109AF0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Althusser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Louis.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8C5977">
              <w:rPr>
                <w:rFonts w:ascii="Arial" w:eastAsia="Calibri" w:hAnsi="Arial" w:cs="Arial"/>
                <w:i/>
                <w:lang w:val="es-ES" w:eastAsia="en-US"/>
              </w:rPr>
              <w:t>La revolución teórica de Marx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ES" w:eastAsia="en-US"/>
              </w:rPr>
              <w:t>Ciudad de México: Siglo XXI editores,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1970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56A8ADA5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Angelcos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Nicolás, “Subjetividad, cuerpo y afecto en la teoría sociológica”, en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Revista de Estudios Avanzados n°26</w:t>
            </w:r>
            <w:r>
              <w:rPr>
                <w:rFonts w:ascii="Arial" w:eastAsia="Calibri" w:hAnsi="Arial" w:cs="Arial"/>
                <w:lang w:val="es-CL" w:eastAsia="en-US"/>
              </w:rPr>
              <w:t>, 2016, pp. 76-94.</w:t>
            </w:r>
          </w:p>
          <w:p w14:paraId="201A7F4A" w14:textId="166E4875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Aron, Raymond.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8C5977">
              <w:rPr>
                <w:rFonts w:ascii="Arial" w:eastAsia="Calibri" w:hAnsi="Arial" w:cs="Arial"/>
                <w:i/>
                <w:lang w:val="es-ES" w:eastAsia="en-US"/>
              </w:rPr>
              <w:t>La sociología alemana contemporánea</w:t>
            </w:r>
            <w:r>
              <w:rPr>
                <w:rFonts w:ascii="Arial" w:eastAsia="Calibri" w:hAnsi="Arial" w:cs="Arial"/>
                <w:lang w:val="es-ES" w:eastAsia="en-US"/>
              </w:rPr>
              <w:t>. Buenos Aires: Editorial Paidós, 1965.</w:t>
            </w:r>
          </w:p>
          <w:p w14:paraId="33920663" w14:textId="38C7573A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 xml:space="preserve">Avendaño, Octavio; Canales, Manuel &amp;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Atria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Raúl.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465B64">
              <w:rPr>
                <w:rFonts w:ascii="Arial" w:eastAsia="Calibri" w:hAnsi="Arial" w:cs="Arial"/>
                <w:i/>
                <w:lang w:val="es-ES" w:eastAsia="en-US"/>
              </w:rPr>
              <w:t>Sociología. Introducción a los clásicos</w:t>
            </w:r>
            <w:r>
              <w:rPr>
                <w:rFonts w:ascii="Arial" w:eastAsia="Calibri" w:hAnsi="Arial" w:cs="Arial"/>
                <w:lang w:val="es-ES" w:eastAsia="en-US"/>
              </w:rPr>
              <w:t>. Santiago: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LOM</w:t>
            </w:r>
            <w:r>
              <w:rPr>
                <w:rFonts w:ascii="Arial" w:eastAsia="Calibri" w:hAnsi="Arial" w:cs="Arial"/>
                <w:lang w:val="es-ES" w:eastAsia="en-US"/>
              </w:rPr>
              <w:t>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2012.</w:t>
            </w:r>
          </w:p>
          <w:p w14:paraId="5C785E14" w14:textId="38F0E3D7" w:rsidR="00EC5B49" w:rsidRDefault="00EC5B49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Basaure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Mauro &amp; Montero, Darío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EC5B49">
              <w:rPr>
                <w:rFonts w:ascii="Arial" w:eastAsia="Calibri" w:hAnsi="Arial" w:cs="Arial"/>
                <w:i/>
                <w:lang w:val="es-ES" w:eastAsia="en-US"/>
              </w:rPr>
              <w:t>Investigación y teoría crítica para la sociedad actual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 Barcelona: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D20F2C">
              <w:rPr>
                <w:rFonts w:ascii="Arial" w:eastAsia="Calibri" w:hAnsi="Arial" w:cs="Arial"/>
                <w:lang w:val="es-ES" w:eastAsia="en-US"/>
              </w:rPr>
              <w:t xml:space="preserve">Editorial </w:t>
            </w:r>
            <w:proofErr w:type="spellStart"/>
            <w:r w:rsidR="00D20F2C">
              <w:rPr>
                <w:rFonts w:ascii="Arial" w:eastAsia="Calibri" w:hAnsi="Arial" w:cs="Arial"/>
                <w:lang w:val="es-ES" w:eastAsia="en-US"/>
              </w:rPr>
              <w:t>Anthropos</w:t>
            </w:r>
            <w:proofErr w:type="spellEnd"/>
            <w:r w:rsidR="00D20F2C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ES" w:eastAsia="en-US"/>
              </w:rPr>
              <w:t>2018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040BC8E7" w14:textId="1D68B9F9" w:rsidR="00872478" w:rsidRPr="00D20F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D20F2C">
              <w:rPr>
                <w:rFonts w:ascii="Arial" w:eastAsia="Calibri" w:hAnsi="Arial" w:cs="Arial"/>
                <w:lang w:val="es-CL" w:eastAsia="en-US"/>
              </w:rPr>
              <w:t>Bendix</w:t>
            </w:r>
            <w:proofErr w:type="spellEnd"/>
            <w:r w:rsidRPr="00D20F2C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proofErr w:type="spellStart"/>
            <w:r w:rsidRPr="00D20F2C">
              <w:rPr>
                <w:rFonts w:ascii="Arial" w:eastAsia="Calibri" w:hAnsi="Arial" w:cs="Arial"/>
                <w:lang w:val="es-CL" w:eastAsia="en-US"/>
              </w:rPr>
              <w:t>Reinhard</w:t>
            </w:r>
            <w:proofErr w:type="spellEnd"/>
            <w:r w:rsidR="00D20F2C">
              <w:rPr>
                <w:rFonts w:ascii="Arial" w:eastAsia="Calibri" w:hAnsi="Arial" w:cs="Arial"/>
                <w:lang w:val="es-CL" w:eastAsia="en-US"/>
              </w:rPr>
              <w:t>.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D20F2C">
              <w:rPr>
                <w:rFonts w:ascii="Arial" w:eastAsia="Calibri" w:hAnsi="Arial" w:cs="Arial"/>
                <w:i/>
                <w:lang w:val="es-CL" w:eastAsia="en-US"/>
              </w:rPr>
              <w:t>Max Weber</w:t>
            </w:r>
            <w:r w:rsidR="00D20F2C">
              <w:rPr>
                <w:rFonts w:ascii="Arial" w:eastAsia="Calibri" w:hAnsi="Arial" w:cs="Arial"/>
                <w:i/>
                <w:lang w:val="es-CL" w:eastAsia="en-US"/>
              </w:rPr>
              <w:t xml:space="preserve">. 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Buenos Aires: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proofErr w:type="spellStart"/>
            <w:r w:rsidRPr="00D20F2C">
              <w:rPr>
                <w:rFonts w:ascii="Arial" w:eastAsia="Calibri" w:hAnsi="Arial" w:cs="Arial"/>
                <w:lang w:val="es-CL" w:eastAsia="en-US"/>
              </w:rPr>
              <w:t>Amorrortu</w:t>
            </w:r>
            <w:proofErr w:type="spellEnd"/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ed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i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>tores, 2000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691E0D25" w14:textId="23788B0B" w:rsidR="00B80BAF" w:rsidRPr="002E26DD" w:rsidRDefault="00B80BA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2E26DD">
              <w:rPr>
                <w:rFonts w:ascii="Arial" w:eastAsia="Calibri" w:hAnsi="Arial" w:cs="Arial"/>
                <w:lang w:val="en-US" w:eastAsia="en-US"/>
              </w:rPr>
              <w:t>Berlin, Isaiah</w:t>
            </w:r>
            <w:r w:rsidR="00D20F2C" w:rsidRPr="002E26DD">
              <w:rPr>
                <w:rFonts w:ascii="Arial" w:eastAsia="Calibri" w:hAnsi="Arial" w:cs="Arial"/>
                <w:lang w:val="en-US" w:eastAsia="en-US"/>
              </w:rPr>
              <w:t>.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2E26DD">
              <w:rPr>
                <w:rFonts w:ascii="Arial" w:eastAsia="Calibri" w:hAnsi="Arial" w:cs="Arial"/>
                <w:i/>
                <w:lang w:val="en-US" w:eastAsia="en-US"/>
              </w:rPr>
              <w:t>Karl Marx</w:t>
            </w:r>
            <w:r w:rsidR="00D20F2C" w:rsidRPr="002E26DD">
              <w:rPr>
                <w:rFonts w:ascii="Arial" w:eastAsia="Calibri" w:hAnsi="Arial" w:cs="Arial"/>
                <w:lang w:val="en-US" w:eastAsia="en-US"/>
              </w:rPr>
              <w:t>.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="00D20F2C" w:rsidRPr="002E26DD">
              <w:rPr>
                <w:rFonts w:ascii="Arial" w:eastAsia="Calibri" w:hAnsi="Arial" w:cs="Arial"/>
                <w:lang w:val="en-US" w:eastAsia="en-US"/>
              </w:rPr>
              <w:t xml:space="preserve">Princeton: 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>Princeton University Press, 2013</w:t>
            </w:r>
            <w:r w:rsidR="00D20F2C" w:rsidRPr="002E26DD">
              <w:rPr>
                <w:rFonts w:ascii="Arial" w:eastAsia="Calibri" w:hAnsi="Arial" w:cs="Arial"/>
                <w:lang w:val="en-US" w:eastAsia="en-US"/>
              </w:rPr>
              <w:t>.</w:t>
            </w:r>
          </w:p>
          <w:p w14:paraId="5326FD97" w14:textId="67AA22A3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Berman, Marshall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7955FF">
              <w:rPr>
                <w:rFonts w:ascii="Arial" w:eastAsia="Calibri" w:hAnsi="Arial" w:cs="Arial"/>
                <w:i/>
                <w:lang w:val="es-ES" w:eastAsia="en-US"/>
              </w:rPr>
              <w:t>Todo lo sólido se desvanece en el aire. La experiencia de la modernidad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 Buenos Aires: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Siglo XXI Editores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,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1988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19DB6220" w14:textId="030B5AC2" w:rsidR="00872478" w:rsidRDefault="009D774A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Bottomore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, Tom &amp;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Nisbet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Robert.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343855">
              <w:rPr>
                <w:rFonts w:ascii="Arial" w:eastAsia="Calibri" w:hAnsi="Arial" w:cs="Arial"/>
                <w:i/>
                <w:lang w:val="es-ES" w:eastAsia="en-US"/>
              </w:rPr>
              <w:t>Historia del análisis sociológico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. Buenos Aires: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Amorrortu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 editores,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1988.</w:t>
            </w:r>
          </w:p>
          <w:p w14:paraId="4485E79F" w14:textId="4FB779BA" w:rsidR="009E7CD0" w:rsidRPr="00BD0F89" w:rsidRDefault="009D774A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Chernilo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Daniel.</w:t>
            </w:r>
            <w:r w:rsidR="009E7CD0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9E7CD0">
              <w:rPr>
                <w:rFonts w:ascii="Arial" w:eastAsia="Calibri" w:hAnsi="Arial" w:cs="Arial"/>
                <w:i/>
                <w:lang w:val="es-ES" w:eastAsia="en-US"/>
              </w:rPr>
              <w:t>La pretensión universalista de la teoría social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  <w:r w:rsidR="009E7CD0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Santiago: LOM, </w:t>
            </w:r>
            <w:r w:rsidR="009E7CD0" w:rsidRPr="00BD0F89">
              <w:rPr>
                <w:rFonts w:ascii="Arial" w:eastAsia="Calibri" w:hAnsi="Arial" w:cs="Arial"/>
                <w:lang w:val="es-CL" w:eastAsia="en-US"/>
              </w:rPr>
              <w:t>2011.</w:t>
            </w:r>
          </w:p>
          <w:p w14:paraId="40875E3D" w14:textId="3EAC2BC3" w:rsidR="00A13544" w:rsidRPr="009D774A" w:rsidRDefault="009D774A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De </w:t>
            </w: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Beauvoir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>, Simone.</w:t>
            </w:r>
            <w:r w:rsidR="00A13544" w:rsidRPr="00BD0F8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A13544" w:rsidRPr="009D774A">
              <w:rPr>
                <w:rFonts w:ascii="Arial" w:eastAsia="Calibri" w:hAnsi="Arial" w:cs="Arial"/>
                <w:i/>
                <w:lang w:val="es-CL" w:eastAsia="en-US"/>
              </w:rPr>
              <w:t>El segundo sexo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>. Madrid:</w:t>
            </w:r>
            <w:r w:rsidR="00A13544" w:rsidRPr="009D774A">
              <w:rPr>
                <w:rFonts w:ascii="Arial" w:eastAsia="Calibri" w:hAnsi="Arial" w:cs="Arial"/>
                <w:lang w:val="es-CL" w:eastAsia="en-US"/>
              </w:rPr>
              <w:t xml:space="preserve"> Ediciones Cátedra, 2017.</w:t>
            </w:r>
          </w:p>
          <w:p w14:paraId="076F7114" w14:textId="4C35BC90" w:rsidR="00961A2B" w:rsidRPr="009D774A" w:rsidRDefault="00961A2B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0F89">
              <w:rPr>
                <w:rFonts w:ascii="Arial" w:eastAsia="Calibri" w:hAnsi="Arial" w:cs="Arial"/>
                <w:lang w:val="en-US" w:eastAsia="en-US"/>
              </w:rPr>
              <w:t xml:space="preserve">Eisenstadt, </w:t>
            </w:r>
            <w:proofErr w:type="spellStart"/>
            <w:r w:rsidRPr="00BD0F89">
              <w:rPr>
                <w:rFonts w:ascii="Arial" w:eastAsia="Calibri" w:hAnsi="Arial" w:cs="Arial"/>
                <w:lang w:val="en-US" w:eastAsia="en-US"/>
              </w:rPr>
              <w:t>Shamuel</w:t>
            </w:r>
            <w:proofErr w:type="spellEnd"/>
            <w:r w:rsidR="009D774A" w:rsidRPr="00BD0F89">
              <w:rPr>
                <w:rFonts w:ascii="Arial" w:eastAsia="Calibri" w:hAnsi="Arial" w:cs="Arial"/>
                <w:lang w:val="en-US" w:eastAsia="en-US"/>
              </w:rPr>
              <w:t>.</w:t>
            </w:r>
            <w:r w:rsidRPr="00BD0F89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n-US" w:eastAsia="en-US"/>
              </w:rPr>
              <w:t>The Protestant Ethic and Modernization: A Comparative View</w:t>
            </w:r>
            <w:r w:rsidR="009D774A">
              <w:rPr>
                <w:rFonts w:ascii="Arial" w:eastAsia="Calibri" w:hAnsi="Arial" w:cs="Arial"/>
                <w:lang w:val="en-US" w:eastAsia="en-US"/>
              </w:rPr>
              <w:t>.</w:t>
            </w:r>
            <w:r w:rsidRPr="009D774A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="009D774A" w:rsidRPr="009D774A">
              <w:rPr>
                <w:rFonts w:ascii="Arial" w:eastAsia="Calibri" w:hAnsi="Arial" w:cs="Arial"/>
                <w:lang w:val="es-CL" w:eastAsia="en-US"/>
              </w:rPr>
              <w:t xml:space="preserve">California: 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Basic </w:t>
            </w: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Books</w:t>
            </w:r>
            <w:proofErr w:type="spellEnd"/>
            <w:r w:rsidR="009D774A" w:rsidRPr="009D774A">
              <w:rPr>
                <w:rFonts w:ascii="Arial" w:eastAsia="Calibri" w:hAnsi="Arial" w:cs="Arial"/>
                <w:lang w:val="es-CL" w:eastAsia="en-US"/>
              </w:rPr>
              <w:t>,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1968.</w:t>
            </w:r>
          </w:p>
          <w:p w14:paraId="02A9A660" w14:textId="019BC33E" w:rsidR="009E7CD0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lastRenderedPageBreak/>
              <w:t>Eng</w:t>
            </w:r>
            <w:r>
              <w:rPr>
                <w:rFonts w:ascii="Arial" w:eastAsia="Calibri" w:hAnsi="Arial" w:cs="Arial"/>
                <w:lang w:val="es-ES" w:eastAsia="en-US"/>
              </w:rPr>
              <w:t>els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Friedrich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lang w:val="es-ES" w:eastAsia="en-US"/>
              </w:rPr>
              <w:t>El origen de la familia, la propiedad privada y el Estado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Moscú: Editorial Progreso,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s/f. </w:t>
            </w:r>
          </w:p>
          <w:p w14:paraId="11F58372" w14:textId="7B46C7CA" w:rsidR="00EC5A31" w:rsidRDefault="00EC5A31" w:rsidP="00EC5A31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Falabella, Gonzalo</w:t>
            </w:r>
            <w:r w:rsidRPr="009858D0">
              <w:rPr>
                <w:rFonts w:ascii="Arial" w:hAnsi="Arial" w:cs="Arial"/>
              </w:rPr>
              <w:t>,</w:t>
            </w:r>
            <w:r w:rsidRPr="009858D0">
              <w:rPr>
                <w:rStyle w:val="apple-converted-space"/>
                <w:rFonts w:ascii="Arial" w:hAnsi="Arial" w:cs="Arial"/>
              </w:rPr>
              <w:t> </w:t>
            </w:r>
            <w:r w:rsidRPr="009858D0">
              <w:rPr>
                <w:rFonts w:ascii="Arial" w:hAnsi="Arial" w:cs="Arial"/>
                <w:i/>
                <w:iCs/>
              </w:rPr>
              <w:t xml:space="preserve">Desarrollo del capitalismo y formación de clase. El </w:t>
            </w:r>
            <w:proofErr w:type="spellStart"/>
            <w:r w:rsidRPr="009858D0">
              <w:rPr>
                <w:rFonts w:ascii="Arial" w:hAnsi="Arial" w:cs="Arial"/>
                <w:i/>
                <w:iCs/>
              </w:rPr>
              <w:t>Torrante</w:t>
            </w:r>
            <w:proofErr w:type="spellEnd"/>
            <w:r w:rsidRPr="009858D0">
              <w:rPr>
                <w:rFonts w:ascii="Arial" w:hAnsi="Arial" w:cs="Arial"/>
                <w:i/>
                <w:iCs/>
              </w:rPr>
              <w:t xml:space="preserve"> en la Huella.</w:t>
            </w:r>
            <w:r w:rsidRPr="009858D0">
              <w:rPr>
                <w:rStyle w:val="apple-converted-space"/>
                <w:rFonts w:ascii="Arial" w:hAnsi="Arial" w:cs="Arial"/>
              </w:rPr>
              <w:t> </w:t>
            </w:r>
            <w:r w:rsidRPr="009858D0">
              <w:rPr>
                <w:rFonts w:ascii="Arial" w:hAnsi="Arial" w:cs="Arial"/>
              </w:rPr>
              <w:t>Revista Mexicana d Sociología, En-Feb 1970</w:t>
            </w:r>
            <w:r>
              <w:rPr>
                <w:rFonts w:ascii="Arial" w:hAnsi="Arial" w:cs="Arial"/>
              </w:rPr>
              <w:t>.</w:t>
            </w:r>
            <w:r w:rsidRPr="009858D0">
              <w:rPr>
                <w:rStyle w:val="apple-converted-space"/>
                <w:rFonts w:ascii="Arial" w:hAnsi="Arial" w:cs="Arial"/>
              </w:rPr>
              <w:t> </w:t>
            </w:r>
          </w:p>
          <w:p w14:paraId="656B9AEC" w14:textId="6AA6D9C8" w:rsidR="00EC5A31" w:rsidRDefault="00EC5A31" w:rsidP="00EC5A31">
            <w:pPr>
              <w:rPr>
                <w:rStyle w:val="apple-converted-space"/>
                <w:rFonts w:ascii="Arial" w:hAnsi="Arial" w:cs="Arial"/>
              </w:rPr>
            </w:pPr>
            <w:r>
              <w:rPr>
                <w:rStyle w:val="apple-converted-space"/>
              </w:rPr>
              <w:t xml:space="preserve">                                       </w:t>
            </w:r>
            <w:r w:rsidR="001B65C6">
              <w:rPr>
                <w:rStyle w:val="apple-converted-space"/>
              </w:rPr>
              <w:t xml:space="preserve"> </w:t>
            </w:r>
            <w:r w:rsidR="001B65C6" w:rsidRPr="001B65C6">
              <w:rPr>
                <w:rStyle w:val="apple-converted-space"/>
                <w:i/>
              </w:rPr>
              <w:t>T</w:t>
            </w:r>
            <w:r w:rsidRPr="009858D0">
              <w:rPr>
                <w:rFonts w:ascii="Arial" w:hAnsi="Arial" w:cs="Arial"/>
                <w:i/>
                <w:iCs/>
              </w:rPr>
              <w:t>rabajo temporal y desorganización social</w:t>
            </w:r>
            <w:r w:rsidRPr="009858D0">
              <w:rPr>
                <w:rStyle w:val="apple-converted-space"/>
                <w:rFonts w:ascii="Arial" w:hAnsi="Arial" w:cs="Arial"/>
              </w:rPr>
              <w:t> </w:t>
            </w:r>
            <w:r w:rsidRPr="009858D0">
              <w:rPr>
                <w:rFonts w:ascii="Arial" w:hAnsi="Arial" w:cs="Arial"/>
              </w:rPr>
              <w:t xml:space="preserve">Estudios Rurales Latinoamericanos </w:t>
            </w:r>
            <w:proofErr w:type="spellStart"/>
            <w:r w:rsidRPr="009858D0">
              <w:rPr>
                <w:rFonts w:ascii="Arial" w:hAnsi="Arial" w:cs="Arial"/>
              </w:rPr>
              <w:t>sep</w:t>
            </w:r>
            <w:proofErr w:type="spellEnd"/>
            <w:r w:rsidRPr="009858D0">
              <w:rPr>
                <w:rFonts w:ascii="Arial" w:hAnsi="Arial" w:cs="Arial"/>
              </w:rPr>
              <w:t>-dic 1990</w:t>
            </w:r>
            <w:r>
              <w:rPr>
                <w:rFonts w:ascii="Arial" w:hAnsi="Arial" w:cs="Arial"/>
              </w:rPr>
              <w:t xml:space="preserve"> y Proposiciones 18, marzo 1990.</w:t>
            </w:r>
            <w:r w:rsidRPr="009858D0">
              <w:rPr>
                <w:rStyle w:val="apple-converted-space"/>
                <w:rFonts w:ascii="Arial" w:hAnsi="Arial" w:cs="Arial"/>
              </w:rPr>
              <w:t> </w:t>
            </w:r>
          </w:p>
          <w:p w14:paraId="1B1AFD7E" w14:textId="7907DF0E" w:rsidR="001B65C6" w:rsidRDefault="00EC5A31" w:rsidP="00EC5A31">
            <w:pPr>
              <w:rPr>
                <w:rFonts w:ascii="Arial" w:hAnsi="Arial" w:cs="Arial"/>
              </w:rPr>
            </w:pPr>
            <w:r>
              <w:rPr>
                <w:rStyle w:val="apple-converted-space"/>
              </w:rPr>
              <w:t xml:space="preserve">                                      </w:t>
            </w:r>
            <w:r w:rsidR="001B65C6">
              <w:rPr>
                <w:rStyle w:val="apple-converted-space"/>
              </w:rPr>
              <w:t xml:space="preserve">  </w:t>
            </w:r>
            <w:r w:rsidR="001B65C6" w:rsidRPr="009858D0">
              <w:rPr>
                <w:rFonts w:ascii="Arial" w:hAnsi="Arial" w:cs="Arial"/>
                <w:i/>
                <w:iCs/>
              </w:rPr>
              <w:t>Investigación Participativa. Nacimiento y relevancia de un nuevo encuentro entre ciencia-sociedad.</w:t>
            </w:r>
            <w:r w:rsidR="001B65C6" w:rsidRPr="009858D0">
              <w:rPr>
                <w:rStyle w:val="apple-converted-space"/>
                <w:rFonts w:ascii="Arial" w:hAnsi="Arial" w:cs="Arial"/>
              </w:rPr>
              <w:t> </w:t>
            </w:r>
            <w:r w:rsidR="001B65C6" w:rsidRPr="009858D0">
              <w:rPr>
                <w:rFonts w:ascii="Arial" w:hAnsi="Arial" w:cs="Arial"/>
              </w:rPr>
              <w:t xml:space="preserve">Políticas Sociales 58. División Desarrollo Social CEPAL, marzo 2002. </w:t>
            </w:r>
          </w:p>
          <w:p w14:paraId="1DE78DA9" w14:textId="2DB696F5" w:rsidR="001B65C6" w:rsidRDefault="001B65C6" w:rsidP="001B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EC5A31" w:rsidRPr="009858D0">
              <w:rPr>
                <w:rFonts w:ascii="Arial" w:hAnsi="Arial" w:cs="Arial"/>
                <w:i/>
                <w:iCs/>
              </w:rPr>
              <w:t>La agricultura y su pequeña producción en una economía abierta.</w:t>
            </w:r>
            <w:r w:rsidR="00EC5A31" w:rsidRPr="009858D0">
              <w:rPr>
                <w:rStyle w:val="apple-converted-space"/>
                <w:rFonts w:ascii="Arial" w:hAnsi="Arial" w:cs="Arial"/>
              </w:rPr>
              <w:t> </w:t>
            </w:r>
            <w:r w:rsidR="00EC5A31" w:rsidRPr="009858D0">
              <w:rPr>
                <w:rFonts w:ascii="Arial" w:hAnsi="Arial" w:cs="Arial"/>
              </w:rPr>
              <w:t>Alberto Vald</w:t>
            </w:r>
            <w:r w:rsidR="00870179">
              <w:rPr>
                <w:rFonts w:ascii="Arial" w:hAnsi="Arial" w:cs="Arial"/>
              </w:rPr>
              <w:t>é</w:t>
            </w:r>
            <w:r w:rsidR="00EC5A31" w:rsidRPr="009858D0">
              <w:rPr>
                <w:rFonts w:ascii="Arial" w:hAnsi="Arial" w:cs="Arial"/>
              </w:rPr>
              <w:t>s y William Foster (eds.) Externalidades de la Agricultura Chilena (Edicio</w:t>
            </w:r>
            <w:r>
              <w:rPr>
                <w:rFonts w:ascii="Arial" w:hAnsi="Arial" w:cs="Arial"/>
              </w:rPr>
              <w:t>nes Universidad Católica, 2005).</w:t>
            </w:r>
          </w:p>
          <w:p w14:paraId="3D928224" w14:textId="77777777" w:rsidR="001B65C6" w:rsidRDefault="001B65C6" w:rsidP="001B65C6">
            <w:pPr>
              <w:rPr>
                <w:rFonts w:ascii="Arial" w:hAnsi="Arial" w:cs="Arial"/>
              </w:rPr>
            </w:pPr>
          </w:p>
          <w:p w14:paraId="03CA6DE3" w14:textId="57323E72" w:rsidR="007B1EE7" w:rsidRPr="003837D9" w:rsidRDefault="007B1EE7" w:rsidP="001B65C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F</w:t>
            </w:r>
            <w:r w:rsidRPr="007B1EE7">
              <w:rPr>
                <w:rFonts w:ascii="Arial" w:eastAsia="Calibri" w:hAnsi="Arial" w:cs="Arial"/>
                <w:lang w:val="es-ES" w:eastAsia="en-US"/>
              </w:rPr>
              <w:t>romm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, Erich. </w:t>
            </w:r>
            <w:r w:rsidRPr="007B1EE7">
              <w:rPr>
                <w:rFonts w:ascii="Arial" w:eastAsia="Calibri" w:hAnsi="Arial" w:cs="Arial"/>
                <w:i/>
                <w:lang w:val="es-ES" w:eastAsia="en-US"/>
              </w:rPr>
              <w:t>Marx y su concepto del hombre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proofErr w:type="spellStart"/>
            <w:r w:rsidRPr="003837D9">
              <w:rPr>
                <w:rFonts w:ascii="Arial" w:eastAsia="Calibri" w:hAnsi="Arial" w:cs="Arial"/>
                <w:lang w:val="en-US" w:eastAsia="en-US"/>
              </w:rPr>
              <w:t>Fondo</w:t>
            </w:r>
            <w:proofErr w:type="spellEnd"/>
            <w:r w:rsidRPr="003837D9">
              <w:rPr>
                <w:rFonts w:ascii="Arial" w:eastAsia="Calibri" w:hAnsi="Arial" w:cs="Arial"/>
                <w:lang w:val="en-US" w:eastAsia="en-US"/>
              </w:rPr>
              <w:t xml:space="preserve"> de </w:t>
            </w:r>
            <w:proofErr w:type="spellStart"/>
            <w:r w:rsidRPr="003837D9">
              <w:rPr>
                <w:rFonts w:ascii="Arial" w:eastAsia="Calibri" w:hAnsi="Arial" w:cs="Arial"/>
                <w:lang w:val="en-US" w:eastAsia="en-US"/>
              </w:rPr>
              <w:t>Cultura</w:t>
            </w:r>
            <w:proofErr w:type="spellEnd"/>
            <w:r w:rsidRPr="003837D9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Pr="003837D9">
              <w:rPr>
                <w:rFonts w:ascii="Arial" w:eastAsia="Calibri" w:hAnsi="Arial" w:cs="Arial"/>
                <w:lang w:val="en-US" w:eastAsia="en-US"/>
              </w:rPr>
              <w:t>Económica</w:t>
            </w:r>
            <w:proofErr w:type="spellEnd"/>
            <w:r w:rsidRPr="003837D9">
              <w:rPr>
                <w:rFonts w:ascii="Arial" w:eastAsia="Calibri" w:hAnsi="Arial" w:cs="Arial"/>
                <w:lang w:val="en-US" w:eastAsia="en-US"/>
              </w:rPr>
              <w:t>, 1991.</w:t>
            </w:r>
          </w:p>
          <w:p w14:paraId="56EC94DA" w14:textId="0561A7F5" w:rsidR="00EC196E" w:rsidRPr="001B65C6" w:rsidRDefault="00EC196E" w:rsidP="00EC196E">
            <w:pPr>
              <w:spacing w:after="12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EC196E">
              <w:rPr>
                <w:rFonts w:ascii="Arial" w:eastAsia="Calibri" w:hAnsi="Arial" w:cs="Arial"/>
                <w:lang w:val="en-US" w:eastAsia="en-US"/>
              </w:rPr>
              <w:t>Gerth</w:t>
            </w:r>
            <w:proofErr w:type="spellEnd"/>
            <w:r w:rsidRPr="00EC196E">
              <w:rPr>
                <w:rFonts w:ascii="Arial" w:eastAsia="Calibri" w:hAnsi="Arial" w:cs="Arial"/>
                <w:lang w:val="en-US" w:eastAsia="en-US"/>
              </w:rPr>
              <w:t>, H.H. and C.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EC196E">
              <w:rPr>
                <w:rFonts w:ascii="Arial" w:eastAsia="Calibri" w:hAnsi="Arial" w:cs="Arial"/>
                <w:lang w:val="en-US" w:eastAsia="en-US"/>
              </w:rPr>
              <w:t xml:space="preserve">Wright Mills, On 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Max Weber (NY, Oxford: Oxford University Press, 1968). </w:t>
            </w:r>
          </w:p>
          <w:p w14:paraId="1050180E" w14:textId="1675B76C" w:rsidR="00872478" w:rsidRDefault="009D774A" w:rsidP="001B65C6">
            <w:pPr>
              <w:spacing w:after="12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Giddens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Anthony.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8C5977">
              <w:rPr>
                <w:rFonts w:ascii="Arial" w:eastAsia="Calibri" w:hAnsi="Arial" w:cs="Arial"/>
                <w:i/>
                <w:lang w:val="es-ES" w:eastAsia="en-US"/>
              </w:rPr>
              <w:t>El capitalismo y la moderna teoría social</w:t>
            </w:r>
            <w:r>
              <w:rPr>
                <w:rFonts w:ascii="Arial" w:eastAsia="Calibri" w:hAnsi="Arial" w:cs="Arial"/>
                <w:lang w:val="es-ES" w:eastAsia="en-US"/>
              </w:rPr>
              <w:t>. Barcelona: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Editor Lab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or, </w:t>
            </w:r>
            <w:r w:rsidR="00872478">
              <w:rPr>
                <w:rFonts w:ascii="Arial" w:eastAsia="Calibri" w:hAnsi="Arial" w:cs="Arial"/>
                <w:lang w:val="es-ES" w:eastAsia="en-US"/>
              </w:rPr>
              <w:t>1994.</w:t>
            </w:r>
          </w:p>
          <w:p w14:paraId="6BB78DED" w14:textId="446B0F2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Giddens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Anthony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C5977">
              <w:rPr>
                <w:rFonts w:ascii="Arial" w:eastAsia="Calibri" w:hAnsi="Arial" w:cs="Arial"/>
                <w:i/>
                <w:lang w:val="es-ES" w:eastAsia="en-US"/>
              </w:rPr>
              <w:t>Política y sociología en Max Weber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Madrid: Alianza editorial, </w:t>
            </w:r>
            <w:r>
              <w:rPr>
                <w:rFonts w:ascii="Arial" w:eastAsia="Calibri" w:hAnsi="Arial" w:cs="Arial"/>
                <w:lang w:val="es-ES" w:eastAsia="en-US"/>
              </w:rPr>
              <w:t>2002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7BCCA9D1" w14:textId="049AE55B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Habermas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Jürgen</w:t>
            </w:r>
            <w:proofErr w:type="spellEnd"/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El discurso filosófico de la modernidad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Taurus, 1989.</w:t>
            </w:r>
          </w:p>
          <w:p w14:paraId="455D8403" w14:textId="0EB7AF24" w:rsidR="00084804" w:rsidRPr="00084804" w:rsidRDefault="00084804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Joas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, Hans. </w:t>
            </w:r>
            <w:r>
              <w:rPr>
                <w:rFonts w:ascii="Arial" w:eastAsia="Calibri" w:hAnsi="Arial" w:cs="Arial"/>
                <w:i/>
                <w:iCs/>
                <w:lang w:val="es-ES" w:eastAsia="en-US"/>
              </w:rPr>
              <w:t xml:space="preserve">El pragmatismo y la teoría de la sociedad. </w:t>
            </w:r>
            <w:r>
              <w:rPr>
                <w:rFonts w:ascii="Arial" w:eastAsia="Calibri" w:hAnsi="Arial" w:cs="Arial"/>
                <w:lang w:val="es-ES" w:eastAsia="en-US"/>
              </w:rPr>
              <w:t>Madrid: Centro de Investigaciones Sociológicas, 1998.</w:t>
            </w:r>
          </w:p>
          <w:p w14:paraId="759BA657" w14:textId="5594F6AB" w:rsidR="00872478" w:rsidRPr="002D6E3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Larraín, Jorge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8C5977">
              <w:rPr>
                <w:rFonts w:ascii="Arial" w:eastAsia="Calibri" w:hAnsi="Arial" w:cs="Arial"/>
                <w:i/>
                <w:lang w:val="es-ES" w:eastAsia="en-US"/>
              </w:rPr>
              <w:t>El concepto de ideología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(4 tomos)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Santiago: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LOM, 2010.</w:t>
            </w:r>
          </w:p>
          <w:p w14:paraId="6F495BB4" w14:textId="3D57202B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Löwith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Karl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Max Weber y Karl Marx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. Barcelona: </w:t>
            </w:r>
            <w:proofErr w:type="spellStart"/>
            <w:r w:rsidR="009D774A">
              <w:rPr>
                <w:rFonts w:ascii="Arial" w:eastAsia="Calibri" w:hAnsi="Arial" w:cs="Arial"/>
                <w:lang w:val="es-ES" w:eastAsia="en-US"/>
              </w:rPr>
              <w:t>Gedisa</w:t>
            </w:r>
            <w:proofErr w:type="spellEnd"/>
            <w:r w:rsidR="009D774A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ES" w:eastAsia="en-US"/>
              </w:rPr>
              <w:t>2007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743DD05C" w14:textId="3F92C07C" w:rsidR="007B1EE7" w:rsidRPr="00BD0F89" w:rsidRDefault="007B1EE7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Löwith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, Karl. </w:t>
            </w:r>
            <w:r w:rsidRPr="007B1EE7">
              <w:rPr>
                <w:rFonts w:ascii="Arial" w:eastAsia="Calibri" w:hAnsi="Arial" w:cs="Arial"/>
                <w:i/>
                <w:lang w:val="es-ES" w:eastAsia="en-US"/>
              </w:rPr>
              <w:t>De Hegel a Nietzsche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Pr="00BD0F89">
              <w:rPr>
                <w:rFonts w:ascii="Arial" w:eastAsia="Calibri" w:hAnsi="Arial" w:cs="Arial"/>
                <w:lang w:val="en-US" w:eastAsia="en-US"/>
              </w:rPr>
              <w:t>Katz, 2008.</w:t>
            </w:r>
          </w:p>
          <w:p w14:paraId="6C4FEB38" w14:textId="00816411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BD0F89">
              <w:rPr>
                <w:rFonts w:ascii="Arial" w:eastAsia="Calibri" w:hAnsi="Arial" w:cs="Arial"/>
                <w:lang w:val="en-US" w:eastAsia="en-US"/>
              </w:rPr>
              <w:t>Lukes</w:t>
            </w:r>
            <w:proofErr w:type="spellEnd"/>
            <w:r w:rsidRPr="00BD0F89">
              <w:rPr>
                <w:rFonts w:ascii="Arial" w:eastAsia="Calibri" w:hAnsi="Arial" w:cs="Arial"/>
                <w:lang w:val="en-US" w:eastAsia="en-US"/>
              </w:rPr>
              <w:t>, Steven</w:t>
            </w:r>
            <w:r w:rsidR="009D774A" w:rsidRPr="00BD0F89">
              <w:rPr>
                <w:rFonts w:ascii="Arial" w:eastAsia="Calibri" w:hAnsi="Arial" w:cs="Arial"/>
                <w:lang w:val="en-US" w:eastAsia="en-US"/>
              </w:rPr>
              <w:t>.</w:t>
            </w:r>
            <w:r w:rsidRPr="00BD0F89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BD0F89">
              <w:rPr>
                <w:rFonts w:ascii="Arial" w:eastAsia="Calibri" w:hAnsi="Arial" w:cs="Arial"/>
                <w:i/>
                <w:lang w:val="en-US" w:eastAsia="en-US"/>
              </w:rPr>
              <w:t xml:space="preserve">Emile Durkheim. </w:t>
            </w:r>
            <w:r w:rsidRPr="005A1251">
              <w:rPr>
                <w:rFonts w:ascii="Arial" w:eastAsia="Calibri" w:hAnsi="Arial" w:cs="Arial"/>
                <w:i/>
                <w:lang w:val="es-ES" w:eastAsia="en-US"/>
              </w:rPr>
              <w:t>Su vida y su obra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Centro de Investigaciones Sociológ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icas-Siglo XXI Editores, 1984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50FFB3A9" w14:textId="09BA247B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Márquez (ed.)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,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Francisca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lang w:val="es-ES" w:eastAsia="en-US"/>
              </w:rPr>
              <w:t xml:space="preserve">Ciudades de Georg </w:t>
            </w:r>
            <w:proofErr w:type="spellStart"/>
            <w:r>
              <w:rPr>
                <w:rFonts w:ascii="Arial" w:eastAsia="Calibri" w:hAnsi="Arial" w:cs="Arial"/>
                <w:i/>
                <w:lang w:val="es-ES" w:eastAsia="en-US"/>
              </w:rPr>
              <w:t>Simmel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Santiago: </w:t>
            </w:r>
            <w:r>
              <w:rPr>
                <w:rFonts w:ascii="Arial" w:eastAsia="Calibri" w:hAnsi="Arial" w:cs="Arial"/>
                <w:lang w:val="es-ES" w:eastAsia="en-US"/>
              </w:rPr>
              <w:t>Ediciones Universidad Alberto Hurtado, 2014.</w:t>
            </w:r>
          </w:p>
          <w:p w14:paraId="5F2DFD7F" w14:textId="73FBACB7" w:rsidR="00961A2B" w:rsidRPr="00BD0F89" w:rsidRDefault="00961A2B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E26DD">
              <w:rPr>
                <w:rFonts w:ascii="Arial" w:eastAsia="Calibri" w:hAnsi="Arial" w:cs="Arial"/>
                <w:lang w:val="en-US" w:eastAsia="en-US"/>
              </w:rPr>
              <w:t>Martin, David</w:t>
            </w:r>
            <w:r w:rsidR="009D774A" w:rsidRPr="002E26DD">
              <w:rPr>
                <w:rFonts w:ascii="Arial" w:eastAsia="Calibri" w:hAnsi="Arial" w:cs="Arial"/>
                <w:lang w:val="en-US" w:eastAsia="en-US"/>
              </w:rPr>
              <w:t>.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2E26DD">
              <w:rPr>
                <w:rFonts w:ascii="Arial" w:eastAsia="Calibri" w:hAnsi="Arial" w:cs="Arial"/>
                <w:i/>
                <w:lang w:val="en-US" w:eastAsia="en-US"/>
              </w:rPr>
              <w:t>Tongues of Fire: The Explosion of Protestantism in Latin America</w:t>
            </w:r>
            <w:r w:rsidR="009D774A" w:rsidRPr="002E26DD">
              <w:rPr>
                <w:rFonts w:ascii="Arial" w:eastAsia="Calibri" w:hAnsi="Arial" w:cs="Arial"/>
                <w:lang w:val="en-US" w:eastAsia="en-US"/>
              </w:rPr>
              <w:t>.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="009D774A" w:rsidRPr="00BD0F89">
              <w:rPr>
                <w:rFonts w:ascii="Arial" w:eastAsia="Calibri" w:hAnsi="Arial" w:cs="Arial"/>
                <w:lang w:val="es-CL" w:eastAsia="en-US"/>
              </w:rPr>
              <w:t xml:space="preserve">Oxford: 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Basic </w:t>
            </w: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Blackwell</w:t>
            </w:r>
            <w:proofErr w:type="spellEnd"/>
            <w:r w:rsidR="009D774A" w:rsidRPr="00BD0F89">
              <w:rPr>
                <w:rFonts w:ascii="Arial" w:eastAsia="Calibri" w:hAnsi="Arial" w:cs="Arial"/>
                <w:lang w:val="es-CL" w:eastAsia="en-US"/>
              </w:rPr>
              <w:t>,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1990.</w:t>
            </w:r>
          </w:p>
          <w:p w14:paraId="7C9C3F05" w14:textId="0313384D" w:rsidR="00872478" w:rsidRPr="00BD0F89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lastRenderedPageBreak/>
              <w:t>Martuccelli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>, Danilo</w:t>
            </w:r>
            <w:r w:rsidR="009D774A" w:rsidRPr="00BD0F89">
              <w:rPr>
                <w:rFonts w:ascii="Arial" w:eastAsia="Calibri" w:hAnsi="Arial" w:cs="Arial"/>
                <w:lang w:val="es-CL" w:eastAsia="en-US"/>
              </w:rPr>
              <w:t>.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BD0F89">
              <w:rPr>
                <w:rFonts w:ascii="Arial" w:eastAsia="Calibri" w:hAnsi="Arial" w:cs="Arial"/>
                <w:i/>
                <w:lang w:val="es-CL" w:eastAsia="en-US"/>
              </w:rPr>
              <w:t xml:space="preserve">Sociologías de la modernidad.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Itinerario del siglo XX</w:t>
            </w:r>
            <w:r w:rsidR="009D774A" w:rsidRPr="009D774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9D774A" w:rsidRPr="00BD0F89">
              <w:rPr>
                <w:rFonts w:ascii="Arial" w:eastAsia="Calibri" w:hAnsi="Arial" w:cs="Arial"/>
                <w:lang w:val="en-US" w:eastAsia="en-US"/>
              </w:rPr>
              <w:t>Santiago:</w:t>
            </w:r>
            <w:r w:rsidRPr="00BD0F89">
              <w:rPr>
                <w:rFonts w:ascii="Arial" w:eastAsia="Calibri" w:hAnsi="Arial" w:cs="Arial"/>
                <w:lang w:val="en-US" w:eastAsia="en-US"/>
              </w:rPr>
              <w:t xml:space="preserve"> LOM</w:t>
            </w:r>
            <w:r w:rsidR="009D774A" w:rsidRPr="00BD0F89">
              <w:rPr>
                <w:rFonts w:ascii="Arial" w:eastAsia="Calibri" w:hAnsi="Arial" w:cs="Arial"/>
                <w:lang w:val="en-US" w:eastAsia="en-US"/>
              </w:rPr>
              <w:t>,</w:t>
            </w:r>
            <w:r w:rsidRPr="00BD0F89">
              <w:rPr>
                <w:rFonts w:ascii="Arial" w:eastAsia="Calibri" w:hAnsi="Arial" w:cs="Arial"/>
                <w:lang w:val="en-US" w:eastAsia="en-US"/>
              </w:rPr>
              <w:t xml:space="preserve"> 2013.</w:t>
            </w:r>
          </w:p>
          <w:p w14:paraId="0C0DD799" w14:textId="013EAD34" w:rsidR="00A13544" w:rsidRPr="00BD0F89" w:rsidRDefault="00A13544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BD0F89">
              <w:rPr>
                <w:rFonts w:ascii="Arial" w:eastAsia="Calibri" w:hAnsi="Arial" w:cs="Arial"/>
                <w:lang w:val="en-US" w:eastAsia="en-US"/>
              </w:rPr>
              <w:t>Mayreder</w:t>
            </w:r>
            <w:proofErr w:type="spellEnd"/>
            <w:r w:rsidRPr="00BD0F89">
              <w:rPr>
                <w:rFonts w:ascii="Arial" w:eastAsia="Calibri" w:hAnsi="Arial" w:cs="Arial"/>
                <w:lang w:val="en-US" w:eastAsia="en-US"/>
              </w:rPr>
              <w:t>, Rosa</w:t>
            </w:r>
            <w:r w:rsidR="009D774A" w:rsidRPr="00BD0F89">
              <w:rPr>
                <w:rFonts w:ascii="Arial" w:eastAsia="Calibri" w:hAnsi="Arial" w:cs="Arial"/>
                <w:lang w:val="en-US" w:eastAsia="en-US"/>
              </w:rPr>
              <w:t>.</w:t>
            </w:r>
            <w:r w:rsidRPr="00BD0F89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BD0F89">
              <w:rPr>
                <w:rFonts w:ascii="Arial" w:eastAsia="Calibri" w:hAnsi="Arial" w:cs="Arial"/>
                <w:i/>
                <w:lang w:val="en-US" w:eastAsia="en-US"/>
              </w:rPr>
              <w:t>Gender and culture</w:t>
            </w:r>
            <w:r w:rsidR="009D774A" w:rsidRPr="00BD0F89">
              <w:rPr>
                <w:rFonts w:ascii="Arial" w:eastAsia="Calibri" w:hAnsi="Arial" w:cs="Arial"/>
                <w:lang w:val="en-US" w:eastAsia="en-US"/>
              </w:rPr>
              <w:t>.</w:t>
            </w:r>
            <w:r w:rsidR="001E5AA4" w:rsidRPr="00BD0F89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="009D774A" w:rsidRPr="00BD0F89">
              <w:rPr>
                <w:rFonts w:ascii="Arial" w:eastAsia="Calibri" w:hAnsi="Arial" w:cs="Arial"/>
                <w:lang w:val="en-US" w:eastAsia="en-US"/>
              </w:rPr>
              <w:t xml:space="preserve">Riverside: </w:t>
            </w:r>
            <w:r w:rsidR="001E5AA4" w:rsidRPr="00BD0F89">
              <w:rPr>
                <w:rFonts w:ascii="Arial" w:eastAsia="Calibri" w:hAnsi="Arial" w:cs="Arial"/>
                <w:lang w:val="en-US" w:eastAsia="en-US"/>
              </w:rPr>
              <w:t>Ariadne Press, 2009.</w:t>
            </w:r>
          </w:p>
          <w:p w14:paraId="112AA0D9" w14:textId="622B16BF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Mehring</w:t>
            </w:r>
            <w:proofErr w:type="spellEnd"/>
            <w:r w:rsidRPr="009D774A">
              <w:rPr>
                <w:rFonts w:ascii="Arial" w:eastAsia="Calibri" w:hAnsi="Arial" w:cs="Arial"/>
                <w:lang w:val="es-CL" w:eastAsia="en-US"/>
              </w:rPr>
              <w:t>, Franz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Marx: Historia de su vida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D774A">
              <w:rPr>
                <w:rFonts w:ascii="Arial" w:eastAsia="Calibri" w:hAnsi="Arial" w:cs="Arial"/>
                <w:lang w:val="es-CL" w:eastAsia="en-US"/>
              </w:rPr>
              <w:t xml:space="preserve">Buenos Aires, 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Editorial </w:t>
            </w: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Marat</w:t>
            </w:r>
            <w:proofErr w:type="spellEnd"/>
            <w:r w:rsidRPr="009D774A">
              <w:rPr>
                <w:rFonts w:ascii="Arial" w:eastAsia="Calibri" w:hAnsi="Arial" w:cs="Arial"/>
                <w:lang w:val="es-CL" w:eastAsia="en-US"/>
              </w:rPr>
              <w:t>, 2013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2B696C64" w14:textId="64FD34B4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Mommsen</w:t>
            </w:r>
            <w:proofErr w:type="spellEnd"/>
            <w:r w:rsidRPr="009D774A">
              <w:rPr>
                <w:rFonts w:ascii="Arial" w:eastAsia="Calibri" w:hAnsi="Arial" w:cs="Arial"/>
                <w:lang w:val="es-CL" w:eastAsia="en-US"/>
              </w:rPr>
              <w:t>, Wolfgang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Max Weber, sociedad, política e historia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 Barcelona: Editorial Laia</w:t>
            </w:r>
            <w:r w:rsidR="003D0394">
              <w:rPr>
                <w:rFonts w:ascii="Arial" w:eastAsia="Calibri" w:hAnsi="Arial" w:cs="Arial"/>
                <w:lang w:val="es-CL" w:eastAsia="en-US"/>
              </w:rPr>
              <w:t>,</w:t>
            </w:r>
            <w:r w:rsidR="003D0394" w:rsidRPr="009D774A">
              <w:rPr>
                <w:rFonts w:ascii="Arial" w:eastAsia="Calibri" w:hAnsi="Arial" w:cs="Arial"/>
                <w:lang w:val="es-CL" w:eastAsia="en-US"/>
              </w:rPr>
              <w:t xml:space="preserve"> 1981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066FFDB7" w14:textId="353EE4B7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fr-FR" w:eastAsia="en-US"/>
              </w:rPr>
            </w:pPr>
            <w:proofErr w:type="spellStart"/>
            <w:r w:rsidRPr="00E01DB0">
              <w:rPr>
                <w:rFonts w:ascii="Arial" w:eastAsia="Calibri" w:hAnsi="Arial" w:cs="Arial"/>
                <w:lang w:val="es-ES" w:eastAsia="en-US"/>
              </w:rPr>
              <w:t>Nisbet</w:t>
            </w:r>
            <w:proofErr w:type="spellEnd"/>
            <w:r w:rsidRPr="00E01DB0">
              <w:rPr>
                <w:rFonts w:ascii="Arial" w:eastAsia="Calibri" w:hAnsi="Arial" w:cs="Arial"/>
                <w:lang w:val="es-ES" w:eastAsia="en-US"/>
              </w:rPr>
              <w:t>, Robert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 w:rsidRPr="00E01DB0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E01DB0">
              <w:rPr>
                <w:rFonts w:ascii="Arial" w:eastAsia="Calibri" w:hAnsi="Arial" w:cs="Arial"/>
                <w:i/>
                <w:lang w:val="es-ES" w:eastAsia="en-US"/>
              </w:rPr>
              <w:t>La formación del pensamiento sociológico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9D774A" w:rsidRPr="009D774A">
              <w:rPr>
                <w:rFonts w:ascii="Arial" w:eastAsia="Calibri" w:hAnsi="Arial" w:cs="Arial"/>
                <w:lang w:val="fr-FR" w:eastAsia="en-US"/>
              </w:rPr>
              <w:t xml:space="preserve">Buenos </w:t>
            </w:r>
            <w:proofErr w:type="gramStart"/>
            <w:r w:rsidR="009D774A" w:rsidRPr="009D774A">
              <w:rPr>
                <w:rFonts w:ascii="Arial" w:eastAsia="Calibri" w:hAnsi="Arial" w:cs="Arial"/>
                <w:lang w:val="fr-FR" w:eastAsia="en-US"/>
              </w:rPr>
              <w:t>Aires:</w:t>
            </w:r>
            <w:proofErr w:type="gramEnd"/>
            <w:r w:rsidR="009D774A" w:rsidRPr="009D774A">
              <w:rPr>
                <w:rFonts w:ascii="Arial" w:eastAsia="Calibri" w:hAnsi="Arial" w:cs="Arial"/>
                <w:lang w:val="fr-FR" w:eastAsia="en-US"/>
              </w:rPr>
              <w:t xml:space="preserve"> </w:t>
            </w:r>
            <w:proofErr w:type="spellStart"/>
            <w:r w:rsidR="009D774A" w:rsidRPr="009D774A">
              <w:rPr>
                <w:rFonts w:ascii="Arial" w:eastAsia="Calibri" w:hAnsi="Arial" w:cs="Arial"/>
                <w:lang w:val="fr-FR" w:eastAsia="en-US"/>
              </w:rPr>
              <w:t>Amorrortu</w:t>
            </w:r>
            <w:proofErr w:type="spellEnd"/>
            <w:r w:rsidR="009D774A" w:rsidRPr="009D774A">
              <w:rPr>
                <w:rFonts w:ascii="Arial" w:eastAsia="Calibri" w:hAnsi="Arial" w:cs="Arial"/>
                <w:lang w:val="fr-FR" w:eastAsia="en-US"/>
              </w:rPr>
              <w:t xml:space="preserve">, </w:t>
            </w:r>
            <w:r w:rsidRPr="009D774A">
              <w:rPr>
                <w:rFonts w:ascii="Arial" w:eastAsia="Calibri" w:hAnsi="Arial" w:cs="Arial"/>
                <w:lang w:val="fr-FR" w:eastAsia="en-US"/>
              </w:rPr>
              <w:t>2009.</w:t>
            </w:r>
          </w:p>
          <w:p w14:paraId="1C86EBF6" w14:textId="2F70380D" w:rsidR="009858D0" w:rsidRDefault="009858D0" w:rsidP="00730BC8">
            <w:pPr>
              <w:spacing w:after="200" w:line="276" w:lineRule="auto"/>
              <w:jc w:val="both"/>
              <w:rPr>
                <w:rStyle w:val="apple-converted-space"/>
                <w:rFonts w:ascii="Arial" w:hAnsi="Arial" w:cs="Arial"/>
                <w:lang w:val="en-US"/>
              </w:rPr>
            </w:pPr>
            <w:r w:rsidRPr="009858D0">
              <w:rPr>
                <w:rFonts w:ascii="Arial" w:hAnsi="Arial" w:cs="Arial"/>
                <w:lang w:val="en-US"/>
              </w:rPr>
              <w:t>Parkin</w:t>
            </w:r>
            <w:r w:rsidR="00D41C75">
              <w:rPr>
                <w:rFonts w:ascii="Arial" w:hAnsi="Arial" w:cs="Arial"/>
                <w:lang w:val="en-US"/>
              </w:rPr>
              <w:t>,</w:t>
            </w:r>
            <w:r w:rsidR="00D41C75" w:rsidRPr="009858D0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D41C75" w:rsidRPr="009858D0">
              <w:rPr>
                <w:rFonts w:ascii="Arial" w:hAnsi="Arial" w:cs="Arial"/>
                <w:lang w:val="en-US"/>
              </w:rPr>
              <w:t>Frank</w:t>
            </w:r>
            <w:r w:rsidRPr="009858D0">
              <w:rPr>
                <w:rFonts w:ascii="Arial" w:hAnsi="Arial" w:cs="Arial"/>
                <w:lang w:val="en-US"/>
              </w:rPr>
              <w:t>,  </w:t>
            </w:r>
            <w:r w:rsidRPr="009858D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proofErr w:type="gramEnd"/>
            <w:r w:rsidRPr="009858D0">
              <w:rPr>
                <w:rFonts w:ascii="Arial" w:hAnsi="Arial" w:cs="Arial"/>
                <w:i/>
                <w:iCs/>
                <w:lang w:val="en-US"/>
              </w:rPr>
              <w:t xml:space="preserve">Social </w:t>
            </w:r>
            <w:r>
              <w:rPr>
                <w:rFonts w:ascii="Arial" w:hAnsi="Arial" w:cs="Arial"/>
                <w:i/>
                <w:iCs/>
                <w:lang w:val="en-US"/>
              </w:rPr>
              <w:t>Stratificat</w:t>
            </w:r>
            <w:r w:rsidRPr="009858D0">
              <w:rPr>
                <w:rFonts w:ascii="Arial" w:hAnsi="Arial" w:cs="Arial"/>
                <w:i/>
                <w:iCs/>
                <w:lang w:val="en-US"/>
              </w:rPr>
              <w:t>i</w:t>
            </w:r>
            <w:r>
              <w:rPr>
                <w:rFonts w:ascii="Arial" w:hAnsi="Arial" w:cs="Arial"/>
                <w:i/>
                <w:iCs/>
                <w:lang w:val="en-US"/>
              </w:rPr>
              <w:t>o</w:t>
            </w:r>
            <w:r w:rsidRPr="009858D0">
              <w:rPr>
                <w:rFonts w:ascii="Arial" w:hAnsi="Arial" w:cs="Arial"/>
                <w:i/>
                <w:iCs/>
                <w:lang w:val="en-US"/>
              </w:rPr>
              <w:t>n,</w:t>
            </w:r>
            <w:r w:rsidRPr="009858D0"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proofErr w:type="spellStart"/>
            <w:r w:rsidRPr="009858D0">
              <w:rPr>
                <w:rFonts w:ascii="Arial" w:hAnsi="Arial" w:cs="Arial"/>
                <w:lang w:val="en-US"/>
              </w:rPr>
              <w:t>en</w:t>
            </w:r>
            <w:proofErr w:type="spellEnd"/>
            <w:r w:rsidRPr="009858D0">
              <w:rPr>
                <w:rFonts w:ascii="Arial" w:hAnsi="Arial" w:cs="Arial"/>
                <w:lang w:val="en-US"/>
              </w:rPr>
              <w:t xml:space="preserve"> Tom </w:t>
            </w:r>
            <w:proofErr w:type="spellStart"/>
            <w:r w:rsidRPr="009858D0">
              <w:rPr>
                <w:rFonts w:ascii="Arial" w:hAnsi="Arial" w:cs="Arial"/>
                <w:lang w:val="en-US"/>
              </w:rPr>
              <w:t>Bottomore</w:t>
            </w:r>
            <w:proofErr w:type="spellEnd"/>
            <w:r w:rsidRPr="009858D0">
              <w:rPr>
                <w:rFonts w:ascii="Arial" w:hAnsi="Arial" w:cs="Arial"/>
                <w:lang w:val="en-US"/>
              </w:rPr>
              <w:t>, Robert Nisbet, A history of sociological analysis (NY: Basic Books, 1978).</w:t>
            </w:r>
            <w:r w:rsidRPr="009858D0">
              <w:rPr>
                <w:rStyle w:val="apple-converted-space"/>
                <w:rFonts w:ascii="Arial" w:hAnsi="Arial" w:cs="Arial"/>
                <w:lang w:val="en-US"/>
              </w:rPr>
              <w:t> </w:t>
            </w:r>
          </w:p>
          <w:p w14:paraId="1165109A" w14:textId="7F170DD0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9D774A">
              <w:rPr>
                <w:rFonts w:ascii="Arial" w:eastAsia="Calibri" w:hAnsi="Arial" w:cs="Arial"/>
                <w:lang w:val="fr-FR" w:eastAsia="en-US"/>
              </w:rPr>
              <w:t xml:space="preserve">Parsons, </w:t>
            </w:r>
            <w:proofErr w:type="spellStart"/>
            <w:r w:rsidRPr="009D774A">
              <w:rPr>
                <w:rFonts w:ascii="Arial" w:eastAsia="Calibri" w:hAnsi="Arial" w:cs="Arial"/>
                <w:lang w:val="fr-FR" w:eastAsia="en-US"/>
              </w:rPr>
              <w:t>Talcott</w:t>
            </w:r>
            <w:proofErr w:type="spellEnd"/>
            <w:r w:rsidRPr="009D774A">
              <w:rPr>
                <w:rFonts w:ascii="Arial" w:eastAsia="Calibri" w:hAnsi="Arial" w:cs="Arial"/>
                <w:lang w:val="fr-FR" w:eastAsia="en-US"/>
              </w:rPr>
              <w:t xml:space="preserve"> et. </w:t>
            </w:r>
            <w:proofErr w:type="gramStart"/>
            <w:r w:rsidRPr="009D774A">
              <w:rPr>
                <w:rFonts w:ascii="Arial" w:eastAsia="Calibri" w:hAnsi="Arial" w:cs="Arial"/>
                <w:lang w:val="fr-FR" w:eastAsia="en-US"/>
              </w:rPr>
              <w:t>al</w:t>
            </w:r>
            <w:proofErr w:type="gramEnd"/>
            <w:r w:rsidRPr="009D774A">
              <w:rPr>
                <w:rFonts w:ascii="Arial" w:eastAsia="Calibri" w:hAnsi="Arial" w:cs="Arial"/>
                <w:lang w:val="fr-FR" w:eastAsia="en-US"/>
              </w:rPr>
              <w:t xml:space="preserve">.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Evaluación y objetividad en el ámbito de las ciencias sociales. Una interpretación de los trabajos de Max Weber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Buenos Aires: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Edici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ones Nueva Visión, 1</w:t>
            </w:r>
            <w:r>
              <w:rPr>
                <w:rFonts w:ascii="Arial" w:eastAsia="Calibri" w:hAnsi="Arial" w:cs="Arial"/>
                <w:lang w:val="es-ES" w:eastAsia="en-US"/>
              </w:rPr>
              <w:t>971.</w:t>
            </w:r>
          </w:p>
          <w:p w14:paraId="6D3AA37B" w14:textId="662CE2C8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Polanyi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Karl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343855">
              <w:rPr>
                <w:rFonts w:ascii="Arial" w:eastAsia="Calibri" w:hAnsi="Arial" w:cs="Arial"/>
                <w:i/>
                <w:lang w:val="es-ES" w:eastAsia="en-US"/>
              </w:rPr>
              <w:t>La gran transformación. Los orígenes políticos y económicos de nuestro tiempo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Ciudad de México: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Fond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o de Cultura Económica, </w:t>
            </w:r>
            <w:r>
              <w:rPr>
                <w:rFonts w:ascii="Arial" w:eastAsia="Calibri" w:hAnsi="Arial" w:cs="Arial"/>
                <w:lang w:val="es-ES" w:eastAsia="en-US"/>
              </w:rPr>
              <w:t>1992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7D9EA715" w14:textId="3DD690A3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Ramos Torres, Ramón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La sociología de Emile Durkheim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Centro de Investigacio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nes Sociológicas (CIS), </w:t>
            </w:r>
            <w:r>
              <w:rPr>
                <w:rFonts w:ascii="Arial" w:eastAsia="Calibri" w:hAnsi="Arial" w:cs="Arial"/>
                <w:lang w:val="es-ES" w:eastAsia="en-US"/>
              </w:rPr>
              <w:t>1999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37CF98BC" w14:textId="5A5E1A43" w:rsidR="00582D42" w:rsidRPr="002E26DD" w:rsidRDefault="00582D42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Ritzer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George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582D42">
              <w:rPr>
                <w:rFonts w:ascii="Arial" w:eastAsia="Calibri" w:hAnsi="Arial" w:cs="Arial"/>
                <w:i/>
                <w:lang w:val="es-ES" w:eastAsia="en-US"/>
              </w:rPr>
              <w:t>Teoría sociológica clásica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McGraw-Hill </w:t>
            </w:r>
            <w:proofErr w:type="spellStart"/>
            <w:r w:rsidRPr="002E26DD">
              <w:rPr>
                <w:rFonts w:ascii="Arial" w:eastAsia="Calibri" w:hAnsi="Arial" w:cs="Arial"/>
                <w:lang w:val="en-US" w:eastAsia="en-US"/>
              </w:rPr>
              <w:t>Interamericana</w:t>
            </w:r>
            <w:proofErr w:type="spellEnd"/>
            <w:r w:rsidR="00000BAE" w:rsidRPr="002E26DD">
              <w:rPr>
                <w:rFonts w:ascii="Arial" w:eastAsia="Calibri" w:hAnsi="Arial" w:cs="Arial"/>
                <w:lang w:val="en-US" w:eastAsia="en-US"/>
              </w:rPr>
              <w:t>,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 2018</w:t>
            </w:r>
            <w:r w:rsidR="00000BAE" w:rsidRPr="002E26DD">
              <w:rPr>
                <w:rFonts w:ascii="Arial" w:eastAsia="Calibri" w:hAnsi="Arial" w:cs="Arial"/>
                <w:lang w:val="en-US" w:eastAsia="en-US"/>
              </w:rPr>
              <w:t>.</w:t>
            </w:r>
          </w:p>
          <w:p w14:paraId="3AD87259" w14:textId="77777777" w:rsidR="00003772" w:rsidRDefault="00872478" w:rsidP="00000B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2E26DD">
              <w:rPr>
                <w:rFonts w:ascii="Arial" w:eastAsia="Calibri" w:hAnsi="Arial" w:cs="Arial"/>
                <w:lang w:val="en-US" w:eastAsia="en-US"/>
              </w:rPr>
              <w:t>Weber, Marianne</w:t>
            </w:r>
            <w:r w:rsidR="00000BAE" w:rsidRPr="002E26DD">
              <w:rPr>
                <w:rFonts w:ascii="Arial" w:eastAsia="Calibri" w:hAnsi="Arial" w:cs="Arial"/>
                <w:lang w:val="en-US" w:eastAsia="en-US"/>
              </w:rPr>
              <w:t>.</w:t>
            </w:r>
            <w:r w:rsidRPr="002E26DD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465B64">
              <w:rPr>
                <w:rFonts w:ascii="Arial" w:eastAsia="Calibri" w:hAnsi="Arial" w:cs="Arial"/>
                <w:i/>
                <w:lang w:val="es-ES" w:eastAsia="en-US"/>
              </w:rPr>
              <w:t>Biografía de Max Weber</w:t>
            </w:r>
            <w:r w:rsidR="00000BAE">
              <w:rPr>
                <w:rFonts w:ascii="Arial" w:eastAsia="Calibri" w:hAnsi="Arial" w:cs="Arial"/>
                <w:i/>
                <w:lang w:val="es-ES" w:eastAsia="en-US"/>
              </w:rPr>
              <w:t xml:space="preserve">. </w:t>
            </w:r>
            <w:r w:rsidR="00000BAE">
              <w:rPr>
                <w:rFonts w:ascii="Arial" w:eastAsia="Calibri" w:hAnsi="Arial" w:cs="Arial"/>
                <w:lang w:val="es-ES" w:eastAsia="en-US"/>
              </w:rPr>
              <w:t>Ciudad de México: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Fondo de Cultura Económica</w:t>
            </w:r>
            <w:r w:rsidR="00000BAE">
              <w:rPr>
                <w:rFonts w:ascii="Arial" w:eastAsia="Calibri" w:hAnsi="Arial" w:cs="Arial"/>
                <w:lang w:val="es-ES" w:eastAsia="en-US"/>
              </w:rPr>
              <w:t>,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1995</w:t>
            </w:r>
            <w:r w:rsidR="00000BAE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4A456826" w14:textId="77777777" w:rsidR="00F21EAB" w:rsidRDefault="00F21EAB" w:rsidP="00F21EA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 xml:space="preserve">Weber, Max, </w:t>
            </w:r>
            <w:r w:rsidRPr="00F21EAB">
              <w:rPr>
                <w:rFonts w:ascii="Arial" w:eastAsia="Calibri" w:hAnsi="Arial" w:cs="Arial"/>
                <w:i/>
                <w:lang w:val="es-ES" w:eastAsia="en-US"/>
              </w:rPr>
              <w:t xml:space="preserve">Ciencia </w:t>
            </w:r>
            <w:r>
              <w:rPr>
                <w:rFonts w:ascii="Arial" w:eastAsia="Calibri" w:hAnsi="Arial" w:cs="Arial"/>
                <w:i/>
                <w:lang w:val="es-ES" w:eastAsia="en-US"/>
              </w:rPr>
              <w:t xml:space="preserve">como vocación </w:t>
            </w:r>
            <w:r w:rsidRPr="00F21EAB">
              <w:rPr>
                <w:rFonts w:ascii="Arial" w:eastAsia="Calibri" w:hAnsi="Arial" w:cs="Arial"/>
                <w:i/>
                <w:lang w:val="es-ES" w:eastAsia="en-US"/>
              </w:rPr>
              <w:t>y Política</w:t>
            </w:r>
            <w:r>
              <w:rPr>
                <w:rFonts w:ascii="Arial" w:eastAsia="Calibri" w:hAnsi="Arial" w:cs="Arial"/>
                <w:i/>
                <w:lang w:val="es-ES" w:eastAsia="en-US"/>
              </w:rPr>
              <w:t xml:space="preserve"> como vocación. </w:t>
            </w:r>
          </w:p>
          <w:p w14:paraId="0E751BDA" w14:textId="77777777" w:rsidR="00EC196E" w:rsidRDefault="001B65C6" w:rsidP="00F21EAB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1B65C6">
              <w:rPr>
                <w:rFonts w:ascii="Arial" w:eastAsia="Calibri" w:hAnsi="Arial" w:cs="Arial"/>
                <w:lang w:val="en-US" w:eastAsia="en-US"/>
              </w:rPr>
              <w:t xml:space="preserve">Weber, Max. </w:t>
            </w:r>
            <w:r w:rsidRPr="001B65C6">
              <w:rPr>
                <w:rFonts w:ascii="Arial" w:eastAsia="Calibri" w:hAnsi="Arial" w:cs="Arial"/>
                <w:i/>
                <w:lang w:val="en-US" w:eastAsia="en-US"/>
              </w:rPr>
              <w:t>The protestant sects and the spirit of capitalism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n-US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lang w:val="en-US" w:eastAsia="en-US"/>
              </w:rPr>
              <w:t xml:space="preserve"> H.H. </w:t>
            </w:r>
            <w:proofErr w:type="spellStart"/>
            <w:r>
              <w:rPr>
                <w:rFonts w:ascii="Arial" w:eastAsia="Calibri" w:hAnsi="Arial" w:cs="Arial"/>
                <w:lang w:val="en-US" w:eastAsia="en-US"/>
              </w:rPr>
              <w:t>Gerth</w:t>
            </w:r>
            <w:proofErr w:type="spellEnd"/>
            <w:r>
              <w:rPr>
                <w:rFonts w:ascii="Arial" w:eastAsia="Calibri" w:hAnsi="Arial" w:cs="Arial"/>
                <w:lang w:val="en-US" w:eastAsia="en-US"/>
              </w:rPr>
              <w:t xml:space="preserve"> and C. Wright Mills, op. cit.</w:t>
            </w:r>
          </w:p>
          <w:p w14:paraId="2631BF1B" w14:textId="13A63CA2" w:rsidR="001B65C6" w:rsidRPr="00EC196E" w:rsidRDefault="00EC196E" w:rsidP="00F21EAB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EC196E">
              <w:rPr>
                <w:rFonts w:ascii="Arial" w:eastAsia="Calibri" w:hAnsi="Arial" w:cs="Arial"/>
                <w:lang w:val="en-US" w:eastAsia="en-US"/>
              </w:rPr>
              <w:t xml:space="preserve">Wolff, Kurt H., </w:t>
            </w:r>
            <w:r w:rsidRPr="00EC196E">
              <w:rPr>
                <w:rFonts w:ascii="Arial" w:eastAsia="Calibri" w:hAnsi="Arial" w:cs="Arial"/>
                <w:i/>
                <w:lang w:val="en-US" w:eastAsia="en-US"/>
              </w:rPr>
              <w:t>The Sociology of George Simmel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n-US" w:eastAsia="en-US"/>
              </w:rPr>
              <w:t>op.cit</w:t>
            </w:r>
            <w:proofErr w:type="spellEnd"/>
            <w:r>
              <w:rPr>
                <w:rFonts w:ascii="Arial" w:eastAsia="Calibri" w:hAnsi="Arial" w:cs="Arial"/>
                <w:lang w:val="en-US" w:eastAsia="en-US"/>
              </w:rPr>
              <w:t>.</w:t>
            </w:r>
          </w:p>
          <w:p w14:paraId="7EF9FF9D" w14:textId="77777777" w:rsidR="00D41C75" w:rsidRDefault="00EC5A31" w:rsidP="00D41C75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C5A31">
              <w:rPr>
                <w:rFonts w:ascii="Arial" w:hAnsi="Arial" w:cs="Arial"/>
                <w:lang w:val="es-ES"/>
              </w:rPr>
              <w:t>Zeitlin</w:t>
            </w:r>
            <w:proofErr w:type="spellEnd"/>
            <w:r w:rsidRPr="00EC5A31">
              <w:rPr>
                <w:rFonts w:ascii="Arial" w:hAnsi="Arial" w:cs="Arial"/>
                <w:lang w:val="es-ES"/>
              </w:rPr>
              <w:t>, Maurice.</w:t>
            </w:r>
            <w:r w:rsidRPr="009858D0">
              <w:rPr>
                <w:rFonts w:ascii="Arial" w:hAnsi="Arial" w:cs="Arial"/>
                <w:i/>
                <w:iCs/>
              </w:rPr>
              <w:t xml:space="preserve"> Los determinantes sociales de la democracia política en Chile</w:t>
            </w:r>
            <w:r w:rsidRPr="009858D0">
              <w:rPr>
                <w:rFonts w:ascii="Arial" w:hAnsi="Arial" w:cs="Arial"/>
              </w:rPr>
              <w:t xml:space="preserve">, Revista </w:t>
            </w:r>
            <w:proofErr w:type="spellStart"/>
            <w:r w:rsidRPr="009858D0">
              <w:rPr>
                <w:rFonts w:ascii="Arial" w:hAnsi="Arial" w:cs="Arial"/>
              </w:rPr>
              <w:t>Latinomericana</w:t>
            </w:r>
            <w:proofErr w:type="spellEnd"/>
            <w:r w:rsidRPr="009858D0">
              <w:rPr>
                <w:rFonts w:ascii="Arial" w:hAnsi="Arial" w:cs="Arial"/>
              </w:rPr>
              <w:t xml:space="preserve"> de Sociología junio 1966.</w:t>
            </w:r>
            <w:r>
              <w:rPr>
                <w:rFonts w:ascii="Arial" w:hAnsi="Arial" w:cs="Arial"/>
              </w:rPr>
              <w:t xml:space="preserve"> También en James Petras y Maurice </w:t>
            </w:r>
            <w:proofErr w:type="spellStart"/>
            <w:r>
              <w:rPr>
                <w:rFonts w:ascii="Arial" w:hAnsi="Arial" w:cs="Arial"/>
              </w:rPr>
              <w:t>Zeitlin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America</w:t>
            </w:r>
            <w:proofErr w:type="spellEnd"/>
            <w:r>
              <w:rPr>
                <w:rFonts w:ascii="Arial" w:hAnsi="Arial" w:cs="Arial"/>
              </w:rPr>
              <w:t xml:space="preserve"> Latina Reforma o Revolución. </w:t>
            </w:r>
            <w:r w:rsidRPr="003837D9">
              <w:rPr>
                <w:rFonts w:ascii="Arial" w:hAnsi="Arial" w:cs="Arial"/>
                <w:lang w:val="en-US"/>
              </w:rPr>
              <w:t xml:space="preserve">Buenos Aires, </w:t>
            </w:r>
            <w:proofErr w:type="spellStart"/>
            <w:r w:rsidRPr="003837D9">
              <w:rPr>
                <w:rFonts w:ascii="Arial" w:hAnsi="Arial" w:cs="Arial"/>
                <w:lang w:val="en-US"/>
              </w:rPr>
              <w:t>Amorrotu</w:t>
            </w:r>
            <w:proofErr w:type="spellEnd"/>
            <w:r w:rsidRPr="003837D9">
              <w:rPr>
                <w:rFonts w:ascii="Arial" w:hAnsi="Arial" w:cs="Arial"/>
                <w:lang w:val="en-US"/>
              </w:rPr>
              <w:t>.</w:t>
            </w:r>
          </w:p>
          <w:p w14:paraId="26978F56" w14:textId="71CAF019" w:rsidR="00EC5A31" w:rsidRDefault="00EC5A31" w:rsidP="00D41C75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3837D9">
              <w:rPr>
                <w:rFonts w:ascii="Arial" w:hAnsi="Arial" w:cs="Arial"/>
                <w:lang w:val="en-US"/>
              </w:rPr>
              <w:lastRenderedPageBreak/>
              <w:t>Zeitlin,</w:t>
            </w:r>
            <w:r w:rsidRPr="003837D9"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 w:rsidRPr="003837D9">
              <w:rPr>
                <w:rFonts w:ascii="Arial" w:hAnsi="Arial" w:cs="Arial"/>
                <w:lang w:val="en-US"/>
              </w:rPr>
              <w:t xml:space="preserve">Maurice. </w:t>
            </w:r>
            <w:r w:rsidRPr="009858D0">
              <w:rPr>
                <w:rFonts w:ascii="Arial" w:hAnsi="Arial" w:cs="Arial"/>
                <w:i/>
                <w:iCs/>
                <w:lang w:val="en-US"/>
              </w:rPr>
              <w:t>On classes, class conflict and the State.</w:t>
            </w:r>
            <w:r w:rsidRPr="009858D0">
              <w:rPr>
                <w:rStyle w:val="apple-converted-space"/>
                <w:rFonts w:ascii="Arial" w:hAnsi="Arial" w:cs="Arial"/>
                <w:i/>
                <w:iCs/>
                <w:lang w:val="en-US"/>
              </w:rPr>
              <w:t> </w:t>
            </w:r>
            <w:r w:rsidRPr="00EC5A31">
              <w:rPr>
                <w:rFonts w:ascii="Arial" w:hAnsi="Arial" w:cs="Arial"/>
                <w:i/>
                <w:iCs/>
                <w:lang w:val="en-US"/>
              </w:rPr>
              <w:t>An introductory note</w:t>
            </w:r>
            <w:r w:rsidR="00D41C75">
              <w:rPr>
                <w:rFonts w:ascii="Arial" w:hAnsi="Arial" w:cs="Arial"/>
                <w:i/>
                <w:iCs/>
                <w:lang w:val="en-US"/>
              </w:rPr>
              <w:t xml:space="preserve">, </w:t>
            </w:r>
            <w:proofErr w:type="spellStart"/>
            <w:r w:rsidR="00D41C75" w:rsidRPr="00D41C75">
              <w:rPr>
                <w:rFonts w:ascii="Arial" w:hAnsi="Arial" w:cs="Arial"/>
                <w:iCs/>
                <w:lang w:val="en-US"/>
              </w:rPr>
              <w:t>en</w:t>
            </w:r>
            <w:proofErr w:type="spellEnd"/>
            <w:r w:rsidR="00D41C75" w:rsidRPr="00D41C75">
              <w:rPr>
                <w:rFonts w:ascii="Arial" w:hAnsi="Arial" w:cs="Arial"/>
                <w:iCs/>
                <w:lang w:val="en-US"/>
              </w:rPr>
              <w:t xml:space="preserve"> Maurice Zeitlin,</w:t>
            </w:r>
            <w:r w:rsidR="00D41C75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D41C75">
              <w:rPr>
                <w:rFonts w:ascii="Arial" w:hAnsi="Arial" w:cs="Arial"/>
                <w:iCs/>
                <w:lang w:val="en-US"/>
              </w:rPr>
              <w:t>Classes, class conflict and the State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4A7CC524" w14:textId="178B8FD1" w:rsidR="00EC5A31" w:rsidRPr="002C6E92" w:rsidRDefault="00EC5A31" w:rsidP="002C6E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  <w:lang w:val="en-US" w:eastAsia="en-US"/>
              </w:rPr>
            </w:pPr>
          </w:p>
        </w:tc>
      </w:tr>
      <w:tr w:rsidR="00AD4532" w:rsidRPr="00AD4532" w14:paraId="260A2ED0" w14:textId="77777777" w:rsidTr="00411C36">
        <w:trPr>
          <w:jc w:val="center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6743" w14:textId="261512D1" w:rsidR="00AD4532" w:rsidRPr="007602EE" w:rsidRDefault="00AD4532" w:rsidP="00BD7BF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lang w:val="es-ES" w:eastAsia="en-US"/>
              </w:rPr>
            </w:pPr>
            <w:r w:rsidRPr="00AD4532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23. Programación por sesiones</w:t>
            </w:r>
            <w:r w:rsidR="007602E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</w:t>
            </w:r>
          </w:p>
        </w:tc>
      </w:tr>
      <w:tr w:rsidR="00E219D6" w:rsidRPr="00AD4532" w14:paraId="189C35FD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A01DA" w14:textId="18F40397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Fecha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EEDA" w14:textId="46E2EC93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Unidad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CED3" w14:textId="16CEB1AB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Tema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4BEA" w14:textId="0410AB8A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Bibliografía obligatoria</w:t>
            </w:r>
          </w:p>
        </w:tc>
      </w:tr>
      <w:tr w:rsidR="00C01489" w:rsidRPr="00AD4532" w14:paraId="372009FF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B955B" w14:textId="24A7AA3D" w:rsidR="00C01489" w:rsidRDefault="009714A1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04-05</w:t>
            </w:r>
            <w:r w:rsidR="00C01489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D9B46" w14:textId="77777777" w:rsidR="00C01489" w:rsidRDefault="00C01489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AB6C1" w14:textId="7B3E0E49" w:rsidR="00C01489" w:rsidRDefault="00C01489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Presentación curso/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</w:t>
            </w:r>
            <w:proofErr w:type="spellEnd"/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-  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dantías</w:t>
            </w:r>
            <w:proofErr w:type="spellEnd"/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1DA49" w14:textId="77777777" w:rsidR="00C01489" w:rsidRDefault="00C01489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9B2833" w:rsidRPr="00AD4532" w14:paraId="28B68735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11F13" w14:textId="6F78E576" w:rsidR="009B2833" w:rsidRDefault="00C01489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9714A1">
              <w:rPr>
                <w:rFonts w:ascii="Arial" w:eastAsia="Calibri" w:hAnsi="Arial" w:cs="Arial"/>
                <w:b/>
                <w:bCs/>
                <w:lang w:val="es-ES" w:eastAsia="en-US"/>
              </w:rPr>
              <w:t>1-12</w:t>
            </w:r>
            <w:r w:rsidR="009B2833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8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C189" w14:textId="77777777" w:rsidR="009B2833" w:rsidRDefault="009B2833" w:rsidP="001904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PRIMERA UNIDAD: Marx y la dominación de la naturaleza </w:t>
            </w:r>
          </w:p>
          <w:p w14:paraId="65E1DA9E" w14:textId="7A4A585A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CBA84" w14:textId="7241D76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Crítica a la sociedad burguesa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85CC" w14:textId="77777777" w:rsidR="009B2833" w:rsidRPr="00490F07" w:rsidRDefault="009B2833" w:rsidP="009B283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Marx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, Karl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 xml:space="preserve">Manuscritos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de economía y filosofía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Madrid, Alianza Editorial, [1844/1932] 2003.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Cap. “El trabajo enajenado”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104-120)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45DC1FA3" w14:textId="43867CBA" w:rsidR="009B2833" w:rsidRP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La ideología alemana</w:t>
            </w: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>Madrid</w:t>
            </w: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[1845-1846] 2014. Caps.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: “La ideología en general, y la ideología alemana en particular” y “La base real de la ideología” (pp. 1</w:t>
            </w:r>
            <w:r>
              <w:rPr>
                <w:rFonts w:ascii="Arial" w:eastAsia="Calibri" w:hAnsi="Arial" w:cs="Arial"/>
                <w:lang w:val="es-CL" w:eastAsia="en-US"/>
              </w:rPr>
              <w:t>3-61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)</w:t>
            </w:r>
          </w:p>
        </w:tc>
      </w:tr>
      <w:tr w:rsidR="009B2833" w:rsidRPr="00AD4532" w14:paraId="6465C570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1AE1D" w14:textId="398C4228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5C88" w14:textId="112C6970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D0FB" w14:textId="2D86560B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0586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9B2833" w:rsidRPr="00AD4532" w14:paraId="0A889375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A8EE0" w14:textId="22AE41F8" w:rsidR="009B2833" w:rsidRDefault="009714A1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18-19</w:t>
            </w:r>
            <w:r w:rsidR="00C01489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E8A4" w14:textId="6FD5A129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49713" w14:textId="19D87A4E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La concepción materialista de la historia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69F1" w14:textId="426BC664" w:rsidR="00D216B4" w:rsidRPr="00D216B4" w:rsidRDefault="009B2833" w:rsidP="00D216B4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Marx, 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Contribución a la Crítica de la Economía Política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Moscú: Editorial Progreso, [1859] 1989. Cap.: “Prólogo” (pp. 6-10). Disponible en: </w:t>
            </w:r>
            <w:hyperlink r:id="rId11" w:history="1">
              <w:r w:rsidRPr="006E77AE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http://www.inpahu.edu.co/biblioteca/imagenes/libros/Contribucion.pdf</w:t>
              </w:r>
            </w:hyperlink>
            <w:r w:rsidR="00D216B4">
              <w:rPr>
                <w:rStyle w:val="Hipervnculo"/>
                <w:rFonts w:ascii="Arial" w:eastAsia="Calibri" w:hAnsi="Arial" w:cs="Arial"/>
                <w:lang w:val="es-CL" w:eastAsia="en-US"/>
              </w:rPr>
              <w:t xml:space="preserve"> </w:t>
            </w:r>
            <w:r w:rsidR="00D216B4" w:rsidRPr="00D216B4">
              <w:rPr>
                <w:rFonts w:ascii="Arial" w:eastAsia="Calibri" w:hAnsi="Arial" w:cs="Arial"/>
                <w:lang w:val="es-CL" w:eastAsia="en-US"/>
              </w:rPr>
              <w:t xml:space="preserve">Sera incluido “El método de la economía política” de la Introducción a General a la Crítica de la Economía Política, sección 3. </w:t>
            </w:r>
          </w:p>
          <w:p w14:paraId="1F98875E" w14:textId="155BB62D" w:rsidR="00D216B4" w:rsidRPr="00D216B4" w:rsidRDefault="00D216B4" w:rsidP="00D216B4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216B4">
              <w:rPr>
                <w:rFonts w:ascii="Arial" w:eastAsia="Calibri" w:hAnsi="Arial" w:cs="Arial"/>
                <w:lang w:val="es-CL" w:eastAsia="en-US"/>
              </w:rPr>
              <w:t xml:space="preserve">Marx, Karl. </w:t>
            </w:r>
            <w:r w:rsidRPr="00D216B4">
              <w:rPr>
                <w:rFonts w:ascii="Arial" w:eastAsia="Calibri" w:hAnsi="Arial" w:cs="Arial"/>
                <w:i/>
                <w:lang w:val="es-CL" w:eastAsia="en-US"/>
              </w:rPr>
              <w:t xml:space="preserve">El 18 Brumario de Luis Bonaparte </w:t>
            </w:r>
            <w:r w:rsidRPr="00D216B4">
              <w:rPr>
                <w:rFonts w:ascii="Arial" w:eastAsia="Calibri" w:hAnsi="Arial" w:cs="Arial"/>
                <w:lang w:val="es-CL" w:eastAsia="en-US"/>
              </w:rPr>
              <w:t xml:space="preserve">Moscú: Editorial Progreso, [1859] 1989 (pp. 71-72). </w:t>
            </w:r>
          </w:p>
          <w:p w14:paraId="393BAE36" w14:textId="77777777" w:rsidR="009B2833" w:rsidRPr="00000BAE" w:rsidRDefault="009B2833" w:rsidP="009B283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Kollontái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Aleksandra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: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Mujer y Lucha de Clases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Barcelona: El Viejo Topo Ediciones, 2016. Cap. “Los </w:t>
            </w:r>
            <w:r>
              <w:rPr>
                <w:rFonts w:ascii="Arial" w:eastAsia="Calibri" w:hAnsi="Arial" w:cs="Arial"/>
                <w:lang w:val="es-CL" w:eastAsia="en-US"/>
              </w:rPr>
              <w:lastRenderedPageBreak/>
              <w:t>fundamentos sociales de la cuestión femenina” [1907] (pp. 71-98).</w:t>
            </w:r>
          </w:p>
          <w:p w14:paraId="0C1486EB" w14:textId="7120D4A0" w:rsidR="009B2833" w:rsidRP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000BAE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BD0F89">
              <w:rPr>
                <w:rFonts w:ascii="Arial" w:eastAsia="Calibri" w:hAnsi="Arial" w:cs="Arial"/>
                <w:i/>
                <w:lang w:val="pt-BR" w:eastAsia="en-US"/>
              </w:rPr>
              <w:t xml:space="preserve">Obras </w:t>
            </w:r>
            <w:proofErr w:type="spellStart"/>
            <w:r w:rsidRPr="00BD0F89">
              <w:rPr>
                <w:rFonts w:ascii="Arial" w:eastAsia="Calibri" w:hAnsi="Arial" w:cs="Arial"/>
                <w:i/>
                <w:lang w:val="pt-BR" w:eastAsia="en-US"/>
              </w:rPr>
              <w:t>Escogidas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 xml:space="preserve">. </w:t>
            </w:r>
            <w:proofErr w:type="spellStart"/>
            <w:r w:rsidRPr="00BD0F89">
              <w:rPr>
                <w:rFonts w:ascii="Arial" w:eastAsia="Calibri" w:hAnsi="Arial" w:cs="Arial"/>
                <w:lang w:val="pt-BR" w:eastAsia="en-US"/>
              </w:rPr>
              <w:t>Moscú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 xml:space="preserve">: Editorial Progreso, 1970. </w:t>
            </w:r>
            <w:r>
              <w:rPr>
                <w:rFonts w:ascii="Arial" w:eastAsia="Calibri" w:hAnsi="Arial" w:cs="Arial"/>
                <w:lang w:val="es-CL" w:eastAsia="en-US"/>
              </w:rPr>
              <w:t>“Tesis sobre Feuerbach” [1845], “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El manifiesto comunista</w:t>
            </w:r>
            <w:r>
              <w:rPr>
                <w:rFonts w:ascii="Arial" w:eastAsia="Calibri" w:hAnsi="Arial" w:cs="Arial"/>
                <w:lang w:val="es-CL" w:eastAsia="en-US"/>
              </w:rPr>
              <w:t>” [1848], parte I (pp. 30-44).</w:t>
            </w:r>
          </w:p>
        </w:tc>
      </w:tr>
      <w:tr w:rsidR="009B2833" w:rsidRPr="00AD4532" w14:paraId="1B5BE0F7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4D" w14:textId="1BF832EA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5707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C6B5A" w14:textId="42E9F4C1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444B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9B2833" w:rsidRPr="00AD4532" w14:paraId="6DF770A7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2AD64" w14:textId="156B4BFF" w:rsidR="009B2833" w:rsidRDefault="00C01489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9714A1">
              <w:rPr>
                <w:rFonts w:ascii="Arial" w:eastAsia="Calibri" w:hAnsi="Arial" w:cs="Arial"/>
                <w:b/>
                <w:bCs/>
                <w:lang w:val="es-ES" w:eastAsia="en-US"/>
              </w:rPr>
              <w:t>5-26</w:t>
            </w:r>
            <w:r w:rsidR="00EE2F87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08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C172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36BC" w14:textId="677008AE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Teoría de la explotación y lucha de clases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8B1E" w14:textId="77777777" w:rsidR="009B2833" w:rsidRPr="00743E3D" w:rsidRDefault="009B2833" w:rsidP="009B283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>. Santiago: LOM, [1867] 2010. Cap. I. La mercancía (pp. 49-95).</w:t>
            </w:r>
          </w:p>
          <w:p w14:paraId="07E4C21C" w14:textId="33118E22" w:rsidR="009B2833" w:rsidRP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Santiago: LOM, [1867] 2010.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Cap</w:t>
            </w:r>
            <w:r>
              <w:rPr>
                <w:rFonts w:ascii="Arial" w:eastAsia="Calibri" w:hAnsi="Arial" w:cs="Arial"/>
                <w:lang w:val="es-CL" w:eastAsia="en-US"/>
              </w:rPr>
              <w:t>s.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V. Proceso de trabajo y proces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o de valorización (pp. 185-205); VII. La Tasa de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plusvalor</w:t>
            </w:r>
            <w:proofErr w:type="spellEnd"/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pp. 2</w:t>
            </w:r>
            <w:r>
              <w:rPr>
                <w:rFonts w:ascii="Arial" w:eastAsia="Calibri" w:hAnsi="Arial" w:cs="Arial"/>
                <w:lang w:val="es-CL" w:eastAsia="en-US"/>
              </w:rPr>
              <w:t>17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- 233)</w:t>
            </w:r>
          </w:p>
        </w:tc>
      </w:tr>
      <w:tr w:rsidR="009B2833" w:rsidRPr="00AD4532" w14:paraId="264A95A6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B0DA6" w14:textId="2735B4A5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779E4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BD879" w14:textId="1389ED79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C8016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19045C" w:rsidRPr="00AD4532" w14:paraId="6115E97E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70D7" w14:textId="2AF8A7AF" w:rsidR="0019045C" w:rsidRDefault="00C01489" w:rsidP="00FA6A4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9714A1">
              <w:rPr>
                <w:rFonts w:ascii="Arial" w:eastAsia="Calibri" w:hAnsi="Arial" w:cs="Arial"/>
                <w:b/>
                <w:bCs/>
                <w:lang w:val="es-ES" w:eastAsia="en-US"/>
              </w:rPr>
              <w:t>1-02</w:t>
            </w:r>
            <w:r w:rsidR="0019045C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A5ED" w14:textId="77777777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9922F4" w14:textId="3BAFD63F" w:rsidR="0019045C" w:rsidRPr="00FA6A46" w:rsidRDefault="00FA6A4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FA6A46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Cultura y Política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BB1529" w14:textId="77777777" w:rsidR="00FA6A46" w:rsidRPr="00FA6A46" w:rsidRDefault="00FA6A46" w:rsidP="00FA6A46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t xml:space="preserve">Gramsci, Antonio. </w:t>
            </w:r>
            <w:r w:rsidRPr="00FA6A46">
              <w:rPr>
                <w:rFonts w:ascii="Arial" w:hAnsi="Arial" w:cs="Arial"/>
                <w:b/>
                <w:lang w:val="es-MX"/>
              </w:rPr>
              <w:t>La Política y el Estado Moderno</w:t>
            </w:r>
            <w:r w:rsidRPr="00FA6A46">
              <w:rPr>
                <w:rFonts w:ascii="Arial" w:hAnsi="Arial" w:cs="Arial"/>
                <w:lang w:val="es-MX"/>
              </w:rPr>
              <w:t xml:space="preserve"> (Barcelona: Ediciones Península, 1971) </w:t>
            </w:r>
            <w:r w:rsidRPr="00FA6A46">
              <w:rPr>
                <w:rFonts w:ascii="Arial" w:hAnsi="Arial" w:cs="Arial"/>
                <w:i/>
                <w:lang w:val="es-MX"/>
              </w:rPr>
              <w:t>I. Notas críticas sobre un intento de “Ensayo Popular de Sociología”</w:t>
            </w:r>
            <w:r w:rsidRPr="00FA6A46">
              <w:rPr>
                <w:rFonts w:ascii="Arial" w:hAnsi="Arial" w:cs="Arial"/>
                <w:lang w:val="es-MX"/>
              </w:rPr>
              <w:t xml:space="preserve">, 9-11, 15-17, 20-24. </w:t>
            </w:r>
            <w:r w:rsidRPr="00FA6A46">
              <w:rPr>
                <w:rFonts w:ascii="Arial" w:hAnsi="Arial" w:cs="Arial"/>
                <w:i/>
                <w:lang w:val="es-MX"/>
              </w:rPr>
              <w:t>II. El Principe Moderno.</w:t>
            </w:r>
            <w:r w:rsidRPr="00FA6A46">
              <w:rPr>
                <w:rFonts w:ascii="Arial" w:hAnsi="Arial" w:cs="Arial"/>
                <w:lang w:val="es-MX"/>
              </w:rPr>
              <w:t xml:space="preserve"> 65-71, 73-74, 76-77, 87-89, 107-117, 129-130, 137, 155-156, 158-159, 161-162, 165-166. </w:t>
            </w:r>
            <w:r w:rsidRPr="00FA6A46">
              <w:rPr>
                <w:rFonts w:ascii="Arial" w:hAnsi="Arial" w:cs="Arial"/>
                <w:i/>
                <w:lang w:val="es-MX"/>
              </w:rPr>
              <w:t>III. Notas sobre la Política y el Estadio Moderno.</w:t>
            </w:r>
            <w:r w:rsidRPr="00FA6A46">
              <w:rPr>
                <w:rFonts w:ascii="Arial" w:hAnsi="Arial" w:cs="Arial"/>
                <w:lang w:val="es-MX"/>
              </w:rPr>
              <w:t xml:space="preserve"> 172, 176, 179, 185-186, 191, 195-197.</w:t>
            </w:r>
          </w:p>
          <w:p w14:paraId="1B27C3C7" w14:textId="77777777" w:rsidR="00FA6A46" w:rsidRPr="00FA6A46" w:rsidRDefault="00FA6A46" w:rsidP="00FA6A4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F8E62C3" w14:textId="77777777" w:rsidR="00FA6A46" w:rsidRPr="00FA6A46" w:rsidRDefault="00FA6A46" w:rsidP="00FA6A46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t>Gramsci, Antonio.</w:t>
            </w:r>
            <w:r w:rsidRPr="00FA6A46">
              <w:rPr>
                <w:rFonts w:ascii="Arial" w:hAnsi="Arial" w:cs="Arial"/>
                <w:b/>
                <w:lang w:val="es-MX"/>
              </w:rPr>
              <w:t xml:space="preserve"> Cuadernos de la Cárcel </w:t>
            </w:r>
            <w:r w:rsidRPr="00FA6A46">
              <w:rPr>
                <w:rFonts w:ascii="Arial" w:hAnsi="Arial" w:cs="Arial"/>
                <w:lang w:val="es-MX"/>
              </w:rPr>
              <w:t xml:space="preserve">(originales): </w:t>
            </w:r>
            <w:r w:rsidRPr="00FA6A46">
              <w:rPr>
                <w:rFonts w:ascii="Arial" w:hAnsi="Arial" w:cs="Arial"/>
                <w:i/>
                <w:lang w:val="es-MX"/>
              </w:rPr>
              <w:t>Los Intelectuales</w:t>
            </w:r>
            <w:r w:rsidRPr="00FA6A46">
              <w:rPr>
                <w:rFonts w:ascii="Arial" w:hAnsi="Arial" w:cs="Arial"/>
                <w:lang w:val="es-MX"/>
              </w:rPr>
              <w:t xml:space="preserve"> (Vol. 4, Tomo 4, Cuaderno 12), 351-361, </w:t>
            </w:r>
            <w:r w:rsidRPr="00FA6A46">
              <w:rPr>
                <w:rFonts w:ascii="Arial" w:hAnsi="Arial" w:cs="Arial"/>
                <w:i/>
                <w:lang w:val="es-MX"/>
              </w:rPr>
              <w:t xml:space="preserve">Crítica Literaria </w:t>
            </w:r>
            <w:r w:rsidRPr="00FA6A46">
              <w:rPr>
                <w:rFonts w:ascii="Arial" w:hAnsi="Arial" w:cs="Arial"/>
                <w:lang w:val="es-MX"/>
              </w:rPr>
              <w:t xml:space="preserve">(Tomo 6, Cuaderno 23), 152-155 (4) 3) </w:t>
            </w:r>
          </w:p>
          <w:p w14:paraId="746FB8E4" w14:textId="77777777" w:rsidR="00FA6A46" w:rsidRPr="00FA6A46" w:rsidRDefault="00FA6A46" w:rsidP="00FA6A4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7D14EBCD" w14:textId="77777777" w:rsidR="00FA6A46" w:rsidRPr="00FA6A46" w:rsidRDefault="00FA6A46" w:rsidP="00FA6A46">
            <w:pPr>
              <w:jc w:val="both"/>
              <w:rPr>
                <w:rFonts w:ascii="Arial" w:hAnsi="Arial" w:cs="Arial"/>
                <w:lang w:val="es-MX"/>
              </w:rPr>
            </w:pPr>
            <w:r w:rsidRPr="00FA6A46">
              <w:rPr>
                <w:rFonts w:ascii="Arial" w:hAnsi="Arial" w:cs="Arial"/>
                <w:lang w:val="es-MX"/>
              </w:rPr>
              <w:t xml:space="preserve">Gramsci, Antonio y Amadeo Bordiga , </w:t>
            </w:r>
            <w:r w:rsidRPr="00FA6A46">
              <w:rPr>
                <w:rFonts w:ascii="Arial" w:hAnsi="Arial" w:cs="Arial"/>
                <w:b/>
                <w:lang w:val="es-MX"/>
              </w:rPr>
              <w:t>Debates sobre los Consejos de Fábrica</w:t>
            </w:r>
            <w:r w:rsidRPr="00FA6A46">
              <w:rPr>
                <w:rFonts w:ascii="Arial" w:hAnsi="Arial" w:cs="Arial"/>
                <w:lang w:val="es-MX"/>
              </w:rPr>
              <w:t xml:space="preserve"> (Barcelona: Ed. Anagrama, 1975) 93, 98, 133-138, 145-152. </w:t>
            </w:r>
          </w:p>
          <w:p w14:paraId="26A703BF" w14:textId="77777777" w:rsidR="00FA6A46" w:rsidRPr="00FA6A46" w:rsidRDefault="00FA6A46" w:rsidP="00FA6A4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3FDECAC6" w14:textId="016CB5AA" w:rsidR="0019045C" w:rsidRPr="00FA6A46" w:rsidRDefault="00FA6A46" w:rsidP="00FA6A46">
            <w:pPr>
              <w:jc w:val="both"/>
              <w:rPr>
                <w:rFonts w:ascii="Arial" w:eastAsia="Calibri" w:hAnsi="Arial" w:cs="Arial"/>
                <w:b/>
                <w:bCs/>
                <w:lang w:val="es-MX" w:eastAsia="en-US"/>
              </w:rPr>
            </w:pPr>
            <w:r w:rsidRPr="00FA6A46">
              <w:rPr>
                <w:rFonts w:ascii="Arial" w:hAnsi="Arial" w:cs="Arial"/>
                <w:lang w:val="es-MX"/>
              </w:rPr>
              <w:lastRenderedPageBreak/>
              <w:t xml:space="preserve">Faletto Enzo, ¿Qué pasó con Gramsci? en, </w:t>
            </w:r>
            <w:r w:rsidRPr="00FA6A46">
              <w:rPr>
                <w:rFonts w:ascii="Arial" w:hAnsi="Arial" w:cs="Arial"/>
                <w:b/>
                <w:lang w:val="es-MX"/>
              </w:rPr>
              <w:t>Faletto Latinoamericano</w:t>
            </w:r>
            <w:r w:rsidRPr="00FA6A46">
              <w:rPr>
                <w:rFonts w:ascii="Arial" w:hAnsi="Arial" w:cs="Arial"/>
                <w:lang w:val="es-MX"/>
              </w:rPr>
              <w:t xml:space="preserve"> (Santiago: Editorial Universitaria, 2016) 325-334).</w:t>
            </w:r>
          </w:p>
        </w:tc>
      </w:tr>
      <w:tr w:rsidR="00E219D6" w:rsidRPr="00AD4532" w14:paraId="039F8AC0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458C7" w14:textId="16DA0489" w:rsidR="00E219D6" w:rsidRDefault="00BB022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02/09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B01F" w14:textId="2AAB3DED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76967" w14:textId="78DAF6C5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93F2" w14:textId="34EF360A" w:rsidR="00E219D6" w:rsidRDefault="005F78EC" w:rsidP="00411C3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 envía Pregunta prueba Marx-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G</w:t>
            </w:r>
            <w:r w:rsidR="00411C36">
              <w:rPr>
                <w:rFonts w:ascii="Arial" w:eastAsia="Calibri" w:hAnsi="Arial" w:cs="Arial"/>
                <w:b/>
                <w:bCs/>
                <w:lang w:val="es-ES" w:eastAsia="en-US"/>
              </w:rPr>
              <w:t>ramsci</w:t>
            </w:r>
            <w:proofErr w:type="spellEnd"/>
            <w:r w:rsidR="00411C36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a subir U-Cursos </w:t>
            </w:r>
            <w:r w:rsidR="00BB0226">
              <w:rPr>
                <w:rFonts w:ascii="Arial" w:eastAsia="Calibri" w:hAnsi="Arial" w:cs="Arial"/>
                <w:b/>
                <w:bCs/>
                <w:lang w:val="es-ES" w:eastAsia="en-US"/>
              </w:rPr>
              <w:t>05</w:t>
            </w:r>
            <w:r w:rsidR="00411C36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 w:rsidR="00BB0226"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  <w:r w:rsidR="00411C36">
              <w:rPr>
                <w:rFonts w:ascii="Arial" w:eastAsia="Calibri" w:hAnsi="Arial" w:cs="Arial"/>
                <w:b/>
                <w:bCs/>
                <w:lang w:val="es-ES" w:eastAsia="en-US"/>
              </w:rPr>
              <w:t>.</w:t>
            </w:r>
          </w:p>
        </w:tc>
      </w:tr>
      <w:tr w:rsidR="00E219D6" w:rsidRPr="00AD4532" w14:paraId="29A36E7E" w14:textId="77777777" w:rsidTr="0087017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DB7C1A3" w14:textId="5524D9E9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9714A1">
              <w:rPr>
                <w:rFonts w:ascii="Arial" w:eastAsia="Calibri" w:hAnsi="Arial" w:cs="Arial"/>
                <w:b/>
                <w:bCs/>
                <w:lang w:val="es-ES" w:eastAsia="en-US"/>
              </w:rPr>
              <w:t>5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 w:rsidR="009714A1"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6E7E75C" w14:textId="515F7914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Semana de receso</w:t>
            </w:r>
          </w:p>
        </w:tc>
      </w:tr>
      <w:tr w:rsidR="00E219D6" w:rsidRPr="00AD4532" w14:paraId="066E15ED" w14:textId="77777777" w:rsidTr="0087017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B8E7FA2" w14:textId="0A91FABF" w:rsidR="00E219D6" w:rsidRDefault="009714A1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16</w:t>
            </w:r>
            <w:r w:rsidR="00E219D6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6CFA15C" w14:textId="446532A4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Semana de receso</w:t>
            </w:r>
          </w:p>
        </w:tc>
      </w:tr>
      <w:tr w:rsidR="0019045C" w:rsidRPr="00AD4532" w14:paraId="7BA0D1B1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6760" w14:textId="563CED6F" w:rsidR="0019045C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19045C">
              <w:rPr>
                <w:rFonts w:ascii="Arial" w:eastAsia="Calibri" w:hAnsi="Arial" w:cs="Arial"/>
                <w:b/>
                <w:bCs/>
                <w:lang w:val="es-ES" w:eastAsia="en-US"/>
              </w:rPr>
              <w:t>8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-09</w:t>
            </w:r>
            <w:r w:rsidR="0019045C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A6418" w14:textId="655915E4" w:rsidR="0019045C" w:rsidRPr="00DF1093" w:rsidRDefault="0019045C" w:rsidP="001904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Durkheim. Diferenciación social y formas de cooperación</w:t>
            </w:r>
          </w:p>
          <w:p w14:paraId="4400B068" w14:textId="77777777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C5A26" w14:textId="18575F02" w:rsidR="0019045C" w:rsidRDefault="00EE2F87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SEGUNDA UNIDAD: </w:t>
            </w:r>
            <w:r w:rsidR="00B22FED" w:rsidRPr="00D562EC">
              <w:rPr>
                <w:rFonts w:ascii="Arial" w:eastAsia="Calibri" w:hAnsi="Arial" w:cs="Arial"/>
                <w:b/>
                <w:lang w:val="es-CL" w:eastAsia="en-US"/>
              </w:rPr>
              <w:t>La transición a la sociedad moderna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51DF" w14:textId="6A1C09AE" w:rsidR="0019045C" w:rsidRP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45186B">
              <w:rPr>
                <w:rFonts w:ascii="Arial" w:eastAsia="Calibri" w:hAnsi="Arial" w:cs="Arial"/>
                <w:i/>
                <w:lang w:val="es-CL" w:eastAsia="en-US"/>
              </w:rPr>
              <w:t>La División del Trabajo Social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Libro I</w:t>
            </w:r>
            <w:r>
              <w:rPr>
                <w:rFonts w:ascii="Arial" w:eastAsia="Calibri" w:hAnsi="Arial" w:cs="Arial"/>
                <w:lang w:val="es-CL" w:eastAsia="en-US"/>
              </w:rPr>
              <w:t>. Buenos Aires: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Ediciones Libertador, [1893] 2004. Caps. II y III (pp. 73-133).</w:t>
            </w:r>
          </w:p>
        </w:tc>
      </w:tr>
      <w:tr w:rsidR="009B2833" w:rsidRPr="00AD4532" w14:paraId="337E1904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D4A9" w14:textId="5B0CBA8B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0222D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A9E5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Religión y cohesión social</w:t>
            </w:r>
          </w:p>
          <w:p w14:paraId="26FBD677" w14:textId="746175E1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Religión y cohesión social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25A5D" w14:textId="77777777" w:rsidR="009B2833" w:rsidRDefault="009B2833" w:rsidP="009B283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>, [1912] 1992. Cap. “Definición del fenómeno religioso y de la religión” (pp.21-42).</w:t>
            </w:r>
          </w:p>
          <w:p w14:paraId="265F5CF6" w14:textId="4376A21D" w:rsidR="009B2833" w:rsidRP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[1912] 1992. “Conclusiones” (pp. 387-414). </w:t>
            </w:r>
          </w:p>
        </w:tc>
      </w:tr>
      <w:tr w:rsidR="009B2833" w:rsidRPr="00AD4532" w14:paraId="58E00B4B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BC1E4" w14:textId="1873ABC3" w:rsidR="009B2833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22-23</w:t>
            </w:r>
            <w:r w:rsidR="009B2833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09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A159B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A39D" w14:textId="4B55535B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A2BE" w14:textId="77777777" w:rsidR="009B2833" w:rsidRDefault="009B283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926C0F" w:rsidRPr="00AD4532" w14:paraId="01540827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B5BB" w14:textId="49EA92E3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9828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10C7A" w14:textId="59E380B9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Las patologías sociales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A8DB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390620">
              <w:rPr>
                <w:rFonts w:ascii="Arial" w:eastAsia="Calibri" w:hAnsi="Arial" w:cs="Arial"/>
                <w:i/>
                <w:lang w:val="es-CL" w:eastAsia="en-US"/>
              </w:rPr>
              <w:t>El Suicidio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39062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Ciudad de México: </w:t>
            </w:r>
            <w:r w:rsidRPr="0039062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Coyoacán, [1897] 1999. Caps. “Introducción” y “El suicidio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anómico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” (pp. 13-25 y 206-240). </w:t>
            </w:r>
          </w:p>
          <w:p w14:paraId="49ABC408" w14:textId="6BEEF99B" w:rsidR="00BD7BF3" w:rsidRPr="00BD7BF3" w:rsidRDefault="00BD7BF3" w:rsidP="00BD7BF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7BF3">
              <w:rPr>
                <w:rFonts w:ascii="Arial" w:eastAsia="Calibri" w:hAnsi="Arial" w:cs="Arial"/>
                <w:i/>
                <w:lang w:val="es-CL" w:eastAsia="en-US"/>
              </w:rPr>
              <w:t>Las Reglas del método sociológico</w:t>
            </w:r>
            <w:r w:rsidRPr="00BD7BF3">
              <w:rPr>
                <w:rFonts w:ascii="Arial" w:eastAsia="Calibri" w:hAnsi="Arial" w:cs="Arial"/>
                <w:lang w:val="es-CL" w:eastAsia="en-US"/>
              </w:rPr>
              <w:t xml:space="preserve">, México, Fondo de Cultura Económica, 1986. Conclusiones (pp. 199-205).  </w:t>
            </w:r>
          </w:p>
          <w:p w14:paraId="714864E8" w14:textId="08AA1FF5" w:rsidR="00BD7BF3" w:rsidRPr="00926C0F" w:rsidRDefault="00BD7B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926C0F" w:rsidRPr="00AD4532" w14:paraId="743C98F0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19A9C" w14:textId="6907CDC4" w:rsidR="00926C0F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29-30</w:t>
            </w:r>
            <w:r w:rsidR="00926C0F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09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0B8B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A82B" w14:textId="0B73D07D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36D7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19045C" w:rsidRPr="00AD4532" w14:paraId="0F62C896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B358" w14:textId="14310D93" w:rsidR="0019045C" w:rsidRDefault="00BB022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30/09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C3A8B" w14:textId="77777777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DEBED6" w14:textId="755EB24C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4BF780" w14:textId="11AF614A" w:rsidR="0019045C" w:rsidRDefault="00411C3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 envía pregunta prueba Durkheim a subir U-Cursos </w:t>
            </w:r>
            <w:r w:rsidR="00BB0226">
              <w:rPr>
                <w:rFonts w:ascii="Arial" w:eastAsia="Calibri" w:hAnsi="Arial" w:cs="Arial"/>
                <w:b/>
                <w:bCs/>
                <w:lang w:val="es-ES" w:eastAsia="en-US"/>
              </w:rPr>
              <w:t>03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</w:t>
            </w:r>
            <w:r w:rsidR="00BB0226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</w:p>
        </w:tc>
      </w:tr>
      <w:tr w:rsidR="00926C0F" w:rsidRPr="00AD4532" w14:paraId="692AE7B1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83FF" w14:textId="7068C74F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AFDE" w14:textId="29C86182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TERCERA UNIDAD: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9B682" w14:textId="4C64C6C8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La sociología comprensiva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los tipos de acción social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612A" w14:textId="77777777" w:rsidR="00926C0F" w:rsidRDefault="00926C0F" w:rsidP="00926C0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[1921-1922] 2014. Cap. “Conceptos sociológicos fundamentales” (pp. 127-187). </w:t>
            </w:r>
          </w:p>
          <w:p w14:paraId="41AB716B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926C0F" w:rsidRPr="00AD4532" w14:paraId="0F7E3893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7EAFB" w14:textId="6683E177" w:rsidR="00926C0F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06-07/10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8AB4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0E55" w14:textId="5C4396D3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E9EC7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E219D6" w:rsidRPr="00AD4532" w14:paraId="2A4DDA5F" w14:textId="77777777" w:rsidTr="0087017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8C3C23F" w14:textId="3C305EB2" w:rsidR="00E219D6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13/10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8E9BEEA" w14:textId="3B6623DF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Semana de receso</w:t>
            </w:r>
          </w:p>
        </w:tc>
      </w:tr>
      <w:tr w:rsidR="00E219D6" w:rsidRPr="00AD4532" w14:paraId="1F721EDA" w14:textId="77777777" w:rsidTr="0087017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1E4C0FF" w14:textId="3C7F92C1" w:rsidR="00E219D6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14</w:t>
            </w:r>
            <w:r w:rsidR="00E219D6">
              <w:rPr>
                <w:rFonts w:ascii="Arial" w:eastAsia="Calibri" w:hAnsi="Arial" w:cs="Arial"/>
                <w:b/>
                <w:bCs/>
                <w:lang w:val="es-ES" w:eastAsia="en-US"/>
              </w:rPr>
              <w:t>/1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0DDFE50" w14:textId="1A05EC4A" w:rsidR="00E219D6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Semana de receso</w:t>
            </w:r>
          </w:p>
        </w:tc>
      </w:tr>
      <w:tr w:rsidR="00926C0F" w:rsidRPr="00AD4532" w14:paraId="41AF7A47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21AB" w14:textId="3EF68E30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9C404" w14:textId="7B4D739C" w:rsidR="00926C0F" w:rsidRDefault="00926C0F" w:rsidP="001904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Weber y la racionalización de la cultura</w:t>
            </w:r>
          </w:p>
          <w:p w14:paraId="0ACB5DCA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B87E" w14:textId="484AE45E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Modernización como racionalización social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96C2" w14:textId="0258FF99" w:rsidR="00926C0F" w:rsidRP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Weber, Max.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ética protestante y el espíritu del capitalismo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Madrid: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Sarpe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[1905]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1984.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Caps. “Introducción”,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Cap. I: “Confesión y estructura social” y Cap. II</w:t>
            </w:r>
            <w:r>
              <w:rPr>
                <w:rFonts w:ascii="Arial" w:eastAsia="Calibri" w:hAnsi="Arial" w:cs="Arial"/>
                <w:lang w:val="es-CL" w:eastAsia="en-US"/>
              </w:rPr>
              <w:t>: “El espíritu del capitalismo”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pp. 23-84</w:t>
            </w:r>
            <w:r>
              <w:rPr>
                <w:rFonts w:ascii="Arial" w:eastAsia="Calibri" w:hAnsi="Arial" w:cs="Arial"/>
                <w:lang w:val="es-CL" w:eastAsia="en-US"/>
              </w:rPr>
              <w:t>)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</w:tc>
      </w:tr>
      <w:tr w:rsidR="00926C0F" w:rsidRPr="00AD4532" w14:paraId="0DDF7FE6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D75D" w14:textId="38078037" w:rsidR="00926C0F" w:rsidRDefault="00D03EB2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BB01F3">
              <w:rPr>
                <w:rFonts w:ascii="Arial" w:eastAsia="Calibri" w:hAnsi="Arial" w:cs="Arial"/>
                <w:b/>
                <w:bCs/>
                <w:lang w:val="es-ES" w:eastAsia="en-US"/>
              </w:rPr>
              <w:t>0-21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</w:t>
            </w:r>
            <w:r w:rsidR="00BB01F3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00CA4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D0" w14:textId="3A71C938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EFFC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926C0F" w:rsidRPr="00AD4532" w14:paraId="6A426E04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354CA" w14:textId="0E867DC2" w:rsidR="00926C0F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27-28/10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89B34" w14:textId="77777777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70138" w14:textId="55FF3A43" w:rsid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Sociología de la dominación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77BE5" w14:textId="77777777" w:rsidR="00926C0F" w:rsidRDefault="00926C0F" w:rsidP="00926C0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[1921-1922] 2014. Cap.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“Los tipos de dominación”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171-204).</w:t>
            </w:r>
          </w:p>
          <w:p w14:paraId="5BC68753" w14:textId="13570D07" w:rsidR="00926C0F" w:rsidRPr="00926C0F" w:rsidRDefault="00926C0F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[1921-1922] 2014. Cap.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“División de poder en la comunidad: clases, estamentos y partidos”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682-694).</w:t>
            </w:r>
          </w:p>
        </w:tc>
      </w:tr>
      <w:tr w:rsidR="00BB01F3" w:rsidRPr="00AD4532" w14:paraId="62BBD720" w14:textId="77777777" w:rsidTr="00C01489">
        <w:trPr>
          <w:gridAfter w:val="1"/>
          <w:wAfter w:w="988" w:type="dxa"/>
          <w:jc w:val="center"/>
        </w:trPr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0183C" w14:textId="77777777" w:rsidR="00BB01F3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7F01" w14:textId="4FC0298D" w:rsidR="00BB01F3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B0E99" w14:textId="77777777" w:rsidR="00BB01F3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19045C" w:rsidRPr="00AD4532" w14:paraId="25E4582A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9AFA" w14:textId="52386E60" w:rsidR="0019045C" w:rsidRDefault="00BB022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28/10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13985" w14:textId="77777777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386ED9" w14:textId="6D90B4A3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0131E9" w14:textId="41998725" w:rsidR="0019045C" w:rsidRDefault="00411C3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 envía pregunta prueba Weber a subir U-Cursos </w:t>
            </w:r>
            <w:r w:rsidR="00BB0226">
              <w:rPr>
                <w:rFonts w:ascii="Arial" w:eastAsia="Calibri" w:hAnsi="Arial" w:cs="Arial"/>
                <w:b/>
                <w:bCs/>
                <w:lang w:val="es-ES" w:eastAsia="en-US"/>
              </w:rPr>
              <w:t>3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1/1</w:t>
            </w:r>
            <w:r w:rsidR="00BB0226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</w:p>
        </w:tc>
      </w:tr>
      <w:tr w:rsidR="00B22FED" w:rsidRPr="0095349B" w14:paraId="796D0C40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6A480" w14:textId="54B84B64" w:rsidR="00B22FED" w:rsidRDefault="00BB01F3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03-04</w:t>
            </w:r>
            <w:r w:rsidR="00B22FED">
              <w:rPr>
                <w:rFonts w:ascii="Arial" w:eastAsia="Calibri" w:hAnsi="Arial" w:cs="Arial"/>
                <w:b/>
                <w:bCs/>
                <w:lang w:val="es-ES" w:eastAsia="en-US"/>
              </w:rPr>
              <w:t>/1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B6A3" w14:textId="0B9D3A0B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CUARTA UNIDAD: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7A09" w14:textId="6D0902F9" w:rsidR="00B22FED" w:rsidRDefault="00653C84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El Extranjero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1D4C" w14:textId="38AEEA61" w:rsidR="004246CD" w:rsidRDefault="0095349B" w:rsidP="0095349B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5349B">
              <w:rPr>
                <w:rFonts w:ascii="Arial" w:eastAsia="Calibri" w:hAnsi="Arial" w:cs="Arial"/>
                <w:bCs/>
                <w:lang w:val="en-US" w:eastAsia="en-US"/>
              </w:rPr>
              <w:t xml:space="preserve">Simmel, Georg, </w:t>
            </w:r>
            <w:r w:rsidRPr="0095349B">
              <w:rPr>
                <w:rFonts w:ascii="Arial" w:eastAsia="Calibri" w:hAnsi="Arial" w:cs="Arial"/>
                <w:bCs/>
                <w:i/>
                <w:lang w:val="en-US" w:eastAsia="en-US"/>
              </w:rPr>
              <w:t>The Stranger</w:t>
            </w:r>
            <w:r w:rsidRPr="0095349B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95349B">
              <w:rPr>
                <w:rFonts w:ascii="Arial" w:eastAsia="Calibri" w:hAnsi="Arial" w:cs="Arial"/>
                <w:bCs/>
                <w:lang w:val="en-US" w:eastAsia="en-US"/>
              </w:rPr>
              <w:t>en</w:t>
            </w:r>
            <w:proofErr w:type="spellEnd"/>
            <w:r w:rsidRPr="0095349B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Kurt H. Wolff, </w:t>
            </w:r>
            <w:r w:rsidRPr="0095349B">
              <w:rPr>
                <w:rFonts w:ascii="Arial" w:eastAsia="Calibri" w:hAnsi="Arial" w:cs="Arial"/>
                <w:bCs/>
                <w:lang w:val="en-US" w:eastAsia="en-US"/>
              </w:rPr>
              <w:t xml:space="preserve">The Sociology of </w:t>
            </w: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Georg Simmel </w:t>
            </w:r>
            <w:r w:rsidR="00653C84" w:rsidRPr="008E296C">
              <w:rPr>
                <w:rFonts w:ascii="Arial" w:eastAsia="Calibri" w:hAnsi="Arial" w:cs="Arial"/>
                <w:lang w:val="en-US" w:eastAsia="en-US"/>
              </w:rPr>
              <w:t>NY: The Free Press, London: Collier-Macmillan Limited, 1950</w:t>
            </w:r>
            <w:r w:rsidR="00653C84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val="en-US" w:eastAsia="en-US"/>
              </w:rPr>
              <w:t>(pp. 402-408)</w:t>
            </w:r>
            <w:r w:rsidR="004246CD" w:rsidRPr="004246CD"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  <w:p w14:paraId="0AEE778D" w14:textId="5B520309" w:rsidR="00B22FED" w:rsidRPr="00D41C75" w:rsidRDefault="004246CD" w:rsidP="0095349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  <w:r w:rsidRPr="00D41C75">
              <w:rPr>
                <w:rFonts w:ascii="Arial" w:eastAsia="Calibri" w:hAnsi="Arial" w:cs="Arial"/>
                <w:lang w:val="es-ES" w:eastAsia="en-US"/>
              </w:rPr>
              <w:lastRenderedPageBreak/>
              <w:t xml:space="preserve">Simmel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2014.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Cap. “Digresión sobre el extranjero” [1900] (pp. 653-673).</w:t>
            </w:r>
          </w:p>
        </w:tc>
      </w:tr>
      <w:tr w:rsidR="00612B60" w:rsidRPr="0095349B" w14:paraId="26B243F0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D2AC3" w14:textId="12677F0F" w:rsidR="00612B60" w:rsidRDefault="00612B60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10-11/11</w:t>
            </w: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585B" w14:textId="77777777" w:rsidR="00612B60" w:rsidRPr="00443B2C" w:rsidRDefault="00612B60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428C" w14:textId="77777777" w:rsidR="00612B60" w:rsidRDefault="00612B60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5C423" w14:textId="2D5F5014" w:rsidR="00612B60" w:rsidRPr="0095349B" w:rsidRDefault="00612B60" w:rsidP="0095349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Semana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Receso</w:t>
            </w:r>
            <w:proofErr w:type="spellEnd"/>
          </w:p>
        </w:tc>
      </w:tr>
      <w:tr w:rsidR="00B22FED" w:rsidRPr="00AD4532" w14:paraId="581EDEAA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5B5EA" w14:textId="4008C24B" w:rsidR="00B22FED" w:rsidRDefault="00612B60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17-18/11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BFC7" w14:textId="77777777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132E" w14:textId="3DFA545F" w:rsidR="00B22FED" w:rsidRDefault="00B22FED" w:rsidP="004246C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La persona y el “Otro” generalizado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/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El “yo”, el “mí” y la situación social</w:t>
            </w:r>
            <w:r w:rsidR="00D03EB2"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2EAC9" w14:textId="77777777" w:rsidR="0095349B" w:rsidRPr="00443B2C" w:rsidRDefault="0095349B" w:rsidP="0095349B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Editorial Paidós, [1934] 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Parte III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(pp. 166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-</w:t>
            </w:r>
            <w:r>
              <w:rPr>
                <w:rFonts w:ascii="Arial" w:eastAsia="Calibri" w:hAnsi="Arial" w:cs="Arial"/>
                <w:lang w:val="es-CL" w:eastAsia="en-US"/>
              </w:rPr>
              <w:t>189).</w:t>
            </w:r>
          </w:p>
          <w:p w14:paraId="6B8E960A" w14:textId="68708A66" w:rsidR="00B22FED" w:rsidRDefault="00B22FED" w:rsidP="00D03EB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B22FED" w:rsidRPr="00AD4532" w14:paraId="341A1C0F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DB1B" w14:textId="3FD242B8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5493" w14:textId="77777777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E8D54" w14:textId="5356661B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A802" w14:textId="5F5B93D5" w:rsidR="00B22FED" w:rsidRPr="00926C0F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19045C" w:rsidRPr="00AD4532" w14:paraId="6A0442EF" w14:textId="77777777" w:rsidTr="0087017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A0E4E71" w14:textId="4C232091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7D03814" w14:textId="161203A9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19045C" w:rsidRPr="00AD4532" w14:paraId="00BF8784" w14:textId="77777777" w:rsidTr="0087017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C40B92F" w14:textId="2D0832FA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5DCC007" w14:textId="6206FD9E" w:rsidR="0019045C" w:rsidRDefault="0019045C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B22FED" w:rsidRPr="00AD4532" w14:paraId="239E6D38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3ACCB" w14:textId="36ADC5AB" w:rsidR="00B22FED" w:rsidRDefault="00BB022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24-25/11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E7567" w14:textId="271C8168" w:rsidR="00B22FED" w:rsidRPr="00443B2C" w:rsidRDefault="00B22FED" w:rsidP="00B22FE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La persona y lo social en el proceso de consolidación de la sociedad moderna: las miradas de Mead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y Simmel.</w:t>
            </w:r>
          </w:p>
          <w:p w14:paraId="7758EAF1" w14:textId="77777777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21DA" w14:textId="66F524D0" w:rsidR="00B22FED" w:rsidRDefault="00B22FED" w:rsidP="00653C8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Simmel y el problema de la sociedad</w:t>
            </w:r>
            <w:r w:rsidR="00D03EB2"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17D3D" w14:textId="756DCA65" w:rsidR="00B22FED" w:rsidRPr="00653C84" w:rsidRDefault="004246CD" w:rsidP="00653C84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2014. Cap. I. 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El problema de la sociología; Digresión sobre el problema: ¿Cómo es posible la sociedad?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[1908] (pp. 99-135).</w:t>
            </w:r>
            <w:r w:rsidR="008E296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</w:tc>
      </w:tr>
      <w:tr w:rsidR="00B22FED" w:rsidRPr="00AD4532" w14:paraId="30C001EE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3DBBA" w14:textId="2F656CC2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4FE7" w14:textId="77777777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328E2" w14:textId="03214BCB" w:rsidR="00B22FED" w:rsidRDefault="00B22FED" w:rsidP="00D03EB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44962" w14:textId="6BCAA8B6" w:rsidR="00B22FED" w:rsidRDefault="00B22FED" w:rsidP="00926C0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B22FED" w:rsidRPr="00AD4532" w14:paraId="3F5612A0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F0A42" w14:textId="2157EF73" w:rsidR="00B22FED" w:rsidRDefault="00BB022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24-25/11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6763" w14:textId="77777777" w:rsidR="00B22FED" w:rsidRDefault="00B22FE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FF989" w14:textId="72A950F3" w:rsidR="00B22FED" w:rsidRDefault="00653C84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lang w:val="es-ES" w:eastAsia="en-US"/>
              </w:rPr>
              <w:t>E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l campo de la </w:t>
            </w:r>
            <w:proofErr w:type="spellStart"/>
            <w:r>
              <w:rPr>
                <w:rFonts w:ascii="Arial" w:eastAsia="Calibri" w:hAnsi="Arial" w:cs="Arial"/>
                <w:b/>
                <w:lang w:val="es-CL" w:eastAsia="en-US"/>
              </w:rPr>
              <w:t>SociologíaL</w:t>
            </w:r>
            <w:r w:rsidR="00B22FED" w:rsidRPr="00443B2C">
              <w:rPr>
                <w:rFonts w:ascii="Arial" w:eastAsia="Calibri" w:hAnsi="Arial" w:cs="Arial"/>
                <w:b/>
                <w:lang w:val="es-CL" w:eastAsia="en-US"/>
              </w:rPr>
              <w:t>a</w:t>
            </w:r>
            <w:proofErr w:type="spellEnd"/>
            <w:r w:rsidR="00B22FED"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 metrópolis moderna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vida mental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EAB0" w14:textId="1CBC030D" w:rsidR="008E296C" w:rsidRPr="00D41C75" w:rsidRDefault="008E296C" w:rsidP="008E29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8E296C">
              <w:rPr>
                <w:rFonts w:ascii="Arial" w:eastAsia="Calibri" w:hAnsi="Arial" w:cs="Arial"/>
                <w:lang w:val="en-US" w:eastAsia="en-US"/>
              </w:rPr>
              <w:t xml:space="preserve">Simmel, George. </w:t>
            </w:r>
            <w:r w:rsidRPr="008E296C">
              <w:rPr>
                <w:rFonts w:ascii="Arial" w:eastAsia="Calibri" w:hAnsi="Arial" w:cs="Arial"/>
                <w:i/>
                <w:lang w:val="en-US" w:eastAsia="en-US"/>
              </w:rPr>
              <w:t>The field of Sociology</w:t>
            </w:r>
            <w:r w:rsidRPr="008E296C">
              <w:rPr>
                <w:rFonts w:ascii="Arial" w:eastAsia="Calibri" w:hAnsi="Arial" w:cs="Arial"/>
                <w:lang w:val="en-US" w:eastAsia="en-US"/>
              </w:rPr>
              <w:t xml:space="preserve">, </w:t>
            </w:r>
            <w:proofErr w:type="spellStart"/>
            <w:r w:rsidRPr="008E296C">
              <w:rPr>
                <w:rFonts w:ascii="Arial" w:eastAsia="Calibri" w:hAnsi="Arial" w:cs="Arial"/>
                <w:lang w:val="en-US" w:eastAsia="en-US"/>
              </w:rPr>
              <w:t>en</w:t>
            </w:r>
            <w:proofErr w:type="spellEnd"/>
            <w:r w:rsidRPr="008E296C">
              <w:rPr>
                <w:rFonts w:ascii="Arial" w:eastAsia="Calibri" w:hAnsi="Arial" w:cs="Arial"/>
                <w:lang w:val="en-US" w:eastAsia="en-US"/>
              </w:rPr>
              <w:t xml:space="preserve"> Kurt </w:t>
            </w:r>
            <w:proofErr w:type="spellStart"/>
            <w:proofErr w:type="gramStart"/>
            <w:r w:rsidRPr="008E296C">
              <w:rPr>
                <w:rFonts w:ascii="Arial" w:eastAsia="Calibri" w:hAnsi="Arial" w:cs="Arial"/>
                <w:lang w:val="en-US" w:eastAsia="en-US"/>
              </w:rPr>
              <w:t>H.Wolff</w:t>
            </w:r>
            <w:proofErr w:type="spellEnd"/>
            <w:proofErr w:type="gramEnd"/>
            <w:r w:rsidRPr="008E296C">
              <w:rPr>
                <w:rFonts w:ascii="Arial" w:eastAsia="Calibri" w:hAnsi="Arial" w:cs="Arial"/>
                <w:lang w:val="en-US" w:eastAsia="en-US"/>
              </w:rPr>
              <w:t xml:space="preserve">, The Sociology of George Simmel, pp. 3-25. </w:t>
            </w:r>
            <w:r w:rsidRPr="00D41C75">
              <w:rPr>
                <w:rFonts w:ascii="Arial" w:eastAsia="Calibri" w:hAnsi="Arial" w:cs="Arial"/>
                <w:lang w:val="es-ES" w:eastAsia="en-US"/>
              </w:rPr>
              <w:t>Será subido en castellano.</w:t>
            </w:r>
          </w:p>
          <w:p w14:paraId="3364DBEE" w14:textId="288CD3BA" w:rsidR="00B22FED" w:rsidRDefault="008E296C" w:rsidP="00C5720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41C75">
              <w:rPr>
                <w:rFonts w:ascii="Arial" w:eastAsia="Calibri" w:hAnsi="Arial" w:cs="Arial"/>
                <w:lang w:val="es-ES" w:eastAsia="en-US"/>
              </w:rPr>
              <w:t xml:space="preserve">Simmel, George. </w:t>
            </w:r>
            <w:r w:rsidRPr="00D216B4">
              <w:rPr>
                <w:rFonts w:ascii="Arial" w:eastAsia="Calibri" w:hAnsi="Arial" w:cs="Arial"/>
                <w:i/>
                <w:lang w:val="es-ES" w:eastAsia="en-US"/>
              </w:rPr>
              <w:t>Sociología: estudios sobre las formas de socialización</w:t>
            </w:r>
            <w:r w:rsidRPr="00D216B4">
              <w:rPr>
                <w:rFonts w:ascii="Arial" w:eastAsia="Calibri" w:hAnsi="Arial" w:cs="Arial"/>
                <w:lang w:val="es-ES" w:eastAsia="en-US"/>
              </w:rPr>
              <w:t xml:space="preserve">. Ciudad de </w:t>
            </w:r>
            <w:proofErr w:type="spellStart"/>
            <w:r w:rsidRPr="00D216B4">
              <w:rPr>
                <w:rFonts w:ascii="Arial" w:eastAsia="Calibri" w:hAnsi="Arial" w:cs="Arial"/>
                <w:lang w:val="es-ES" w:eastAsia="en-US"/>
              </w:rPr>
              <w:t>Mé</w:t>
            </w:r>
            <w:r>
              <w:rPr>
                <w:rFonts w:ascii="Arial" w:eastAsia="Calibri" w:hAnsi="Arial" w:cs="Arial"/>
                <w:lang w:val="es-CL" w:eastAsia="en-US"/>
              </w:rPr>
              <w:t>xico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: Fondo de Cultura Económica, </w:t>
            </w:r>
            <w:r w:rsidR="00926C0F" w:rsidRPr="00443B2C">
              <w:rPr>
                <w:rFonts w:ascii="Arial" w:eastAsia="Calibri" w:hAnsi="Arial" w:cs="Arial"/>
                <w:lang w:val="es-CL" w:eastAsia="en-US"/>
              </w:rPr>
              <w:t>S</w:t>
            </w:r>
            <w:r w:rsidR="00926C0F">
              <w:rPr>
                <w:rFonts w:ascii="Arial" w:eastAsia="Calibri" w:hAnsi="Arial" w:cs="Arial"/>
                <w:lang w:val="es-CL" w:eastAsia="en-US"/>
              </w:rPr>
              <w:t xml:space="preserve">immel, George.  </w:t>
            </w:r>
            <w:r w:rsidR="00926C0F" w:rsidRPr="00165653">
              <w:rPr>
                <w:rFonts w:ascii="Arial" w:eastAsia="Calibri" w:hAnsi="Arial" w:cs="Arial"/>
                <w:i/>
                <w:lang w:val="es-CL" w:eastAsia="en-US"/>
              </w:rPr>
              <w:t xml:space="preserve">La </w:t>
            </w:r>
            <w:r w:rsidR="00926C0F" w:rsidRPr="00165653">
              <w:rPr>
                <w:rFonts w:ascii="Arial" w:eastAsia="Calibri" w:hAnsi="Arial" w:cs="Arial"/>
                <w:i/>
                <w:lang w:val="es-CL" w:eastAsia="en-US"/>
              </w:rPr>
              <w:lastRenderedPageBreak/>
              <w:t>metrópolis y la vida mental</w:t>
            </w:r>
            <w:r w:rsidR="00926C0F" w:rsidRPr="00443B2C">
              <w:rPr>
                <w:rFonts w:ascii="Arial" w:eastAsia="Calibri" w:hAnsi="Arial" w:cs="Arial"/>
                <w:lang w:val="es-CL" w:eastAsia="en-US"/>
              </w:rPr>
              <w:t xml:space="preserve">, 1906. Disponible en: </w:t>
            </w:r>
            <w:hyperlink r:id="rId12" w:history="1">
              <w:r w:rsidR="00926C0F" w:rsidRPr="00443B2C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http://www.bifurcaciones.cl/004/bifurcaciones_004_reserva.pdf</w:t>
              </w:r>
            </w:hyperlink>
          </w:p>
        </w:tc>
      </w:tr>
      <w:tr w:rsidR="00411C36" w:rsidRPr="00AD4532" w14:paraId="5BF2DE0F" w14:textId="77777777" w:rsidTr="00C0148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4615" w14:textId="1C70332B" w:rsidR="00411C36" w:rsidRDefault="00BB022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25/11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2557E" w14:textId="77777777" w:rsidR="00411C36" w:rsidRDefault="00411C3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8FA6" w14:textId="77777777" w:rsidR="00411C36" w:rsidRPr="00443B2C" w:rsidRDefault="00411C3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BB15" w14:textId="27C4CC35" w:rsidR="00411C36" w:rsidRPr="00411C36" w:rsidRDefault="00411C36" w:rsidP="00411C3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11C36">
              <w:rPr>
                <w:rFonts w:ascii="Arial" w:eastAsia="Calibri" w:hAnsi="Arial" w:cs="Arial"/>
                <w:b/>
                <w:lang w:val="es-CL" w:eastAsia="en-US"/>
              </w:rPr>
              <w:t>Se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envía pregunta prueba Mead-Simmel a subir U-Cursos </w:t>
            </w:r>
            <w:r w:rsidR="00BB0226">
              <w:rPr>
                <w:rFonts w:ascii="Arial" w:eastAsia="Calibri" w:hAnsi="Arial" w:cs="Arial"/>
                <w:b/>
                <w:lang w:val="es-CL" w:eastAsia="en-US"/>
              </w:rPr>
              <w:t>28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/</w:t>
            </w:r>
            <w:r w:rsidR="00BB0226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1 </w:t>
            </w:r>
          </w:p>
        </w:tc>
      </w:tr>
    </w:tbl>
    <w:p w14:paraId="393AA9FE" w14:textId="77777777" w:rsidR="00782F5E" w:rsidRDefault="00782F5E"/>
    <w:sectPr w:rsidR="00782F5E" w:rsidSect="00730BC8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2CD8D" w14:textId="77777777" w:rsidR="00600B62" w:rsidRDefault="00600B62">
      <w:r>
        <w:separator/>
      </w:r>
    </w:p>
  </w:endnote>
  <w:endnote w:type="continuationSeparator" w:id="0">
    <w:p w14:paraId="3BFB0C92" w14:textId="77777777" w:rsidR="00600B62" w:rsidRDefault="0060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A3F5" w14:textId="77777777" w:rsidR="002431EF" w:rsidRDefault="002431EF" w:rsidP="00730B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349FC1" w14:textId="77777777" w:rsidR="002431EF" w:rsidRDefault="002431EF" w:rsidP="00730B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A209" w14:textId="77777777" w:rsidR="002431EF" w:rsidRPr="00EF79FB" w:rsidRDefault="002431EF" w:rsidP="00730BC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D41C75">
      <w:rPr>
        <w:rStyle w:val="Nmerodepgina"/>
        <w:rFonts w:ascii="Arial" w:hAnsi="Arial" w:cs="Arial"/>
        <w:b/>
        <w:noProof/>
      </w:rPr>
      <w:t>12</w:t>
    </w:r>
    <w:r w:rsidRPr="00EF79FB">
      <w:rPr>
        <w:rStyle w:val="Nmerodepgina"/>
        <w:rFonts w:ascii="Arial" w:hAnsi="Arial" w:cs="Arial"/>
        <w:b/>
      </w:rPr>
      <w:fldChar w:fldCharType="end"/>
    </w:r>
  </w:p>
  <w:p w14:paraId="30E52636" w14:textId="77777777" w:rsidR="002431EF" w:rsidRDefault="002431EF" w:rsidP="00730BC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82C4" w14:textId="77777777" w:rsidR="00600B62" w:rsidRDefault="00600B62">
      <w:r>
        <w:separator/>
      </w:r>
    </w:p>
  </w:footnote>
  <w:footnote w:type="continuationSeparator" w:id="0">
    <w:p w14:paraId="3A513BC5" w14:textId="77777777" w:rsidR="00600B62" w:rsidRDefault="0060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496C" w14:textId="77777777" w:rsidR="002431EF" w:rsidRDefault="002431E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86224DC" wp14:editId="382CBBA7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11E3"/>
    <w:multiLevelType w:val="hybridMultilevel"/>
    <w:tmpl w:val="9FB08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AFC"/>
    <w:multiLevelType w:val="hybridMultilevel"/>
    <w:tmpl w:val="87AA2C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40A77"/>
    <w:multiLevelType w:val="hybridMultilevel"/>
    <w:tmpl w:val="667E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01843"/>
    <w:multiLevelType w:val="hybridMultilevel"/>
    <w:tmpl w:val="F98AA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78"/>
    <w:rsid w:val="00000BAE"/>
    <w:rsid w:val="00003772"/>
    <w:rsid w:val="00044517"/>
    <w:rsid w:val="00075574"/>
    <w:rsid w:val="00084804"/>
    <w:rsid w:val="000870EA"/>
    <w:rsid w:val="000B20EA"/>
    <w:rsid w:val="000C5376"/>
    <w:rsid w:val="00117B4B"/>
    <w:rsid w:val="00127AB4"/>
    <w:rsid w:val="00136BED"/>
    <w:rsid w:val="0014469F"/>
    <w:rsid w:val="00164524"/>
    <w:rsid w:val="00165653"/>
    <w:rsid w:val="00177A10"/>
    <w:rsid w:val="00177CD1"/>
    <w:rsid w:val="0018597B"/>
    <w:rsid w:val="0019045C"/>
    <w:rsid w:val="001B65C6"/>
    <w:rsid w:val="001E5AA4"/>
    <w:rsid w:val="002017A1"/>
    <w:rsid w:val="00217861"/>
    <w:rsid w:val="00231F00"/>
    <w:rsid w:val="00234018"/>
    <w:rsid w:val="002431EF"/>
    <w:rsid w:val="00243D09"/>
    <w:rsid w:val="00250B29"/>
    <w:rsid w:val="00270A26"/>
    <w:rsid w:val="00282D7F"/>
    <w:rsid w:val="00283FE7"/>
    <w:rsid w:val="002A0B2C"/>
    <w:rsid w:val="002C6E92"/>
    <w:rsid w:val="002D0CDE"/>
    <w:rsid w:val="002D5AE8"/>
    <w:rsid w:val="002D7073"/>
    <w:rsid w:val="002E26DD"/>
    <w:rsid w:val="002E4E86"/>
    <w:rsid w:val="002E5A6F"/>
    <w:rsid w:val="002F297C"/>
    <w:rsid w:val="003045D4"/>
    <w:rsid w:val="00336369"/>
    <w:rsid w:val="00346362"/>
    <w:rsid w:val="003617D3"/>
    <w:rsid w:val="003837D9"/>
    <w:rsid w:val="00386A5F"/>
    <w:rsid w:val="003A0C66"/>
    <w:rsid w:val="003A38D2"/>
    <w:rsid w:val="003D0392"/>
    <w:rsid w:val="003D0394"/>
    <w:rsid w:val="003D5D4E"/>
    <w:rsid w:val="00402DBF"/>
    <w:rsid w:val="00411C36"/>
    <w:rsid w:val="004246CD"/>
    <w:rsid w:val="0043462C"/>
    <w:rsid w:val="00443B2C"/>
    <w:rsid w:val="004552D9"/>
    <w:rsid w:val="004618CE"/>
    <w:rsid w:val="00473D5A"/>
    <w:rsid w:val="00475C4A"/>
    <w:rsid w:val="0047785A"/>
    <w:rsid w:val="0048509E"/>
    <w:rsid w:val="00570B25"/>
    <w:rsid w:val="00582D42"/>
    <w:rsid w:val="00590623"/>
    <w:rsid w:val="005B12CF"/>
    <w:rsid w:val="005C185C"/>
    <w:rsid w:val="005C3FA5"/>
    <w:rsid w:val="005F78EC"/>
    <w:rsid w:val="00600B62"/>
    <w:rsid w:val="00612B60"/>
    <w:rsid w:val="00622D0C"/>
    <w:rsid w:val="0062567D"/>
    <w:rsid w:val="006404DE"/>
    <w:rsid w:val="00653C84"/>
    <w:rsid w:val="0066131C"/>
    <w:rsid w:val="006913D1"/>
    <w:rsid w:val="006D06E8"/>
    <w:rsid w:val="00730952"/>
    <w:rsid w:val="00730BC8"/>
    <w:rsid w:val="00752DBE"/>
    <w:rsid w:val="007602EE"/>
    <w:rsid w:val="00774736"/>
    <w:rsid w:val="00782F5E"/>
    <w:rsid w:val="00791EC7"/>
    <w:rsid w:val="007B1EE7"/>
    <w:rsid w:val="007B3824"/>
    <w:rsid w:val="007D086D"/>
    <w:rsid w:val="008045ED"/>
    <w:rsid w:val="008128D9"/>
    <w:rsid w:val="00826356"/>
    <w:rsid w:val="00867C22"/>
    <w:rsid w:val="00870179"/>
    <w:rsid w:val="00872478"/>
    <w:rsid w:val="008845D2"/>
    <w:rsid w:val="00884F63"/>
    <w:rsid w:val="008A6D6B"/>
    <w:rsid w:val="008C25B3"/>
    <w:rsid w:val="008E296C"/>
    <w:rsid w:val="008F4EE4"/>
    <w:rsid w:val="00926C0F"/>
    <w:rsid w:val="0095349B"/>
    <w:rsid w:val="0096083C"/>
    <w:rsid w:val="00961A2B"/>
    <w:rsid w:val="009714A1"/>
    <w:rsid w:val="00975D9D"/>
    <w:rsid w:val="00980ECF"/>
    <w:rsid w:val="00981D5A"/>
    <w:rsid w:val="009858D0"/>
    <w:rsid w:val="00993139"/>
    <w:rsid w:val="009B2833"/>
    <w:rsid w:val="009B6AFA"/>
    <w:rsid w:val="009C02C8"/>
    <w:rsid w:val="009C0780"/>
    <w:rsid w:val="009D774A"/>
    <w:rsid w:val="009E7CD0"/>
    <w:rsid w:val="00A0699F"/>
    <w:rsid w:val="00A13544"/>
    <w:rsid w:val="00A14B5A"/>
    <w:rsid w:val="00A2573B"/>
    <w:rsid w:val="00A32A25"/>
    <w:rsid w:val="00AB535A"/>
    <w:rsid w:val="00AC0C17"/>
    <w:rsid w:val="00AD4532"/>
    <w:rsid w:val="00AE2FA7"/>
    <w:rsid w:val="00AE64E6"/>
    <w:rsid w:val="00AF4D0C"/>
    <w:rsid w:val="00B10627"/>
    <w:rsid w:val="00B1254F"/>
    <w:rsid w:val="00B22FED"/>
    <w:rsid w:val="00B70B4E"/>
    <w:rsid w:val="00B75B14"/>
    <w:rsid w:val="00B80BAF"/>
    <w:rsid w:val="00B85FAC"/>
    <w:rsid w:val="00BA17CE"/>
    <w:rsid w:val="00BA42F0"/>
    <w:rsid w:val="00BA6D17"/>
    <w:rsid w:val="00BB01F3"/>
    <w:rsid w:val="00BB0226"/>
    <w:rsid w:val="00BD0F89"/>
    <w:rsid w:val="00BD4B18"/>
    <w:rsid w:val="00BD7B9E"/>
    <w:rsid w:val="00BD7BF3"/>
    <w:rsid w:val="00BE3542"/>
    <w:rsid w:val="00BE6233"/>
    <w:rsid w:val="00C01489"/>
    <w:rsid w:val="00C31379"/>
    <w:rsid w:val="00C57207"/>
    <w:rsid w:val="00CE6970"/>
    <w:rsid w:val="00CF3462"/>
    <w:rsid w:val="00CF58AA"/>
    <w:rsid w:val="00D03EB2"/>
    <w:rsid w:val="00D20F2C"/>
    <w:rsid w:val="00D216B4"/>
    <w:rsid w:val="00D41C75"/>
    <w:rsid w:val="00D94E4C"/>
    <w:rsid w:val="00DB3FEA"/>
    <w:rsid w:val="00DE7B05"/>
    <w:rsid w:val="00E02D29"/>
    <w:rsid w:val="00E0641A"/>
    <w:rsid w:val="00E219D6"/>
    <w:rsid w:val="00E26224"/>
    <w:rsid w:val="00E709E9"/>
    <w:rsid w:val="00E70CEE"/>
    <w:rsid w:val="00EC196E"/>
    <w:rsid w:val="00EC47E6"/>
    <w:rsid w:val="00EC5A31"/>
    <w:rsid w:val="00EC5B49"/>
    <w:rsid w:val="00ED53E5"/>
    <w:rsid w:val="00EE021D"/>
    <w:rsid w:val="00EE05C7"/>
    <w:rsid w:val="00EE2F87"/>
    <w:rsid w:val="00EF4069"/>
    <w:rsid w:val="00F21EAB"/>
    <w:rsid w:val="00F44962"/>
    <w:rsid w:val="00F721D3"/>
    <w:rsid w:val="00F846DC"/>
    <w:rsid w:val="00F94571"/>
    <w:rsid w:val="00FA6A46"/>
    <w:rsid w:val="00FD015B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E736D"/>
  <w14:defaultImageDpi w14:val="300"/>
  <w15:docId w15:val="{A9C7A8C1-4AF1-4563-9F21-325F472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78"/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724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478"/>
    <w:rPr>
      <w:rFonts w:ascii="Cambria" w:eastAsia="Times New Roman" w:hAnsi="Cambria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872478"/>
  </w:style>
  <w:style w:type="paragraph" w:styleId="Encabezado">
    <w:name w:val="header"/>
    <w:basedOn w:val="Normal"/>
    <w:link w:val="EncabezadoCar"/>
    <w:uiPriority w:val="99"/>
    <w:unhideWhenUsed/>
    <w:rsid w:val="008724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478"/>
    <w:rPr>
      <w:rFonts w:ascii="Cambria" w:eastAsia="Times New Roman" w:hAnsi="Cambria" w:cs="Times New Roman"/>
    </w:rPr>
  </w:style>
  <w:style w:type="paragraph" w:styleId="Prrafodelista">
    <w:name w:val="List Paragraph"/>
    <w:basedOn w:val="Normal"/>
    <w:uiPriority w:val="34"/>
    <w:qFormat/>
    <w:rsid w:val="008724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47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E7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CD0"/>
    <w:rPr>
      <w:rFonts w:ascii="Cambria" w:eastAsia="Times New Roman" w:hAnsi="Cambr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D0C"/>
    <w:rPr>
      <w:rFonts w:ascii="Segoe UI" w:eastAsia="Times New Roman" w:hAnsi="Segoe UI" w:cs="Segoe UI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185C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185C"/>
    <w:rPr>
      <w:rFonts w:ascii="Lucida Grande" w:eastAsia="Times New Roman" w:hAnsi="Lucida Grande" w:cs="Lucida Grande"/>
    </w:rPr>
  </w:style>
  <w:style w:type="character" w:customStyle="1" w:styleId="apple-converted-space">
    <w:name w:val="apple-converted-space"/>
    <w:basedOn w:val="Fuentedeprrafopredeter"/>
    <w:rsid w:val="003045D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139"/>
    <w:rPr>
      <w:rFonts w:ascii="Cambria" w:eastAsia="Times New Roman" w:hAnsi="Cambria" w:cs="Times New Roman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9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oguenteo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yperlink" Target="http://www.bifurcaciones.cl/004/bifurcaciones_004_reserv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pahu.edu.co/biblioteca/imagenes/libros/Contribucio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furcaciones.cl/004/bifurcaciones_004_reser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pahu.edu.co/biblioteca/imagenes/libros/Contribucion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3882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Montero</dc:creator>
  <cp:keywords/>
  <dc:description/>
  <cp:lastModifiedBy>Microsoft Office User</cp:lastModifiedBy>
  <cp:revision>2</cp:revision>
  <dcterms:created xsi:type="dcterms:W3CDTF">2021-07-14T03:23:00Z</dcterms:created>
  <dcterms:modified xsi:type="dcterms:W3CDTF">2021-07-14T03:23:00Z</dcterms:modified>
</cp:coreProperties>
</file>