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99" w:rsidRPr="001A65FF" w:rsidRDefault="00597999" w:rsidP="00597999">
      <w:pPr>
        <w:spacing w:after="0" w:line="240" w:lineRule="auto"/>
        <w:rPr>
          <w:rFonts w:ascii="Times New Roman" w:hAnsi="Times New Roman"/>
          <w:sz w:val="24"/>
          <w:szCs w:val="24"/>
          <w:lang w:val="es-CL"/>
        </w:rPr>
      </w:pPr>
      <w:bookmarkStart w:id="0" w:name="_GoBack"/>
      <w:bookmarkEnd w:id="0"/>
      <w:r w:rsidRPr="001A65FF">
        <w:rPr>
          <w:rFonts w:ascii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323850" cy="685800"/>
            <wp:effectExtent l="19050" t="0" r="0" b="0"/>
            <wp:wrapSquare wrapText="largest"/>
            <wp:docPr id="2" name="Imagen 3" descr="Logo_U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_Uchi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5FF">
        <w:rPr>
          <w:rFonts w:ascii="Times New Roman" w:hAnsi="Times New Roman"/>
          <w:sz w:val="24"/>
          <w:szCs w:val="24"/>
          <w:lang w:val="es-CL"/>
        </w:rPr>
        <w:t xml:space="preserve">Universidad de Chile </w:t>
      </w:r>
    </w:p>
    <w:p w:rsidR="00597999" w:rsidRPr="001A65FF" w:rsidRDefault="00597999" w:rsidP="00597999">
      <w:pPr>
        <w:spacing w:after="0" w:line="240" w:lineRule="auto"/>
        <w:rPr>
          <w:rFonts w:ascii="Times New Roman" w:hAnsi="Times New Roman"/>
          <w:sz w:val="24"/>
          <w:szCs w:val="24"/>
          <w:lang w:val="es-CL"/>
        </w:rPr>
      </w:pPr>
      <w:r w:rsidRPr="001A65FF">
        <w:rPr>
          <w:rFonts w:ascii="Times New Roman" w:hAnsi="Times New Roman"/>
          <w:sz w:val="24"/>
          <w:szCs w:val="24"/>
          <w:lang w:val="es-CL"/>
        </w:rPr>
        <w:t>Facultad de Ciencias Sociales</w:t>
      </w:r>
    </w:p>
    <w:p w:rsidR="00597999" w:rsidRPr="001A65FF" w:rsidRDefault="00597999" w:rsidP="00597999">
      <w:pPr>
        <w:spacing w:after="0" w:line="240" w:lineRule="auto"/>
        <w:rPr>
          <w:rFonts w:ascii="Times New Roman" w:hAnsi="Times New Roman"/>
          <w:sz w:val="24"/>
          <w:szCs w:val="24"/>
          <w:lang w:val="es-CL"/>
        </w:rPr>
      </w:pPr>
      <w:r w:rsidRPr="001A65FF">
        <w:rPr>
          <w:rFonts w:ascii="Times New Roman" w:hAnsi="Times New Roman"/>
          <w:sz w:val="24"/>
          <w:szCs w:val="24"/>
          <w:lang w:val="es-CL"/>
        </w:rPr>
        <w:t>Escuela de Ciencias Sociales</w:t>
      </w:r>
    </w:p>
    <w:p w:rsidR="00597999" w:rsidRPr="001A65FF" w:rsidRDefault="00597999" w:rsidP="00597999">
      <w:pPr>
        <w:spacing w:after="0" w:line="240" w:lineRule="auto"/>
        <w:rPr>
          <w:rFonts w:ascii="Times New Roman" w:hAnsi="Times New Roman"/>
          <w:sz w:val="24"/>
          <w:szCs w:val="24"/>
          <w:lang w:val="es-CL"/>
        </w:rPr>
      </w:pPr>
      <w:r w:rsidRPr="001A65FF">
        <w:rPr>
          <w:rFonts w:ascii="Times New Roman" w:hAnsi="Times New Roman"/>
          <w:sz w:val="24"/>
          <w:szCs w:val="24"/>
          <w:lang w:val="es-CL"/>
        </w:rPr>
        <w:t>Carrera de Psicología</w:t>
      </w:r>
    </w:p>
    <w:p w:rsidR="00597999" w:rsidRPr="001A65FF" w:rsidRDefault="00597999" w:rsidP="00597999">
      <w:pPr>
        <w:tabs>
          <w:tab w:val="center" w:pos="4535"/>
          <w:tab w:val="left" w:pos="72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999" w:rsidRPr="001A65FF" w:rsidRDefault="00597999" w:rsidP="00597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999" w:rsidRPr="001A65FF" w:rsidRDefault="00597999" w:rsidP="00597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L"/>
        </w:rPr>
      </w:pPr>
      <w:r w:rsidRPr="001A65FF">
        <w:rPr>
          <w:rFonts w:ascii="Times New Roman" w:hAnsi="Times New Roman"/>
          <w:b/>
          <w:sz w:val="24"/>
          <w:szCs w:val="24"/>
          <w:lang w:val="es-CL"/>
        </w:rPr>
        <w:t>LAS TÉCNICAS PROYECTIVAS EN SELECCIÓN DE PERSONAL</w:t>
      </w:r>
    </w:p>
    <w:p w:rsidR="00597999" w:rsidRPr="001A65FF" w:rsidRDefault="00597999" w:rsidP="00597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13"/>
        <w:gridCol w:w="135"/>
      </w:tblGrid>
      <w:tr w:rsidR="00597999" w:rsidRPr="001A65FF" w:rsidTr="00574EA3">
        <w:trPr>
          <w:trHeight w:val="256"/>
        </w:trPr>
        <w:tc>
          <w:tcPr>
            <w:tcW w:w="9275" w:type="dxa"/>
            <w:gridSpan w:val="3"/>
            <w:tcBorders>
              <w:bottom w:val="single" w:sz="4" w:space="0" w:color="000000"/>
            </w:tcBorders>
          </w:tcPr>
          <w:p w:rsidR="00597999" w:rsidRPr="001A65FF" w:rsidRDefault="00597999" w:rsidP="008B45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9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sz w:val="24"/>
                <w:szCs w:val="24"/>
              </w:rPr>
              <w:t>Identificación de la actividad curricular</w:t>
            </w:r>
          </w:p>
        </w:tc>
      </w:tr>
      <w:tr w:rsidR="001A65FF" w:rsidRPr="001A65FF" w:rsidTr="00574EA3">
        <w:trPr>
          <w:trHeight w:val="345"/>
        </w:trPr>
        <w:tc>
          <w:tcPr>
            <w:tcW w:w="3227" w:type="dxa"/>
            <w:tcBorders>
              <w:bottom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Carrera en que se dicta:  </w:t>
            </w:r>
          </w:p>
        </w:tc>
        <w:tc>
          <w:tcPr>
            <w:tcW w:w="6048" w:type="dxa"/>
            <w:gridSpan w:val="2"/>
            <w:tcBorders>
              <w:left w:val="nil"/>
              <w:bottom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PSICOLOGÍA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Profesor o equipo: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</w:tcBorders>
          </w:tcPr>
          <w:p w:rsidR="001A65FF" w:rsidRPr="001A65FF" w:rsidRDefault="001A65FF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Miguel Rivera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Ciclo al que pertenece: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</w:tcBorders>
          </w:tcPr>
          <w:p w:rsidR="001A65FF" w:rsidRPr="001A65FF" w:rsidRDefault="001A65FF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Especialización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Semestre:            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</w:tcBorders>
          </w:tcPr>
          <w:p w:rsidR="001A65FF" w:rsidRPr="001A65FF" w:rsidRDefault="001A65FF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6º y 8º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Modalidad:            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</w:tcBorders>
          </w:tcPr>
          <w:p w:rsidR="001A65FF" w:rsidRPr="001A65FF" w:rsidRDefault="001A65FF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Presencial y no presencial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Carácter:                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</w:tcBorders>
          </w:tcPr>
          <w:p w:rsidR="001A65FF" w:rsidRPr="001A65FF" w:rsidRDefault="001A65FF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Optativo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Horario :</w:t>
            </w:r>
            <w:r w:rsidRPr="001A65FF">
              <w:rPr>
                <w:rFonts w:ascii="Times New Roman" w:eastAsia="Times New Roman" w:hAnsi="Times New Roman"/>
                <w:sz w:val="24"/>
                <w:szCs w:val="24"/>
                <w:lang w:val="es-CL" w:eastAsia="es-ES"/>
              </w:rPr>
              <w:t xml:space="preserve">         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</w:tcBorders>
          </w:tcPr>
          <w:p w:rsidR="001A65FF" w:rsidRPr="001A65FF" w:rsidRDefault="001A65FF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>Lunes 14:30 a 17:45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1A65FF" w:rsidRPr="001A65FF" w:rsidRDefault="001A65FF" w:rsidP="001A65FF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Pre-requisitos:      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</w:tcBorders>
          </w:tcPr>
          <w:p w:rsidR="001A65FF" w:rsidRPr="001A65FF" w:rsidRDefault="001A65FF" w:rsidP="001A65FF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Introducción a la Evaluación Psicológica</w:t>
            </w:r>
          </w:p>
        </w:tc>
      </w:tr>
      <w:tr w:rsidR="001A65FF" w:rsidRPr="001A65FF" w:rsidTr="00574EA3">
        <w:trPr>
          <w:trHeight w:val="342"/>
        </w:trPr>
        <w:tc>
          <w:tcPr>
            <w:tcW w:w="3227" w:type="dxa"/>
            <w:tcBorders>
              <w:top w:val="nil"/>
              <w:right w:val="nil"/>
            </w:tcBorders>
          </w:tcPr>
          <w:p w:rsidR="001A65FF" w:rsidRPr="001A65FF" w:rsidRDefault="001A65FF" w:rsidP="001A65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Año:                                     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</w:tcBorders>
          </w:tcPr>
          <w:p w:rsidR="001A65FF" w:rsidRPr="001A65FF" w:rsidRDefault="001A65FF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97999" w:rsidRPr="001A65FF" w:rsidTr="008B4591">
        <w:trPr>
          <w:trHeight w:val="271"/>
        </w:trPr>
        <w:tc>
          <w:tcPr>
            <w:tcW w:w="9275" w:type="dxa"/>
            <w:gridSpan w:val="3"/>
          </w:tcPr>
          <w:p w:rsidR="00597999" w:rsidRPr="001A65FF" w:rsidRDefault="00597999" w:rsidP="008B45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sz w:val="24"/>
                <w:szCs w:val="24"/>
              </w:rPr>
              <w:t>Focos y contenidos de la actividad curricular</w:t>
            </w:r>
          </w:p>
        </w:tc>
      </w:tr>
      <w:tr w:rsidR="00597999" w:rsidRPr="001A65FF" w:rsidTr="008B4591">
        <w:trPr>
          <w:trHeight w:val="2694"/>
        </w:trPr>
        <w:tc>
          <w:tcPr>
            <w:tcW w:w="9275" w:type="dxa"/>
            <w:gridSpan w:val="3"/>
          </w:tcPr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97999" w:rsidRPr="001A65FF" w:rsidRDefault="00597999" w:rsidP="008B459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bCs/>
                <w:sz w:val="24"/>
                <w:szCs w:val="24"/>
              </w:rPr>
              <w:t>OBJETIVO GENERAL</w:t>
            </w:r>
          </w:p>
          <w:p w:rsidR="00597999" w:rsidRPr="001A65FF" w:rsidRDefault="00597999" w:rsidP="008B45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Proporcionar al alumno las herramientas básicas para trabajar con las TP más utilizadas en la tarea de Selección de Personal. </w:t>
            </w:r>
          </w:p>
          <w:p w:rsidR="00597999" w:rsidRPr="001A65FF" w:rsidRDefault="00597999" w:rsidP="008B45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99" w:rsidRPr="001A65FF" w:rsidRDefault="00597999" w:rsidP="008B459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bCs/>
                <w:sz w:val="24"/>
                <w:szCs w:val="24"/>
              </w:rPr>
              <w:t>OBJETIVOS ESPECÍFICOS</w:t>
            </w:r>
          </w:p>
          <w:p w:rsidR="00597999" w:rsidRPr="001A65FF" w:rsidRDefault="00597999" w:rsidP="008B459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Entregar elementos de análisis para reconocer indicadores psico-diagnósticos que permiten tomar decisiones en el ámbito de Selección de Personal.</w:t>
            </w:r>
          </w:p>
          <w:p w:rsidR="00597999" w:rsidRPr="001A65FF" w:rsidRDefault="00597999" w:rsidP="008B459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Reconocer indicadores críticos que permiten predecir comportamientos laborales.</w:t>
            </w:r>
          </w:p>
          <w:p w:rsidR="00597999" w:rsidRPr="001A65FF" w:rsidRDefault="00597999" w:rsidP="008B459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Proponer modelos para elaborar un informe psico-laboral. </w:t>
            </w:r>
          </w:p>
          <w:p w:rsidR="00597999" w:rsidRPr="001A65FF" w:rsidRDefault="00597999" w:rsidP="008B459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Analizar la utilidad y la relevancia de la aplicación de una batería de TP en el ámbito de Selección de Personal.</w:t>
            </w:r>
          </w:p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sz w:val="24"/>
                <w:szCs w:val="24"/>
              </w:rPr>
              <w:t>CONTENIDOS</w:t>
            </w:r>
          </w:p>
          <w:p w:rsidR="00E572EC" w:rsidRPr="001A65FF" w:rsidRDefault="00E572EC" w:rsidP="00E572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  <w:p w:rsidR="00E572EC" w:rsidRPr="001A65FF" w:rsidRDefault="00E572EC" w:rsidP="00E572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MODULO 1: INTRODUCCIÓN</w:t>
            </w:r>
          </w:p>
          <w:p w:rsidR="00E572EC" w:rsidRPr="001A65FF" w:rsidRDefault="00E572EC" w:rsidP="00E572E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>Contexto de la Selección de Personal.</w:t>
            </w:r>
          </w:p>
          <w:p w:rsidR="00E572EC" w:rsidRPr="001A65FF" w:rsidRDefault="00E572EC" w:rsidP="00E572E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>La entrevista.</w:t>
            </w:r>
          </w:p>
          <w:p w:rsidR="00E572EC" w:rsidRPr="001A65FF" w:rsidRDefault="00E572EC" w:rsidP="008B45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MODULO </w:t>
            </w:r>
            <w:r w:rsidR="00E572EC" w:rsidRPr="001A65FF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</w:t>
            </w:r>
            <w:r w:rsidR="00E572EC" w:rsidRPr="001A65FF">
              <w:rPr>
                <w:rFonts w:ascii="Times New Roman" w:hAnsi="Times New Roman"/>
                <w:sz w:val="24"/>
                <w:szCs w:val="24"/>
                <w:lang w:val="es-CL"/>
              </w:rPr>
              <w:t>PROPUESTA DE UNA BATERÍA PROYECTIVA PARA SELECCIÓN DE PERSONAL</w:t>
            </w:r>
          </w:p>
          <w:p w:rsidR="00597999" w:rsidRPr="001A65FF" w:rsidRDefault="00597999" w:rsidP="008B45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Test de Rorschach </w:t>
            </w:r>
          </w:p>
          <w:p w:rsidR="00597999" w:rsidRPr="001A65FF" w:rsidRDefault="00597999" w:rsidP="008B45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>Test de Zulliger</w:t>
            </w:r>
          </w:p>
          <w:p w:rsidR="00597999" w:rsidRPr="001A65FF" w:rsidRDefault="00597999" w:rsidP="008B459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Test de Relaciones Objetales (TRO) </w:t>
            </w:r>
          </w:p>
          <w:p w:rsidR="00E572EC" w:rsidRPr="00574EA3" w:rsidRDefault="00597999" w:rsidP="00E572E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>Test de Apercepción Temática (TAT)</w:t>
            </w:r>
          </w:p>
          <w:p w:rsidR="00E572EC" w:rsidRPr="001A65FF" w:rsidRDefault="00E572EC" w:rsidP="00E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597999" w:rsidRPr="001A65FF" w:rsidRDefault="00E572EC" w:rsidP="00E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MODULO </w:t>
            </w:r>
            <w:r w:rsidR="000B24D0" w:rsidRPr="001A65FF">
              <w:rPr>
                <w:rFonts w:ascii="Times New Roman" w:hAnsi="Times New Roman"/>
                <w:sz w:val="24"/>
                <w:szCs w:val="24"/>
                <w:lang w:val="es-CL"/>
              </w:rPr>
              <w:t>3</w:t>
            </w: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: </w:t>
            </w:r>
            <w:r w:rsidR="00597999" w:rsidRPr="001A65FF">
              <w:rPr>
                <w:rFonts w:ascii="Times New Roman" w:hAnsi="Times New Roman"/>
                <w:sz w:val="24"/>
                <w:szCs w:val="24"/>
                <w:lang w:val="es-CL"/>
              </w:rPr>
              <w:t>CONFIGURACIÓN DE UN PERFIL PSICO LABORAL A TRAVÉS DE LAS TP</w:t>
            </w:r>
          </w:p>
          <w:p w:rsidR="00597999" w:rsidRPr="001A65FF" w:rsidRDefault="00E572EC" w:rsidP="00E572E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>I</w:t>
            </w:r>
            <w:r w:rsidR="00597999"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 xml:space="preserve">ndicadores psico-diagnósticos </w:t>
            </w: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 xml:space="preserve">que </w:t>
            </w:r>
            <w:r w:rsidR="00597999"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>describ</w:t>
            </w: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 xml:space="preserve">en </w:t>
            </w:r>
            <w:r w:rsidR="00597999"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 xml:space="preserve">los principales componentes de un informe psico-laboral  </w:t>
            </w:r>
          </w:p>
          <w:p w:rsidR="00597999" w:rsidRPr="001A65FF" w:rsidRDefault="00597999" w:rsidP="008B45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ES"/>
              </w:rPr>
              <w:t>F</w:t>
            </w: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  <w:t>uncionamiento cognitivo</w:t>
            </w:r>
          </w:p>
          <w:p w:rsidR="00597999" w:rsidRPr="001A65FF" w:rsidRDefault="00597999" w:rsidP="008B45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  <w:t>Aspectos de la personalidad</w:t>
            </w:r>
          </w:p>
          <w:p w:rsidR="00597999" w:rsidRPr="001A65FF" w:rsidRDefault="00597999" w:rsidP="008B45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  <w:t xml:space="preserve">Relaciones interpersonales </w:t>
            </w:r>
          </w:p>
          <w:p w:rsidR="00597999" w:rsidRPr="001A65FF" w:rsidRDefault="00597999" w:rsidP="008B45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  <w:t>Estilo de trabajo</w:t>
            </w:r>
          </w:p>
          <w:p w:rsidR="00597999" w:rsidRPr="001A65FF" w:rsidRDefault="00597999" w:rsidP="008B45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  <w:t>Potencial de desarrollo</w:t>
            </w:r>
          </w:p>
          <w:p w:rsidR="00597999" w:rsidRPr="001A65FF" w:rsidRDefault="00597999" w:rsidP="008B459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bCs/>
                <w:iCs/>
                <w:sz w:val="24"/>
                <w:szCs w:val="24"/>
                <w:lang w:val="es-CL"/>
              </w:rPr>
              <w:t>Diagnóstico y pronóstico laboral</w:t>
            </w:r>
          </w:p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597999" w:rsidRPr="001A65FF" w:rsidRDefault="00E572EC" w:rsidP="00E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MODULO 4: </w:t>
            </w:r>
            <w:r w:rsidR="00597999"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INFORME y DEVOLUCIÓN </w:t>
            </w:r>
          </w:p>
          <w:p w:rsidR="00597999" w:rsidRPr="001A65FF" w:rsidRDefault="00597999" w:rsidP="008B45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>M</w:t>
            </w:r>
            <w:r w:rsidR="00E572EC" w:rsidRPr="001A65FF">
              <w:rPr>
                <w:rFonts w:ascii="Times New Roman" w:hAnsi="Times New Roman"/>
                <w:sz w:val="24"/>
                <w:szCs w:val="24"/>
                <w:lang w:val="es-ES"/>
              </w:rPr>
              <w:t>odelos de informe psico-laboral</w:t>
            </w: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:rsidR="00597999" w:rsidRPr="001A65FF" w:rsidRDefault="00597999" w:rsidP="008B459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Devolución: Aspectos éticos, formales y técnicos </w:t>
            </w: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</w:p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CL"/>
              </w:rPr>
            </w:pPr>
          </w:p>
          <w:p w:rsidR="00597999" w:rsidRPr="001A65FF" w:rsidRDefault="00E572EC" w:rsidP="00E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CL"/>
              </w:rPr>
              <w:t xml:space="preserve">MODULO 5: </w:t>
            </w:r>
            <w:r w:rsidR="00597999" w:rsidRPr="001A65FF">
              <w:rPr>
                <w:rFonts w:ascii="Times New Roman" w:hAnsi="Times New Roman"/>
                <w:sz w:val="24"/>
                <w:szCs w:val="24"/>
                <w:lang w:val="es-CL"/>
              </w:rPr>
              <w:t>ESTUDIO DE CASOS</w:t>
            </w:r>
          </w:p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97999" w:rsidRPr="001A65FF" w:rsidTr="008B4591">
        <w:trPr>
          <w:trHeight w:val="271"/>
        </w:trPr>
        <w:tc>
          <w:tcPr>
            <w:tcW w:w="9275" w:type="dxa"/>
            <w:gridSpan w:val="3"/>
          </w:tcPr>
          <w:p w:rsidR="00597999" w:rsidRPr="001A65FF" w:rsidRDefault="00597999" w:rsidP="008B459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de la actividad curricular</w:t>
            </w:r>
          </w:p>
        </w:tc>
      </w:tr>
      <w:tr w:rsidR="00597999" w:rsidRPr="001A65FF" w:rsidTr="008B4591">
        <w:trPr>
          <w:trHeight w:val="3235"/>
        </w:trPr>
        <w:tc>
          <w:tcPr>
            <w:tcW w:w="9275" w:type="dxa"/>
            <w:gridSpan w:val="3"/>
          </w:tcPr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99" w:rsidRPr="001A65FF" w:rsidRDefault="00597999" w:rsidP="008B45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Clases expositivas </w:t>
            </w:r>
          </w:p>
          <w:p w:rsidR="00597999" w:rsidRPr="001A65FF" w:rsidRDefault="00597999" w:rsidP="008B45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>Guías de estudio</w:t>
            </w:r>
          </w:p>
          <w:p w:rsidR="00597999" w:rsidRPr="001A65FF" w:rsidRDefault="00E572EC" w:rsidP="008B45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Análisis de </w:t>
            </w:r>
            <w:r w:rsidR="00597999"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casos </w:t>
            </w:r>
          </w:p>
          <w:p w:rsidR="00597999" w:rsidRPr="001A65FF" w:rsidRDefault="00597999" w:rsidP="008B459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>Lectura de material bibliográfico</w:t>
            </w:r>
          </w:p>
        </w:tc>
      </w:tr>
      <w:tr w:rsidR="00597999" w:rsidRPr="001A65FF" w:rsidTr="008B4591">
        <w:trPr>
          <w:gridAfter w:val="1"/>
          <w:wAfter w:w="135" w:type="dxa"/>
          <w:trHeight w:val="255"/>
        </w:trPr>
        <w:tc>
          <w:tcPr>
            <w:tcW w:w="9140" w:type="dxa"/>
            <w:gridSpan w:val="2"/>
          </w:tcPr>
          <w:p w:rsidR="00597999" w:rsidRPr="001A65FF" w:rsidRDefault="00597999" w:rsidP="008B4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sz w:val="24"/>
                <w:szCs w:val="24"/>
              </w:rPr>
              <w:t>VI. Evaluación de la actividad curricular</w:t>
            </w:r>
          </w:p>
        </w:tc>
      </w:tr>
      <w:tr w:rsidR="00597999" w:rsidRPr="001A65FF" w:rsidTr="008B4591">
        <w:trPr>
          <w:gridAfter w:val="1"/>
          <w:wAfter w:w="135" w:type="dxa"/>
          <w:trHeight w:val="4290"/>
        </w:trPr>
        <w:tc>
          <w:tcPr>
            <w:tcW w:w="9140" w:type="dxa"/>
            <w:gridSpan w:val="2"/>
          </w:tcPr>
          <w:p w:rsidR="00597999" w:rsidRPr="001A65FF" w:rsidRDefault="00AB478D" w:rsidP="00AB4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Tres </w:t>
            </w:r>
            <w:r w:rsidR="00597999" w:rsidRPr="001A65FF">
              <w:rPr>
                <w:rFonts w:ascii="Times New Roman" w:hAnsi="Times New Roman"/>
                <w:sz w:val="24"/>
                <w:szCs w:val="24"/>
              </w:rPr>
              <w:t>evaluaciones: la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 xml:space="preserve">s dos </w:t>
            </w:r>
            <w:r w:rsidR="00597999" w:rsidRPr="001A65FF">
              <w:rPr>
                <w:rFonts w:ascii="Times New Roman" w:hAnsi="Times New Roman"/>
                <w:sz w:val="24"/>
                <w:szCs w:val="24"/>
              </w:rPr>
              <w:t>primera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>s</w:t>
            </w:r>
            <w:r w:rsidR="00597999" w:rsidRPr="001A6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 xml:space="preserve">son </w:t>
            </w:r>
            <w:r w:rsidR="00597999" w:rsidRPr="001A65FF">
              <w:rPr>
                <w:rFonts w:ascii="Times New Roman" w:hAnsi="Times New Roman"/>
                <w:sz w:val="24"/>
                <w:szCs w:val="24"/>
              </w:rPr>
              <w:t>prueba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>s</w:t>
            </w:r>
            <w:r w:rsidR="00597999" w:rsidRPr="001A65FF">
              <w:rPr>
                <w:rFonts w:ascii="Times New Roman" w:hAnsi="Times New Roman"/>
                <w:sz w:val="24"/>
                <w:szCs w:val="24"/>
              </w:rPr>
              <w:t xml:space="preserve"> de desarrollo; la 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 xml:space="preserve">tercera </w:t>
            </w:r>
            <w:r w:rsidR="00597999" w:rsidRPr="001A65FF">
              <w:rPr>
                <w:rFonts w:ascii="Times New Roman" w:hAnsi="Times New Roman"/>
                <w:sz w:val="24"/>
                <w:szCs w:val="24"/>
              </w:rPr>
              <w:t xml:space="preserve">consiste en el análisis de un caso. 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 xml:space="preserve">Las tres notas se promedian para dar la nota final. </w:t>
            </w:r>
            <w:r w:rsidR="00E572EC" w:rsidRPr="001A65FF">
              <w:rPr>
                <w:rFonts w:ascii="Times New Roman" w:hAnsi="Times New Roman"/>
                <w:sz w:val="24"/>
                <w:szCs w:val="24"/>
              </w:rPr>
              <w:t xml:space="preserve">No se realiza </w:t>
            </w:r>
            <w:r w:rsidR="00597999" w:rsidRPr="001A65FF">
              <w:rPr>
                <w:rFonts w:ascii="Times New Roman" w:hAnsi="Times New Roman"/>
                <w:sz w:val="24"/>
                <w:szCs w:val="24"/>
              </w:rPr>
              <w:t>examen.</w:t>
            </w:r>
          </w:p>
        </w:tc>
      </w:tr>
      <w:tr w:rsidR="00597999" w:rsidRPr="001A65FF" w:rsidTr="008B4591">
        <w:trPr>
          <w:gridAfter w:val="1"/>
          <w:wAfter w:w="135" w:type="dxa"/>
          <w:trHeight w:val="270"/>
        </w:trPr>
        <w:tc>
          <w:tcPr>
            <w:tcW w:w="9140" w:type="dxa"/>
            <w:gridSpan w:val="2"/>
          </w:tcPr>
          <w:p w:rsidR="00A529DC" w:rsidRPr="001A65FF" w:rsidRDefault="00A529DC" w:rsidP="008B4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78D" w:rsidRPr="001A65FF" w:rsidRDefault="00AB478D" w:rsidP="008B4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7999" w:rsidRPr="001A65FF" w:rsidRDefault="00597999" w:rsidP="008B4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sz w:val="24"/>
                <w:szCs w:val="24"/>
              </w:rPr>
              <w:t>VII. Bibliografía básica y obligatoria de la actividad curricular</w:t>
            </w:r>
          </w:p>
        </w:tc>
      </w:tr>
      <w:tr w:rsidR="00597999" w:rsidRPr="001A65FF" w:rsidTr="008B4591">
        <w:trPr>
          <w:gridAfter w:val="1"/>
          <w:wAfter w:w="135" w:type="dxa"/>
          <w:trHeight w:val="3750"/>
        </w:trPr>
        <w:tc>
          <w:tcPr>
            <w:tcW w:w="9140" w:type="dxa"/>
            <w:gridSpan w:val="2"/>
          </w:tcPr>
          <w:p w:rsidR="00597999" w:rsidRPr="001A65FF" w:rsidRDefault="00597999" w:rsidP="008B459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99" w:rsidRPr="001A65FF" w:rsidRDefault="00597999" w:rsidP="00A529DC">
            <w:pPr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CEBALLOS, L. &amp; SOLIS, S. (2004). </w:t>
            </w:r>
            <w:r w:rsidRPr="001A65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Propuesta de parámetros referenciales para la utilización del Test de Zulliger individual en Selección de Personal.  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 xml:space="preserve">Memoria para optar al título de Psicólogo, Universidad de Chile </w:t>
            </w:r>
          </w:p>
          <w:p w:rsidR="00597999" w:rsidRPr="001A65FF" w:rsidRDefault="00597999" w:rsidP="00A529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597999" w:rsidRPr="001A65FF" w:rsidRDefault="00597999" w:rsidP="00A529DC">
            <w:pPr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FRANK de VERTHELYI, R. &amp; GARRO, M. &amp; FRANCHI, R. (1983).  El Test de Relaciones Objetales abreviado. Su aplicación en el área laboral.  En:  FRANK de VERTHELYI, R. (Comp.).  </w:t>
            </w:r>
            <w:r w:rsidRPr="001A65FF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Actualizaciones en el test de Phillipson.</w:t>
            </w: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Buenos Aires: Paidós </w:t>
            </w:r>
          </w:p>
          <w:p w:rsidR="00597999" w:rsidRPr="001A65FF" w:rsidRDefault="00597999" w:rsidP="00A529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7999" w:rsidRPr="001A65FF" w:rsidRDefault="00597999" w:rsidP="00A529DC">
            <w:pPr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MURRAY, H.,  (1964).  </w:t>
            </w:r>
            <w:r w:rsidRPr="001A65FF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“El Test de Apercepción Temática (TAT). Manual para la aplicación”</w:t>
            </w: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>.  Ed. Paidós, Buenos Aires</w:t>
            </w:r>
          </w:p>
          <w:p w:rsidR="00597999" w:rsidRPr="001A65FF" w:rsidRDefault="00597999" w:rsidP="00A529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97999" w:rsidRPr="001A65FF" w:rsidRDefault="00597999" w:rsidP="00A529DC">
            <w:pPr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>3.</w:t>
            </w: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PHILLIPSON, H.,   “Breve introducción al test de Phillipson” en </w:t>
            </w:r>
            <w:r w:rsidRPr="001A65FF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“Actualizaciones en el test de Phillipson”</w:t>
            </w:r>
            <w:r w:rsidRPr="001A65F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Franck, R. (Comp.), Ed. Paidós, Buenos Aires, 1983</w:t>
            </w:r>
          </w:p>
          <w:p w:rsidR="00597999" w:rsidRPr="001A65FF" w:rsidRDefault="00597999" w:rsidP="008B45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999" w:rsidRPr="001A65FF" w:rsidTr="008B4591">
        <w:trPr>
          <w:gridAfter w:val="1"/>
          <w:wAfter w:w="135" w:type="dxa"/>
          <w:trHeight w:val="270"/>
        </w:trPr>
        <w:tc>
          <w:tcPr>
            <w:tcW w:w="9140" w:type="dxa"/>
            <w:gridSpan w:val="2"/>
          </w:tcPr>
          <w:p w:rsidR="00597999" w:rsidRPr="001A65FF" w:rsidRDefault="00597999" w:rsidP="008B4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5FF">
              <w:rPr>
                <w:rFonts w:ascii="Times New Roman" w:hAnsi="Times New Roman"/>
                <w:b/>
                <w:sz w:val="24"/>
                <w:szCs w:val="24"/>
              </w:rPr>
              <w:t>VIII. Bibliografía complementaria</w:t>
            </w:r>
          </w:p>
        </w:tc>
      </w:tr>
      <w:tr w:rsidR="00597999" w:rsidRPr="001A65FF" w:rsidTr="008B4591">
        <w:trPr>
          <w:gridAfter w:val="1"/>
          <w:wAfter w:w="135" w:type="dxa"/>
          <w:trHeight w:val="2067"/>
        </w:trPr>
        <w:tc>
          <w:tcPr>
            <w:tcW w:w="9140" w:type="dxa"/>
            <w:gridSpan w:val="2"/>
          </w:tcPr>
          <w:p w:rsidR="00597999" w:rsidRPr="001A65FF" w:rsidRDefault="00597999" w:rsidP="008B4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7999" w:rsidRPr="001A65FF" w:rsidRDefault="00597999" w:rsidP="00A529DC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SAINZ, F.J.  &amp;  GOROSPE, L.  (1994). </w:t>
            </w:r>
            <w:r w:rsidRPr="001A65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El Test de Rorschach y su aplicación en la psicología de las organizaciones. 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 xml:space="preserve">Barcelona: Paidós </w:t>
            </w:r>
          </w:p>
          <w:p w:rsidR="00597999" w:rsidRPr="001A65FF" w:rsidRDefault="00597999" w:rsidP="00A529DC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597999" w:rsidRPr="001A65FF" w:rsidRDefault="00597999" w:rsidP="00A529DC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1A65FF">
              <w:rPr>
                <w:rFonts w:ascii="Times New Roman" w:hAnsi="Times New Roman"/>
                <w:sz w:val="24"/>
                <w:szCs w:val="24"/>
              </w:rPr>
              <w:t xml:space="preserve">ZDUNIC, A. (1999).  </w:t>
            </w:r>
            <w:r w:rsidRPr="001A65F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El Test de Zulliger en la evaluación de personal, Aportes del Sistema Comprehensivo de Exner. </w:t>
            </w:r>
            <w:r w:rsidRPr="001A65FF">
              <w:rPr>
                <w:rFonts w:ascii="Times New Roman" w:hAnsi="Times New Roman"/>
                <w:sz w:val="24"/>
                <w:szCs w:val="24"/>
              </w:rPr>
              <w:t xml:space="preserve">Buenos Aires:  Paidós </w:t>
            </w:r>
          </w:p>
        </w:tc>
      </w:tr>
    </w:tbl>
    <w:p w:rsidR="00597999" w:rsidRPr="001A65FF" w:rsidRDefault="00597999" w:rsidP="005979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F00C6" w:rsidRPr="001A65FF" w:rsidRDefault="006F00C6">
      <w:pPr>
        <w:rPr>
          <w:rFonts w:ascii="Times New Roman" w:hAnsi="Times New Roman"/>
          <w:sz w:val="24"/>
          <w:szCs w:val="24"/>
        </w:rPr>
      </w:pPr>
    </w:p>
    <w:sectPr w:rsidR="006F00C6" w:rsidRPr="001A65FF" w:rsidSect="00A33E05">
      <w:headerReference w:type="default" r:id="rId10"/>
      <w:footerReference w:type="defaul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5E" w:rsidRDefault="00202E5E" w:rsidP="00597999">
      <w:pPr>
        <w:spacing w:after="0" w:line="240" w:lineRule="auto"/>
      </w:pPr>
      <w:r>
        <w:separator/>
      </w:r>
    </w:p>
  </w:endnote>
  <w:endnote w:type="continuationSeparator" w:id="0">
    <w:p w:rsidR="00202E5E" w:rsidRDefault="00202E5E" w:rsidP="0059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FE" w:rsidRDefault="00D10342">
    <w:pPr>
      <w:pStyle w:val="Piedepgina"/>
      <w:jc w:val="right"/>
    </w:pPr>
    <w:r>
      <w:fldChar w:fldCharType="begin"/>
    </w:r>
    <w:r w:rsidR="00A12926">
      <w:instrText xml:space="preserve"> PAGE   \* MERGEFORMAT </w:instrText>
    </w:r>
    <w:r>
      <w:fldChar w:fldCharType="separate"/>
    </w:r>
    <w:r w:rsidR="00381481">
      <w:rPr>
        <w:noProof/>
      </w:rPr>
      <w:t>1</w:t>
    </w:r>
    <w:r>
      <w:fldChar w:fldCharType="end"/>
    </w:r>
  </w:p>
  <w:p w:rsidR="000B17FE" w:rsidRDefault="00202E5E">
    <w:pPr>
      <w:pStyle w:val="Piedepgina"/>
      <w:jc w:val="right"/>
    </w:pPr>
  </w:p>
  <w:p w:rsidR="000B17FE" w:rsidRDefault="00202E5E">
    <w:pPr>
      <w:pStyle w:val="Piedepgina"/>
      <w:jc w:val="right"/>
    </w:pPr>
  </w:p>
  <w:p w:rsidR="00A33E05" w:rsidRDefault="00202E5E">
    <w:pPr>
      <w:pStyle w:val="Piedepgina"/>
      <w:jc w:val="right"/>
    </w:pPr>
  </w:p>
  <w:p w:rsidR="00EF198B" w:rsidRDefault="00202E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5E" w:rsidRDefault="00202E5E" w:rsidP="00597999">
      <w:pPr>
        <w:spacing w:after="0" w:line="240" w:lineRule="auto"/>
      </w:pPr>
      <w:r>
        <w:separator/>
      </w:r>
    </w:p>
  </w:footnote>
  <w:footnote w:type="continuationSeparator" w:id="0">
    <w:p w:rsidR="00202E5E" w:rsidRDefault="00202E5E" w:rsidP="0059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05" w:rsidRDefault="00202E5E">
    <w:pPr>
      <w:pStyle w:val="Encabezado"/>
    </w:pPr>
  </w:p>
  <w:p w:rsidR="00476B05" w:rsidRDefault="00A12926" w:rsidP="00597999">
    <w:pPr>
      <w:spacing w:after="0" w:line="240" w:lineRule="auto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EE416F"/>
    <w:multiLevelType w:val="hybridMultilevel"/>
    <w:tmpl w:val="07EE95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A363C"/>
    <w:multiLevelType w:val="hybridMultilevel"/>
    <w:tmpl w:val="D742BB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7F4C"/>
    <w:multiLevelType w:val="hybridMultilevel"/>
    <w:tmpl w:val="9E1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008E0"/>
    <w:multiLevelType w:val="hybridMultilevel"/>
    <w:tmpl w:val="A65A5EDC"/>
    <w:lvl w:ilvl="0" w:tplc="ABDEF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24704"/>
    <w:multiLevelType w:val="hybridMultilevel"/>
    <w:tmpl w:val="50B47362"/>
    <w:lvl w:ilvl="0" w:tplc="DCA2A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D3E23"/>
    <w:multiLevelType w:val="hybridMultilevel"/>
    <w:tmpl w:val="24FE8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547"/>
    <w:multiLevelType w:val="hybridMultilevel"/>
    <w:tmpl w:val="B81CA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15020"/>
    <w:multiLevelType w:val="hybridMultilevel"/>
    <w:tmpl w:val="3120FB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66C66"/>
    <w:multiLevelType w:val="hybridMultilevel"/>
    <w:tmpl w:val="D0E0AF2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73921"/>
    <w:multiLevelType w:val="hybridMultilevel"/>
    <w:tmpl w:val="B44678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52BF0"/>
    <w:multiLevelType w:val="hybridMultilevel"/>
    <w:tmpl w:val="84F66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99"/>
    <w:rsid w:val="000B24D0"/>
    <w:rsid w:val="001A65FF"/>
    <w:rsid w:val="00202E5E"/>
    <w:rsid w:val="002F72F0"/>
    <w:rsid w:val="00381481"/>
    <w:rsid w:val="004D0707"/>
    <w:rsid w:val="00574EA3"/>
    <w:rsid w:val="00597999"/>
    <w:rsid w:val="005D05FC"/>
    <w:rsid w:val="006660C7"/>
    <w:rsid w:val="00690C5E"/>
    <w:rsid w:val="00692030"/>
    <w:rsid w:val="006F00C6"/>
    <w:rsid w:val="00761BF3"/>
    <w:rsid w:val="00A12926"/>
    <w:rsid w:val="00A529DC"/>
    <w:rsid w:val="00A619B6"/>
    <w:rsid w:val="00AB478D"/>
    <w:rsid w:val="00AE66BD"/>
    <w:rsid w:val="00BB14E5"/>
    <w:rsid w:val="00D10342"/>
    <w:rsid w:val="00D32523"/>
    <w:rsid w:val="00E5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99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7999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999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97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999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7999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97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999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9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322C-BAF5-40B2-9BF8-3BD9486E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RIVERA ROSA</dc:creator>
  <cp:lastModifiedBy>Flor</cp:lastModifiedBy>
  <cp:revision>2</cp:revision>
  <dcterms:created xsi:type="dcterms:W3CDTF">2015-07-28T13:53:00Z</dcterms:created>
  <dcterms:modified xsi:type="dcterms:W3CDTF">2015-07-28T13:53:00Z</dcterms:modified>
</cp:coreProperties>
</file>