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8"/>
        <w:gridCol w:w="305"/>
        <w:gridCol w:w="2090"/>
        <w:gridCol w:w="2747"/>
        <w:tblGridChange w:id="0">
          <w:tblGrid>
            <w:gridCol w:w="4038"/>
            <w:gridCol w:w="305"/>
            <w:gridCol w:w="2090"/>
            <w:gridCol w:w="2747"/>
          </w:tblGrid>
        </w:tblGridChange>
      </w:tblGrid>
      <w:tr>
        <w:trPr>
          <w:trHeight w:val="613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2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 DE CURSO / 1er SEMESTRE 2021</w:t>
            </w:r>
          </w:p>
          <w:p w:rsidR="00000000" w:rsidDel="00000000" w:rsidP="00000000" w:rsidRDefault="00000000" w:rsidRPr="00000000" w14:paraId="00000003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CARRERA PEDAGOGÍA EN EDUCACIÓN PARVULARIA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Nombre de la actividad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</w:tcPr>
          <w:p w:rsidR="00000000" w:rsidDel="00000000" w:rsidP="00000000" w:rsidRDefault="00000000" w:rsidRPr="00000000" w14:paraId="0000000B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Práctica 3: Problematización de experiencias de aprendizaje, 1 ciclo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F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Nombre de la actividad curricular en inglés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Problematization of learning experiences , 1 cycle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1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Unidad Académica/organismo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Departamento de Educación / Facultad de Ciencias Sociales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1F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Ámbito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 Pedagogía Currículo y Didáctica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1" w:hRule="atLeast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 Pensamiento Reflexivo e Investigación Pedagógica</w:t>
            </w:r>
          </w:p>
        </w:tc>
      </w:tr>
      <w:tr>
        <w:trPr>
          <w:trHeight w:val="300" w:hRule="atLeast"/>
        </w:trPr>
        <w:tc>
          <w:tcPr>
            <w:gridSpan w:val="2"/>
            <w:vMerge w:val="restart"/>
            <w:shd w:fill="f2f2f2" w:val="clear"/>
          </w:tcPr>
          <w:p w:rsidR="00000000" w:rsidDel="00000000" w:rsidP="00000000" w:rsidRDefault="00000000" w:rsidRPr="00000000" w14:paraId="0000002B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Horas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 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gridSpan w:val="2"/>
            <w:vMerge w:val="continue"/>
            <w:shd w:fill="f2f2f2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trHeight w:val="405" w:hRule="atLeast"/>
        </w:trP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 Tipo de 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SCT-CHILE</w:t>
            </w:r>
          </w:p>
        </w:tc>
      </w:tr>
      <w:tr>
        <w:trPr>
          <w:trHeight w:val="435" w:hRule="atLeast"/>
        </w:trP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7. Número de créditos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trHeight w:val="540" w:hRule="atLeast"/>
        </w:trP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Práctica 2: Aproximaciones al escenario pedagógico </w:t>
            </w:r>
          </w:p>
        </w:tc>
      </w:tr>
      <w:tr>
        <w:trPr>
          <w:trHeight w:val="2520" w:hRule="atLeast"/>
        </w:trP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F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9. Propósito general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 curso se propone una aproximación en la participación del desarrollo de experiencias de aprendizaje en contextos de atención parvularia para niños de 1° ciclo. Supone el análisis de los nudos críticos relativos a la gestión del aprendizaje propio, la creación libre y el despliegue en los espacios en que se desenvuelve, reconociendo como habita y transita en el mismo.  </w:t>
            </w:r>
          </w:p>
          <w:p w:rsidR="00000000" w:rsidDel="00000000" w:rsidP="00000000" w:rsidRDefault="00000000" w:rsidRPr="00000000" w14:paraId="00000042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Asimismo promueve la fundamentación de sus decisiones pedagógicas en términos teóricos y prácticos, desarrollando escritura como fuente y herramienta de potenciación de sus análisis y reflexiones.</w:t>
            </w:r>
          </w:p>
        </w:tc>
      </w:tr>
      <w:tr>
        <w:trPr>
          <w:trHeight w:val="36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4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Problematizar los diferentes enfoques paradigmáticos que definen la pedagogía y su relación con los elementos del currículo y la didáctica, para construir saberes culturales en conjunto con los niños y niñas.</w:t>
            </w:r>
          </w:p>
        </w:tc>
      </w:tr>
      <w:tr>
        <w:trPr>
          <w:trHeight w:val="2136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Diseñar, implementar y evaluar propuestas pedagógicas en conjunto con su equipo de trabajo y los/as agentes de su comunidad educativa, que respondan a la diversidad cultural y a su grupo de niños/as, para favorecer aprendizajes significativos, situados y relevantes, en diferentes modalidades y contextos culturales. </w:t>
            </w:r>
          </w:p>
        </w:tc>
      </w:tr>
      <w:tr>
        <w:trPr>
          <w:trHeight w:val="1305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Sistematizar saberes pedagógicos propios de la educación, enfatizando en el nivel de educación parvularia, a partir de la reflexión crítica de las problemáticas que surgen en su práctica pedagógica. </w:t>
            </w:r>
          </w:p>
        </w:tc>
      </w:tr>
      <w:tr>
        <w:trPr>
          <w:trHeight w:val="373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11. Subcompetencias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5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Reconocer el juego, en tanto elemento orientador de la pedagogía en Educación Parvularia, para la implementación de los distintos enfoques paradigmáticos más relevantes en el campo.</w:t>
            </w:r>
          </w:p>
        </w:tc>
      </w:tr>
      <w:tr>
        <w:trPr>
          <w:trHeight w:val="1002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Reconocer el juego, en tanto elemento orientador de la pedagogía en Educación Parvularia, para la implementación de los distintos enfoques paradigmáticos más relevantes en el campo.</w:t>
            </w:r>
          </w:p>
        </w:tc>
      </w:tr>
      <w:tr>
        <w:trPr>
          <w:trHeight w:val="1002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IV.2.1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Identificar y analizar problemáticas en la práctica pedagógica a partir de las experiencias educativas y de la evidencia científica en el ámbito de la investigación educacional, para mejorar el quehacer del desarrollo profesional docente.</w:t>
            </w:r>
          </w:p>
        </w:tc>
      </w:tr>
      <w:tr>
        <w:trPr>
          <w:trHeight w:val="1200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9072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IV.2.2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tabs>
                <w:tab w:val="left" w:pos="9072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Generar saberes pedagógicos a partir de la reflexión desde y sobre la práctica y su socialización y divulgación a través de diversos medios, con la finalidad de colaborar con la construcción social de conocimientos pedagógicos. 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3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12. Resultados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0" w:hRule="atLeast"/>
        </w:trPr>
        <w:tc>
          <w:tcPr>
            <w:gridSpan w:val="4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Explora sus nudos críticos en relación a otros y otras, ya sea con niños, niñas o adultos, y  reflexiona en torno al  desarrollo de la gestión de su propio aprendizaje,  a partir de un análisis crítico, participando de experiencias de aprendizaje, apoyando a la docente guía, que le permitan abordar una propuesta pedagógica a los distintos contextos de Educación Parvularia.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Analiza su práctica pedagógica en cuanto a su participación y relaciones que construye en el espacio áulico, y cómo las proyecta para la toma de decisiones que potencien los procesos de aprendizaje de los niños y niñas.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Sistematiza el proceso de aprendizaje vivido para mejorar, ampliar y socializar el conocimiento.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D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13. Saberes/contenidos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5" w:hRule="atLeast"/>
        </w:trPr>
        <w:tc>
          <w:tcPr>
            <w:gridSpan w:val="4"/>
          </w:tcPr>
          <w:p w:rsidR="00000000" w:rsidDel="00000000" w:rsidP="00000000" w:rsidRDefault="00000000" w:rsidRPr="00000000" w14:paraId="00000081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br w:type="textWrapping"/>
              <w:t xml:space="preserve">• Contextos de atención parvularia para niños y niñas de 1° ciclo</w:t>
              <w:br w:type="textWrapping"/>
              <w:t xml:space="preserve">• Problematización de estrategias didácticas y metodológicas</w:t>
              <w:br w:type="textWrapping"/>
              <w:t xml:space="preserve">• Problematización desde los saberes pedagógicos de la psicomotricidad y el desarrollo personal y social para segundo ciclo.</w:t>
              <w:br w:type="textWrapping"/>
              <w:t xml:space="preserve">• Análisis teórico y práctico de la experiencia práctica problematizadora.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85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12. Metodología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gridSpan w:val="4"/>
          </w:tcPr>
          <w:p w:rsidR="00000000" w:rsidDel="00000000" w:rsidP="00000000" w:rsidRDefault="00000000" w:rsidRPr="00000000" w14:paraId="00000089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• Acompañamiento en los centros de práctica.</w:t>
              <w:br w:type="textWrapping"/>
              <w:t xml:space="preserve">• Talleres corporales y dialógicos.</w:t>
              <w:br w:type="textWrapping"/>
              <w:t xml:space="preserve">• Escritura reflexiva y narración de relatos propios.</w:t>
            </w:r>
          </w:p>
          <w:p w:rsidR="00000000" w:rsidDel="00000000" w:rsidP="00000000" w:rsidRDefault="00000000" w:rsidRPr="00000000" w14:paraId="0000008A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• Conversatorios (socialización de experiencias).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Foros a través de plataforma u-cursos, video llamadas, podcast. Video clase, audio-clase.</w:t>
            </w:r>
          </w:p>
          <w:p w:rsidR="00000000" w:rsidDel="00000000" w:rsidP="00000000" w:rsidRDefault="00000000" w:rsidRPr="00000000" w14:paraId="0000008C">
            <w:pPr>
              <w:tabs>
                <w:tab w:val="left" w:pos="9072"/>
              </w:tabs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13.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3" w:hRule="atLeast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left" w:pos="9072"/>
              </w:tabs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Talleres de Escritura Narrativa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Sumativa: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a) 2 Talleres (15%)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b) Pauta de Retroalimentación (40%)</w:t>
            </w:r>
            <w:r w:rsidDel="00000000" w:rsidR="00000000" w:rsidRPr="00000000">
              <w:rPr>
                <w:rtl w:val="0"/>
              </w:rPr>
              <w:br w:type="textWrapping"/>
              <w:t xml:space="preserve">Procedimiento  Observación, indagación  y generación de propuestas pedagógicas basándose en indicadores organizados en tres dimensiones: Aspectos Formales, Aspectos Generales y Desarrollo de la práctica pedagógica. Dichos indicadores, plasman características y atributos básicos del quehacer pedagógico que deben ser trabajados y/o mejorados durante todo el proceso de formación. </w:t>
              <w:br w:type="textWrapping"/>
              <w:t xml:space="preserve">Elaboración y aplicación de dos experiencias de Aprendizaje. La primera de tipo formativa, la segunda evaluada.</w:t>
              <w:br w:type="textWrapping"/>
              <w:t xml:space="preserve">Instrumento: Pauta de retroalimentación</w:t>
              <w:br w:type="textWrapping"/>
              <w:t xml:space="preserve">Resultado de Aprendizaje asociado: Analiza en términos teóricos y prácticos, la práctica pedagógica para la toma de decisiones que potencien los procesos de aprendizaje de los niños y niñas.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d) Evaluación Integrada: (35%)</w:t>
            </w:r>
            <w:r w:rsidDel="00000000" w:rsidR="00000000" w:rsidRPr="00000000">
              <w:rPr>
                <w:rtl w:val="0"/>
              </w:rPr>
              <w:br w:type="textWrapping"/>
              <w:t xml:space="preserve">Procedimiento: Diseñar, Planificar y evaluar una experiencia con énfasis en la psicomotricidad y desarrollo personal y Social para 1ro Ciclo de Educación Parvularia.  </w:t>
              <w:br w:type="textWrapping"/>
              <w:t xml:space="preserve">Instrumento: Planificación Experiencia de aprendizaje (aplicación)</w:t>
              <w:br w:type="textWrapping"/>
              <w:t xml:space="preserve">Resultado de Aprendizaje asociado: Reflexiona en torno al  desarrollo de la gestión de aprendizaje,  a partir de un análisis crítico, participando de experiencias de aprendizaje, apoyando a la docente guía, que le permitan para abordar una propuesta pedagógica a los distintos contextos de Educación Parvularia.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e) Autoevaluación (10%)</w:t>
            </w:r>
            <w:r w:rsidDel="00000000" w:rsidR="00000000" w:rsidRPr="00000000">
              <w:rPr>
                <w:rtl w:val="0"/>
              </w:rPr>
              <w:br w:type="textWrapping"/>
              <w:t xml:space="preserve">Procedimiento</w:t>
              <w:br w:type="textWrapping"/>
              <w:t xml:space="preserve">Contempla la mirada auto-crítica constructiva por parte del o la estudiante, orientada hacia la mejora de su praxis en terreno.  </w:t>
              <w:br w:type="textWrapping"/>
              <w:t xml:space="preserve">Instrumento  </w:t>
              <w:br w:type="textWrapping"/>
              <w:t xml:space="preserve">Autoevaluación</w:t>
              <w:br w:type="textWrapping"/>
              <w:t xml:space="preserve">Resultado de Aprendizaje asociado:</w:t>
              <w:br w:type="textWrapping"/>
              <w:t xml:space="preserve">Analiza en términos teóricos y prácticos, la práctica pedagógica para la toma de decisiones que potencien los procesos de aprendizaje de los niños y niñas.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9C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2" w:hRule="atLeast"/>
        </w:trPr>
        <w:tc>
          <w:tcPr>
            <w:gridSpan w:val="4"/>
          </w:tcPr>
          <w:p w:rsidR="00000000" w:rsidDel="00000000" w:rsidP="00000000" w:rsidRDefault="00000000" w:rsidRPr="00000000" w14:paraId="000000A0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• Asistencia a talleres:  100%</w:t>
              <w:br w:type="textWrapping"/>
              <w:t xml:space="preserve">• Asistencia  a centros de práctica : 100%</w:t>
              <w:br w:type="textWrapping"/>
              <w:t xml:space="preserve">• Nota de aprobación mínima: 4.0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A4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6" w:hRule="atLeast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Reflexión, Sistematización, Trabajo en equipo</w:t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AD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16. Bibliografía Obligatoria (no más de 5 textos)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76" w:hRule="atLeast"/>
        </w:trPr>
        <w:tc>
          <w:tcPr>
            <w:gridSpan w:val="4"/>
          </w:tcPr>
          <w:p w:rsidR="00000000" w:rsidDel="00000000" w:rsidP="00000000" w:rsidRDefault="00000000" w:rsidRPr="00000000" w14:paraId="000000B1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Lleixá, T et all (1997), “La educación infantil 0-6 años”, Volumen I: Descubrimiento de sí mismo y del entorno, Editorial Paidotribo, Barcelona, España.</w:t>
              <w:br w:type="textWrapping"/>
              <w:t xml:space="preserve">2. Malajovich, Ana, comp.: Experiencias y reflexiones sobre la educación inicial: una Mirada latinoamericana. Buenos Aires: Siglo XXI, 2006. </w:t>
            </w:r>
          </w:p>
          <w:p w:rsidR="00000000" w:rsidDel="00000000" w:rsidP="00000000" w:rsidRDefault="00000000" w:rsidRPr="00000000" w14:paraId="000000B2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Lepe, Y., Miranda, C. Corporalidades y narrativas docentes: un dispositivo metodológico para la investigación y formación de profesores. Estudios Pedagógicos XLII, N° 4: 223-242, 2016.</w:t>
              <w:br w:type="textWrapping"/>
              <w:t xml:space="preserve">4. Perrenaud, P. (2007): Desarrollar la práctica reflexiva en el oficio de enseñar. Editorial Grao, España.</w:t>
              <w:br w:type="textWrapping"/>
            </w:r>
          </w:p>
        </w:tc>
      </w:tr>
      <w:tr>
        <w:trPr>
          <w:trHeight w:val="42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B6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BA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18. Recursos web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5" w:hRule="atLeast"/>
        </w:trPr>
        <w:tc>
          <w:tcPr>
            <w:gridSpan w:val="4"/>
          </w:tcPr>
          <w:p w:rsidR="00000000" w:rsidDel="00000000" w:rsidP="00000000" w:rsidRDefault="00000000" w:rsidRPr="00000000" w14:paraId="000000BE">
            <w:pPr>
              <w:tabs>
                <w:tab w:val="left" w:pos="9072"/>
              </w:tabs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http://portales.mineduc.cl/usuarios/parvularia/doc/201003182024340.LibroplanificaciOnniveltransiciOn1.pdf</w:t>
              <w:br w:type="textWrapping"/>
              <w:t xml:space="preserve">http://www.junji.cl/wp-content/uploads/2016/07/Documento_apoyo_implementacion_curricular.pdf</w:t>
              <w:br w:type="textWrapping"/>
              <w:t xml:space="preserve">https://drive.google.com/file/d/0B8znyuGgz5hSeFVjSUcwVXR3dWs/view?pref=2&amp;pli=1</w:t>
            </w:r>
          </w:p>
        </w:tc>
      </w:tr>
    </w:tbl>
    <w:p w:rsidR="00000000" w:rsidDel="00000000" w:rsidP="00000000" w:rsidRDefault="00000000" w:rsidRPr="00000000" w14:paraId="000000C2">
      <w:pPr>
        <w:tabs>
          <w:tab w:val="left" w:pos="9072"/>
        </w:tabs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209925" cy="962025"/>
          <wp:effectExtent b="0" l="0" r="0" t="0"/>
          <wp:docPr descr="Descripción: Descripción: Descripción: C:\Users\Usuario\AppData\Local\Microsoft\Windows\Temporary Internet Files\Content.Outlook\Z1RUSQ0A\logo_CS_educacion.jpg" id="2" name="image1.jpg"/>
          <a:graphic>
            <a:graphicData uri="http://schemas.openxmlformats.org/drawingml/2006/picture">
              <pic:pic>
                <pic:nvPicPr>
                  <pic:cNvPr descr="Descripción: Descripción: Descripción: C:\Users\Usuario\AppData\Local\Microsoft\Windows\Temporary Internet Files\Content.Outlook\Z1RUSQ0A\logo_CS_educacio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9925" cy="962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1" w:hanging="141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6E122B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7Car" w:customStyle="1">
    <w:name w:val="Título 7 Car"/>
    <w:basedOn w:val="Fuentedeprrafopredeter"/>
    <w:link w:val="Ttulo7"/>
    <w:uiPriority w:val="9"/>
    <w:rsid w:val="006E122B"/>
    <w:rPr>
      <w:rFonts w:asciiTheme="majorHAnsi" w:cstheme="majorBidi" w:eastAsiaTheme="majorEastAsia" w:hAnsiTheme="majorHAnsi"/>
      <w:i w:val="1"/>
      <w:iCs w:val="1"/>
      <w:color w:val="404040" w:themeColor="text1" w:themeTint="0000BF"/>
      <w:position w:val="-1"/>
      <w:lang w:eastAsia="en-US"/>
    </w:rPr>
  </w:style>
  <w:style w:type="paragraph" w:styleId="Encabezado">
    <w:name w:val="header"/>
    <w:basedOn w:val="Normal"/>
    <w:link w:val="EncabezadoCar"/>
    <w:uiPriority w:val="99"/>
    <w:unhideWhenUsed w:val="1"/>
    <w:rsid w:val="006E122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22B"/>
    <w:rPr>
      <w:position w:val="-1"/>
      <w:lang w:eastAsia="en-US"/>
    </w:rPr>
  </w:style>
  <w:style w:type="paragraph" w:styleId="Piedepgina">
    <w:name w:val="footer"/>
    <w:basedOn w:val="Normal"/>
    <w:link w:val="PiedepginaCar"/>
    <w:uiPriority w:val="99"/>
    <w:unhideWhenUsed w:val="1"/>
    <w:rsid w:val="006E122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22B"/>
    <w:rPr>
      <w:position w:val="-1"/>
      <w:lang w:eastAsia="en-U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E12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E122B"/>
    <w:rPr>
      <w:rFonts w:ascii="Tahoma" w:cs="Tahoma" w:hAnsi="Tahoma"/>
      <w:position w:val="-1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/bdq9+v/73U/5u7MsczeqTTX8w==">AMUW2mURxwM+0CqnUY1rZ0VTo6wesAvLGkDDaimgynjoyuUWKhCykFlwYsEu2etqlak4rkn3H/nTdRUvIYx6oP83gjlPJthDTjzupoSqilRL5nfHT9VcJTjbAv3NdHEj9sRuyF9DKago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2020-03-18T04:50:00Z</dcterms:created>
  <dc:creator>Usuario</dc:creator>
</cp:coreProperties>
</file>