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0"/>
        <w:gridCol w:w="2317"/>
        <w:gridCol w:w="2317"/>
        <w:tblGridChange w:id="0">
          <w:tblGrid>
            <w:gridCol w:w="4420"/>
            <w:gridCol w:w="2317"/>
            <w:gridCol w:w="2317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PROGRAMA DE CURSO ELECTIVO / I SEMESTRE AÑO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CARRERA DE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i w:val="0"/>
                <w:color w:val="53535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Salud y Cuidados de niños y niñas en la Infancia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Arial" w:cs="Arial" w:eastAsia="Arial" w:hAnsi="Arial"/>
                <w:i w:val="0"/>
                <w:color w:val="53535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Health and child care in early childhood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3. 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Educación 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4. Ámbito:  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Niño, infancia y aprendizaje. Familia y comunidad educativa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4. Horas de trabajo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presencial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 presencial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5. Tipo de 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SCT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i w:val="0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i w:val="0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 tiene Prerequisitos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7. 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Este curso propone conocer y poner en práctica la atención y cuidados de salud que requieren los niños y niñas desde el nacimiento a 6 años a partir de conocimientos básicos del desarrollo normal del niño(a) sano, de primeros auxilios, hábitos de higiene, alimentación y vida saludable. Supone desarrollar estrategias de acompañamiento y apoyo a las familias en el cuidado de los niños en cada una de sus etapas de desarrollo. Asimismo, implica articular en su proyecto educativo la red de instituciones vinculadas a la salud infantil presentes en su comunidad educativa.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Competencias: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I.2 Articular en su propuesta pedagógica experiencias de carácter lúdico que favorezcan el desarrollo, aprendizaje y bienestar del niño, sustentadas en la comprensión teórica y práctica de estos procesos durante la primera infancia.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II.1 Construir alianzas con la familia y la comunidad educativa, con el propósito de favorecer el bienestar, el desarrollo, el aprendizaje y el ejercicio de la ciudadanía de los niños.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Subcompetencias: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I.2.1 Implementar propuestas pedagógicas lúdicas que favorezcan el bienestar, el desarrollo y el aprendizaje del niño, en los diferentes contextos educativos en que participa.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II.1.2 Fomentar una comunidad de aprendizaje con los profesionales y asistentes de la educación que participan en el proyecto educativo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 estudiante analiza y diseña un plan de alimentación acorde con la edad y el estado nutricional del niño(a) acorde con los principios entregados en el curso que permita un buen desarrollo y bienestar del niño(a).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 estudiante aplica maniobras de primeros auxilios en diferentes casos clínicos y demostración con fantomas para mejorar la condición de salud del niño(a) posterior a un accidente.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 estudiante coordina y planifica  con los equipos de la red de salud,  diferentes acciones lúdicas que tiendan a promover la salud bucal, la  fonoaudiología, la visión, la higiene  y las medidas antropométricas que permitan identificar patologías para una derivación oportuna del niño(a).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 estudiante evalúa  el cumplimiento de los estándares mínimos establecidos por  JUNJI sobre lactancia materna  en los jardines infantiles amigos de la lactancia materna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Situación actual y  epidemiológica de niños y niñas menores de 6 años en Chile. Sistema de salud en Chile, Organización. Funciones. Programas del MINSAL. Sistema de Protección Social de la Infancia. Chile Crece contigo. Evaluación y Desafíos pendientes. Funcionamiento operativo Seguros de Salud Escolar. La Junta nacional de Auxilio Escolar y Becas (JUNAEB) en el control de salud escolar y los servicios disponibles para el menor de 6 años.  Situación actual de los derechos del niño(a) en salud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Favorece el crecimiento y desarrollo del lactante menor y mayor, así como también del preescolar y el escolar menor de 6 años, con énfasis en alimentación saludable. 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Identifica los Instrumentos de evaluación y pautas de valoración del control de niño(a) sano vigentes de acuerdo a las normas del Ministerio de Salud. 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Favorece y protege la continuidad de la lactancia materna por al menos 2 años, tal como lo recomienda la OMS 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Identifica Estrategias para la prevención del abuso sexual infantil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12. 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120" w:line="360" w:lineRule="auto"/>
              <w:ind w:left="317" w:hanging="283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Clases participativas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120" w:line="360" w:lineRule="auto"/>
              <w:ind w:left="317" w:hanging="283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Lecturas dirigidas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120" w:line="360" w:lineRule="auto"/>
              <w:ind w:left="317" w:hanging="283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Talleres para la Aplicación de procedimientos con fantomas simuladores en primeros auxilios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120" w:line="360" w:lineRule="auto"/>
              <w:ind w:left="317" w:hanging="283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Visitas de especialistas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120" w:line="360" w:lineRule="auto"/>
              <w:ind w:left="317" w:hanging="283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Trabajo en pequeños grupos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120" w:line="360" w:lineRule="auto"/>
              <w:ind w:left="317" w:hanging="283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Elaboración de Material educativo para promover la salud del niño o niña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Uso intensivo de la plataforma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www.u-cursos.cl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after="120" w:line="360" w:lineRule="auto"/>
              <w:ind w:left="317" w:hanging="283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Prueba escrita Unidad I más Lectura Dirigida :  15%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120" w:line="360" w:lineRule="auto"/>
              <w:ind w:left="317" w:hanging="283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Prueba escrita Unidad II primera parte más Lectura dirigida 2:  20%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120" w:line="360" w:lineRule="auto"/>
              <w:ind w:left="317" w:hanging="283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Prueba escrita Unidad II segunda parte y Unidad III: 25%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120" w:line="360" w:lineRule="auto"/>
              <w:ind w:left="317" w:hanging="283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Confección Material didáctico educativo 25%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after="120" w:line="360" w:lineRule="auto"/>
              <w:ind w:left="317" w:hanging="283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Participación activa en talleres 15%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317" w:hanging="283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ASISTENCIA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(indique %)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90%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317" w:hanging="283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NOTA DE APROBACIÓN MÍNIMA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(Escala de 1.0 a 7.0)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4.0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317" w:hanging="283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NOTA DE PRESENTACION A EXAMEN 70%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317" w:hanging="283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EXAMEN 30%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317" w:hanging="283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El examen es de carácter obligatorio y sólo podrán eximirse los estudiantes que tengan en su nota de presentación 5.5 o mayor.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Salud integral del niño(a); Primeros auxilios; Derivación oportuna; Promoción de la salud; Prevención en salud; Estrategias didácticas para la promoción de la salud; Apego; Lactancia Materna; Nutrición; Detección de Abuso sexual; Higiene y salud oral; Salud comunitaria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Documento sobre los derechos del niño de la UNICEF.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RCP Material apoyo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¡Por tu propio bien! El castigo corporal a niños y niñas en Chile .Sandra Rosa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317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15.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Manual de lactancia materna 2010 MINSAL -  UNICEF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spacing w:after="0" w:line="240" w:lineRule="auto"/>
              <w:ind w:left="754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Los Buenos Tratos a la Infancia, Parentalidad, apego y resiliencia, Jorge Barudy y Maryorie Dantagnan, Editorial Gedisa, 155,4 B295b 2005 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16.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Recursos web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Foros U curso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Videos U curso y paginas Web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Tareas U curso entrega on 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098165" cy="932180"/>
          <wp:effectExtent b="0" l="0" r="0" t="0"/>
          <wp:docPr descr="Descripción: Descripción: C:\Users\Usuario\AppData\Local\Microsoft\Windows\Temporary Internet Files\Content.Outlook\Z1RUSQ0A\logo_CS_educacion.jpg" id="1026" name="image1.jpg"/>
          <a:graphic>
            <a:graphicData uri="http://schemas.openxmlformats.org/drawingml/2006/picture">
              <pic:pic>
                <pic:nvPicPr>
                  <pic:cNvPr descr="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8165" cy="932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8"/>
      <w:numFmt w:val="bullet"/>
      <w:lvlText w:val="-"/>
      <w:lvlJc w:val="left"/>
      <w:pPr>
        <w:ind w:left="754" w:hanging="359.99999999999994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-cursos.c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vin5AfMNRQLQV3bYZr1APl/KQ==">AMUW2mUTSSvdUV6S8jZT7Y/Dlyk9iMTCdIjtDrIh0HebeGK26VuXIMAeIQuYsG5J+a+5o71t7mK8vkv9YD4yhUPSLWRB4s6jgadrXS53v61wpfaz87qLVUc=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2020-03-18T06:52:00Z</dcterms:created>
  <dc:creator>Ana Moraga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