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20"/>
        <w:gridCol w:w="2317"/>
        <w:gridCol w:w="2317"/>
        <w:tblGridChange w:id="0">
          <w:tblGrid>
            <w:gridCol w:w="4420"/>
            <w:gridCol w:w="2317"/>
            <w:gridCol w:w="2317"/>
          </w:tblGrid>
        </w:tblGridChange>
      </w:tblGrid>
      <w:t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PROGRAMA DE CURSO ELECTIVO / I SEMESTRE AÑO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CARRERA DE PEDAGOGÍA EN EDUCACIÓN PARVULARIA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Nombre de la actividad curricular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i w:val="0"/>
                <w:color w:val="535353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Salud y Cuidados de niños y niñas en la Infancia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Nombre de la actividad curricular en inglés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jc w:val="both"/>
              <w:rPr>
                <w:rFonts w:ascii="Arial" w:cs="Arial" w:eastAsia="Arial" w:hAnsi="Arial"/>
                <w:i w:val="0"/>
                <w:color w:val="535353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Health and child care in early childhood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3. Unidad Académica / organismo de la unidad académica que lo desarrolla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Departamento de Educación 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12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4. Ámbito:   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Niño, infancia y aprendizaje. Familia y comunidad educativa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8"/>
                <w:szCs w:val="28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4. Horas de trabajo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presencial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no presencial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5. Tipo de créditos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SCT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i w:val="0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i w:val="0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7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5. Número de créditos SCT – Chile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6. 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No tiene Prerequisitos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7. Propósito general del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Este curso propone conocer y poner en práctica la atención y cuidados de salud que requieren los niños y niñas desde el nacimiento a 6 años a partir de conocimientos básicos del desarrollo normal del niño(a) sano, de primeros auxilios, hábitos de higiene, alimentación y vida saludable. Supone desarrollar estrategias de acompañamiento y apoyo a las familias en el cuidado de los niños en cada una de sus etapas de desarrollo. Asimismo, implica articular en su proyecto educativo la red de instituciones vinculadas a la salud infantil presentes en su comunidad educativa.</w:t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8. Competencias a las que contribuye el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Competencias: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I.2 Articular en su propuesta pedagógica experiencias de carácter lúdico que favorezcan el desarrollo, aprendizaje y bienestar del niño, sustentadas en la comprensión teórica y práctica de estos procesos durante la primera infancia.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II.1 Construir alianzas con la familia y la comunidad educativa, con el propósito de favorecer el bienestar, el desarrollo, el aprendizaje y el ejercicio de la ciudadanía de los niños.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9. Subcompetencias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Subcompetencias: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I.2.1 Implementar propuestas pedagógicas lúdicas que favorezcan el bienestar, el desarrollo y el aprendizaje del niño, en los diferentes contextos educativos en que participa.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II.1.2 Fomentar una comunidad de aprendizaje con los profesionales y asistentes de la educación que participan en el proyecto educativo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10. Resultados de Aprendizaje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El estudiante analiza y diseña un plan de alimentación acorde con la edad y el estado nutricional del niño(a) acorde con los principios entregados en el curso que permita un buen desarrollo y bienestar del niño(a).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El estudiante aplica maniobras de primeros auxilios en diferentes casos clínicos y demostración con fantomas para mejorar la condición de salud del niño(a) posterior a un accidente.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El estudiante coordina y planifica  con los equipos de la red de salud,  diferentes acciones lúdicas que tiendan a promover la salud bucal, la  fonoaudiología, la visión, la higiene  y las medidas antropométricas que permitan identificar patologías para una derivación oportuna del niño(a).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El estudiante evalúa  el cumplimiento de los estándares mínimos establecidos por  JUNJI sobre lactancia materna  en los jardines infantiles amigos de la lactancia materna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Situación actual y  epidemiológica de niños y niñas menores de 6 años en Chile. Sistema de salud en Chile, Organización. Funciones. Programas del MINSAL. Sistema de Protección Social de la Infancia. Chile Crece contigo. Evaluación y Desafíos pendientes. Funcionamiento operativo Seguros de Salud Escolar. La Junta nacional de Auxilio Escolar y Becas (JUNAEB) en el control de salud escolar y los servicios disponibles para el menor de 6 años.  Situación actual de los derechos del niño(a) en salud</w:t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Favorece el crecimiento y desarrollo del lactante menor y mayor, así como también del preescolar y el escolar menor de 6 años, con énfasis en alimentación saludable. </w:t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Identifica los Instrumentos de evaluación y pautas de valoración del control de niño(a) sano vigentes de acuerdo a las normas del Ministerio de Salud. </w:t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Favorece y protege la continuidad de la lactancia materna por al menos 2 años, tal como lo recomienda la OMS </w:t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Identifica Estrategias para la prevención del abuso sexual infantil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12. Metodología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after="120" w:line="360" w:lineRule="auto"/>
              <w:ind w:left="317" w:hanging="283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Clases participativas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after="120" w:line="360" w:lineRule="auto"/>
              <w:ind w:left="317" w:hanging="283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Lecturas dirigidas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spacing w:after="120" w:line="360" w:lineRule="auto"/>
              <w:ind w:left="317" w:hanging="283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Talleres para la Aplicación de procedimientos con fantomas simuladores en primeros auxilios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pacing w:after="120" w:line="360" w:lineRule="auto"/>
              <w:ind w:left="317" w:hanging="283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Visitas de especialistas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spacing w:after="120" w:line="360" w:lineRule="auto"/>
              <w:ind w:left="317" w:hanging="283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Trabajo en pequeños grupos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pacing w:after="120" w:line="360" w:lineRule="auto"/>
              <w:ind w:left="317" w:hanging="283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Elaboración de Material educativo para promover la salud del niño o niña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Uso intensivo de la plataforma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www.u-cursos.cl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13. Evaluación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spacing w:after="120" w:line="360" w:lineRule="auto"/>
              <w:ind w:left="317" w:hanging="283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Prueba escrita Unidad I más Lectura Dirigida :  15%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spacing w:after="120" w:line="360" w:lineRule="auto"/>
              <w:ind w:left="317" w:hanging="283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Prueba escrita Unidad II primera parte más Lectura dirigida 2:  20%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spacing w:after="120" w:line="360" w:lineRule="auto"/>
              <w:ind w:left="317" w:hanging="283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Prueba escrita Unidad II segunda parte y Unidad III: 25%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spacing w:after="120" w:line="360" w:lineRule="auto"/>
              <w:ind w:left="317" w:hanging="283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Confección Material didáctico educativo 25%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spacing w:after="120" w:line="360" w:lineRule="auto"/>
              <w:ind w:left="317" w:hanging="283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Participación activa en talleres 15%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14. Requisitos de aprobación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317" w:hanging="283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ASISTENCIA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 (indique %)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: 90%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317" w:hanging="283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NOTA DE APROBACIÓN MÍNIMA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(Escala de 1.0 a 7.0)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: 4.0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317" w:hanging="283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NOTA DE PRESENTACION A EXAMEN 70%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317" w:hanging="283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EXAMEN 30%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317" w:hanging="283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El examen es de carácter obligatorio y sólo podrán eximirse los estudiantes que tengan en su nota de presentación 5.5 o mayor.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after="0" w:line="360" w:lineRule="auto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15. Palabras Clave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Salud integral del niño(a); Primeros auxilios; Derivación oportuna; Promoción de la salud; Prevención en salud; Estrategias didácticas para la promoción de la salud; Apego; Lactancia Materna; Nutrición; Detección de Abuso sexual; Higiene y salud oral; Salud comunitaria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16. Bibliografía Obligatoria (no más de 5 textos)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Documento sobre los derechos del niño de la UNICEF.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RCP Material apoyo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¡Por tu propio bien! El castigo corporal a niños y niñas en Chile .Sandra Rosa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ind w:left="317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15. Bibliografía Complementaria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Manual de lactancia materna 2010 MINSAL -  UNICEF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2"/>
              </w:numPr>
              <w:spacing w:after="0" w:line="240" w:lineRule="auto"/>
              <w:ind w:left="754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Los Buenos Tratos a la Infancia, Parentalidad, apego y resiliencia, Jorge Barudy y Maryorie Dantagnan, Editorial Gedisa, 155,4 B295b 2005 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16.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Recursos web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Foros U curso</w:t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Videos U curso y paginas Web</w:t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Tareas U curso entrega on line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3098165" cy="932180"/>
          <wp:effectExtent b="0" l="0" r="0" t="0"/>
          <wp:docPr descr="Descripción: Descripción: C:\Users\Usuario\AppData\Local\Microsoft\Windows\Temporary Internet Files\Content.Outlook\Z1RUSQ0A\logo_CS_educacion.jpg" id="1026" name="image1.jpg"/>
          <a:graphic>
            <a:graphicData uri="http://schemas.openxmlformats.org/drawingml/2006/picture">
              <pic:pic>
                <pic:nvPicPr>
                  <pic:cNvPr descr="Descripción: Descripción: C:\Users\Usuario\AppData\Local\Microsoft\Windows\Temporary Internet Files\Content.Outlook\Z1RUSQ0A\logo_CS_educacion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98165" cy="9321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8"/>
      <w:numFmt w:val="bullet"/>
      <w:lvlText w:val="-"/>
      <w:lvlJc w:val="left"/>
      <w:pPr>
        <w:ind w:left="754" w:hanging="359.99999999999994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u-cursos.cl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kvin5AfMNRQLQV3bYZr1APl/KQ==">AMUW2mUTSSvdUV6S8jZT7Y/Dlyk9iMTCdIjtDrIh0HebeGK26VuXIMAeIQuYsG5J+a+5o71t7mK8vkv9YD4yhUPSLWRB4s6jgadrXS53v61wpfaz87qLVUc=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2020-03-18T06:52:00Z</dcterms:created>
  <dc:creator>Ana Moraga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