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10EF4" w14:textId="77777777" w:rsidR="00D86920" w:rsidRPr="00584BDD" w:rsidRDefault="00D86920" w:rsidP="00D86920">
      <w:pPr>
        <w:pStyle w:val="Default"/>
        <w:jc w:val="both"/>
        <w:rPr>
          <w:rFonts w:asciiTheme="minorHAnsi" w:hAnsiTheme="minorHAnsi" w:cstheme="minorHAnsi"/>
        </w:rPr>
      </w:pPr>
    </w:p>
    <w:p w14:paraId="4F7796CF" w14:textId="77777777" w:rsidR="00D86920" w:rsidRPr="00C023CA" w:rsidRDefault="00C023CA" w:rsidP="00D86920">
      <w:pPr>
        <w:jc w:val="center"/>
        <w:rPr>
          <w:rFonts w:cstheme="minorHAnsi"/>
          <w:b/>
          <w:sz w:val="36"/>
          <w:szCs w:val="24"/>
        </w:rPr>
      </w:pPr>
      <w:r w:rsidRPr="00C023CA">
        <w:rPr>
          <w:rFonts w:cstheme="minorHAnsi"/>
          <w:b/>
          <w:sz w:val="36"/>
          <w:szCs w:val="24"/>
        </w:rPr>
        <w:t>PROGRAMA DE CURSO</w:t>
      </w:r>
    </w:p>
    <w:p w14:paraId="39E159D1"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14:paraId="21B06414" w14:textId="77777777" w:rsidTr="008C00BC">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3F7FDE" w14:textId="77777777" w:rsidR="00D86920" w:rsidRPr="00732D24" w:rsidRDefault="00D86920" w:rsidP="009F726C">
            <w:pPr>
              <w:spacing w:after="0" w:line="256" w:lineRule="auto"/>
              <w:jc w:val="both"/>
              <w:rPr>
                <w:rFonts w:eastAsia="Times New Roman" w:cstheme="minorHAnsi"/>
                <w:sz w:val="24"/>
                <w:szCs w:val="24"/>
                <w:lang w:eastAsia="es-CL"/>
              </w:rPr>
            </w:pPr>
            <w:r w:rsidRPr="00732D24">
              <w:rPr>
                <w:rFonts w:eastAsia="Calibri" w:cstheme="minorHAnsi"/>
                <w:b/>
                <w:bCs/>
                <w:color w:val="000000" w:themeColor="text1"/>
                <w:kern w:val="24"/>
                <w:sz w:val="24"/>
                <w:szCs w:val="24"/>
                <w:lang w:eastAsia="es-CL"/>
              </w:rPr>
              <w:t>Nombre del curso:</w:t>
            </w:r>
            <w:r w:rsidRPr="00732D24">
              <w:rPr>
                <w:rFonts w:cstheme="minorHAnsi"/>
                <w:sz w:val="24"/>
                <w:szCs w:val="24"/>
              </w:rPr>
              <w:t xml:space="preserve"> </w:t>
            </w:r>
            <w:r w:rsidR="009F726C" w:rsidRPr="00732D24">
              <w:rPr>
                <w:sz w:val="24"/>
                <w:szCs w:val="24"/>
              </w:rPr>
              <w:t>ANÁLISIS SOCIAL DEL TERRITORIO</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19326D" w14:textId="77777777" w:rsidR="00D86920" w:rsidRPr="00584BDD" w:rsidRDefault="00D86920" w:rsidP="00B65EC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r w:rsidR="008C00BC">
              <w:rPr>
                <w:rFonts w:eastAsia="Calibri" w:cstheme="minorHAnsi"/>
                <w:b/>
                <w:bCs/>
                <w:color w:val="000000" w:themeColor="text1"/>
                <w:kern w:val="24"/>
                <w:sz w:val="24"/>
                <w:szCs w:val="24"/>
                <w:lang w:eastAsia="es-CL"/>
              </w:rPr>
              <w:t xml:space="preserve"> </w:t>
            </w:r>
            <w:r w:rsidR="003A1120" w:rsidRPr="003A1120">
              <w:rPr>
                <w:rFonts w:eastAsia="Calibri" w:cstheme="minorHAnsi"/>
                <w:bCs/>
                <w:color w:val="000000" w:themeColor="text1"/>
                <w:kern w:val="24"/>
                <w:sz w:val="24"/>
                <w:szCs w:val="24"/>
                <w:lang w:eastAsia="es-CL"/>
              </w:rPr>
              <w:t>TS201032</w:t>
            </w:r>
            <w:r w:rsidR="003E5CDF">
              <w:rPr>
                <w:rFonts w:eastAsia="Calibri" w:cstheme="minorHAnsi"/>
                <w:bCs/>
                <w:color w:val="000000" w:themeColor="text1"/>
                <w:kern w:val="24"/>
                <w:sz w:val="24"/>
                <w:szCs w:val="24"/>
                <w:lang w:eastAsia="es-CL"/>
              </w:rPr>
              <w:t>-1</w:t>
            </w:r>
          </w:p>
        </w:tc>
      </w:tr>
      <w:tr w:rsidR="00D86920" w:rsidRPr="00584BDD" w14:paraId="1022F795" w14:textId="77777777" w:rsidTr="00B65ECA">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FC1D00" w14:textId="5409CF38" w:rsidR="00D86920" w:rsidRDefault="00C023CA" w:rsidP="00D86920">
            <w:pPr>
              <w:spacing w:after="0" w:line="256" w:lineRule="auto"/>
              <w:jc w:val="both"/>
              <w:rPr>
                <w:rFonts w:cstheme="minorHAnsi"/>
                <w:bCs/>
                <w:sz w:val="24"/>
                <w:szCs w:val="24"/>
                <w:lang w:val="es-ES"/>
              </w:rPr>
            </w:pPr>
            <w:r>
              <w:rPr>
                <w:rFonts w:eastAsia="Calibri" w:cstheme="minorHAnsi"/>
                <w:b/>
                <w:bCs/>
                <w:color w:val="000000" w:themeColor="text1"/>
                <w:kern w:val="24"/>
                <w:sz w:val="24"/>
                <w:szCs w:val="24"/>
                <w:lang w:eastAsia="es-CL"/>
              </w:rPr>
              <w:t>Profesor</w:t>
            </w:r>
            <w:r w:rsidR="00D86920" w:rsidRPr="00584BDD">
              <w:rPr>
                <w:rFonts w:eastAsia="Calibri" w:cstheme="minorHAnsi"/>
                <w:b/>
                <w:bCs/>
                <w:color w:val="000000" w:themeColor="text1"/>
                <w:kern w:val="24"/>
                <w:sz w:val="24"/>
                <w:szCs w:val="24"/>
                <w:lang w:eastAsia="es-CL"/>
              </w:rPr>
              <w:t xml:space="preserve">: </w:t>
            </w:r>
            <w:r w:rsidR="00D86920" w:rsidRPr="00584BDD">
              <w:rPr>
                <w:rFonts w:cstheme="minorHAnsi"/>
                <w:b/>
                <w:bCs/>
                <w:sz w:val="24"/>
                <w:szCs w:val="24"/>
                <w:lang w:val="es-ES"/>
              </w:rPr>
              <w:t xml:space="preserve"> </w:t>
            </w:r>
            <w:r w:rsidR="00333F31">
              <w:rPr>
                <w:rFonts w:cstheme="minorHAnsi"/>
                <w:bCs/>
                <w:sz w:val="24"/>
                <w:szCs w:val="24"/>
                <w:lang w:val="es-ES"/>
              </w:rPr>
              <w:t>JORGE LARENAS SALAS</w:t>
            </w:r>
          </w:p>
          <w:p w14:paraId="10F1324A" w14:textId="175F7276" w:rsidR="00C023CA" w:rsidRPr="00584BDD" w:rsidRDefault="00C023CA" w:rsidP="00D86920">
            <w:pPr>
              <w:spacing w:after="0" w:line="256" w:lineRule="auto"/>
              <w:jc w:val="both"/>
              <w:rPr>
                <w:rFonts w:eastAsia="Times New Roman" w:cstheme="minorHAnsi"/>
                <w:sz w:val="24"/>
                <w:szCs w:val="24"/>
                <w:lang w:eastAsia="es-CL"/>
              </w:rPr>
            </w:pPr>
            <w:r w:rsidRPr="00C023CA">
              <w:rPr>
                <w:rFonts w:cstheme="minorHAnsi"/>
                <w:b/>
                <w:bCs/>
                <w:sz w:val="24"/>
                <w:szCs w:val="24"/>
                <w:lang w:val="es-ES"/>
              </w:rPr>
              <w:t>Ayudante:</w:t>
            </w:r>
            <w:r>
              <w:rPr>
                <w:rFonts w:cstheme="minorHAnsi"/>
                <w:bCs/>
                <w:sz w:val="24"/>
                <w:szCs w:val="24"/>
                <w:lang w:val="es-ES"/>
              </w:rPr>
              <w:t xml:space="preserve"> </w:t>
            </w:r>
          </w:p>
        </w:tc>
      </w:tr>
      <w:tr w:rsidR="00D86920" w:rsidRPr="00584BDD" w14:paraId="045655C4" w14:textId="77777777" w:rsidTr="00B65ECA">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80D989" w14:textId="77777777" w:rsidR="00D86920" w:rsidRPr="00584BDD" w:rsidRDefault="00D86920" w:rsidP="00B65EC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14:paraId="72261E67" w14:textId="77777777" w:rsidR="00EB55DB" w:rsidRDefault="00BA3046" w:rsidP="00EB55DB">
            <w:pPr>
              <w:spacing w:after="0" w:line="256" w:lineRule="auto"/>
              <w:jc w:val="both"/>
              <w:rPr>
                <w:rFonts w:eastAsia="Calibri" w:cstheme="minorHAnsi"/>
                <w:bCs/>
                <w:color w:val="000000" w:themeColor="text1"/>
                <w:kern w:val="24"/>
                <w:sz w:val="24"/>
                <w:szCs w:val="24"/>
                <w:lang w:eastAsia="es-CL"/>
              </w:rPr>
            </w:pPr>
            <w:r w:rsidRPr="00BA3046">
              <w:rPr>
                <w:rFonts w:eastAsia="Calibri" w:cstheme="minorHAnsi"/>
                <w:bCs/>
                <w:color w:val="000000" w:themeColor="text1"/>
                <w:kern w:val="24"/>
                <w:sz w:val="24"/>
                <w:szCs w:val="24"/>
                <w:lang w:eastAsia="es-CL"/>
              </w:rPr>
              <w:t>El curso</w:t>
            </w:r>
            <w:r>
              <w:rPr>
                <w:rFonts w:eastAsia="Calibri" w:cstheme="minorHAnsi"/>
                <w:bCs/>
                <w:color w:val="000000" w:themeColor="text1"/>
                <w:kern w:val="24"/>
                <w:sz w:val="24"/>
                <w:szCs w:val="24"/>
                <w:lang w:eastAsia="es-CL"/>
              </w:rPr>
              <w:t xml:space="preserve"> Análisis Social del territorio, que se enmarca dentro del Núcleo de Sistemas Territoriales Complejos, pretende introducir a las y los estudiantes de Trabajo Social en los debates teóricos referidos al </w:t>
            </w:r>
            <w:r w:rsidRPr="00BA3046">
              <w:rPr>
                <w:rFonts w:eastAsia="Calibri" w:cstheme="minorHAnsi"/>
                <w:bCs/>
                <w:i/>
                <w:color w:val="000000" w:themeColor="text1"/>
                <w:kern w:val="24"/>
                <w:sz w:val="24"/>
                <w:szCs w:val="24"/>
                <w:lang w:eastAsia="es-CL"/>
              </w:rPr>
              <w:t>territorio</w:t>
            </w:r>
            <w:r>
              <w:rPr>
                <w:rFonts w:eastAsia="Calibri" w:cstheme="minorHAnsi"/>
                <w:bCs/>
                <w:color w:val="000000" w:themeColor="text1"/>
                <w:kern w:val="24"/>
                <w:sz w:val="24"/>
                <w:szCs w:val="24"/>
                <w:lang w:eastAsia="es-CL"/>
              </w:rPr>
              <w:t xml:space="preserve">, comprendiendo la importancia que éste posee para </w:t>
            </w:r>
            <w:r w:rsidRPr="00622F0B">
              <w:rPr>
                <w:rFonts w:eastAsia="Calibri" w:cstheme="minorHAnsi"/>
                <w:bCs/>
                <w:color w:val="000000" w:themeColor="text1"/>
                <w:kern w:val="24"/>
                <w:sz w:val="24"/>
                <w:szCs w:val="24"/>
                <w:lang w:eastAsia="es-CL"/>
              </w:rPr>
              <w:t xml:space="preserve">la discusión e intervención disciplinar. </w:t>
            </w:r>
          </w:p>
          <w:p w14:paraId="3B695A1E" w14:textId="77777777" w:rsidR="00D86920" w:rsidRDefault="00BA3046" w:rsidP="00EB55DB">
            <w:pPr>
              <w:spacing w:after="0" w:line="256" w:lineRule="auto"/>
              <w:jc w:val="both"/>
              <w:rPr>
                <w:rFonts w:ascii="Calibri" w:hAnsi="Calibri" w:cs="Calibri"/>
                <w:color w:val="222222"/>
                <w:sz w:val="24"/>
                <w:szCs w:val="24"/>
              </w:rPr>
            </w:pPr>
            <w:r w:rsidRPr="00622F0B">
              <w:rPr>
                <w:rFonts w:eastAsia="Calibri" w:cstheme="minorHAnsi"/>
                <w:bCs/>
                <w:color w:val="000000" w:themeColor="text1"/>
                <w:kern w:val="24"/>
                <w:sz w:val="24"/>
                <w:szCs w:val="24"/>
                <w:lang w:eastAsia="es-CL"/>
              </w:rPr>
              <w:t xml:space="preserve">En este sentido, </w:t>
            </w:r>
            <w:r w:rsidR="00EB55DB">
              <w:rPr>
                <w:rFonts w:eastAsia="Calibri" w:cstheme="minorHAnsi"/>
                <w:bCs/>
                <w:color w:val="000000" w:themeColor="text1"/>
                <w:kern w:val="24"/>
                <w:sz w:val="24"/>
                <w:szCs w:val="24"/>
                <w:lang w:eastAsia="es-CL"/>
              </w:rPr>
              <w:t xml:space="preserve">el propósito de aprendizaje del curso consiste en </w:t>
            </w:r>
            <w:r w:rsidR="00622F0B" w:rsidRPr="00622F0B">
              <w:rPr>
                <w:rFonts w:eastAsia="Calibri" w:cstheme="minorHAnsi"/>
                <w:bCs/>
                <w:color w:val="000000" w:themeColor="text1"/>
                <w:kern w:val="24"/>
                <w:sz w:val="24"/>
                <w:szCs w:val="24"/>
                <w:lang w:eastAsia="es-CL"/>
              </w:rPr>
              <w:t xml:space="preserve">proveer matrices conceptuales y dispositivos metodológicos para el análisis </w:t>
            </w:r>
            <w:r w:rsidR="00EB55DB">
              <w:rPr>
                <w:rFonts w:eastAsia="Calibri" w:cstheme="minorHAnsi"/>
                <w:bCs/>
                <w:color w:val="000000" w:themeColor="text1"/>
                <w:kern w:val="24"/>
                <w:sz w:val="24"/>
                <w:szCs w:val="24"/>
                <w:lang w:eastAsia="es-CL"/>
              </w:rPr>
              <w:t xml:space="preserve">crítico </w:t>
            </w:r>
            <w:r w:rsidR="00622F0B" w:rsidRPr="00622F0B">
              <w:rPr>
                <w:rFonts w:eastAsia="Calibri" w:cstheme="minorHAnsi"/>
                <w:bCs/>
                <w:color w:val="000000" w:themeColor="text1"/>
                <w:kern w:val="24"/>
                <w:sz w:val="24"/>
                <w:szCs w:val="24"/>
                <w:lang w:eastAsia="es-CL"/>
              </w:rPr>
              <w:t>del territorio en sus dimensiones sociales</w:t>
            </w:r>
            <w:r w:rsidR="00622F0B">
              <w:rPr>
                <w:rFonts w:eastAsia="Calibri" w:cstheme="minorHAnsi"/>
                <w:bCs/>
                <w:color w:val="000000" w:themeColor="text1"/>
                <w:kern w:val="24"/>
                <w:sz w:val="24"/>
                <w:szCs w:val="24"/>
                <w:lang w:eastAsia="es-CL"/>
              </w:rPr>
              <w:t xml:space="preserve">, </w:t>
            </w:r>
            <w:r w:rsidR="00622F0B">
              <w:rPr>
                <w:rFonts w:ascii="Calibri" w:hAnsi="Calibri" w:cs="Calibri"/>
                <w:color w:val="222222"/>
                <w:sz w:val="24"/>
                <w:szCs w:val="24"/>
              </w:rPr>
              <w:t xml:space="preserve">asumiendo al territorio como </w:t>
            </w:r>
            <w:r w:rsidR="00622F0B" w:rsidRPr="00622F0B">
              <w:rPr>
                <w:rFonts w:ascii="Calibri" w:hAnsi="Calibri" w:cs="Calibri"/>
                <w:color w:val="222222"/>
                <w:sz w:val="24"/>
                <w:szCs w:val="24"/>
              </w:rPr>
              <w:t>un sistema complejo relevante para la comprensión de los fenómenos de inclusión/exclusión</w:t>
            </w:r>
            <w:r w:rsidR="00622F0B">
              <w:rPr>
                <w:rFonts w:ascii="Calibri" w:hAnsi="Calibri" w:cs="Calibri"/>
                <w:color w:val="222222"/>
                <w:sz w:val="24"/>
                <w:szCs w:val="24"/>
              </w:rPr>
              <w:t>,</w:t>
            </w:r>
            <w:r w:rsidR="00622F0B" w:rsidRPr="00622F0B">
              <w:rPr>
                <w:rFonts w:ascii="Calibri" w:hAnsi="Calibri" w:cs="Calibri"/>
                <w:color w:val="222222"/>
                <w:sz w:val="24"/>
                <w:szCs w:val="24"/>
              </w:rPr>
              <w:t xml:space="preserve"> al tiempo que integrarlo como una categoría relevante para </w:t>
            </w:r>
            <w:r w:rsidR="00622F0B">
              <w:rPr>
                <w:rFonts w:ascii="Calibri" w:hAnsi="Calibri" w:cs="Calibri"/>
                <w:color w:val="222222"/>
                <w:sz w:val="24"/>
                <w:szCs w:val="24"/>
              </w:rPr>
              <w:t xml:space="preserve">discutir y problematizar </w:t>
            </w:r>
            <w:r w:rsidR="00622F0B" w:rsidRPr="00622F0B">
              <w:rPr>
                <w:rFonts w:ascii="Calibri" w:hAnsi="Calibri" w:cs="Calibri"/>
                <w:color w:val="222222"/>
                <w:sz w:val="24"/>
                <w:szCs w:val="24"/>
              </w:rPr>
              <w:t>la</w:t>
            </w:r>
            <w:r w:rsidR="00622F0B">
              <w:rPr>
                <w:rFonts w:ascii="Calibri" w:hAnsi="Calibri" w:cs="Calibri"/>
                <w:color w:val="222222"/>
                <w:sz w:val="24"/>
                <w:szCs w:val="24"/>
              </w:rPr>
              <w:t>s</w:t>
            </w:r>
            <w:r w:rsidR="00622F0B" w:rsidRPr="00622F0B">
              <w:rPr>
                <w:rFonts w:ascii="Calibri" w:hAnsi="Calibri" w:cs="Calibri"/>
                <w:color w:val="222222"/>
                <w:sz w:val="24"/>
                <w:szCs w:val="24"/>
              </w:rPr>
              <w:t xml:space="preserve"> </w:t>
            </w:r>
            <w:r w:rsidR="00622F0B">
              <w:rPr>
                <w:rFonts w:ascii="Calibri" w:hAnsi="Calibri" w:cs="Calibri"/>
                <w:color w:val="222222"/>
                <w:sz w:val="24"/>
                <w:szCs w:val="24"/>
              </w:rPr>
              <w:t xml:space="preserve">políticas públicas, en general, y las intervenciones sociales, en particular. </w:t>
            </w:r>
          </w:p>
          <w:p w14:paraId="53B2FEC0" w14:textId="77777777" w:rsidR="00EB55DB" w:rsidRDefault="00EB55DB" w:rsidP="00EB55DB">
            <w:pPr>
              <w:spacing w:after="0" w:line="256" w:lineRule="auto"/>
              <w:jc w:val="both"/>
              <w:rPr>
                <w:rFonts w:ascii="Calibri" w:hAnsi="Calibri" w:cs="Calibri"/>
                <w:color w:val="222222"/>
                <w:sz w:val="24"/>
                <w:szCs w:val="24"/>
              </w:rPr>
            </w:pPr>
            <w:r>
              <w:rPr>
                <w:rFonts w:ascii="Calibri" w:hAnsi="Calibri" w:cs="Calibri"/>
                <w:color w:val="222222"/>
                <w:sz w:val="24"/>
                <w:szCs w:val="24"/>
              </w:rPr>
              <w:t xml:space="preserve">Para su óptimo desarrollo, el curso promoverá y requerirá, por parte de las y los estudiantes, capacidad de reflexión crítica acerca de la realidad social, de la ciudad y de las políticas sociales, en paralelo al desarrollo de un compromiso con una agenda de lecturas y la capacidad de participar colectivamente en </w:t>
            </w:r>
            <w:r w:rsidR="00724D09">
              <w:rPr>
                <w:rFonts w:ascii="Calibri" w:hAnsi="Calibri" w:cs="Calibri"/>
                <w:color w:val="222222"/>
                <w:sz w:val="24"/>
                <w:szCs w:val="24"/>
              </w:rPr>
              <w:t xml:space="preserve">un </w:t>
            </w:r>
            <w:r>
              <w:rPr>
                <w:rFonts w:ascii="Calibri" w:hAnsi="Calibri" w:cs="Calibri"/>
                <w:color w:val="222222"/>
                <w:sz w:val="24"/>
                <w:szCs w:val="24"/>
              </w:rPr>
              <w:t xml:space="preserve">debate, teórico y aplicado, </w:t>
            </w:r>
            <w:r w:rsidR="007E7F30">
              <w:rPr>
                <w:rFonts w:ascii="Calibri" w:hAnsi="Calibri" w:cs="Calibri"/>
                <w:color w:val="222222"/>
                <w:sz w:val="24"/>
                <w:szCs w:val="24"/>
              </w:rPr>
              <w:t xml:space="preserve">en función de </w:t>
            </w:r>
            <w:r>
              <w:rPr>
                <w:rFonts w:ascii="Calibri" w:hAnsi="Calibri" w:cs="Calibri"/>
                <w:color w:val="222222"/>
                <w:sz w:val="24"/>
                <w:szCs w:val="24"/>
              </w:rPr>
              <w:t>los elementos conceptuales estudiados.</w:t>
            </w:r>
          </w:p>
          <w:p w14:paraId="14E3DB07" w14:textId="77777777" w:rsidR="00EB55DB" w:rsidRPr="00584BDD" w:rsidRDefault="00EB55DB" w:rsidP="00EB55DB">
            <w:pPr>
              <w:spacing w:after="0" w:line="256" w:lineRule="auto"/>
              <w:jc w:val="both"/>
              <w:rPr>
                <w:rFonts w:eastAsia="Times New Roman" w:cstheme="minorHAnsi"/>
                <w:sz w:val="24"/>
                <w:szCs w:val="24"/>
                <w:lang w:eastAsia="es-CL"/>
              </w:rPr>
            </w:pPr>
          </w:p>
        </w:tc>
      </w:tr>
      <w:tr w:rsidR="00D86920" w:rsidRPr="00584BDD" w14:paraId="75198644" w14:textId="77777777" w:rsidTr="00B65ECA">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24F8D8" w14:textId="77777777" w:rsidR="00D86920" w:rsidRPr="00584BDD" w:rsidRDefault="00D86920" w:rsidP="00B65ECA">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Competencias a las que contribuye el curso</w:t>
            </w:r>
          </w:p>
          <w:p w14:paraId="486B82F6" w14:textId="77777777" w:rsidR="00D86920" w:rsidRDefault="00AD71E8" w:rsidP="00B65ECA">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En relación al ámbito de “Desarrollo Conceptual”, el curso contribuye a las siguientes competencias y sub competencias:</w:t>
            </w:r>
          </w:p>
          <w:p w14:paraId="5F8BE105" w14:textId="77777777" w:rsidR="00AD71E8" w:rsidRDefault="00AD71E8" w:rsidP="00AD71E8">
            <w:p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Competencia</w:t>
            </w:r>
            <w:r>
              <w:rPr>
                <w:rFonts w:eastAsia="Calibri" w:cstheme="minorHAnsi"/>
                <w:bCs/>
                <w:color w:val="000000" w:themeColor="text1"/>
                <w:kern w:val="24"/>
                <w:sz w:val="24"/>
                <w:szCs w:val="24"/>
                <w:lang w:eastAsia="es-CL"/>
              </w:rPr>
              <w:t>s</w:t>
            </w:r>
            <w:r w:rsidRPr="00AD71E8">
              <w:rPr>
                <w:rFonts w:eastAsia="Calibri" w:cstheme="minorHAnsi"/>
                <w:bCs/>
                <w:color w:val="000000" w:themeColor="text1"/>
                <w:kern w:val="24"/>
                <w:sz w:val="24"/>
                <w:szCs w:val="24"/>
                <w:lang w:eastAsia="es-CL"/>
              </w:rPr>
              <w:t xml:space="preserve">: </w:t>
            </w:r>
          </w:p>
          <w:p w14:paraId="14446BDD" w14:textId="77777777" w:rsidR="00AD71E8" w:rsidRP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Crear categorías sociales de intervención fundadas en la pluralidad de formas legítimas de vida.</w:t>
            </w:r>
          </w:p>
          <w:p w14:paraId="1FEAB81B" w14:textId="77777777" w:rsidR="00AD71E8" w:rsidRPr="00AD71E8" w:rsidRDefault="00AD71E8" w:rsidP="00AD71E8">
            <w:p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Sub</w:t>
            </w:r>
            <w:r>
              <w:rPr>
                <w:rFonts w:eastAsia="Calibri" w:cstheme="minorHAnsi"/>
                <w:bCs/>
                <w:color w:val="000000" w:themeColor="text1"/>
                <w:kern w:val="24"/>
                <w:sz w:val="24"/>
                <w:szCs w:val="24"/>
                <w:lang w:eastAsia="es-CL"/>
              </w:rPr>
              <w:t xml:space="preserve"> </w:t>
            </w:r>
            <w:r w:rsidRPr="00AD71E8">
              <w:rPr>
                <w:rFonts w:eastAsia="Calibri" w:cstheme="minorHAnsi"/>
                <w:bCs/>
                <w:color w:val="000000" w:themeColor="text1"/>
                <w:kern w:val="24"/>
                <w:sz w:val="24"/>
                <w:szCs w:val="24"/>
                <w:lang w:eastAsia="es-CL"/>
              </w:rPr>
              <w:t xml:space="preserve">competencias: </w:t>
            </w:r>
            <w:r>
              <w:t xml:space="preserve"> </w:t>
            </w:r>
          </w:p>
          <w:p w14:paraId="0AA5ADD7" w14:textId="77777777" w:rsid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lastRenderedPageBreak/>
              <w:t>Desnaturalizar los fundamentos de las categorías sociales con que se nombran los sujetos en los diversos ámbitos de la acción social</w:t>
            </w:r>
            <w:r>
              <w:rPr>
                <w:rFonts w:eastAsia="Calibri" w:cstheme="minorHAnsi"/>
                <w:bCs/>
                <w:color w:val="000000" w:themeColor="text1"/>
                <w:kern w:val="24"/>
                <w:sz w:val="24"/>
                <w:szCs w:val="24"/>
                <w:lang w:eastAsia="es-CL"/>
              </w:rPr>
              <w:t>.</w:t>
            </w:r>
          </w:p>
          <w:p w14:paraId="110AD644" w14:textId="77777777" w:rsid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Mostrar los niveles de discriminación y sus consecuencias en las categorías con que se trabaja en políticas y programas sociales</w:t>
            </w:r>
            <w:r>
              <w:rPr>
                <w:rFonts w:eastAsia="Calibri" w:cstheme="minorHAnsi"/>
                <w:bCs/>
                <w:color w:val="000000" w:themeColor="text1"/>
                <w:kern w:val="24"/>
                <w:sz w:val="24"/>
                <w:szCs w:val="24"/>
                <w:lang w:eastAsia="es-CL"/>
              </w:rPr>
              <w:t>.</w:t>
            </w:r>
          </w:p>
          <w:p w14:paraId="67CABB47" w14:textId="77777777" w:rsidR="00AD71E8" w:rsidRP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Proponer nuevas categorías de enunciación social, donde se abran con legitimidad una pluralidad de opciones de vida</w:t>
            </w:r>
            <w:r>
              <w:rPr>
                <w:rFonts w:eastAsia="Calibri" w:cstheme="minorHAnsi"/>
                <w:bCs/>
                <w:color w:val="000000" w:themeColor="text1"/>
                <w:kern w:val="24"/>
                <w:sz w:val="24"/>
                <w:szCs w:val="24"/>
                <w:lang w:eastAsia="es-CL"/>
              </w:rPr>
              <w:t>.</w:t>
            </w:r>
          </w:p>
          <w:p w14:paraId="677F850E" w14:textId="77777777" w:rsidR="00AD71E8" w:rsidRDefault="00AD71E8" w:rsidP="00B65ECA">
            <w:pPr>
              <w:spacing w:after="0" w:line="256" w:lineRule="auto"/>
              <w:jc w:val="both"/>
              <w:rPr>
                <w:rFonts w:eastAsia="Calibri" w:cstheme="minorHAnsi"/>
                <w:bCs/>
                <w:color w:val="000000" w:themeColor="text1"/>
                <w:kern w:val="24"/>
                <w:sz w:val="24"/>
                <w:szCs w:val="24"/>
                <w:lang w:eastAsia="es-CL"/>
              </w:rPr>
            </w:pPr>
          </w:p>
          <w:p w14:paraId="22206A5E" w14:textId="77777777" w:rsidR="00AD71E8" w:rsidRDefault="00AD71E8" w:rsidP="00AD71E8">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En relación al ámbito de “Investigación Social”, el curso contribuye a las siguientes competencias y sub competencias:</w:t>
            </w:r>
          </w:p>
          <w:p w14:paraId="509D4A6D" w14:textId="77777777" w:rsidR="00D86920" w:rsidRDefault="00AD71E8" w:rsidP="00B65ECA">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Competencias:</w:t>
            </w:r>
          </w:p>
          <w:p w14:paraId="3D3D0CDE" w14:textId="77777777" w:rsid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Realizar investigaciones básicas y aplicadas que formulen preguntas relevantes al campo de los fenómenos y realidad social, aplicando metodologías pertinentes provenientes de distintas áreas del conocimiento de las ciencias sociales y humanidades</w:t>
            </w:r>
            <w:r>
              <w:rPr>
                <w:rFonts w:eastAsia="Calibri" w:cstheme="minorHAnsi"/>
                <w:bCs/>
                <w:color w:val="000000" w:themeColor="text1"/>
                <w:kern w:val="24"/>
                <w:sz w:val="24"/>
                <w:szCs w:val="24"/>
                <w:lang w:eastAsia="es-CL"/>
              </w:rPr>
              <w:t>.</w:t>
            </w:r>
          </w:p>
          <w:p w14:paraId="6A236F3F" w14:textId="77777777" w:rsid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Realizar investigaciones de carácter básico y/o aplicado que generen conocimiento y reflexión, que problematicen los horizontes y quehacer del campo profesional del Trabajo Social</w:t>
            </w:r>
            <w:r>
              <w:rPr>
                <w:rFonts w:eastAsia="Calibri" w:cstheme="minorHAnsi"/>
                <w:bCs/>
                <w:color w:val="000000" w:themeColor="text1"/>
                <w:kern w:val="24"/>
                <w:sz w:val="24"/>
                <w:szCs w:val="24"/>
                <w:lang w:eastAsia="es-CL"/>
              </w:rPr>
              <w:t>.</w:t>
            </w:r>
          </w:p>
          <w:p w14:paraId="6C6FB27A" w14:textId="77777777" w:rsidR="00AD71E8" w:rsidRDefault="00AD71E8" w:rsidP="00AD71E8">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Sub competencias:</w:t>
            </w:r>
          </w:p>
          <w:p w14:paraId="141EF66C" w14:textId="77777777" w:rsid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Integrar distintas aproximaciones teóricas, debates y dimensiones relevantes para el campo de los fenómenos sociales vinculados a la desigualdad social, cultural, económica y política</w:t>
            </w:r>
            <w:r>
              <w:rPr>
                <w:rFonts w:eastAsia="Calibri" w:cstheme="minorHAnsi"/>
                <w:bCs/>
                <w:color w:val="000000" w:themeColor="text1"/>
                <w:kern w:val="24"/>
                <w:sz w:val="24"/>
                <w:szCs w:val="24"/>
                <w:lang w:eastAsia="es-CL"/>
              </w:rPr>
              <w:t>.</w:t>
            </w:r>
          </w:p>
          <w:p w14:paraId="02E049B5" w14:textId="77777777" w:rsid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Interrelacionar conceptos teóricos y su puesta en núcleos temáticos, para generar investigaciones acorde a comprender rigurosamente los fenómenos sociales complejos y enfrentar los desafíos sociales del país</w:t>
            </w:r>
            <w:r>
              <w:rPr>
                <w:rFonts w:eastAsia="Calibri" w:cstheme="minorHAnsi"/>
                <w:bCs/>
                <w:color w:val="000000" w:themeColor="text1"/>
                <w:kern w:val="24"/>
                <w:sz w:val="24"/>
                <w:szCs w:val="24"/>
                <w:lang w:eastAsia="es-CL"/>
              </w:rPr>
              <w:t>.</w:t>
            </w:r>
          </w:p>
          <w:p w14:paraId="71784844" w14:textId="77777777" w:rsidR="00AD71E8" w:rsidRPr="00AD71E8" w:rsidRDefault="00AD71E8" w:rsidP="00AD71E8">
            <w:pPr>
              <w:pStyle w:val="Prrafodelista"/>
              <w:spacing w:after="0" w:line="256" w:lineRule="auto"/>
              <w:jc w:val="both"/>
              <w:rPr>
                <w:rFonts w:eastAsia="Calibri" w:cstheme="minorHAnsi"/>
                <w:bCs/>
                <w:color w:val="000000" w:themeColor="text1"/>
                <w:kern w:val="24"/>
                <w:sz w:val="24"/>
                <w:szCs w:val="24"/>
                <w:lang w:eastAsia="es-CL"/>
              </w:rPr>
            </w:pPr>
          </w:p>
          <w:p w14:paraId="2E795CA8" w14:textId="77777777" w:rsidR="00AD71E8" w:rsidRDefault="00AD71E8" w:rsidP="00AD71E8">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En relación al ámbito de “Intervención Social”, el curso contribuye a las siguientes competencias y sub competencias:</w:t>
            </w:r>
          </w:p>
          <w:p w14:paraId="00E45E7E" w14:textId="77777777" w:rsidR="00AD71E8" w:rsidRDefault="00AD71E8" w:rsidP="00B65ECA">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Competencias:</w:t>
            </w:r>
          </w:p>
          <w:p w14:paraId="5409C9DC" w14:textId="77777777" w:rsidR="00AD71E8" w:rsidRDefault="00AD71E8" w:rsidP="00AD71E8">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Realizar intervenciones sociales de calidad desde un enfoque crítico y reflexivo</w:t>
            </w:r>
            <w:r>
              <w:rPr>
                <w:rFonts w:eastAsia="Calibri" w:cstheme="minorHAnsi"/>
                <w:bCs/>
                <w:color w:val="000000" w:themeColor="text1"/>
                <w:kern w:val="24"/>
                <w:sz w:val="24"/>
                <w:szCs w:val="24"/>
                <w:lang w:eastAsia="es-CL"/>
              </w:rPr>
              <w:t>.</w:t>
            </w:r>
          </w:p>
          <w:p w14:paraId="1691DEB5" w14:textId="77777777" w:rsidR="00AD71E8" w:rsidRPr="00476D49" w:rsidRDefault="00AD71E8" w:rsidP="00B65ECA">
            <w:pPr>
              <w:pStyle w:val="Prrafodelista"/>
              <w:numPr>
                <w:ilvl w:val="0"/>
                <w:numId w:val="7"/>
              </w:numPr>
              <w:spacing w:after="0" w:line="256" w:lineRule="auto"/>
              <w:jc w:val="both"/>
              <w:rPr>
                <w:rFonts w:eastAsia="Calibri" w:cstheme="minorHAnsi"/>
                <w:bCs/>
                <w:color w:val="000000" w:themeColor="text1"/>
                <w:kern w:val="24"/>
                <w:sz w:val="24"/>
                <w:szCs w:val="24"/>
                <w:lang w:eastAsia="es-CL"/>
              </w:rPr>
            </w:pPr>
            <w:r w:rsidRPr="00AD71E8">
              <w:rPr>
                <w:rFonts w:eastAsia="Calibri" w:cstheme="minorHAnsi"/>
                <w:bCs/>
                <w:color w:val="000000" w:themeColor="text1"/>
                <w:kern w:val="24"/>
                <w:sz w:val="24"/>
                <w:szCs w:val="24"/>
                <w:lang w:eastAsia="es-CL"/>
              </w:rPr>
              <w:t>Diseñar e implementar intervenciones sociales de calidad para enfrentar situaciones de complejidad extrema en fenómenos sociales específicos.</w:t>
            </w:r>
          </w:p>
        </w:tc>
      </w:tr>
    </w:tbl>
    <w:p w14:paraId="6F40C79A" w14:textId="77777777" w:rsidR="009E641C" w:rsidRDefault="009E641C">
      <w:r>
        <w:lastRenderedPageBreak/>
        <w:br w:type="page"/>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12984"/>
      </w:tblGrid>
      <w:tr w:rsidR="00D86920" w:rsidRPr="00584BDD" w14:paraId="78E379D3" w14:textId="77777777" w:rsidTr="00B65ECA">
        <w:trPr>
          <w:trHeight w:val="925"/>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36442D" w14:textId="77777777" w:rsidR="00D86920" w:rsidRDefault="00D86920" w:rsidP="00B65ECA">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Resultado de aprendizaje general para el curso:</w:t>
            </w:r>
          </w:p>
          <w:p w14:paraId="73E2351B" w14:textId="77777777" w:rsidR="00FD2D5D" w:rsidRDefault="00FD2D5D" w:rsidP="00B420A0">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Se espera que al final el curso, el/la estudiante:</w:t>
            </w:r>
          </w:p>
          <w:p w14:paraId="481C46F1" w14:textId="533C72F4" w:rsidR="00B420A0" w:rsidRPr="00FD2D5D" w:rsidRDefault="007E7F30" w:rsidP="00FD2D5D">
            <w:pPr>
              <w:pStyle w:val="Prrafodelista"/>
              <w:numPr>
                <w:ilvl w:val="0"/>
                <w:numId w:val="7"/>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Comprenda</w:t>
            </w:r>
            <w:r w:rsidR="00FD2D5D" w:rsidRPr="00FD2D5D">
              <w:rPr>
                <w:rFonts w:eastAsia="Times New Roman" w:cstheme="minorHAnsi"/>
                <w:sz w:val="24"/>
                <w:szCs w:val="24"/>
                <w:lang w:eastAsia="es-CL"/>
              </w:rPr>
              <w:t xml:space="preserve"> </w:t>
            </w:r>
            <w:r w:rsidR="00B420A0" w:rsidRPr="00FD2D5D">
              <w:rPr>
                <w:rFonts w:eastAsia="Times New Roman" w:cstheme="minorHAnsi"/>
                <w:sz w:val="24"/>
                <w:szCs w:val="24"/>
                <w:lang w:eastAsia="es-CL"/>
              </w:rPr>
              <w:t>e</w:t>
            </w:r>
            <w:r w:rsidR="00FD2D5D" w:rsidRPr="00FD2D5D">
              <w:rPr>
                <w:rFonts w:eastAsia="Times New Roman" w:cstheme="minorHAnsi"/>
                <w:sz w:val="24"/>
                <w:szCs w:val="24"/>
                <w:lang w:eastAsia="es-CL"/>
              </w:rPr>
              <w:t>l concepto de territorio y ha</w:t>
            </w:r>
            <w:r w:rsidR="00333F31">
              <w:rPr>
                <w:rFonts w:eastAsia="Times New Roman" w:cstheme="minorHAnsi"/>
                <w:sz w:val="24"/>
                <w:szCs w:val="24"/>
                <w:lang w:eastAsia="es-CL"/>
              </w:rPr>
              <w:t>ga</w:t>
            </w:r>
            <w:r w:rsidR="00B420A0" w:rsidRPr="00FD2D5D">
              <w:rPr>
                <w:rFonts w:eastAsia="Times New Roman" w:cstheme="minorHAnsi"/>
                <w:sz w:val="24"/>
                <w:szCs w:val="24"/>
                <w:lang w:eastAsia="es-CL"/>
              </w:rPr>
              <w:t xml:space="preserve"> </w:t>
            </w:r>
            <w:r w:rsidR="00FD2D5D" w:rsidRPr="00FD2D5D">
              <w:rPr>
                <w:rFonts w:eastAsia="Times New Roman" w:cstheme="minorHAnsi"/>
                <w:sz w:val="24"/>
                <w:szCs w:val="24"/>
                <w:lang w:eastAsia="es-CL"/>
              </w:rPr>
              <w:t xml:space="preserve">observaciones complejas de éste, apropiándose críticamente del debate </w:t>
            </w:r>
            <w:r w:rsidR="006903D9">
              <w:rPr>
                <w:rFonts w:eastAsia="Times New Roman" w:cstheme="minorHAnsi"/>
                <w:sz w:val="24"/>
                <w:szCs w:val="24"/>
                <w:lang w:eastAsia="es-CL"/>
              </w:rPr>
              <w:t xml:space="preserve">teórico en que la discusión sobre el territorio se inserta. </w:t>
            </w:r>
          </w:p>
          <w:p w14:paraId="7FDA6862" w14:textId="77777777" w:rsidR="00B420A0" w:rsidRPr="002403B6" w:rsidRDefault="007E7F30" w:rsidP="007E7F30">
            <w:pPr>
              <w:pStyle w:val="Prrafodelista"/>
              <w:numPr>
                <w:ilvl w:val="0"/>
                <w:numId w:val="7"/>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Sea capaz de discutir </w:t>
            </w:r>
            <w:r w:rsidR="006903D9" w:rsidRPr="006903D9">
              <w:rPr>
                <w:rFonts w:eastAsia="Times New Roman" w:cstheme="minorHAnsi"/>
                <w:sz w:val="24"/>
                <w:szCs w:val="24"/>
                <w:lang w:eastAsia="es-CL"/>
              </w:rPr>
              <w:t xml:space="preserve">las múltiples problemáticas que afectan al </w:t>
            </w:r>
            <w:r w:rsidR="00B420A0" w:rsidRPr="006903D9">
              <w:rPr>
                <w:rFonts w:eastAsia="Times New Roman" w:cstheme="minorHAnsi"/>
                <w:sz w:val="24"/>
                <w:szCs w:val="24"/>
                <w:lang w:eastAsia="es-CL"/>
              </w:rPr>
              <w:t>territorio</w:t>
            </w:r>
            <w:r w:rsidR="006903D9" w:rsidRPr="006903D9">
              <w:rPr>
                <w:rFonts w:eastAsia="Times New Roman" w:cstheme="minorHAnsi"/>
                <w:sz w:val="24"/>
                <w:szCs w:val="24"/>
                <w:lang w:eastAsia="es-CL"/>
              </w:rPr>
              <w:t xml:space="preserve"> e identifica y problematiza críticamente los modos de abordaje contenidos en los lineamientos generales y específicos de las políticas sociales.</w:t>
            </w:r>
          </w:p>
        </w:tc>
      </w:tr>
      <w:tr w:rsidR="00D86920" w:rsidRPr="00584BDD" w14:paraId="21A999C0" w14:textId="77777777" w:rsidTr="00B65ECA">
        <w:trPr>
          <w:trHeight w:val="925"/>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C5882A" w14:textId="77777777" w:rsidR="00D86920" w:rsidRPr="00584BDD" w:rsidRDefault="00D86920" w:rsidP="00B65EC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enseñanza:</w:t>
            </w:r>
          </w:p>
          <w:p w14:paraId="3A059E7B" w14:textId="77777777" w:rsidR="004A357D" w:rsidRDefault="004A357D" w:rsidP="00B65ECA">
            <w:pPr>
              <w:spacing w:after="0" w:line="256" w:lineRule="auto"/>
              <w:jc w:val="both"/>
              <w:rPr>
                <w:rFonts w:eastAsia="Calibri" w:cstheme="minorHAnsi"/>
                <w:bCs/>
                <w:color w:val="000000" w:themeColor="text1"/>
                <w:kern w:val="24"/>
                <w:sz w:val="24"/>
                <w:szCs w:val="24"/>
                <w:lang w:eastAsia="es-CL"/>
              </w:rPr>
            </w:pPr>
            <w:r w:rsidRPr="004A357D">
              <w:rPr>
                <w:rFonts w:eastAsia="Calibri" w:cstheme="minorHAnsi"/>
                <w:bCs/>
                <w:color w:val="000000" w:themeColor="text1"/>
                <w:kern w:val="24"/>
                <w:sz w:val="24"/>
                <w:szCs w:val="24"/>
                <w:lang w:eastAsia="es-CL"/>
              </w:rPr>
              <w:t xml:space="preserve">El </w:t>
            </w:r>
            <w:r>
              <w:rPr>
                <w:rFonts w:eastAsia="Calibri" w:cstheme="minorHAnsi"/>
                <w:bCs/>
                <w:color w:val="000000" w:themeColor="text1"/>
                <w:kern w:val="24"/>
                <w:sz w:val="24"/>
                <w:szCs w:val="24"/>
                <w:lang w:eastAsia="es-CL"/>
              </w:rPr>
              <w:t xml:space="preserve">desarrollo del </w:t>
            </w:r>
            <w:r w:rsidRPr="004A357D">
              <w:rPr>
                <w:rFonts w:eastAsia="Calibri" w:cstheme="minorHAnsi"/>
                <w:bCs/>
                <w:color w:val="000000" w:themeColor="text1"/>
                <w:kern w:val="24"/>
                <w:sz w:val="24"/>
                <w:szCs w:val="24"/>
                <w:lang w:eastAsia="es-CL"/>
              </w:rPr>
              <w:t xml:space="preserve">curso </w:t>
            </w:r>
            <w:r>
              <w:rPr>
                <w:rFonts w:eastAsia="Calibri" w:cstheme="minorHAnsi"/>
                <w:bCs/>
                <w:color w:val="000000" w:themeColor="text1"/>
                <w:kern w:val="24"/>
                <w:sz w:val="24"/>
                <w:szCs w:val="24"/>
                <w:lang w:eastAsia="es-CL"/>
              </w:rPr>
              <w:t>contempla tres unidades interrelacionadas entre sí, a través de las cuales se pretende alcanzar el propósito del curso, iniciando con un debate conceptual acerca de las perspectivas del territorio, para luego introducirnos en problemáticas territoriales, propiamente tales y, finalmente, la realización de ejercicios para el anális</w:t>
            </w:r>
            <w:r w:rsidR="00555526">
              <w:rPr>
                <w:rFonts w:eastAsia="Calibri" w:cstheme="minorHAnsi"/>
                <w:bCs/>
                <w:color w:val="000000" w:themeColor="text1"/>
                <w:kern w:val="24"/>
                <w:sz w:val="24"/>
                <w:szCs w:val="24"/>
                <w:lang w:eastAsia="es-CL"/>
              </w:rPr>
              <w:t>is crítico –teóricamente fundado</w:t>
            </w:r>
            <w:r>
              <w:rPr>
                <w:rFonts w:eastAsia="Calibri" w:cstheme="minorHAnsi"/>
                <w:bCs/>
                <w:color w:val="000000" w:themeColor="text1"/>
                <w:kern w:val="24"/>
                <w:sz w:val="24"/>
                <w:szCs w:val="24"/>
                <w:lang w:eastAsia="es-CL"/>
              </w:rPr>
              <w:t xml:space="preserve">s– de la política social y las intervenciones sociales desplegadas frente a los fenómenos estudiados. </w:t>
            </w:r>
          </w:p>
          <w:p w14:paraId="049DABC1" w14:textId="77777777" w:rsidR="004A357D" w:rsidRDefault="004A357D" w:rsidP="00B65ECA">
            <w:pPr>
              <w:spacing w:after="0" w:line="256" w:lineRule="auto"/>
              <w:jc w:val="both"/>
              <w:rPr>
                <w:rFonts w:eastAsia="Calibri" w:cstheme="minorHAnsi"/>
                <w:bCs/>
                <w:color w:val="000000" w:themeColor="text1"/>
                <w:kern w:val="24"/>
                <w:sz w:val="24"/>
                <w:szCs w:val="24"/>
                <w:lang w:eastAsia="es-CL"/>
              </w:rPr>
            </w:pPr>
          </w:p>
          <w:p w14:paraId="2FD2C123" w14:textId="77777777" w:rsidR="004A357D" w:rsidRPr="004A357D" w:rsidRDefault="004A357D" w:rsidP="004A357D">
            <w:pPr>
              <w:spacing w:after="0" w:line="256" w:lineRule="auto"/>
              <w:jc w:val="both"/>
              <w:rPr>
                <w:rFonts w:eastAsia="Calibri" w:cstheme="minorHAnsi"/>
                <w:bCs/>
                <w:color w:val="000000" w:themeColor="text1"/>
                <w:kern w:val="24"/>
                <w:sz w:val="24"/>
                <w:szCs w:val="24"/>
                <w:u w:val="single"/>
                <w:lang w:eastAsia="es-CL"/>
              </w:rPr>
            </w:pPr>
            <w:r w:rsidRPr="004A357D">
              <w:rPr>
                <w:rFonts w:eastAsia="Calibri" w:cstheme="minorHAnsi"/>
                <w:bCs/>
                <w:color w:val="000000" w:themeColor="text1"/>
                <w:kern w:val="24"/>
                <w:sz w:val="24"/>
                <w:szCs w:val="24"/>
                <w:u w:val="single"/>
                <w:lang w:eastAsia="es-CL"/>
              </w:rPr>
              <w:t>Unidad 1. Aproximación conceptual al territorio</w:t>
            </w:r>
          </w:p>
          <w:p w14:paraId="43483421" w14:textId="77777777" w:rsidR="004A357D" w:rsidRDefault="004A357D" w:rsidP="004A357D">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sidRPr="004A357D">
              <w:rPr>
                <w:rFonts w:eastAsia="Calibri" w:cstheme="minorHAnsi"/>
                <w:bCs/>
                <w:color w:val="000000" w:themeColor="text1"/>
                <w:kern w:val="24"/>
                <w:sz w:val="24"/>
                <w:szCs w:val="24"/>
                <w:lang w:eastAsia="es-CL"/>
              </w:rPr>
              <w:t>Introducción: ¿por qué es importante la discusión sobre el terr</w:t>
            </w:r>
            <w:r>
              <w:rPr>
                <w:rFonts w:eastAsia="Calibri" w:cstheme="minorHAnsi"/>
                <w:bCs/>
                <w:color w:val="000000" w:themeColor="text1"/>
                <w:kern w:val="24"/>
                <w:sz w:val="24"/>
                <w:szCs w:val="24"/>
                <w:lang w:eastAsia="es-CL"/>
              </w:rPr>
              <w:t>itorio para el Trabajo Social?</w:t>
            </w:r>
          </w:p>
          <w:p w14:paraId="04C89373" w14:textId="6ED4BD86" w:rsidR="004A357D" w:rsidRDefault="00333F31" w:rsidP="004A357D">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Revisión y análisis de perspectivas teóricas</w:t>
            </w:r>
            <w:r w:rsidR="0094680F">
              <w:rPr>
                <w:rFonts w:eastAsia="Calibri" w:cstheme="minorHAnsi"/>
                <w:bCs/>
                <w:color w:val="000000" w:themeColor="text1"/>
                <w:kern w:val="24"/>
                <w:sz w:val="24"/>
                <w:szCs w:val="24"/>
                <w:lang w:eastAsia="es-CL"/>
              </w:rPr>
              <w:t>.</w:t>
            </w:r>
          </w:p>
          <w:p w14:paraId="1DCD4386" w14:textId="77777777" w:rsidR="00476D49" w:rsidRDefault="00476D49" w:rsidP="00476D49">
            <w:pPr>
              <w:spacing w:after="0" w:line="256" w:lineRule="auto"/>
              <w:jc w:val="both"/>
              <w:rPr>
                <w:rFonts w:eastAsia="Calibri" w:cstheme="minorHAnsi"/>
                <w:bCs/>
                <w:color w:val="000000" w:themeColor="text1"/>
                <w:kern w:val="24"/>
                <w:sz w:val="24"/>
                <w:szCs w:val="24"/>
                <w:lang w:eastAsia="es-CL"/>
              </w:rPr>
            </w:pPr>
          </w:p>
          <w:p w14:paraId="66A42D9D" w14:textId="77777777" w:rsidR="00476D49" w:rsidRDefault="00476D49" w:rsidP="00476D49">
            <w:pPr>
              <w:spacing w:after="0" w:line="256" w:lineRule="auto"/>
              <w:jc w:val="both"/>
              <w:rPr>
                <w:rFonts w:eastAsia="Calibri" w:cstheme="minorHAnsi"/>
                <w:bCs/>
                <w:color w:val="000000" w:themeColor="text1"/>
                <w:kern w:val="24"/>
                <w:sz w:val="24"/>
                <w:szCs w:val="24"/>
                <w:lang w:eastAsia="es-CL"/>
              </w:rPr>
            </w:pPr>
            <w:r w:rsidRPr="002403B6">
              <w:rPr>
                <w:rFonts w:eastAsia="Calibri" w:cstheme="minorHAnsi"/>
                <w:bCs/>
                <w:color w:val="000000" w:themeColor="text1"/>
                <w:kern w:val="24"/>
                <w:sz w:val="24"/>
                <w:szCs w:val="24"/>
                <w:lang w:eastAsia="es-CL"/>
              </w:rPr>
              <w:t>En</w:t>
            </w:r>
            <w:r w:rsidR="00555526">
              <w:rPr>
                <w:rFonts w:eastAsia="Calibri" w:cstheme="minorHAnsi"/>
                <w:bCs/>
                <w:color w:val="000000" w:themeColor="text1"/>
                <w:kern w:val="24"/>
                <w:sz w:val="24"/>
                <w:szCs w:val="24"/>
                <w:lang w:eastAsia="es-CL"/>
              </w:rPr>
              <w:t xml:space="preserve"> esta unidad, se desarrollarán </w:t>
            </w:r>
            <w:r w:rsidRPr="002403B6">
              <w:rPr>
                <w:rFonts w:eastAsia="Calibri" w:cstheme="minorHAnsi"/>
                <w:bCs/>
                <w:color w:val="000000" w:themeColor="text1"/>
                <w:kern w:val="24"/>
                <w:sz w:val="24"/>
                <w:szCs w:val="24"/>
                <w:lang w:eastAsia="es-CL"/>
              </w:rPr>
              <w:t>clases expositivas que contengan los elementos teóricos más sustantivos de cada temática a desarrollar</w:t>
            </w:r>
            <w:r w:rsidR="00555526">
              <w:rPr>
                <w:rFonts w:eastAsia="Calibri" w:cstheme="minorHAnsi"/>
                <w:bCs/>
                <w:color w:val="000000" w:themeColor="text1"/>
                <w:kern w:val="24"/>
                <w:sz w:val="24"/>
                <w:szCs w:val="24"/>
                <w:lang w:eastAsia="es-CL"/>
              </w:rPr>
              <w:t xml:space="preserve">, </w:t>
            </w:r>
            <w:r w:rsidR="007F3A73" w:rsidRPr="002403B6">
              <w:rPr>
                <w:rFonts w:eastAsia="Calibri" w:cstheme="minorHAnsi"/>
                <w:bCs/>
                <w:color w:val="000000" w:themeColor="text1"/>
                <w:kern w:val="24"/>
                <w:sz w:val="24"/>
                <w:szCs w:val="24"/>
                <w:lang w:eastAsia="es-CL"/>
              </w:rPr>
              <w:t xml:space="preserve">formato virtual, mediante una exposición docente de diapositivas y soporte audiovisual. </w:t>
            </w:r>
          </w:p>
          <w:p w14:paraId="4376DA3E" w14:textId="77777777" w:rsidR="007F3A73" w:rsidRDefault="007F3A73" w:rsidP="00476D49">
            <w:pPr>
              <w:spacing w:after="0" w:line="256" w:lineRule="auto"/>
              <w:jc w:val="both"/>
              <w:rPr>
                <w:rFonts w:eastAsia="Calibri" w:cstheme="minorHAnsi"/>
                <w:bCs/>
                <w:color w:val="000000" w:themeColor="text1"/>
                <w:kern w:val="24"/>
                <w:sz w:val="24"/>
                <w:szCs w:val="24"/>
                <w:u w:val="single"/>
                <w:lang w:eastAsia="es-CL"/>
              </w:rPr>
            </w:pPr>
          </w:p>
          <w:p w14:paraId="419F602E" w14:textId="64C3DCD8" w:rsidR="00476D49" w:rsidRPr="00476D49" w:rsidRDefault="00476D49" w:rsidP="00476D49">
            <w:pPr>
              <w:spacing w:after="0" w:line="256" w:lineRule="auto"/>
              <w:jc w:val="both"/>
              <w:rPr>
                <w:rFonts w:eastAsia="Calibri" w:cstheme="minorHAnsi"/>
                <w:bCs/>
                <w:color w:val="000000" w:themeColor="text1"/>
                <w:kern w:val="24"/>
                <w:sz w:val="24"/>
                <w:szCs w:val="24"/>
                <w:u w:val="single"/>
                <w:lang w:eastAsia="es-CL"/>
              </w:rPr>
            </w:pPr>
            <w:r w:rsidRPr="00476D49">
              <w:rPr>
                <w:rFonts w:eastAsia="Calibri" w:cstheme="minorHAnsi"/>
                <w:bCs/>
                <w:color w:val="000000" w:themeColor="text1"/>
                <w:kern w:val="24"/>
                <w:sz w:val="24"/>
                <w:szCs w:val="24"/>
                <w:u w:val="single"/>
                <w:lang w:eastAsia="es-CL"/>
              </w:rPr>
              <w:t>Unidad 2. Problemáticas del territorio</w:t>
            </w:r>
            <w:r w:rsidR="00FF55D8">
              <w:rPr>
                <w:rFonts w:eastAsia="Calibri" w:cstheme="minorHAnsi"/>
                <w:bCs/>
                <w:color w:val="000000" w:themeColor="text1"/>
                <w:kern w:val="24"/>
                <w:sz w:val="24"/>
                <w:szCs w:val="24"/>
                <w:u w:val="single"/>
                <w:lang w:eastAsia="es-CL"/>
              </w:rPr>
              <w:t xml:space="preserve"> y racionalidad neoliberal</w:t>
            </w:r>
          </w:p>
          <w:p w14:paraId="1A398E85" w14:textId="77777777" w:rsidR="00DF1E85" w:rsidRDefault="00DF1E85" w:rsidP="00DF1E85">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sidRPr="00476D49">
              <w:rPr>
                <w:rFonts w:eastAsia="Calibri" w:cstheme="minorHAnsi"/>
                <w:bCs/>
                <w:color w:val="000000" w:themeColor="text1"/>
                <w:kern w:val="24"/>
                <w:sz w:val="24"/>
                <w:szCs w:val="24"/>
                <w:lang w:eastAsia="es-CL"/>
              </w:rPr>
              <w:t xml:space="preserve">Segregación/ </w:t>
            </w:r>
            <w:r>
              <w:rPr>
                <w:rFonts w:eastAsia="Calibri" w:cstheme="minorHAnsi"/>
                <w:bCs/>
                <w:color w:val="000000" w:themeColor="text1"/>
                <w:kern w:val="24"/>
                <w:sz w:val="24"/>
                <w:szCs w:val="24"/>
                <w:lang w:eastAsia="es-CL"/>
              </w:rPr>
              <w:t>G</w:t>
            </w:r>
            <w:r w:rsidRPr="00476D49">
              <w:rPr>
                <w:rFonts w:eastAsia="Calibri" w:cstheme="minorHAnsi"/>
                <w:bCs/>
                <w:color w:val="000000" w:themeColor="text1"/>
                <w:kern w:val="24"/>
                <w:sz w:val="24"/>
                <w:szCs w:val="24"/>
                <w:lang w:eastAsia="es-CL"/>
              </w:rPr>
              <w:t>entrificación</w:t>
            </w:r>
            <w:r>
              <w:rPr>
                <w:rFonts w:eastAsia="Calibri" w:cstheme="minorHAnsi"/>
                <w:bCs/>
                <w:color w:val="000000" w:themeColor="text1"/>
                <w:kern w:val="24"/>
                <w:sz w:val="24"/>
                <w:szCs w:val="24"/>
                <w:lang w:eastAsia="es-CL"/>
              </w:rPr>
              <w:t>.</w:t>
            </w:r>
          </w:p>
          <w:p w14:paraId="2D1D3492" w14:textId="77777777" w:rsidR="00476D49" w:rsidRDefault="00476D49" w:rsidP="00B65ECA">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sidRPr="00476D49">
              <w:rPr>
                <w:rFonts w:eastAsia="Calibri" w:cstheme="minorHAnsi"/>
                <w:bCs/>
                <w:color w:val="000000" w:themeColor="text1"/>
                <w:kern w:val="24"/>
                <w:sz w:val="24"/>
                <w:szCs w:val="24"/>
                <w:lang w:eastAsia="es-CL"/>
              </w:rPr>
              <w:t>Desigualdades territoriales y dinámicas de inclusión/ exclusión</w:t>
            </w:r>
            <w:r>
              <w:rPr>
                <w:rFonts w:eastAsia="Calibri" w:cstheme="minorHAnsi"/>
                <w:bCs/>
                <w:color w:val="000000" w:themeColor="text1"/>
                <w:kern w:val="24"/>
                <w:sz w:val="24"/>
                <w:szCs w:val="24"/>
                <w:lang w:eastAsia="es-CL"/>
              </w:rPr>
              <w:t>.</w:t>
            </w:r>
          </w:p>
          <w:p w14:paraId="54769DFA" w14:textId="77777777" w:rsidR="00DF1E85" w:rsidRDefault="00DF1E85" w:rsidP="00B65ECA">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sidRPr="00476D49">
              <w:rPr>
                <w:rFonts w:eastAsia="Calibri" w:cstheme="minorHAnsi"/>
                <w:bCs/>
                <w:color w:val="000000" w:themeColor="text1"/>
                <w:kern w:val="24"/>
                <w:sz w:val="24"/>
                <w:szCs w:val="24"/>
                <w:lang w:eastAsia="es-CL"/>
              </w:rPr>
              <w:t>Territorios de Relegación Urbana</w:t>
            </w:r>
            <w:r>
              <w:rPr>
                <w:rFonts w:eastAsia="Calibri" w:cstheme="minorHAnsi"/>
                <w:bCs/>
                <w:color w:val="000000" w:themeColor="text1"/>
                <w:kern w:val="24"/>
                <w:sz w:val="24"/>
                <w:szCs w:val="24"/>
                <w:lang w:eastAsia="es-CL"/>
              </w:rPr>
              <w:t xml:space="preserve">: </w:t>
            </w:r>
            <w:r w:rsidR="00555526">
              <w:rPr>
                <w:rFonts w:eastAsia="Calibri" w:cstheme="minorHAnsi"/>
                <w:bCs/>
                <w:color w:val="000000" w:themeColor="text1"/>
                <w:kern w:val="24"/>
                <w:sz w:val="24"/>
                <w:szCs w:val="24"/>
                <w:lang w:eastAsia="es-CL"/>
              </w:rPr>
              <w:t>M</w:t>
            </w:r>
            <w:r>
              <w:rPr>
                <w:rFonts w:eastAsia="Calibri" w:cstheme="minorHAnsi"/>
                <w:bCs/>
                <w:color w:val="000000" w:themeColor="text1"/>
                <w:kern w:val="24"/>
                <w:sz w:val="24"/>
                <w:szCs w:val="24"/>
                <w:lang w:eastAsia="es-CL"/>
              </w:rPr>
              <w:t xml:space="preserve">arginalidad </w:t>
            </w:r>
            <w:r w:rsidR="00555526">
              <w:rPr>
                <w:rFonts w:eastAsia="Calibri" w:cstheme="minorHAnsi"/>
                <w:bCs/>
                <w:color w:val="000000" w:themeColor="text1"/>
                <w:kern w:val="24"/>
                <w:sz w:val="24"/>
                <w:szCs w:val="24"/>
                <w:lang w:eastAsia="es-CL"/>
              </w:rPr>
              <w:t>A</w:t>
            </w:r>
            <w:r>
              <w:rPr>
                <w:rFonts w:eastAsia="Calibri" w:cstheme="minorHAnsi"/>
                <w:bCs/>
                <w:color w:val="000000" w:themeColor="text1"/>
                <w:kern w:val="24"/>
                <w:sz w:val="24"/>
                <w:szCs w:val="24"/>
                <w:lang w:eastAsia="es-CL"/>
              </w:rPr>
              <w:t>vanzada.</w:t>
            </w:r>
            <w:r w:rsidRPr="00881777">
              <w:rPr>
                <w:rFonts w:eastAsia="Calibri" w:cstheme="minorHAnsi"/>
                <w:bCs/>
                <w:color w:val="000000" w:themeColor="text1"/>
                <w:kern w:val="24"/>
                <w:sz w:val="24"/>
                <w:szCs w:val="24"/>
                <w:lang w:eastAsia="es-CL"/>
              </w:rPr>
              <w:t xml:space="preserve"> </w:t>
            </w:r>
          </w:p>
          <w:p w14:paraId="659770F6" w14:textId="77777777" w:rsidR="00C35FFD" w:rsidRPr="00881777" w:rsidRDefault="00C35FFD" w:rsidP="00B65ECA">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sidRPr="00881777">
              <w:rPr>
                <w:rFonts w:eastAsia="Calibri" w:cstheme="minorHAnsi"/>
                <w:bCs/>
                <w:color w:val="000000" w:themeColor="text1"/>
                <w:kern w:val="24"/>
                <w:sz w:val="24"/>
                <w:szCs w:val="24"/>
                <w:lang w:eastAsia="es-CL"/>
              </w:rPr>
              <w:t>Conflictos socio ambientales</w:t>
            </w:r>
            <w:r w:rsidR="002403B6">
              <w:rPr>
                <w:rFonts w:eastAsia="Calibri" w:cstheme="minorHAnsi"/>
                <w:bCs/>
                <w:color w:val="000000" w:themeColor="text1"/>
                <w:kern w:val="24"/>
                <w:sz w:val="24"/>
                <w:szCs w:val="24"/>
                <w:lang w:eastAsia="es-CL"/>
              </w:rPr>
              <w:t>.</w:t>
            </w:r>
          </w:p>
          <w:p w14:paraId="7DD571D8" w14:textId="77777777" w:rsidR="006B06D0" w:rsidRDefault="006B06D0" w:rsidP="006B06D0">
            <w:pPr>
              <w:pStyle w:val="Prrafodelista"/>
              <w:spacing w:after="0" w:line="256" w:lineRule="auto"/>
              <w:jc w:val="both"/>
              <w:rPr>
                <w:rFonts w:eastAsia="Calibri" w:cstheme="minorHAnsi"/>
                <w:bCs/>
                <w:color w:val="000000" w:themeColor="text1"/>
                <w:kern w:val="24"/>
                <w:sz w:val="24"/>
                <w:szCs w:val="24"/>
                <w:lang w:eastAsia="es-CL"/>
              </w:rPr>
            </w:pPr>
          </w:p>
          <w:p w14:paraId="007D5B91" w14:textId="77777777" w:rsidR="00307E0B" w:rsidRPr="002403B6" w:rsidRDefault="00476D49" w:rsidP="00B65ECA">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lastRenderedPageBreak/>
              <w:t xml:space="preserve">En esta 2da unidad, el curso indagará en problemáticas </w:t>
            </w:r>
            <w:r w:rsidR="0094680F">
              <w:rPr>
                <w:rFonts w:eastAsia="Calibri" w:cstheme="minorHAnsi"/>
                <w:bCs/>
                <w:color w:val="000000" w:themeColor="text1"/>
                <w:kern w:val="24"/>
                <w:sz w:val="24"/>
                <w:szCs w:val="24"/>
                <w:lang w:eastAsia="es-CL"/>
              </w:rPr>
              <w:t>territoriales</w:t>
            </w:r>
            <w:r>
              <w:rPr>
                <w:rFonts w:eastAsia="Calibri" w:cstheme="minorHAnsi"/>
                <w:bCs/>
                <w:color w:val="000000" w:themeColor="text1"/>
                <w:kern w:val="24"/>
                <w:sz w:val="24"/>
                <w:szCs w:val="24"/>
                <w:lang w:eastAsia="es-CL"/>
              </w:rPr>
              <w:t xml:space="preserve">, cuyas características serán entendidas como las diferentes formas </w:t>
            </w:r>
            <w:r w:rsidR="0094680F">
              <w:rPr>
                <w:rFonts w:eastAsia="Calibri" w:cstheme="minorHAnsi"/>
                <w:bCs/>
                <w:color w:val="000000" w:themeColor="text1"/>
                <w:kern w:val="24"/>
                <w:sz w:val="24"/>
                <w:szCs w:val="24"/>
                <w:lang w:eastAsia="es-CL"/>
              </w:rPr>
              <w:t xml:space="preserve">en que se manifiestan los fenómenos relacionados a la categoría </w:t>
            </w:r>
            <w:r w:rsidR="0094680F" w:rsidRPr="0094680F">
              <w:rPr>
                <w:rFonts w:eastAsia="Calibri" w:cstheme="minorHAnsi"/>
                <w:bCs/>
                <w:i/>
                <w:color w:val="000000" w:themeColor="text1"/>
                <w:kern w:val="24"/>
                <w:sz w:val="24"/>
                <w:szCs w:val="24"/>
                <w:lang w:eastAsia="es-CL"/>
              </w:rPr>
              <w:t>territorio</w:t>
            </w:r>
            <w:r w:rsidR="0094680F">
              <w:rPr>
                <w:rFonts w:eastAsia="Calibri" w:cstheme="minorHAnsi"/>
                <w:bCs/>
                <w:color w:val="000000" w:themeColor="text1"/>
                <w:kern w:val="24"/>
                <w:sz w:val="24"/>
                <w:szCs w:val="24"/>
                <w:lang w:eastAsia="es-CL"/>
              </w:rPr>
              <w:t xml:space="preserve"> estudiados en la primera unidad. </w:t>
            </w:r>
            <w:r w:rsidR="007F3A73" w:rsidRPr="002403B6">
              <w:rPr>
                <w:rFonts w:eastAsia="Calibri" w:cstheme="minorHAnsi"/>
                <w:bCs/>
                <w:color w:val="000000" w:themeColor="text1"/>
                <w:kern w:val="24"/>
                <w:sz w:val="24"/>
                <w:szCs w:val="24"/>
                <w:lang w:eastAsia="es-CL"/>
              </w:rPr>
              <w:t>Al igual que en la primera unidad, la modalidad de enseñanza estará sustentada en la exposición de aulas virtuales, con apoyo de diapositivas y soporte audiovisual, según temática. Para la apropiación de los contenidos, los estudiantes deberán acompañar las lecturas</w:t>
            </w:r>
            <w:r w:rsidR="00B754C0" w:rsidRPr="002403B6">
              <w:rPr>
                <w:rFonts w:eastAsia="Calibri" w:cstheme="minorHAnsi"/>
                <w:bCs/>
                <w:color w:val="000000" w:themeColor="text1"/>
                <w:kern w:val="24"/>
                <w:sz w:val="24"/>
                <w:szCs w:val="24"/>
                <w:lang w:eastAsia="es-CL"/>
              </w:rPr>
              <w:t xml:space="preserve"> indicadas para cada sesión.</w:t>
            </w:r>
          </w:p>
          <w:p w14:paraId="642E72F6" w14:textId="77777777" w:rsidR="006B06D0" w:rsidRDefault="006B06D0" w:rsidP="00FB4D03">
            <w:pPr>
              <w:spacing w:after="0" w:line="256" w:lineRule="auto"/>
              <w:ind w:left="708" w:hanging="708"/>
              <w:jc w:val="both"/>
              <w:rPr>
                <w:rFonts w:eastAsia="Calibri" w:cstheme="minorHAnsi"/>
                <w:bCs/>
                <w:color w:val="000000" w:themeColor="text1"/>
                <w:kern w:val="24"/>
                <w:sz w:val="24"/>
                <w:szCs w:val="24"/>
                <w:lang w:eastAsia="es-CL"/>
              </w:rPr>
            </w:pPr>
          </w:p>
          <w:p w14:paraId="64FD246D" w14:textId="74A09178" w:rsidR="0094680F" w:rsidRDefault="0094680F" w:rsidP="0094680F">
            <w:pPr>
              <w:spacing w:after="0" w:line="256" w:lineRule="auto"/>
              <w:jc w:val="both"/>
              <w:rPr>
                <w:rFonts w:eastAsia="Calibri" w:cstheme="minorHAnsi"/>
                <w:bCs/>
                <w:color w:val="000000" w:themeColor="text1"/>
                <w:kern w:val="24"/>
                <w:sz w:val="24"/>
                <w:szCs w:val="24"/>
                <w:u w:val="single"/>
                <w:lang w:eastAsia="es-CL"/>
              </w:rPr>
            </w:pPr>
            <w:r w:rsidRPr="0094680F">
              <w:rPr>
                <w:rFonts w:eastAsia="Calibri" w:cstheme="minorHAnsi"/>
                <w:bCs/>
                <w:color w:val="000000" w:themeColor="text1"/>
                <w:kern w:val="24"/>
                <w:sz w:val="24"/>
                <w:szCs w:val="24"/>
                <w:u w:val="single"/>
                <w:lang w:eastAsia="es-CL"/>
              </w:rPr>
              <w:t>Unidad 3. Territorio, políticas sociales</w:t>
            </w:r>
            <w:r w:rsidR="00FF55D8">
              <w:rPr>
                <w:rFonts w:eastAsia="Calibri" w:cstheme="minorHAnsi"/>
                <w:bCs/>
                <w:color w:val="000000" w:themeColor="text1"/>
                <w:kern w:val="24"/>
                <w:sz w:val="24"/>
                <w:szCs w:val="24"/>
                <w:u w:val="single"/>
                <w:lang w:eastAsia="es-CL"/>
              </w:rPr>
              <w:t>,</w:t>
            </w:r>
            <w:r w:rsidRPr="0094680F">
              <w:rPr>
                <w:rFonts w:eastAsia="Calibri" w:cstheme="minorHAnsi"/>
                <w:bCs/>
                <w:color w:val="000000" w:themeColor="text1"/>
                <w:kern w:val="24"/>
                <w:sz w:val="24"/>
                <w:szCs w:val="24"/>
                <w:u w:val="single"/>
                <w:lang w:eastAsia="es-CL"/>
              </w:rPr>
              <w:t xml:space="preserve"> intervención social</w:t>
            </w:r>
            <w:r w:rsidR="00FF55D8">
              <w:rPr>
                <w:rFonts w:eastAsia="Calibri" w:cstheme="minorHAnsi"/>
                <w:bCs/>
                <w:color w:val="000000" w:themeColor="text1"/>
                <w:kern w:val="24"/>
                <w:sz w:val="24"/>
                <w:szCs w:val="24"/>
                <w:u w:val="single"/>
                <w:lang w:eastAsia="es-CL"/>
              </w:rPr>
              <w:t xml:space="preserve"> y gubernamentalidad</w:t>
            </w:r>
          </w:p>
          <w:p w14:paraId="5E6B65D4" w14:textId="77777777" w:rsidR="00DF1E85" w:rsidRDefault="00DF1E85" w:rsidP="00DF1E85">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El advenimiento del estado penitencia: castigar a los pobres.</w:t>
            </w:r>
          </w:p>
          <w:p w14:paraId="592E55FF" w14:textId="77777777" w:rsidR="0094680F" w:rsidRDefault="0094680F" w:rsidP="00B65ECA">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sidRPr="0094680F">
              <w:rPr>
                <w:rFonts w:eastAsia="Calibri" w:cstheme="minorHAnsi"/>
                <w:bCs/>
                <w:color w:val="000000" w:themeColor="text1"/>
                <w:kern w:val="24"/>
                <w:sz w:val="24"/>
                <w:szCs w:val="24"/>
                <w:lang w:eastAsia="es-CL"/>
              </w:rPr>
              <w:t xml:space="preserve">Programas Sociales y participación </w:t>
            </w:r>
            <w:r w:rsidR="002403B6">
              <w:rPr>
                <w:rFonts w:eastAsia="Calibri" w:cstheme="minorHAnsi"/>
                <w:bCs/>
                <w:color w:val="000000" w:themeColor="text1"/>
                <w:kern w:val="24"/>
                <w:sz w:val="24"/>
                <w:szCs w:val="24"/>
                <w:lang w:eastAsia="es-CL"/>
              </w:rPr>
              <w:t xml:space="preserve">social </w:t>
            </w:r>
            <w:r w:rsidRPr="0094680F">
              <w:rPr>
                <w:rFonts w:eastAsia="Calibri" w:cstheme="minorHAnsi"/>
                <w:bCs/>
                <w:color w:val="000000" w:themeColor="text1"/>
                <w:kern w:val="24"/>
                <w:sz w:val="24"/>
                <w:szCs w:val="24"/>
                <w:lang w:eastAsia="es-CL"/>
              </w:rPr>
              <w:t xml:space="preserve">en </w:t>
            </w:r>
            <w:r w:rsidRPr="002403B6">
              <w:rPr>
                <w:rFonts w:eastAsia="Calibri" w:cstheme="minorHAnsi"/>
                <w:bCs/>
                <w:i/>
                <w:color w:val="000000" w:themeColor="text1"/>
                <w:kern w:val="24"/>
                <w:sz w:val="24"/>
                <w:szCs w:val="24"/>
                <w:lang w:eastAsia="es-CL"/>
              </w:rPr>
              <w:t>territorios de relegación</w:t>
            </w:r>
            <w:r w:rsidRPr="0094680F">
              <w:rPr>
                <w:rFonts w:eastAsia="Calibri" w:cstheme="minorHAnsi"/>
                <w:bCs/>
                <w:color w:val="000000" w:themeColor="text1"/>
                <w:kern w:val="24"/>
                <w:sz w:val="24"/>
                <w:szCs w:val="24"/>
                <w:lang w:eastAsia="es-CL"/>
              </w:rPr>
              <w:t xml:space="preserve">. </w:t>
            </w:r>
          </w:p>
          <w:p w14:paraId="61A60BA0" w14:textId="77777777" w:rsidR="00F35735" w:rsidRPr="00E070E7" w:rsidRDefault="00F35735" w:rsidP="00F35735">
            <w:pPr>
              <w:pStyle w:val="Prrafodelista"/>
              <w:numPr>
                <w:ilvl w:val="0"/>
                <w:numId w:val="8"/>
              </w:numPr>
              <w:spacing w:after="0" w:line="256" w:lineRule="auto"/>
              <w:jc w:val="both"/>
              <w:rPr>
                <w:rFonts w:eastAsia="Calibri" w:cstheme="minorHAnsi"/>
                <w:bCs/>
                <w:color w:val="000000" w:themeColor="text1"/>
                <w:kern w:val="24"/>
                <w:sz w:val="24"/>
                <w:szCs w:val="24"/>
                <w:lang w:eastAsia="es-CL"/>
              </w:rPr>
            </w:pPr>
            <w:r w:rsidRPr="00E070E7">
              <w:rPr>
                <w:rFonts w:eastAsia="Calibri" w:cstheme="minorHAnsi"/>
                <w:bCs/>
                <w:color w:val="000000" w:themeColor="text1"/>
                <w:kern w:val="24"/>
                <w:sz w:val="24"/>
                <w:szCs w:val="24"/>
                <w:lang w:eastAsia="es-CL"/>
              </w:rPr>
              <w:t>Gobierno del territorio y descentralización</w:t>
            </w:r>
          </w:p>
          <w:p w14:paraId="3A18D9DC" w14:textId="77777777" w:rsidR="00F35735" w:rsidRDefault="00F35735" w:rsidP="00F35735">
            <w:pPr>
              <w:pStyle w:val="Prrafodelista"/>
              <w:spacing w:after="0" w:line="256" w:lineRule="auto"/>
              <w:jc w:val="both"/>
              <w:rPr>
                <w:rFonts w:eastAsia="Calibri" w:cstheme="minorHAnsi"/>
                <w:bCs/>
                <w:color w:val="000000" w:themeColor="text1"/>
                <w:kern w:val="24"/>
                <w:sz w:val="24"/>
                <w:szCs w:val="24"/>
                <w:lang w:eastAsia="es-CL"/>
              </w:rPr>
            </w:pPr>
          </w:p>
          <w:p w14:paraId="666A9381" w14:textId="77777777" w:rsidR="00D86920" w:rsidRPr="00584BDD" w:rsidRDefault="0094680F" w:rsidP="00FB4D03">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En esta 3era unidad, el curso </w:t>
            </w:r>
            <w:r w:rsidR="00307E0B">
              <w:rPr>
                <w:rFonts w:eastAsia="Times New Roman" w:cstheme="minorHAnsi"/>
                <w:sz w:val="24"/>
                <w:szCs w:val="24"/>
                <w:lang w:eastAsia="es-CL"/>
              </w:rPr>
              <w:t>se propone ingresar directamente a</w:t>
            </w:r>
            <w:r>
              <w:rPr>
                <w:rFonts w:eastAsia="Times New Roman" w:cstheme="minorHAnsi"/>
                <w:sz w:val="24"/>
                <w:szCs w:val="24"/>
                <w:lang w:eastAsia="es-CL"/>
              </w:rPr>
              <w:t xml:space="preserve"> la discusión y análisis crítico de las políticas e intervenciones sociales, las que se fundamentan y despliegan a</w:t>
            </w:r>
            <w:r w:rsidR="00307E0B">
              <w:rPr>
                <w:rFonts w:eastAsia="Times New Roman" w:cstheme="minorHAnsi"/>
                <w:sz w:val="24"/>
                <w:szCs w:val="24"/>
                <w:lang w:eastAsia="es-CL"/>
              </w:rPr>
              <w:t xml:space="preserve"> propósito de las problemáticas estudiadas en la anterior unidad. </w:t>
            </w:r>
          </w:p>
        </w:tc>
      </w:tr>
      <w:tr w:rsidR="00D86920" w:rsidRPr="00584BDD" w14:paraId="4811AEAF" w14:textId="77777777" w:rsidTr="00B65ECA">
        <w:trPr>
          <w:trHeight w:val="925"/>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7C2515" w14:textId="77777777" w:rsidR="00D86920" w:rsidRDefault="00D86920" w:rsidP="00B65ECA">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14:paraId="6FA7514C" w14:textId="77777777" w:rsidR="006C3BAC" w:rsidRPr="006C3BAC" w:rsidRDefault="00DF1E85" w:rsidP="00B65ECA">
            <w:pPr>
              <w:spacing w:after="0" w:line="256" w:lineRule="auto"/>
              <w:jc w:val="both"/>
              <w:rPr>
                <w:rFonts w:eastAsia="Calibri" w:cstheme="minorHAnsi"/>
                <w:bCs/>
                <w:color w:val="000000" w:themeColor="text1"/>
                <w:kern w:val="24"/>
                <w:sz w:val="24"/>
                <w:szCs w:val="24"/>
                <w:u w:val="single"/>
                <w:lang w:eastAsia="es-CL"/>
              </w:rPr>
            </w:pPr>
            <w:r>
              <w:rPr>
                <w:rFonts w:eastAsia="Calibri" w:cstheme="minorHAnsi"/>
                <w:bCs/>
                <w:color w:val="000000" w:themeColor="text1"/>
                <w:kern w:val="24"/>
                <w:sz w:val="24"/>
                <w:szCs w:val="24"/>
                <w:u w:val="single"/>
                <w:lang w:eastAsia="es-CL"/>
              </w:rPr>
              <w:t>Evaluación 1 (30</w:t>
            </w:r>
            <w:r w:rsidR="006C3BAC" w:rsidRPr="006C3BAC">
              <w:rPr>
                <w:rFonts w:eastAsia="Calibri" w:cstheme="minorHAnsi"/>
                <w:bCs/>
                <w:color w:val="000000" w:themeColor="text1"/>
                <w:kern w:val="24"/>
                <w:sz w:val="24"/>
                <w:szCs w:val="24"/>
                <w:u w:val="single"/>
                <w:lang w:eastAsia="es-CL"/>
              </w:rPr>
              <w:t xml:space="preserve">%): </w:t>
            </w:r>
          </w:p>
          <w:p w14:paraId="00E6B312" w14:textId="77777777" w:rsidR="006C3BAC" w:rsidRPr="006C3BAC" w:rsidRDefault="00DF1E85" w:rsidP="00B65ECA">
            <w:pPr>
              <w:spacing w:after="0" w:line="256" w:lineRule="auto"/>
              <w:jc w:val="both"/>
              <w:rPr>
                <w:rFonts w:eastAsia="Times New Roman" w:cstheme="minorHAnsi"/>
                <w:sz w:val="24"/>
                <w:szCs w:val="24"/>
                <w:lang w:eastAsia="es-CL"/>
              </w:rPr>
            </w:pPr>
            <w:r>
              <w:rPr>
                <w:rFonts w:eastAsia="Calibri" w:cstheme="minorHAnsi"/>
                <w:bCs/>
                <w:color w:val="000000" w:themeColor="text1"/>
                <w:kern w:val="24"/>
                <w:sz w:val="24"/>
                <w:szCs w:val="24"/>
                <w:lang w:eastAsia="es-CL"/>
              </w:rPr>
              <w:t>Informe “columna de opinión”. U</w:t>
            </w:r>
            <w:r w:rsidR="006C3BAC">
              <w:rPr>
                <w:rFonts w:eastAsia="Calibri" w:cstheme="minorHAnsi"/>
                <w:bCs/>
                <w:color w:val="000000" w:themeColor="text1"/>
                <w:kern w:val="24"/>
                <w:sz w:val="24"/>
                <w:szCs w:val="24"/>
                <w:lang w:eastAsia="es-CL"/>
              </w:rPr>
              <w:t xml:space="preserve">nidad 1. </w:t>
            </w:r>
            <w:r w:rsidR="006C3BAC" w:rsidRPr="006C3BAC">
              <w:rPr>
                <w:rFonts w:eastAsia="Calibri" w:cstheme="minorHAnsi"/>
                <w:bCs/>
                <w:color w:val="000000" w:themeColor="text1"/>
                <w:kern w:val="24"/>
                <w:sz w:val="24"/>
                <w:szCs w:val="24"/>
                <w:lang w:eastAsia="es-CL"/>
              </w:rPr>
              <w:t xml:space="preserve"> </w:t>
            </w:r>
          </w:p>
          <w:p w14:paraId="2D7077A8" w14:textId="77777777" w:rsidR="006B06D0" w:rsidRPr="006B06D0" w:rsidRDefault="006C3BAC" w:rsidP="00B65ECA">
            <w:pPr>
              <w:spacing w:after="0" w:line="256" w:lineRule="auto"/>
              <w:jc w:val="both"/>
              <w:rPr>
                <w:rFonts w:eastAsia="Calibri" w:cstheme="minorHAnsi"/>
                <w:bCs/>
                <w:color w:val="000000" w:themeColor="text1"/>
                <w:kern w:val="24"/>
                <w:sz w:val="24"/>
                <w:szCs w:val="24"/>
                <w:u w:val="single"/>
                <w:lang w:eastAsia="es-CL"/>
              </w:rPr>
            </w:pPr>
            <w:r>
              <w:rPr>
                <w:rFonts w:eastAsia="Calibri" w:cstheme="minorHAnsi"/>
                <w:bCs/>
                <w:color w:val="000000" w:themeColor="text1"/>
                <w:kern w:val="24"/>
                <w:sz w:val="24"/>
                <w:szCs w:val="24"/>
                <w:u w:val="single"/>
                <w:lang w:eastAsia="es-CL"/>
              </w:rPr>
              <w:t>Evaluación 2</w:t>
            </w:r>
            <w:r w:rsidR="00DF1E85">
              <w:rPr>
                <w:rFonts w:eastAsia="Calibri" w:cstheme="minorHAnsi"/>
                <w:bCs/>
                <w:color w:val="000000" w:themeColor="text1"/>
                <w:kern w:val="24"/>
                <w:sz w:val="24"/>
                <w:szCs w:val="24"/>
                <w:u w:val="single"/>
                <w:lang w:eastAsia="es-CL"/>
              </w:rPr>
              <w:t xml:space="preserve"> (3</w:t>
            </w:r>
            <w:r w:rsidR="006B06D0" w:rsidRPr="006B06D0">
              <w:rPr>
                <w:rFonts w:eastAsia="Calibri" w:cstheme="minorHAnsi"/>
                <w:bCs/>
                <w:color w:val="000000" w:themeColor="text1"/>
                <w:kern w:val="24"/>
                <w:sz w:val="24"/>
                <w:szCs w:val="24"/>
                <w:u w:val="single"/>
                <w:lang w:eastAsia="es-CL"/>
              </w:rPr>
              <w:t xml:space="preserve">0%): </w:t>
            </w:r>
          </w:p>
          <w:p w14:paraId="4EAB31C3" w14:textId="611E601F" w:rsidR="00025F6F" w:rsidRDefault="00FF55D8" w:rsidP="00B65ECA">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E</w:t>
            </w:r>
            <w:r w:rsidR="006B06D0">
              <w:rPr>
                <w:rFonts w:eastAsia="Calibri" w:cstheme="minorHAnsi"/>
                <w:bCs/>
                <w:color w:val="000000" w:themeColor="text1"/>
                <w:kern w:val="24"/>
                <w:sz w:val="24"/>
                <w:szCs w:val="24"/>
                <w:lang w:eastAsia="es-CL"/>
              </w:rPr>
              <w:t>nsayo</w:t>
            </w:r>
            <w:r w:rsidR="00DF1E85">
              <w:rPr>
                <w:rFonts w:eastAsia="Calibri" w:cstheme="minorHAnsi"/>
                <w:bCs/>
                <w:color w:val="000000" w:themeColor="text1"/>
                <w:kern w:val="24"/>
                <w:sz w:val="24"/>
                <w:szCs w:val="24"/>
                <w:lang w:eastAsia="es-CL"/>
              </w:rPr>
              <w:t>. Unidad 2.</w:t>
            </w:r>
          </w:p>
          <w:p w14:paraId="18A0E0FE" w14:textId="77777777" w:rsidR="006C3BAC" w:rsidRPr="006C3BAC" w:rsidRDefault="00FB4D03" w:rsidP="00B65ECA">
            <w:pPr>
              <w:spacing w:after="0" w:line="256" w:lineRule="auto"/>
              <w:jc w:val="both"/>
              <w:rPr>
                <w:rFonts w:eastAsia="Calibri" w:cstheme="minorHAnsi"/>
                <w:bCs/>
                <w:color w:val="000000" w:themeColor="text1"/>
                <w:kern w:val="24"/>
                <w:sz w:val="24"/>
                <w:szCs w:val="24"/>
                <w:u w:val="single"/>
                <w:lang w:eastAsia="es-CL"/>
              </w:rPr>
            </w:pPr>
            <w:r>
              <w:rPr>
                <w:rFonts w:eastAsia="Calibri" w:cstheme="minorHAnsi"/>
                <w:bCs/>
                <w:color w:val="000000" w:themeColor="text1"/>
                <w:kern w:val="24"/>
                <w:sz w:val="24"/>
                <w:szCs w:val="24"/>
                <w:u w:val="single"/>
                <w:lang w:eastAsia="es-CL"/>
              </w:rPr>
              <w:t>Evaluación 3 (</w:t>
            </w:r>
            <w:r w:rsidR="00DF1E85">
              <w:rPr>
                <w:rFonts w:eastAsia="Calibri" w:cstheme="minorHAnsi"/>
                <w:bCs/>
                <w:color w:val="000000" w:themeColor="text1"/>
                <w:kern w:val="24"/>
                <w:sz w:val="24"/>
                <w:szCs w:val="24"/>
                <w:u w:val="single"/>
                <w:lang w:eastAsia="es-CL"/>
              </w:rPr>
              <w:t>4</w:t>
            </w:r>
            <w:r>
              <w:rPr>
                <w:rFonts w:eastAsia="Calibri" w:cstheme="minorHAnsi"/>
                <w:bCs/>
                <w:color w:val="000000" w:themeColor="text1"/>
                <w:kern w:val="24"/>
                <w:sz w:val="24"/>
                <w:szCs w:val="24"/>
                <w:u w:val="single"/>
                <w:lang w:eastAsia="es-CL"/>
              </w:rPr>
              <w:t>0</w:t>
            </w:r>
            <w:r w:rsidR="006C3BAC" w:rsidRPr="006C3BAC">
              <w:rPr>
                <w:rFonts w:eastAsia="Calibri" w:cstheme="minorHAnsi"/>
                <w:bCs/>
                <w:color w:val="000000" w:themeColor="text1"/>
                <w:kern w:val="24"/>
                <w:sz w:val="24"/>
                <w:szCs w:val="24"/>
                <w:u w:val="single"/>
                <w:lang w:eastAsia="es-CL"/>
              </w:rPr>
              <w:t>%):</w:t>
            </w:r>
          </w:p>
          <w:p w14:paraId="6EE435A8" w14:textId="77777777" w:rsidR="006B06D0" w:rsidRDefault="006C3BAC" w:rsidP="006C3BAC">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Trabajo final.</w:t>
            </w:r>
            <w:r w:rsidR="00C2730D">
              <w:rPr>
                <w:rFonts w:eastAsia="Calibri" w:cstheme="minorHAnsi"/>
                <w:bCs/>
                <w:color w:val="000000" w:themeColor="text1"/>
                <w:kern w:val="24"/>
                <w:sz w:val="24"/>
                <w:szCs w:val="24"/>
                <w:lang w:eastAsia="es-CL"/>
              </w:rPr>
              <w:t xml:space="preserve"> </w:t>
            </w:r>
          </w:p>
          <w:p w14:paraId="43EB4F83" w14:textId="77777777" w:rsidR="006B06D0" w:rsidRDefault="006B06D0" w:rsidP="00B65ECA">
            <w:pPr>
              <w:spacing w:after="0" w:line="256" w:lineRule="auto"/>
              <w:jc w:val="both"/>
              <w:rPr>
                <w:rFonts w:eastAsia="Calibri" w:cstheme="minorHAnsi"/>
                <w:bCs/>
                <w:color w:val="000000" w:themeColor="text1"/>
                <w:kern w:val="24"/>
                <w:sz w:val="24"/>
                <w:szCs w:val="24"/>
                <w:lang w:eastAsia="es-CL"/>
              </w:rPr>
            </w:pPr>
          </w:p>
          <w:p w14:paraId="35563A91" w14:textId="77777777" w:rsidR="00EF7698" w:rsidRPr="00555526" w:rsidRDefault="006B06D0" w:rsidP="008B2330">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A través de estos instrumentos de evaluación, el curso se propone asegurar la apropiación, en primer lugar, del debate teórico en relación al concepto de </w:t>
            </w:r>
            <w:r w:rsidRPr="00917E96">
              <w:rPr>
                <w:rFonts w:eastAsia="Calibri" w:cstheme="minorHAnsi"/>
                <w:bCs/>
                <w:i/>
                <w:color w:val="000000" w:themeColor="text1"/>
                <w:kern w:val="24"/>
                <w:sz w:val="24"/>
                <w:szCs w:val="24"/>
                <w:lang w:eastAsia="es-CL"/>
              </w:rPr>
              <w:t>territorio</w:t>
            </w:r>
            <w:r>
              <w:rPr>
                <w:rFonts w:eastAsia="Calibri" w:cstheme="minorHAnsi"/>
                <w:bCs/>
                <w:color w:val="000000" w:themeColor="text1"/>
                <w:kern w:val="24"/>
                <w:sz w:val="24"/>
                <w:szCs w:val="24"/>
                <w:lang w:eastAsia="es-CL"/>
              </w:rPr>
              <w:t>, como también, en segundo lugar, la capacidad de los/as estudiantes de acometer un análisis crítico que les permita identificar la expresión de las problemáticas territoriales y las políticas e intervenciones sociales que se les relacionan.</w:t>
            </w:r>
          </w:p>
        </w:tc>
      </w:tr>
    </w:tbl>
    <w:p w14:paraId="655A702F" w14:textId="77777777" w:rsidR="00FF55D8" w:rsidRDefault="00FF55D8"/>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12984"/>
      </w:tblGrid>
      <w:tr w:rsidR="00D86920" w:rsidRPr="00584BDD" w14:paraId="5EE6C247" w14:textId="77777777" w:rsidTr="00025F6F">
        <w:trPr>
          <w:trHeight w:val="533"/>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673987" w14:textId="77777777" w:rsidR="00D86920" w:rsidRPr="00584BDD" w:rsidRDefault="00D86920" w:rsidP="00B65ECA">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Sistema de calificaciones y requisitos de aprobación:</w:t>
            </w:r>
          </w:p>
          <w:p w14:paraId="3816D499" w14:textId="7B09E687" w:rsidR="00D86920" w:rsidRPr="00584BDD" w:rsidRDefault="00D86920" w:rsidP="00025F6F">
            <w:pPr>
              <w:spacing w:after="0" w:line="256" w:lineRule="auto"/>
              <w:jc w:val="both"/>
              <w:rPr>
                <w:rFonts w:eastAsia="Times New Roman" w:cstheme="minorHAnsi"/>
                <w:sz w:val="24"/>
                <w:szCs w:val="24"/>
                <w:lang w:eastAsia="es-CL"/>
              </w:rPr>
            </w:pPr>
            <w:r w:rsidRPr="00584BDD">
              <w:rPr>
                <w:rFonts w:eastAsia="Calibri" w:cstheme="minorHAnsi"/>
                <w:bCs/>
                <w:color w:val="000000" w:themeColor="text1"/>
                <w:kern w:val="24"/>
                <w:sz w:val="24"/>
                <w:szCs w:val="24"/>
                <w:lang w:eastAsia="es-CL"/>
              </w:rPr>
              <w:t xml:space="preserve">El promedio de notas del semestre tiene una ponderación del 60% y el </w:t>
            </w:r>
            <w:r>
              <w:rPr>
                <w:rFonts w:eastAsia="Calibri" w:cstheme="minorHAnsi"/>
                <w:bCs/>
                <w:color w:val="000000" w:themeColor="text1"/>
                <w:kern w:val="24"/>
                <w:sz w:val="24"/>
                <w:szCs w:val="24"/>
                <w:lang w:eastAsia="es-CL"/>
              </w:rPr>
              <w:t>examen</w:t>
            </w:r>
            <w:r w:rsidRPr="00584BDD">
              <w:rPr>
                <w:rFonts w:eastAsia="Calibri" w:cstheme="minorHAnsi"/>
                <w:bCs/>
                <w:color w:val="000000" w:themeColor="text1"/>
                <w:kern w:val="24"/>
                <w:sz w:val="24"/>
                <w:szCs w:val="24"/>
                <w:lang w:eastAsia="es-CL"/>
              </w:rPr>
              <w:t xml:space="preserve"> 40%</w:t>
            </w:r>
            <w:r>
              <w:rPr>
                <w:rFonts w:eastAsia="Calibri" w:cstheme="minorHAnsi"/>
                <w:bCs/>
                <w:color w:val="000000" w:themeColor="text1"/>
                <w:kern w:val="24"/>
                <w:sz w:val="24"/>
                <w:szCs w:val="24"/>
                <w:lang w:eastAsia="es-CL"/>
              </w:rPr>
              <w:t xml:space="preserve">. </w:t>
            </w:r>
            <w:r w:rsidRPr="00584BDD">
              <w:rPr>
                <w:rFonts w:eastAsia="Calibri" w:cstheme="minorHAnsi"/>
                <w:bCs/>
                <w:color w:val="000000" w:themeColor="text1"/>
                <w:kern w:val="24"/>
                <w:sz w:val="24"/>
                <w:szCs w:val="24"/>
                <w:lang w:eastAsia="es-CL"/>
              </w:rPr>
              <w:t>La nota</w:t>
            </w:r>
            <w:r w:rsidR="00FB4D03">
              <w:rPr>
                <w:rFonts w:eastAsia="Calibri" w:cstheme="minorHAnsi"/>
                <w:bCs/>
                <w:color w:val="000000" w:themeColor="text1"/>
                <w:kern w:val="24"/>
                <w:sz w:val="24"/>
                <w:szCs w:val="24"/>
                <w:lang w:eastAsia="es-CL"/>
              </w:rPr>
              <w:t xml:space="preserve"> de aprobación del curso es 4</w:t>
            </w:r>
            <w:r w:rsidR="00FF55D8">
              <w:rPr>
                <w:rFonts w:eastAsia="Calibri" w:cstheme="minorHAnsi"/>
                <w:bCs/>
                <w:color w:val="000000" w:themeColor="text1"/>
                <w:kern w:val="24"/>
                <w:sz w:val="24"/>
                <w:szCs w:val="24"/>
                <w:lang w:eastAsia="es-CL"/>
              </w:rPr>
              <w:t>,</w:t>
            </w:r>
            <w:r w:rsidR="00FB4D03">
              <w:rPr>
                <w:rFonts w:eastAsia="Calibri" w:cstheme="minorHAnsi"/>
                <w:bCs/>
                <w:color w:val="000000" w:themeColor="text1"/>
                <w:kern w:val="24"/>
                <w:sz w:val="24"/>
                <w:szCs w:val="24"/>
                <w:lang w:eastAsia="es-CL"/>
              </w:rPr>
              <w:t>0</w:t>
            </w:r>
            <w:r w:rsidRPr="00584BDD">
              <w:rPr>
                <w:rFonts w:eastAsia="Calibri" w:cstheme="minorHAnsi"/>
                <w:bCs/>
                <w:color w:val="000000" w:themeColor="text1"/>
                <w:kern w:val="24"/>
                <w:sz w:val="24"/>
                <w:szCs w:val="24"/>
                <w:lang w:eastAsia="es-CL"/>
              </w:rPr>
              <w:t xml:space="preserve"> (cuatro </w:t>
            </w:r>
            <w:r w:rsidR="00FF55D8">
              <w:rPr>
                <w:rFonts w:eastAsia="Calibri" w:cstheme="minorHAnsi"/>
                <w:bCs/>
                <w:color w:val="000000" w:themeColor="text1"/>
                <w:kern w:val="24"/>
                <w:sz w:val="24"/>
                <w:szCs w:val="24"/>
                <w:lang w:eastAsia="es-CL"/>
              </w:rPr>
              <w:t>coma</w:t>
            </w:r>
            <w:r w:rsidRPr="00584BDD">
              <w:rPr>
                <w:rFonts w:eastAsia="Calibri" w:cstheme="minorHAnsi"/>
                <w:bCs/>
                <w:color w:val="000000" w:themeColor="text1"/>
                <w:kern w:val="24"/>
                <w:sz w:val="24"/>
                <w:szCs w:val="24"/>
                <w:lang w:eastAsia="es-CL"/>
              </w:rPr>
              <w:t xml:space="preserve"> cero). Se eximirán del examen quienes obtengan un promedio igual o superior a 5</w:t>
            </w:r>
            <w:r w:rsidR="00FF55D8">
              <w:rPr>
                <w:rFonts w:eastAsia="Calibri" w:cstheme="minorHAnsi"/>
                <w:bCs/>
                <w:color w:val="000000" w:themeColor="text1"/>
                <w:kern w:val="24"/>
                <w:sz w:val="24"/>
                <w:szCs w:val="24"/>
                <w:lang w:eastAsia="es-CL"/>
              </w:rPr>
              <w:t>,</w:t>
            </w:r>
            <w:r w:rsidRPr="00584BDD">
              <w:rPr>
                <w:rFonts w:eastAsia="Calibri" w:cstheme="minorHAnsi"/>
                <w:bCs/>
                <w:color w:val="000000" w:themeColor="text1"/>
                <w:kern w:val="24"/>
                <w:sz w:val="24"/>
                <w:szCs w:val="24"/>
                <w:lang w:eastAsia="es-CL"/>
              </w:rPr>
              <w:t xml:space="preserve">5 (cinco </w:t>
            </w:r>
            <w:r w:rsidR="00FF55D8">
              <w:rPr>
                <w:rFonts w:eastAsia="Calibri" w:cstheme="minorHAnsi"/>
                <w:bCs/>
                <w:color w:val="000000" w:themeColor="text1"/>
                <w:kern w:val="24"/>
                <w:sz w:val="24"/>
                <w:szCs w:val="24"/>
                <w:lang w:eastAsia="es-CL"/>
              </w:rPr>
              <w:t>coma</w:t>
            </w:r>
            <w:r w:rsidRPr="00584BDD">
              <w:rPr>
                <w:rFonts w:eastAsia="Calibri" w:cstheme="minorHAnsi"/>
                <w:bCs/>
                <w:color w:val="000000" w:themeColor="text1"/>
                <w:kern w:val="24"/>
                <w:sz w:val="24"/>
                <w:szCs w:val="24"/>
                <w:lang w:eastAsia="es-CL"/>
              </w:rPr>
              <w:t xml:space="preserve"> cinco).</w:t>
            </w:r>
          </w:p>
        </w:tc>
      </w:tr>
      <w:tr w:rsidR="00D86920" w:rsidRPr="00584BDD" w14:paraId="0CDD12F4" w14:textId="77777777" w:rsidTr="00B65ECA">
        <w:trPr>
          <w:trHeight w:val="86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B80FAF" w14:textId="77777777" w:rsidR="00D86920" w:rsidRPr="00584BDD" w:rsidRDefault="00D86920" w:rsidP="00B65ECA">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14:paraId="113E8A03" w14:textId="77777777" w:rsidR="00DC31A2" w:rsidRDefault="00DC31A2" w:rsidP="00B65ECA">
            <w:pPr>
              <w:spacing w:after="0" w:line="256" w:lineRule="auto"/>
              <w:jc w:val="both"/>
              <w:rPr>
                <w:rFonts w:eastAsia="Times New Roman" w:cstheme="minorHAnsi"/>
                <w:color w:val="000000" w:themeColor="text1"/>
                <w:kern w:val="24"/>
                <w:sz w:val="24"/>
                <w:szCs w:val="24"/>
                <w:lang w:val="es-ES_tradnl" w:eastAsia="es-CL"/>
              </w:rPr>
            </w:pPr>
          </w:p>
          <w:p w14:paraId="27415BF9" w14:textId="45DDB28B" w:rsidR="00DC31A2" w:rsidRPr="006B06D0"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6B06D0">
              <w:rPr>
                <w:rFonts w:eastAsia="Calibri" w:cstheme="minorHAnsi"/>
                <w:bCs/>
                <w:color w:val="000000" w:themeColor="text1"/>
                <w:kern w:val="24"/>
                <w:sz w:val="24"/>
                <w:szCs w:val="24"/>
                <w:lang w:eastAsia="es-CL"/>
              </w:rPr>
              <w:t>t</w:t>
            </w:r>
            <w:r w:rsidRPr="006B06D0">
              <w:rPr>
                <w:rFonts w:cs="Arial"/>
                <w:sz w:val="24"/>
                <w:szCs w:val="24"/>
              </w:rPr>
              <w:t>endrán derecho a rendir el examen final en dos oportunidades los/las estudiantes que hayan obtenido nota de presentación igual o superior a 3,5 (tres coma cinco), siempre que hayan rendido las evaluaciones contempladas en el programa del curso. Estas evaluaciones parciales deberán ser resueltas e informadas a los/las estudiantes al menos una semana antes del examen respectivo.</w:t>
            </w:r>
          </w:p>
          <w:p w14:paraId="117232DB" w14:textId="77777777" w:rsidR="00DC31A2" w:rsidRPr="006B06D0"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6B06D0">
              <w:rPr>
                <w:rFonts w:cs="Arial"/>
                <w:sz w:val="24"/>
                <w:szCs w:val="24"/>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6515B567" w14:textId="77777777" w:rsidR="00DC31A2" w:rsidRPr="00DC31A2" w:rsidRDefault="00DC31A2" w:rsidP="00DC31A2">
            <w:pPr>
              <w:ind w:left="708"/>
              <w:jc w:val="both"/>
              <w:rPr>
                <w:rFonts w:cs="Arial"/>
              </w:rPr>
            </w:pPr>
            <w:r w:rsidRPr="006B06D0">
              <w:rPr>
                <w:rFonts w:cs="Arial"/>
                <w:sz w:val="24"/>
                <w:szCs w:val="24"/>
              </w:rPr>
              <w:t>Los/las estudiantes que, teniendo derecho no se presenten a la primera oportunidad, perderán esa opción. En el caso que no se presenten a examen de segunda oportunidad, se considerarán como reprobados/as.</w:t>
            </w:r>
          </w:p>
        </w:tc>
      </w:tr>
      <w:tr w:rsidR="00D86920" w:rsidRPr="00973FE7" w14:paraId="1A44789C" w14:textId="77777777" w:rsidTr="00B65ECA">
        <w:trPr>
          <w:trHeight w:val="86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2CC8A6" w14:textId="77777777" w:rsidR="00D86920" w:rsidRPr="00584BDD" w:rsidRDefault="00D86920" w:rsidP="00B65ECA">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14:paraId="091A5004" w14:textId="77777777" w:rsidR="00D86920" w:rsidRPr="00584BDD" w:rsidRDefault="00D86920" w:rsidP="00B65ECA">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14:paraId="517C5669" w14:textId="4E9C6376" w:rsidR="00D86920" w:rsidRDefault="00D86920" w:rsidP="00B65ECA">
            <w:pPr>
              <w:spacing w:after="0" w:line="240" w:lineRule="auto"/>
              <w:jc w:val="both"/>
              <w:rPr>
                <w:rFonts w:eastAsia="Times New Roman" w:cstheme="minorHAnsi"/>
                <w:bCs/>
                <w:color w:val="000000" w:themeColor="text1"/>
                <w:kern w:val="24"/>
                <w:sz w:val="24"/>
                <w:szCs w:val="24"/>
                <w:lang w:val="es-ES_tradnl" w:eastAsia="es-CL"/>
              </w:rPr>
            </w:pPr>
          </w:p>
          <w:p w14:paraId="75A81EE3" w14:textId="5D15F4E9"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ÁLVAREZ, L. Y AUYERO</w:t>
            </w:r>
            <w:r w:rsidRPr="00015E32">
              <w:rPr>
                <w:rFonts w:asciiTheme="minorHAnsi" w:hAnsiTheme="minorHAnsi" w:cstheme="minorHAnsi"/>
                <w:w w:val="95"/>
              </w:rPr>
              <w:t>, J. (2014). La ropa en el balde. Rutina y ética popular frente a la violencia en los márgenes urbanos. Nueva Sociedad, 2014, n°251, p.17-30.</w:t>
            </w:r>
          </w:p>
          <w:p w14:paraId="5620DD7E" w14:textId="4BBBB8A4"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ARTEAGA, C., IÑIGO</w:t>
            </w:r>
            <w:r w:rsidRPr="00015E32">
              <w:rPr>
                <w:rFonts w:asciiTheme="minorHAnsi" w:hAnsiTheme="minorHAnsi" w:cstheme="minorHAnsi"/>
                <w:w w:val="95"/>
              </w:rPr>
              <w:t>, I. (2015) “Políticas sociales, modelo de desarrollo y subjetividad de grupos vulnerables en Chile” Revista del CLAD Reforma y Democracia, núm. 61, febrero-mayo, 2015, pp. 209-234. Centro Latinoamericano de Administración para el Desarrollo. Caracas, Venezuela.</w:t>
            </w:r>
          </w:p>
          <w:p w14:paraId="45DE0656" w14:textId="14D8BA0F"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BOANO</w:t>
            </w:r>
            <w:r w:rsidRPr="00015E32">
              <w:rPr>
                <w:rFonts w:asciiTheme="minorHAnsi" w:hAnsiTheme="minorHAnsi" w:cstheme="minorHAnsi"/>
                <w:w w:val="95"/>
              </w:rPr>
              <w:t xml:space="preserve">, C. (2017) El urbanismo de excepción. Ediciones ARQ, Pontificia Universidad Católica de Chile. </w:t>
            </w:r>
          </w:p>
          <w:p w14:paraId="71A5E9BB" w14:textId="002FC48B"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BOURDIEU</w:t>
            </w:r>
            <w:r w:rsidRPr="00015E32">
              <w:rPr>
                <w:rFonts w:asciiTheme="minorHAnsi" w:hAnsiTheme="minorHAnsi" w:cstheme="minorHAnsi"/>
                <w:w w:val="95"/>
              </w:rPr>
              <w:t>, P. (2002) “Efectos de lugar”. En P. Bourdieu (Ed.), La miseria del mundo. Argentina. Fondo de Cultura Económica.</w:t>
            </w:r>
          </w:p>
          <w:p w14:paraId="050498A2" w14:textId="1B238D13"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BROWN</w:t>
            </w:r>
            <w:r w:rsidRPr="00015E32">
              <w:rPr>
                <w:rFonts w:asciiTheme="minorHAnsi" w:hAnsiTheme="minorHAnsi" w:cstheme="minorHAnsi"/>
                <w:w w:val="95"/>
              </w:rPr>
              <w:t>, W. (2016) El pueblo sin atributos. La secreta revolución del neoliberalismo. Malpaso Ediciones, Barcelona.</w:t>
            </w:r>
          </w:p>
          <w:p w14:paraId="3104975D" w14:textId="2C0A558C"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ENERGICI</w:t>
            </w:r>
            <w:r w:rsidRPr="00015E32">
              <w:rPr>
                <w:rFonts w:asciiTheme="minorHAnsi" w:hAnsiTheme="minorHAnsi" w:cstheme="minorHAnsi"/>
                <w:w w:val="95"/>
              </w:rPr>
              <w:t xml:space="preserve">, M. A. (2016). Propuesta metodológica para un estudio de gubernamentalidad: Los procesos de subjetivación y los mecanismos de </w:t>
            </w:r>
            <w:r w:rsidRPr="00015E32">
              <w:rPr>
                <w:rFonts w:asciiTheme="minorHAnsi" w:hAnsiTheme="minorHAnsi" w:cstheme="minorHAnsi"/>
                <w:w w:val="95"/>
              </w:rPr>
              <w:lastRenderedPageBreak/>
              <w:t>regulación poblacional como ejes de análisis para su abordaje empírico. Psicoperspectivas, 15(2), 29-39.</w:t>
            </w:r>
          </w:p>
          <w:p w14:paraId="182F8934" w14:textId="3FFE908F"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FOUCAULT</w:t>
            </w:r>
            <w:r w:rsidRPr="00015E32">
              <w:rPr>
                <w:rFonts w:asciiTheme="minorHAnsi" w:hAnsiTheme="minorHAnsi" w:cstheme="minorHAnsi"/>
                <w:w w:val="95"/>
              </w:rPr>
              <w:t>, M. (2006) Seguridad, Territorio, Población. Curso en el College de France. Paris: Fondo de Cultura Económica, 1977-1978. 484 p.</w:t>
            </w:r>
          </w:p>
          <w:p w14:paraId="72AF4F21" w14:textId="03CDCCD6"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GALAZ, J. C. Y MONTENEGRO</w:t>
            </w:r>
            <w:r w:rsidRPr="00015E32">
              <w:rPr>
                <w:rFonts w:asciiTheme="minorHAnsi" w:hAnsiTheme="minorHAnsi" w:cstheme="minorHAnsi"/>
                <w:w w:val="95"/>
              </w:rPr>
              <w:t>, M. (2015). Gubernamentalidad y relaciones de inclusión/exclusión: los dispositivos de intervención social dirigidos a mujeres inmigradas en España. Universitas Psychologica, 14(5), 1667-1680.</w:t>
            </w:r>
          </w:p>
          <w:p w14:paraId="4A7B8A84" w14:textId="25797F24"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GÁRATE</w:t>
            </w:r>
            <w:r w:rsidRPr="00015E32">
              <w:rPr>
                <w:rFonts w:asciiTheme="minorHAnsi" w:hAnsiTheme="minorHAnsi" w:cstheme="minorHAnsi"/>
                <w:w w:val="95"/>
              </w:rPr>
              <w:t>, M. (2012) La Revolución Capitalista de Chile (1973-2003). Ediciones Universidad Alberto Hurtado, Santiago de Chile.</w:t>
            </w:r>
          </w:p>
          <w:p w14:paraId="2F2F9F44" w14:textId="556E4046"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LARENAS, J., FUSTER, X., GÓMEZ</w:t>
            </w:r>
            <w:r w:rsidRPr="00015E32">
              <w:rPr>
                <w:rFonts w:asciiTheme="minorHAnsi" w:hAnsiTheme="minorHAnsi" w:cstheme="minorHAnsi"/>
                <w:w w:val="95"/>
              </w:rPr>
              <w:t>, J. (2018). Vidas cotidianas intervenidas: cuando el estado irrumpe en el territorio. El caso de la población La Legua, Santiago de Chile. Scripta Nova. Revista Electrónica de Geografía y Ciencias Sociales. [En línea]. Barcelona: Universidad de Barcelona, 15 de febrero de 2018, vol. XXII, nº 584. ISSN: 1138- 9788.</w:t>
            </w:r>
          </w:p>
          <w:p w14:paraId="50FDBF28" w14:textId="3DB7DB81"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LARENAS</w:t>
            </w:r>
            <w:r w:rsidRPr="00015E32">
              <w:rPr>
                <w:rFonts w:asciiTheme="minorHAnsi" w:hAnsiTheme="minorHAnsi" w:cstheme="minorHAnsi"/>
                <w:w w:val="95"/>
              </w:rPr>
              <w:t>, J. (2013) “¿Es posible promover la integración social sin política urbana? Diagnóstico y reflexiones”. En Ernesto López, Camilo Arriagada, Paola Jirón, Humberto Eliash (Editores) Chile Urbano hacia el siglo XXI. Investigaciones y reflexiones de Política Urbana desde la Universidad de Chile. Editorial Universitaria.</w:t>
            </w:r>
          </w:p>
          <w:p w14:paraId="319B3800" w14:textId="55B05207"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LAVAL, CH., DARDOT</w:t>
            </w:r>
            <w:r w:rsidRPr="00015E32">
              <w:rPr>
                <w:rFonts w:asciiTheme="minorHAnsi" w:hAnsiTheme="minorHAnsi" w:cstheme="minorHAnsi"/>
                <w:w w:val="95"/>
              </w:rPr>
              <w:t>, P. (2013) La pesadilla que no acaba nunca. El neoliberalismo contra la democracia. Gedisa, Barcelona.</w:t>
            </w:r>
          </w:p>
          <w:p w14:paraId="2AC02301" w14:textId="220CC85A"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LAVAL, CH., DARDOT</w:t>
            </w:r>
            <w:r w:rsidRPr="00015E32">
              <w:rPr>
                <w:rFonts w:asciiTheme="minorHAnsi" w:hAnsiTheme="minorHAnsi" w:cstheme="minorHAnsi"/>
                <w:w w:val="95"/>
              </w:rPr>
              <w:t>, P. (2017) La nueva razón del mundo: Ensayo sobre la sociedad neoliberal. Gedisa, Barcelona.</w:t>
            </w:r>
          </w:p>
          <w:p w14:paraId="03C84041" w14:textId="77777777" w:rsidR="00015E32" w:rsidRPr="00FF55D8" w:rsidRDefault="00015E32" w:rsidP="00015E32">
            <w:pPr>
              <w:pStyle w:val="TableParagraph"/>
              <w:numPr>
                <w:ilvl w:val="0"/>
                <w:numId w:val="10"/>
              </w:numPr>
              <w:spacing w:before="14" w:line="252" w:lineRule="auto"/>
              <w:ind w:right="97"/>
              <w:jc w:val="both"/>
              <w:rPr>
                <w:rFonts w:asciiTheme="minorHAnsi" w:hAnsiTheme="minorHAnsi" w:cstheme="minorHAnsi"/>
              </w:rPr>
            </w:pPr>
            <w:r w:rsidRPr="00FF55D8">
              <w:rPr>
                <w:rFonts w:asciiTheme="minorHAnsi" w:hAnsiTheme="minorHAnsi" w:cstheme="minorHAnsi"/>
                <w:w w:val="95"/>
              </w:rPr>
              <w:t>LEFEBVRE, H. (1974) La producción del espacio. Capitán Swing. España.</w:t>
            </w:r>
          </w:p>
          <w:p w14:paraId="280BB063" w14:textId="36B1EAE4"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MUSSETTA</w:t>
            </w:r>
            <w:r w:rsidRPr="00015E32">
              <w:rPr>
                <w:rFonts w:asciiTheme="minorHAnsi" w:hAnsiTheme="minorHAnsi" w:cstheme="minorHAnsi"/>
                <w:w w:val="95"/>
              </w:rPr>
              <w:t>, P. (2009) Foucault y los anglofoucaultianos: una reseña del Estado y la gubernamentalidad. Revista Mexicana de Ciencias Políticas y Sociales, 2009, n°205, p. 37-55.</w:t>
            </w:r>
          </w:p>
          <w:p w14:paraId="4DB866FD" w14:textId="77777777" w:rsidR="00015E32" w:rsidRPr="00FF55D8" w:rsidRDefault="00015E32" w:rsidP="00015E32">
            <w:pPr>
              <w:pStyle w:val="TableParagraph"/>
              <w:numPr>
                <w:ilvl w:val="0"/>
                <w:numId w:val="10"/>
              </w:numPr>
              <w:spacing w:before="14" w:line="252" w:lineRule="auto"/>
              <w:ind w:right="97"/>
              <w:jc w:val="both"/>
              <w:rPr>
                <w:rFonts w:asciiTheme="minorHAnsi" w:hAnsiTheme="minorHAnsi" w:cstheme="minorHAnsi"/>
              </w:rPr>
            </w:pPr>
            <w:r w:rsidRPr="00FF55D8">
              <w:rPr>
                <w:rFonts w:asciiTheme="minorHAnsi" w:hAnsiTheme="minorHAnsi" w:cstheme="minorHAnsi"/>
              </w:rPr>
              <w:t>ORELLANA, V. (2016). Exigir a los pobres: la participación como principio abusivo de la política social. Revista Rumbos, v. 13, p. 82-102.</w:t>
            </w:r>
          </w:p>
          <w:p w14:paraId="3653E229" w14:textId="77777777" w:rsidR="00015E32" w:rsidRPr="00FF55D8" w:rsidRDefault="00015E32" w:rsidP="00015E32">
            <w:pPr>
              <w:pStyle w:val="TableParagraph"/>
              <w:numPr>
                <w:ilvl w:val="0"/>
                <w:numId w:val="10"/>
              </w:numPr>
              <w:spacing w:before="14" w:line="252" w:lineRule="auto"/>
              <w:ind w:right="97"/>
              <w:jc w:val="both"/>
              <w:rPr>
                <w:rFonts w:asciiTheme="minorHAnsi" w:hAnsiTheme="minorHAnsi" w:cstheme="minorHAnsi"/>
              </w:rPr>
            </w:pPr>
            <w:r w:rsidRPr="00FF55D8">
              <w:rPr>
                <w:rFonts w:asciiTheme="minorHAnsi" w:hAnsiTheme="minorHAnsi" w:cstheme="minorHAnsi"/>
              </w:rPr>
              <w:t>ORELLANA, V., PANEZ, A. (2016). El debate sobre la cuestión urbana y el Trabajo Social: contribuciones críticas para pensar la profesión en territorios de relegación urbana. Revista Perspectivas: Notas sobre Intervención y Acción Social, v. 27, p. 59-88..</w:t>
            </w:r>
          </w:p>
          <w:p w14:paraId="0F9EA822" w14:textId="77777777" w:rsidR="00015E32" w:rsidRPr="00FF55D8" w:rsidRDefault="00015E32" w:rsidP="00015E32">
            <w:pPr>
              <w:pStyle w:val="TableParagraph"/>
              <w:numPr>
                <w:ilvl w:val="0"/>
                <w:numId w:val="10"/>
              </w:numPr>
              <w:spacing w:before="4" w:line="252" w:lineRule="auto"/>
              <w:ind w:right="97"/>
              <w:jc w:val="both"/>
              <w:rPr>
                <w:rFonts w:asciiTheme="minorHAnsi" w:hAnsiTheme="minorHAnsi" w:cstheme="minorHAnsi"/>
              </w:rPr>
            </w:pPr>
            <w:r w:rsidRPr="00FF55D8">
              <w:rPr>
                <w:rFonts w:asciiTheme="minorHAnsi" w:hAnsiTheme="minorHAnsi" w:cstheme="minorHAnsi"/>
              </w:rPr>
              <w:t>RODRÍGUEZ, A Y RODRÍGUEZ, P (2009) Santiago, una ciudad neoliberal. Olacchi, Ecuador. Ediciones SUR, Santiago de Chile</w:t>
            </w:r>
          </w:p>
          <w:p w14:paraId="54A4DD9B" w14:textId="77777777" w:rsidR="00015E32" w:rsidRPr="00FF55D8" w:rsidRDefault="00015E32" w:rsidP="00015E32">
            <w:pPr>
              <w:pStyle w:val="TableParagraph"/>
              <w:numPr>
                <w:ilvl w:val="0"/>
                <w:numId w:val="10"/>
              </w:numPr>
              <w:spacing w:before="1" w:line="252" w:lineRule="auto"/>
              <w:ind w:right="97"/>
              <w:jc w:val="both"/>
              <w:rPr>
                <w:rFonts w:asciiTheme="minorHAnsi" w:hAnsiTheme="minorHAnsi" w:cstheme="minorHAnsi"/>
              </w:rPr>
            </w:pPr>
            <w:r w:rsidRPr="00FF55D8">
              <w:rPr>
                <w:rFonts w:asciiTheme="minorHAnsi" w:hAnsiTheme="minorHAnsi" w:cstheme="minorHAnsi"/>
              </w:rPr>
              <w:t xml:space="preserve">RODRÍGUEZ, A Y SUGRANYES, A (2005) Los con techo. Un desafío para la política de vivienda social. </w:t>
            </w:r>
          </w:p>
          <w:p w14:paraId="0DEE3DA7" w14:textId="78F8F7D3"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RODRÍGUEZ</w:t>
            </w:r>
            <w:r w:rsidRPr="00015E32">
              <w:rPr>
                <w:rFonts w:asciiTheme="minorHAnsi" w:hAnsiTheme="minorHAnsi" w:cstheme="minorHAnsi"/>
                <w:w w:val="95"/>
              </w:rPr>
              <w:t>, A. (1983) Por una ciudad democrática. Ediciones Sur. Santiago de Chile.</w:t>
            </w:r>
          </w:p>
          <w:p w14:paraId="07BFD789" w14:textId="3308B0EE"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ROSE, N. O’MALLEY, P. &amp; VALVERDE</w:t>
            </w:r>
            <w:r w:rsidRPr="00015E32">
              <w:rPr>
                <w:rFonts w:asciiTheme="minorHAnsi" w:hAnsiTheme="minorHAnsi" w:cstheme="minorHAnsi"/>
                <w:w w:val="95"/>
              </w:rPr>
              <w:t>, M. Gubernamentalidad. Astrolabio Nueva Época N°8, Junio 2012, pp.113-152.</w:t>
            </w:r>
          </w:p>
          <w:p w14:paraId="65BC4828" w14:textId="1DDC43D7"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 xml:space="preserve">ROSE, NIKOLAS </w:t>
            </w:r>
            <w:r w:rsidRPr="00015E32">
              <w:rPr>
                <w:rFonts w:asciiTheme="minorHAnsi" w:hAnsiTheme="minorHAnsi" w:cstheme="minorHAnsi"/>
                <w:w w:val="95"/>
              </w:rPr>
              <w:t>¿La muerte de lo social? Re-configuración del territorio de gobierno. Revista Argentina de Sociología, vol. 5, núm. 8, 2007, pp. 111-150. Consejo de Profesionales en Sociología. Buenos Aires, Argentina</w:t>
            </w:r>
          </w:p>
          <w:p w14:paraId="032918E0" w14:textId="304B74FA"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RUIZ-TAGLE, J, LABBÉ, G., ÁLVAREZ, M., MONTES, M., ANINAT</w:t>
            </w:r>
            <w:r w:rsidRPr="00015E32">
              <w:rPr>
                <w:rFonts w:asciiTheme="minorHAnsi" w:hAnsiTheme="minorHAnsi" w:cstheme="minorHAnsi"/>
                <w:w w:val="95"/>
              </w:rPr>
              <w:t>, M.  Una Teoría del Espacio Institucional de barrios marginales. Herramientas conceptuales desde una investigación en curso en Santiago de Chile. Congreso Internacional Contested Cities 2016. Madrid: Contested Cities, 2016, p. 2-28.</w:t>
            </w:r>
          </w:p>
          <w:p w14:paraId="55BEBE0E" w14:textId="77777777" w:rsidR="00015E32" w:rsidRPr="00FF55D8" w:rsidRDefault="00015E32" w:rsidP="00015E32">
            <w:pPr>
              <w:pStyle w:val="TableParagraph"/>
              <w:numPr>
                <w:ilvl w:val="0"/>
                <w:numId w:val="10"/>
              </w:numPr>
              <w:spacing w:before="1" w:line="252" w:lineRule="auto"/>
              <w:ind w:right="97"/>
              <w:jc w:val="both"/>
              <w:rPr>
                <w:rFonts w:asciiTheme="minorHAnsi" w:hAnsiTheme="minorHAnsi" w:cstheme="minorHAnsi"/>
              </w:rPr>
            </w:pPr>
            <w:r w:rsidRPr="00FF55D8">
              <w:rPr>
                <w:rFonts w:asciiTheme="minorHAnsi" w:hAnsiTheme="minorHAnsi" w:cstheme="minorHAnsi"/>
              </w:rPr>
              <w:lastRenderedPageBreak/>
              <w:t>SANHUEZA, G, DELVA J, ANDRADE F, GROGAN A, BABES C Y CASTILLO M (2011). La observación sistemática de vecindarios: el caso de Chile y sus perspectivas para Trabajo social. En Revista Trabajo Social, Pontificia Universidad Católica de Chile, Número 80, páginas 15-26.</w:t>
            </w:r>
          </w:p>
          <w:p w14:paraId="118DFA0D" w14:textId="77777777" w:rsidR="00015E32" w:rsidRPr="00FF55D8" w:rsidRDefault="00015E32" w:rsidP="00015E32">
            <w:pPr>
              <w:pStyle w:val="TableParagraph"/>
              <w:numPr>
                <w:ilvl w:val="0"/>
                <w:numId w:val="10"/>
              </w:numPr>
              <w:spacing w:before="4" w:line="252" w:lineRule="auto"/>
              <w:jc w:val="both"/>
              <w:rPr>
                <w:rFonts w:asciiTheme="minorHAnsi" w:hAnsiTheme="minorHAnsi" w:cstheme="minorHAnsi"/>
              </w:rPr>
            </w:pPr>
            <w:r w:rsidRPr="00FF55D8">
              <w:rPr>
                <w:rFonts w:asciiTheme="minorHAnsi" w:hAnsiTheme="minorHAnsi" w:cstheme="minorHAnsi"/>
              </w:rPr>
              <w:t>SARAVIA, F. (2019) Espacio e intervención social en Trabajo Social a partir de Lefebvre. Cinta de Moebio, [En prensa]</w:t>
            </w:r>
          </w:p>
          <w:p w14:paraId="0EBE8BD5" w14:textId="43F081B9" w:rsidR="00015E32" w:rsidRPr="00FF55D8" w:rsidRDefault="00015E32" w:rsidP="00015E32">
            <w:pPr>
              <w:pStyle w:val="TableParagraph"/>
              <w:numPr>
                <w:ilvl w:val="0"/>
                <w:numId w:val="10"/>
              </w:numPr>
              <w:spacing w:before="4" w:line="252" w:lineRule="auto"/>
              <w:ind w:right="889"/>
              <w:jc w:val="both"/>
              <w:rPr>
                <w:rFonts w:asciiTheme="minorHAnsi" w:hAnsiTheme="minorHAnsi" w:cstheme="minorHAnsi"/>
              </w:rPr>
            </w:pPr>
            <w:r w:rsidRPr="00FF55D8">
              <w:rPr>
                <w:rFonts w:asciiTheme="minorHAnsi" w:hAnsiTheme="minorHAnsi" w:cstheme="minorHAnsi"/>
              </w:rPr>
              <w:t>TAPIA, V. (2013) El concepto de barrio y el problema de su delimitación. En Revista Bifucarciones, N° 12. Edición Digital. Universidad Católica del Ma</w:t>
            </w:r>
            <w:r>
              <w:rPr>
                <w:rFonts w:asciiTheme="minorHAnsi" w:hAnsiTheme="minorHAnsi" w:cstheme="minorHAnsi"/>
              </w:rPr>
              <w:t>u</w:t>
            </w:r>
            <w:r w:rsidRPr="00FF55D8">
              <w:rPr>
                <w:rFonts w:asciiTheme="minorHAnsi" w:hAnsiTheme="minorHAnsi" w:cstheme="minorHAnsi"/>
              </w:rPr>
              <w:t>l</w:t>
            </w:r>
            <w:r>
              <w:rPr>
                <w:rFonts w:asciiTheme="minorHAnsi" w:hAnsiTheme="minorHAnsi" w:cstheme="minorHAnsi"/>
              </w:rPr>
              <w:t>e</w:t>
            </w:r>
            <w:r w:rsidRPr="00FF55D8">
              <w:rPr>
                <w:rFonts w:asciiTheme="minorHAnsi" w:hAnsiTheme="minorHAnsi" w:cstheme="minorHAnsi"/>
              </w:rPr>
              <w:t>.</w:t>
            </w:r>
          </w:p>
          <w:p w14:paraId="5C81E247" w14:textId="3496F046"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VARGAS-MONROY, L. &amp; PUJAL,</w:t>
            </w:r>
            <w:r w:rsidRPr="00015E32">
              <w:rPr>
                <w:rFonts w:asciiTheme="minorHAnsi" w:hAnsiTheme="minorHAnsi" w:cstheme="minorHAnsi"/>
                <w:w w:val="95"/>
              </w:rPr>
              <w:t xml:space="preserve"> M. (2013). Gubernamentalidad, dispositivos de género, raza y trabajo: la conducción de la conducta de las mujeres trabajadoras. Universitas Psychologica, 12(4), 1255-1267.</w:t>
            </w:r>
          </w:p>
          <w:p w14:paraId="15A990BE" w14:textId="77777777" w:rsidR="006B06D0" w:rsidRPr="00FF55D8" w:rsidRDefault="006B06D0" w:rsidP="00CF7DBD">
            <w:pPr>
              <w:pStyle w:val="TableParagraph"/>
              <w:numPr>
                <w:ilvl w:val="0"/>
                <w:numId w:val="10"/>
              </w:numPr>
              <w:spacing w:before="4" w:line="252" w:lineRule="auto"/>
              <w:ind w:right="889"/>
              <w:jc w:val="both"/>
              <w:rPr>
                <w:rFonts w:asciiTheme="minorHAnsi" w:hAnsiTheme="minorHAnsi" w:cstheme="minorHAnsi"/>
              </w:rPr>
            </w:pPr>
            <w:r w:rsidRPr="00FF55D8">
              <w:rPr>
                <w:rFonts w:asciiTheme="minorHAnsi" w:hAnsiTheme="minorHAnsi" w:cstheme="minorHAnsi"/>
              </w:rPr>
              <w:t>URQUIETA, MA, MARIÑEZ, C., JORQUERA, C. (2017). Territorio como medium: Discusión sobre rendimientos analíticos para las observaciones de la complejidad socioespacial. REVISTA MAD, N.37, pp 143-166.</w:t>
            </w:r>
          </w:p>
          <w:p w14:paraId="6974F8B7" w14:textId="2834A61A" w:rsidR="00015E32" w:rsidRPr="00015E32" w:rsidRDefault="00015E32" w:rsidP="00015E32">
            <w:pPr>
              <w:pStyle w:val="TableParagraph"/>
              <w:numPr>
                <w:ilvl w:val="0"/>
                <w:numId w:val="10"/>
              </w:numPr>
              <w:spacing w:before="14" w:line="252" w:lineRule="auto"/>
              <w:ind w:right="97"/>
              <w:jc w:val="both"/>
              <w:rPr>
                <w:rFonts w:asciiTheme="minorHAnsi" w:hAnsiTheme="minorHAnsi" w:cstheme="minorHAnsi"/>
                <w:w w:val="95"/>
              </w:rPr>
            </w:pPr>
            <w:r w:rsidRPr="00015E32">
              <w:rPr>
                <w:rFonts w:asciiTheme="minorHAnsi" w:hAnsiTheme="minorHAnsi" w:cstheme="minorHAnsi"/>
                <w:w w:val="95"/>
              </w:rPr>
              <w:t>WACQUANT, L., SLATER, T., &amp; BORGES PEREIRA</w:t>
            </w:r>
            <w:r w:rsidRPr="00015E32">
              <w:rPr>
                <w:rFonts w:asciiTheme="minorHAnsi" w:hAnsiTheme="minorHAnsi" w:cstheme="minorHAnsi"/>
                <w:w w:val="95"/>
              </w:rPr>
              <w:t>, V. Estigmatización Territorial en Acción. Revista INVI, 2014, vol.29, n°82, p.219-240.</w:t>
            </w:r>
          </w:p>
          <w:p w14:paraId="395777F5" w14:textId="77777777" w:rsidR="00015E32" w:rsidRPr="00FF55D8" w:rsidRDefault="00015E32" w:rsidP="00015E32">
            <w:pPr>
              <w:pStyle w:val="TableParagraph"/>
              <w:numPr>
                <w:ilvl w:val="0"/>
                <w:numId w:val="10"/>
              </w:numPr>
              <w:spacing w:before="4" w:line="252" w:lineRule="auto"/>
              <w:ind w:right="889"/>
              <w:jc w:val="both"/>
              <w:rPr>
                <w:rFonts w:asciiTheme="minorHAnsi" w:hAnsiTheme="minorHAnsi" w:cstheme="minorHAnsi"/>
              </w:rPr>
            </w:pPr>
            <w:r w:rsidRPr="00FF55D8">
              <w:rPr>
                <w:rFonts w:asciiTheme="minorHAnsi" w:hAnsiTheme="minorHAnsi" w:cstheme="minorHAnsi"/>
              </w:rPr>
              <w:t>WACQUANT, LOÏC (2013). Marginalidad, etnicidad y penalidad en la ciudad neoliberal: una cartografía analítica. In: Tiempos Violentos, Barbarie y decadencia civilizatoria. Ediciones Herramienta. Buenos Aires.</w:t>
            </w:r>
          </w:p>
          <w:p w14:paraId="029FC411" w14:textId="77777777" w:rsidR="001A794C" w:rsidRPr="00FF55D8" w:rsidRDefault="001A794C" w:rsidP="001A794C">
            <w:pPr>
              <w:pStyle w:val="TableParagraph"/>
              <w:numPr>
                <w:ilvl w:val="0"/>
                <w:numId w:val="10"/>
              </w:numPr>
              <w:spacing w:before="4" w:line="252" w:lineRule="auto"/>
              <w:ind w:right="889"/>
              <w:jc w:val="both"/>
              <w:rPr>
                <w:rFonts w:asciiTheme="minorHAnsi" w:hAnsiTheme="minorHAnsi" w:cstheme="minorHAnsi"/>
              </w:rPr>
            </w:pPr>
            <w:r w:rsidRPr="00FF55D8">
              <w:rPr>
                <w:rFonts w:asciiTheme="minorHAnsi" w:hAnsiTheme="minorHAnsi" w:cstheme="minorHAnsi"/>
              </w:rPr>
              <w:t>WACQUANT, LOÏC (2009). Castigar a los pobres. El gobierno neoliberal de la inseguridad social. GEDISA.</w:t>
            </w:r>
          </w:p>
          <w:p w14:paraId="46316C89" w14:textId="77777777" w:rsidR="006B06D0" w:rsidRPr="00FF55D8" w:rsidRDefault="006B06D0" w:rsidP="001A794C">
            <w:pPr>
              <w:pStyle w:val="TableParagraph"/>
              <w:numPr>
                <w:ilvl w:val="0"/>
                <w:numId w:val="10"/>
              </w:numPr>
              <w:spacing w:before="4" w:line="252" w:lineRule="auto"/>
              <w:ind w:right="889"/>
              <w:jc w:val="both"/>
              <w:rPr>
                <w:rFonts w:asciiTheme="minorHAnsi" w:hAnsiTheme="minorHAnsi" w:cstheme="minorHAnsi"/>
              </w:rPr>
            </w:pPr>
            <w:r w:rsidRPr="00FF55D8">
              <w:rPr>
                <w:rFonts w:asciiTheme="minorHAnsi" w:hAnsiTheme="minorHAnsi" w:cstheme="minorHAnsi"/>
              </w:rPr>
              <w:t>WACQUANT, LOÏC (2004). Las cárceles de la miseria. Buenos Aires: Manantial.</w:t>
            </w:r>
          </w:p>
          <w:p w14:paraId="0BB27087" w14:textId="77777777" w:rsidR="00015E32" w:rsidRDefault="007A048B" w:rsidP="007A048B">
            <w:pPr>
              <w:pStyle w:val="TableParagraph"/>
              <w:numPr>
                <w:ilvl w:val="0"/>
                <w:numId w:val="10"/>
              </w:numPr>
              <w:spacing w:before="4" w:line="252" w:lineRule="auto"/>
              <w:ind w:right="889"/>
              <w:jc w:val="both"/>
              <w:rPr>
                <w:rFonts w:asciiTheme="minorHAnsi" w:hAnsiTheme="minorHAnsi" w:cstheme="minorHAnsi"/>
              </w:rPr>
            </w:pPr>
            <w:r w:rsidRPr="00FF55D8">
              <w:rPr>
                <w:rFonts w:asciiTheme="minorHAnsi" w:hAnsiTheme="minorHAnsi" w:cstheme="minorHAnsi"/>
              </w:rPr>
              <w:t>WACQUANT, LOÏC (2007).Los condenados de la ciudad. Gueto, periferias y estado. Siglo XXI editores.</w:t>
            </w:r>
          </w:p>
          <w:p w14:paraId="15827163" w14:textId="77777777" w:rsidR="00025F6F" w:rsidRPr="00FF55D8" w:rsidRDefault="00025F6F" w:rsidP="00B65ECA">
            <w:pPr>
              <w:spacing w:after="0" w:line="240" w:lineRule="auto"/>
              <w:jc w:val="both"/>
              <w:rPr>
                <w:rFonts w:eastAsia="Arial" w:cstheme="minorHAnsi"/>
                <w:lang w:eastAsia="es-CL" w:bidi="es-CL"/>
              </w:rPr>
            </w:pPr>
          </w:p>
          <w:p w14:paraId="4844AAF9" w14:textId="77777777" w:rsidR="00D86920" w:rsidRPr="00FF55D8" w:rsidRDefault="00D86920" w:rsidP="00B65ECA">
            <w:pPr>
              <w:spacing w:after="0" w:line="240" w:lineRule="auto"/>
              <w:jc w:val="both"/>
              <w:rPr>
                <w:rFonts w:eastAsia="Arial" w:cstheme="minorHAnsi"/>
                <w:b/>
                <w:lang w:eastAsia="es-CL" w:bidi="es-CL"/>
              </w:rPr>
            </w:pPr>
            <w:r w:rsidRPr="00FF55D8">
              <w:rPr>
                <w:rFonts w:eastAsia="Arial" w:cstheme="minorHAnsi"/>
                <w:b/>
                <w:lang w:eastAsia="es-CL" w:bidi="es-CL"/>
              </w:rPr>
              <w:t>Bibliografía Complementaria</w:t>
            </w:r>
          </w:p>
          <w:p w14:paraId="0D5FDB4A" w14:textId="77777777" w:rsidR="00CF7DBD" w:rsidRPr="00FF55D8" w:rsidRDefault="00CF7DBD" w:rsidP="00CF7DBD">
            <w:pPr>
              <w:pStyle w:val="TableParagraph"/>
              <w:numPr>
                <w:ilvl w:val="0"/>
                <w:numId w:val="10"/>
              </w:numPr>
              <w:spacing w:before="16"/>
              <w:jc w:val="both"/>
              <w:rPr>
                <w:rFonts w:asciiTheme="minorHAnsi" w:hAnsiTheme="minorHAnsi" w:cstheme="minorHAnsi"/>
              </w:rPr>
            </w:pPr>
            <w:r w:rsidRPr="00FF55D8">
              <w:rPr>
                <w:rFonts w:asciiTheme="minorHAnsi" w:hAnsiTheme="minorHAnsi" w:cstheme="minorHAnsi"/>
                <w:w w:val="95"/>
              </w:rPr>
              <w:t xml:space="preserve">AGOSTINI, (2010) Pobreza, desigualdad y segregación en la Región Metropolitana. En </w:t>
            </w:r>
            <w:r w:rsidRPr="00FF55D8">
              <w:rPr>
                <w:rFonts w:asciiTheme="minorHAnsi" w:hAnsiTheme="minorHAnsi" w:cstheme="minorHAnsi"/>
                <w:i/>
              </w:rPr>
              <w:t>Revista de Estudios Públicos</w:t>
            </w:r>
            <w:r w:rsidRPr="00FF55D8">
              <w:rPr>
                <w:rFonts w:asciiTheme="minorHAnsi" w:hAnsiTheme="minorHAnsi" w:cstheme="minorHAnsi"/>
              </w:rPr>
              <w:t>, N° 117. Páginas 219-268.</w:t>
            </w:r>
          </w:p>
          <w:p w14:paraId="316C6EA4" w14:textId="77777777" w:rsidR="00600778" w:rsidRPr="00FF55D8" w:rsidRDefault="00600778" w:rsidP="00CF7DBD">
            <w:pPr>
              <w:pStyle w:val="Prrafodelista"/>
              <w:numPr>
                <w:ilvl w:val="0"/>
                <w:numId w:val="10"/>
              </w:numPr>
              <w:spacing w:after="0" w:line="240" w:lineRule="auto"/>
              <w:jc w:val="both"/>
              <w:rPr>
                <w:rFonts w:eastAsia="Arial" w:cstheme="minorHAnsi"/>
                <w:lang w:eastAsia="es-CL" w:bidi="es-CL"/>
              </w:rPr>
            </w:pPr>
            <w:r w:rsidRPr="00FF55D8">
              <w:rPr>
                <w:rFonts w:eastAsia="Arial" w:cstheme="minorHAnsi"/>
                <w:lang w:eastAsia="es-CL" w:bidi="es-CL"/>
              </w:rPr>
              <w:t>COFRÉ, B. (2011). El movimiento de pobladores en el Gran Santiago: Las tomas de sitios y organizaciones en los campamentos. 1970-1973. Revista Tiempo Histórico, Universidad Academia de Humanismo Cristiano, n°2, pp. 133-157.</w:t>
            </w:r>
          </w:p>
          <w:p w14:paraId="27DD4B5E" w14:textId="77777777" w:rsidR="00600778" w:rsidRPr="00FF55D8" w:rsidRDefault="00600778" w:rsidP="00CF7DBD">
            <w:pPr>
              <w:pStyle w:val="Prrafodelista"/>
              <w:numPr>
                <w:ilvl w:val="0"/>
                <w:numId w:val="10"/>
              </w:numPr>
              <w:spacing w:after="0" w:line="240" w:lineRule="auto"/>
              <w:jc w:val="both"/>
              <w:rPr>
                <w:rFonts w:eastAsia="Arial" w:cstheme="minorHAnsi"/>
                <w:lang w:eastAsia="es-CL" w:bidi="es-CL"/>
              </w:rPr>
            </w:pPr>
            <w:r w:rsidRPr="00FF55D8">
              <w:rPr>
                <w:rFonts w:eastAsia="Arial" w:cstheme="minorHAnsi"/>
                <w:lang w:eastAsia="es-CL" w:bidi="es-CL"/>
              </w:rPr>
              <w:t>CORTÉS A. (2014). El movimiento de pobladores chilenos y la población La Victoria: ejemplaridad, movimientos sociales y el derecho a la ciudad. Revista EURE, vol. 4, n°119. Santiago de Chile, pp. 239-260.</w:t>
            </w:r>
          </w:p>
          <w:p w14:paraId="6FA11B0E" w14:textId="17623453" w:rsidR="00CF7DBD" w:rsidRDefault="00CF7DBD" w:rsidP="00CF7DBD">
            <w:pPr>
              <w:pStyle w:val="TableParagraph"/>
              <w:numPr>
                <w:ilvl w:val="0"/>
                <w:numId w:val="10"/>
              </w:numPr>
              <w:spacing w:before="4" w:line="252" w:lineRule="auto"/>
              <w:ind w:right="94"/>
              <w:jc w:val="both"/>
              <w:rPr>
                <w:rFonts w:asciiTheme="minorHAnsi" w:hAnsiTheme="minorHAnsi" w:cstheme="minorHAnsi"/>
              </w:rPr>
            </w:pPr>
            <w:r w:rsidRPr="00FF55D8">
              <w:rPr>
                <w:rFonts w:asciiTheme="minorHAnsi" w:hAnsiTheme="minorHAnsi" w:cstheme="minorHAnsi"/>
                <w:w w:val="95"/>
              </w:rPr>
              <w:t>DURAN,</w:t>
            </w:r>
            <w:r w:rsidRPr="00FF55D8">
              <w:rPr>
                <w:rFonts w:asciiTheme="minorHAnsi" w:hAnsiTheme="minorHAnsi" w:cstheme="minorHAnsi"/>
                <w:spacing w:val="-29"/>
                <w:w w:val="95"/>
              </w:rPr>
              <w:t xml:space="preserve"> </w:t>
            </w:r>
            <w:r w:rsidRPr="00FF55D8">
              <w:rPr>
                <w:rFonts w:asciiTheme="minorHAnsi" w:hAnsiTheme="minorHAnsi" w:cstheme="minorHAnsi"/>
                <w:w w:val="95"/>
              </w:rPr>
              <w:t>M</w:t>
            </w:r>
            <w:r w:rsidRPr="00FF55D8">
              <w:rPr>
                <w:rFonts w:asciiTheme="minorHAnsi" w:hAnsiTheme="minorHAnsi" w:cstheme="minorHAnsi"/>
                <w:spacing w:val="-29"/>
                <w:w w:val="95"/>
              </w:rPr>
              <w:t xml:space="preserve"> </w:t>
            </w:r>
            <w:r w:rsidRPr="00FF55D8">
              <w:rPr>
                <w:rFonts w:asciiTheme="minorHAnsi" w:hAnsiTheme="minorHAnsi" w:cstheme="minorHAnsi"/>
                <w:w w:val="95"/>
              </w:rPr>
              <w:t>(2008).</w:t>
            </w:r>
            <w:r w:rsidRPr="00FF55D8">
              <w:rPr>
                <w:rFonts w:asciiTheme="minorHAnsi" w:hAnsiTheme="minorHAnsi" w:cstheme="minorHAnsi"/>
                <w:spacing w:val="-29"/>
                <w:w w:val="95"/>
              </w:rPr>
              <w:t xml:space="preserve"> </w:t>
            </w:r>
            <w:r w:rsidRPr="00FF55D8">
              <w:rPr>
                <w:rFonts w:asciiTheme="minorHAnsi" w:hAnsiTheme="minorHAnsi" w:cstheme="minorHAnsi"/>
                <w:w w:val="95"/>
              </w:rPr>
              <w:t>La</w:t>
            </w:r>
            <w:r w:rsidRPr="00FF55D8">
              <w:rPr>
                <w:rFonts w:asciiTheme="minorHAnsi" w:hAnsiTheme="minorHAnsi" w:cstheme="minorHAnsi"/>
                <w:spacing w:val="-29"/>
                <w:w w:val="95"/>
              </w:rPr>
              <w:t xml:space="preserve"> </w:t>
            </w:r>
            <w:r w:rsidRPr="00FF55D8">
              <w:rPr>
                <w:rFonts w:asciiTheme="minorHAnsi" w:hAnsiTheme="minorHAnsi" w:cstheme="minorHAnsi"/>
                <w:w w:val="95"/>
              </w:rPr>
              <w:t>ciudad</w:t>
            </w:r>
            <w:r w:rsidRPr="00FF55D8">
              <w:rPr>
                <w:rFonts w:asciiTheme="minorHAnsi" w:hAnsiTheme="minorHAnsi" w:cstheme="minorHAnsi"/>
                <w:spacing w:val="-29"/>
                <w:w w:val="95"/>
              </w:rPr>
              <w:t xml:space="preserve"> </w:t>
            </w:r>
            <w:r w:rsidRPr="00FF55D8">
              <w:rPr>
                <w:rFonts w:asciiTheme="minorHAnsi" w:hAnsiTheme="minorHAnsi" w:cstheme="minorHAnsi"/>
                <w:w w:val="95"/>
              </w:rPr>
              <w:t>compartida.</w:t>
            </w:r>
            <w:r w:rsidRPr="00FF55D8">
              <w:rPr>
                <w:rFonts w:asciiTheme="minorHAnsi" w:hAnsiTheme="minorHAnsi" w:cstheme="minorHAnsi"/>
                <w:spacing w:val="-29"/>
                <w:w w:val="95"/>
              </w:rPr>
              <w:t xml:space="preserve"> </w:t>
            </w:r>
            <w:r w:rsidRPr="00FF55D8">
              <w:rPr>
                <w:rFonts w:asciiTheme="minorHAnsi" w:hAnsiTheme="minorHAnsi" w:cstheme="minorHAnsi"/>
                <w:w w:val="95"/>
              </w:rPr>
              <w:t>Conocimiento,</w:t>
            </w:r>
            <w:r w:rsidRPr="00FF55D8">
              <w:rPr>
                <w:rFonts w:asciiTheme="minorHAnsi" w:hAnsiTheme="minorHAnsi" w:cstheme="minorHAnsi"/>
                <w:spacing w:val="-29"/>
                <w:w w:val="95"/>
              </w:rPr>
              <w:t xml:space="preserve"> </w:t>
            </w:r>
            <w:r w:rsidRPr="00FF55D8">
              <w:rPr>
                <w:rFonts w:asciiTheme="minorHAnsi" w:hAnsiTheme="minorHAnsi" w:cstheme="minorHAnsi"/>
                <w:w w:val="95"/>
              </w:rPr>
              <w:t>afecto</w:t>
            </w:r>
            <w:r w:rsidRPr="00FF55D8">
              <w:rPr>
                <w:rFonts w:asciiTheme="minorHAnsi" w:hAnsiTheme="minorHAnsi" w:cstheme="minorHAnsi"/>
                <w:spacing w:val="-29"/>
                <w:w w:val="95"/>
              </w:rPr>
              <w:t xml:space="preserve"> </w:t>
            </w:r>
            <w:r w:rsidRPr="00FF55D8">
              <w:rPr>
                <w:rFonts w:asciiTheme="minorHAnsi" w:hAnsiTheme="minorHAnsi" w:cstheme="minorHAnsi"/>
                <w:w w:val="95"/>
              </w:rPr>
              <w:t>y</w:t>
            </w:r>
            <w:r w:rsidRPr="00FF55D8">
              <w:rPr>
                <w:rFonts w:asciiTheme="minorHAnsi" w:hAnsiTheme="minorHAnsi" w:cstheme="minorHAnsi"/>
                <w:spacing w:val="-29"/>
                <w:w w:val="95"/>
              </w:rPr>
              <w:t xml:space="preserve"> </w:t>
            </w:r>
            <w:r w:rsidRPr="00FF55D8">
              <w:rPr>
                <w:rFonts w:asciiTheme="minorHAnsi" w:hAnsiTheme="minorHAnsi" w:cstheme="minorHAnsi"/>
                <w:w w:val="95"/>
              </w:rPr>
              <w:t>uso.</w:t>
            </w:r>
            <w:r w:rsidRPr="00FF55D8">
              <w:rPr>
                <w:rFonts w:asciiTheme="minorHAnsi" w:hAnsiTheme="minorHAnsi" w:cstheme="minorHAnsi"/>
                <w:spacing w:val="-29"/>
                <w:w w:val="95"/>
              </w:rPr>
              <w:t xml:space="preserve"> </w:t>
            </w:r>
            <w:r w:rsidRPr="00FF55D8">
              <w:rPr>
                <w:rFonts w:asciiTheme="minorHAnsi" w:hAnsiTheme="minorHAnsi" w:cstheme="minorHAnsi"/>
                <w:w w:val="95"/>
              </w:rPr>
              <w:t>Ediciones</w:t>
            </w:r>
            <w:r w:rsidRPr="00FF55D8">
              <w:rPr>
                <w:rFonts w:asciiTheme="minorHAnsi" w:hAnsiTheme="minorHAnsi" w:cstheme="minorHAnsi"/>
                <w:spacing w:val="-28"/>
                <w:w w:val="95"/>
              </w:rPr>
              <w:t xml:space="preserve"> </w:t>
            </w:r>
            <w:r w:rsidRPr="00FF55D8">
              <w:rPr>
                <w:rFonts w:asciiTheme="minorHAnsi" w:hAnsiTheme="minorHAnsi" w:cstheme="minorHAnsi"/>
                <w:w w:val="95"/>
              </w:rPr>
              <w:t>SUR,</w:t>
            </w:r>
            <w:r w:rsidRPr="00FF55D8">
              <w:rPr>
                <w:rFonts w:asciiTheme="minorHAnsi" w:hAnsiTheme="minorHAnsi" w:cstheme="minorHAnsi"/>
                <w:spacing w:val="-29"/>
                <w:w w:val="95"/>
              </w:rPr>
              <w:t xml:space="preserve"> </w:t>
            </w:r>
            <w:r w:rsidRPr="00FF55D8">
              <w:rPr>
                <w:rFonts w:asciiTheme="minorHAnsi" w:hAnsiTheme="minorHAnsi" w:cstheme="minorHAnsi"/>
                <w:w w:val="95"/>
              </w:rPr>
              <w:t>Santiago</w:t>
            </w:r>
            <w:r w:rsidRPr="00FF55D8">
              <w:rPr>
                <w:rFonts w:asciiTheme="minorHAnsi" w:hAnsiTheme="minorHAnsi" w:cstheme="minorHAnsi"/>
                <w:spacing w:val="-28"/>
                <w:w w:val="95"/>
              </w:rPr>
              <w:t xml:space="preserve"> </w:t>
            </w:r>
            <w:r w:rsidRPr="00FF55D8">
              <w:rPr>
                <w:rFonts w:asciiTheme="minorHAnsi" w:hAnsiTheme="minorHAnsi" w:cstheme="minorHAnsi"/>
                <w:w w:val="95"/>
              </w:rPr>
              <w:t xml:space="preserve">de </w:t>
            </w:r>
            <w:r w:rsidRPr="00FF55D8">
              <w:rPr>
                <w:rFonts w:asciiTheme="minorHAnsi" w:hAnsiTheme="minorHAnsi" w:cstheme="minorHAnsi"/>
              </w:rPr>
              <w:t>Chile.</w:t>
            </w:r>
          </w:p>
          <w:p w14:paraId="45197AEE" w14:textId="11FFAF5C" w:rsidR="00015E32" w:rsidRPr="00015E32" w:rsidRDefault="00015E32" w:rsidP="00015E32">
            <w:pPr>
              <w:pStyle w:val="TableParagraph"/>
              <w:numPr>
                <w:ilvl w:val="0"/>
                <w:numId w:val="10"/>
              </w:numPr>
              <w:spacing w:before="4" w:line="252" w:lineRule="auto"/>
              <w:ind w:right="94"/>
              <w:jc w:val="both"/>
              <w:rPr>
                <w:rFonts w:asciiTheme="minorHAnsi" w:hAnsiTheme="minorHAnsi" w:cstheme="minorHAnsi"/>
              </w:rPr>
            </w:pPr>
            <w:r w:rsidRPr="00015E32">
              <w:rPr>
                <w:rFonts w:asciiTheme="minorHAnsi" w:hAnsiTheme="minorHAnsi" w:cstheme="minorHAnsi"/>
              </w:rPr>
              <w:t xml:space="preserve">PROGRAMA DE NACIONES UNIDAS PARA EL DESARROLLO </w:t>
            </w:r>
            <w:r w:rsidRPr="00015E32">
              <w:rPr>
                <w:rFonts w:asciiTheme="minorHAnsi" w:hAnsiTheme="minorHAnsi" w:cstheme="minorHAnsi"/>
              </w:rPr>
              <w:t>(2017). Desiguales. Orígenes, cambios y desafíos de la brecha social en Chile. Santiago: PNUD.</w:t>
            </w:r>
          </w:p>
          <w:p w14:paraId="7D8DC942" w14:textId="5926DC5B" w:rsidR="00015E32" w:rsidRPr="00015E32" w:rsidRDefault="00015E32" w:rsidP="00015E32">
            <w:pPr>
              <w:pStyle w:val="TableParagraph"/>
              <w:numPr>
                <w:ilvl w:val="0"/>
                <w:numId w:val="10"/>
              </w:numPr>
              <w:spacing w:before="4" w:line="252" w:lineRule="auto"/>
              <w:ind w:right="94"/>
              <w:jc w:val="both"/>
              <w:rPr>
                <w:rFonts w:asciiTheme="minorHAnsi" w:hAnsiTheme="minorHAnsi" w:cstheme="minorHAnsi"/>
              </w:rPr>
            </w:pPr>
            <w:r w:rsidRPr="00015E32">
              <w:rPr>
                <w:rFonts w:asciiTheme="minorHAnsi" w:hAnsiTheme="minorHAnsi" w:cstheme="minorHAnsi"/>
              </w:rPr>
              <w:t xml:space="preserve">PROGRAMA DE NACIONES UNIDAS PARA EL DESARROLLO </w:t>
            </w:r>
            <w:r w:rsidRPr="00015E32">
              <w:rPr>
                <w:rFonts w:asciiTheme="minorHAnsi" w:hAnsiTheme="minorHAnsi" w:cstheme="minorHAnsi"/>
              </w:rPr>
              <w:t>(1998). Desarrollo Humano en Chile, 1998. Santiago: PNUD.</w:t>
            </w:r>
          </w:p>
          <w:p w14:paraId="65AC339A" w14:textId="3DD23063" w:rsidR="00D86920" w:rsidRPr="00973FE7" w:rsidRDefault="00600778" w:rsidP="00960248">
            <w:pPr>
              <w:pStyle w:val="Prrafodelista"/>
              <w:numPr>
                <w:ilvl w:val="0"/>
                <w:numId w:val="10"/>
              </w:numPr>
              <w:spacing w:after="0" w:line="240" w:lineRule="auto"/>
              <w:jc w:val="both"/>
              <w:rPr>
                <w:rFonts w:eastAsia="Times New Roman" w:cstheme="minorHAnsi"/>
                <w:sz w:val="24"/>
                <w:szCs w:val="24"/>
                <w:lang w:val="es-MX" w:eastAsia="es-CL"/>
              </w:rPr>
            </w:pPr>
            <w:r w:rsidRPr="00FF55D8">
              <w:rPr>
                <w:rFonts w:eastAsia="Arial" w:cstheme="minorHAnsi"/>
                <w:lang w:eastAsia="es-CL" w:bidi="es-CL"/>
              </w:rPr>
              <w:t>RODRÍGUEZ, A; SABORIDO, M Y SEGOVIA, O (2012) Violencias en una ciudad neoliberal. Ediciones SUR, Santiago de Chile</w:t>
            </w:r>
            <w:r w:rsidR="00D86920" w:rsidRPr="00973FE7">
              <w:rPr>
                <w:rFonts w:eastAsia="Times New Roman" w:cstheme="minorHAnsi"/>
                <w:b/>
                <w:bCs/>
                <w:color w:val="000000" w:themeColor="text1"/>
                <w:kern w:val="24"/>
                <w:sz w:val="24"/>
                <w:szCs w:val="24"/>
                <w:lang w:val="es-MX" w:eastAsia="es-CL"/>
              </w:rPr>
              <w:t> </w:t>
            </w:r>
          </w:p>
        </w:tc>
      </w:tr>
    </w:tbl>
    <w:p w14:paraId="43AC9FB4" w14:textId="77777777" w:rsidR="005F1D71" w:rsidRDefault="005F1D71" w:rsidP="00C73CDB">
      <w:pPr>
        <w:jc w:val="both"/>
        <w:rPr>
          <w:rFonts w:cstheme="minorHAnsi"/>
          <w:sz w:val="24"/>
          <w:szCs w:val="24"/>
        </w:rPr>
      </w:pPr>
    </w:p>
    <w:sectPr w:rsidR="005F1D71" w:rsidSect="00B65ECA">
      <w:headerReference w:type="default" r:id="rId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F0128" w14:textId="77777777" w:rsidR="00445909" w:rsidRDefault="00445909">
      <w:pPr>
        <w:spacing w:after="0" w:line="240" w:lineRule="auto"/>
      </w:pPr>
      <w:r>
        <w:separator/>
      </w:r>
    </w:p>
  </w:endnote>
  <w:endnote w:type="continuationSeparator" w:id="0">
    <w:p w14:paraId="645B0DF2" w14:textId="77777777" w:rsidR="00445909" w:rsidRDefault="0044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E289D" w14:textId="77777777" w:rsidR="00445909" w:rsidRDefault="00445909">
      <w:pPr>
        <w:spacing w:after="0" w:line="240" w:lineRule="auto"/>
      </w:pPr>
      <w:r>
        <w:separator/>
      </w:r>
    </w:p>
  </w:footnote>
  <w:footnote w:type="continuationSeparator" w:id="0">
    <w:p w14:paraId="334B0051" w14:textId="77777777" w:rsidR="00445909" w:rsidRDefault="0044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18E9" w14:textId="77777777" w:rsidR="00B65ECA" w:rsidRDefault="00B65ECA" w:rsidP="00B65ECA">
    <w:pPr>
      <w:pStyle w:val="Encabezado"/>
    </w:pPr>
    <w:r>
      <w:rPr>
        <w:noProof/>
        <w:lang w:eastAsia="es-CL"/>
      </w:rPr>
      <w:drawing>
        <wp:inline distT="0" distB="0" distL="0" distR="0" wp14:anchorId="0CD496FD" wp14:editId="52B10DC0">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B90EFF"/>
    <w:multiLevelType w:val="hybridMultilevel"/>
    <w:tmpl w:val="ED66E2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ED65E2"/>
    <w:multiLevelType w:val="hybridMultilevel"/>
    <w:tmpl w:val="482C5362"/>
    <w:lvl w:ilvl="0" w:tplc="7150712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5934EF"/>
    <w:multiLevelType w:val="hybridMultilevel"/>
    <w:tmpl w:val="C146190E"/>
    <w:lvl w:ilvl="0" w:tplc="3A9619FE">
      <w:start w:val="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8E007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BA41110"/>
    <w:multiLevelType w:val="multilevel"/>
    <w:tmpl w:val="6E788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7D2F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342840"/>
    <w:multiLevelType w:val="hybridMultilevel"/>
    <w:tmpl w:val="4356A042"/>
    <w:lvl w:ilvl="0" w:tplc="86607FEA">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35B69DC"/>
    <w:multiLevelType w:val="hybridMultilevel"/>
    <w:tmpl w:val="114CF150"/>
    <w:lvl w:ilvl="0" w:tplc="340A000F">
      <w:start w:val="1"/>
      <w:numFmt w:val="decimal"/>
      <w:lvlText w:val="%1."/>
      <w:lvlJc w:val="left"/>
      <w:pPr>
        <w:ind w:left="827" w:hanging="360"/>
      </w:pPr>
      <w:rPr>
        <w:rFonts w:hint="default"/>
      </w:rPr>
    </w:lvl>
    <w:lvl w:ilvl="1" w:tplc="340A0003">
      <w:start w:val="1"/>
      <w:numFmt w:val="bullet"/>
      <w:lvlText w:val="o"/>
      <w:lvlJc w:val="left"/>
      <w:pPr>
        <w:ind w:left="1547" w:hanging="360"/>
      </w:pPr>
      <w:rPr>
        <w:rFonts w:ascii="Courier New" w:hAnsi="Courier New" w:cs="Courier New" w:hint="default"/>
      </w:rPr>
    </w:lvl>
    <w:lvl w:ilvl="2" w:tplc="340A0005">
      <w:start w:val="1"/>
      <w:numFmt w:val="bullet"/>
      <w:lvlText w:val=""/>
      <w:lvlJc w:val="left"/>
      <w:pPr>
        <w:ind w:left="2267" w:hanging="360"/>
      </w:pPr>
      <w:rPr>
        <w:rFonts w:ascii="Wingdings" w:hAnsi="Wingdings" w:hint="default"/>
      </w:rPr>
    </w:lvl>
    <w:lvl w:ilvl="3" w:tplc="340A0001">
      <w:start w:val="1"/>
      <w:numFmt w:val="bullet"/>
      <w:lvlText w:val=""/>
      <w:lvlJc w:val="left"/>
      <w:pPr>
        <w:ind w:left="2987" w:hanging="360"/>
      </w:pPr>
      <w:rPr>
        <w:rFonts w:ascii="Symbol" w:hAnsi="Symbol" w:hint="default"/>
      </w:rPr>
    </w:lvl>
    <w:lvl w:ilvl="4" w:tplc="340A0003">
      <w:start w:val="1"/>
      <w:numFmt w:val="bullet"/>
      <w:lvlText w:val="o"/>
      <w:lvlJc w:val="left"/>
      <w:pPr>
        <w:ind w:left="3707" w:hanging="360"/>
      </w:pPr>
      <w:rPr>
        <w:rFonts w:ascii="Courier New" w:hAnsi="Courier New" w:cs="Courier New" w:hint="default"/>
      </w:rPr>
    </w:lvl>
    <w:lvl w:ilvl="5" w:tplc="340A0005">
      <w:start w:val="1"/>
      <w:numFmt w:val="bullet"/>
      <w:lvlText w:val=""/>
      <w:lvlJc w:val="left"/>
      <w:pPr>
        <w:ind w:left="4427" w:hanging="360"/>
      </w:pPr>
      <w:rPr>
        <w:rFonts w:ascii="Wingdings" w:hAnsi="Wingdings" w:hint="default"/>
      </w:rPr>
    </w:lvl>
    <w:lvl w:ilvl="6" w:tplc="340A0001">
      <w:start w:val="1"/>
      <w:numFmt w:val="bullet"/>
      <w:lvlText w:val=""/>
      <w:lvlJc w:val="left"/>
      <w:pPr>
        <w:ind w:left="5147" w:hanging="360"/>
      </w:pPr>
      <w:rPr>
        <w:rFonts w:ascii="Symbol" w:hAnsi="Symbol" w:hint="default"/>
      </w:rPr>
    </w:lvl>
    <w:lvl w:ilvl="7" w:tplc="340A0003">
      <w:start w:val="1"/>
      <w:numFmt w:val="bullet"/>
      <w:lvlText w:val="o"/>
      <w:lvlJc w:val="left"/>
      <w:pPr>
        <w:ind w:left="5867" w:hanging="360"/>
      </w:pPr>
      <w:rPr>
        <w:rFonts w:ascii="Courier New" w:hAnsi="Courier New" w:cs="Courier New" w:hint="default"/>
      </w:rPr>
    </w:lvl>
    <w:lvl w:ilvl="8" w:tplc="340A0005">
      <w:start w:val="1"/>
      <w:numFmt w:val="bullet"/>
      <w:lvlText w:val=""/>
      <w:lvlJc w:val="left"/>
      <w:pPr>
        <w:ind w:left="6587" w:hanging="360"/>
      </w:pPr>
      <w:rPr>
        <w:rFonts w:ascii="Wingdings" w:hAnsi="Wingdings" w:hint="default"/>
      </w:rPr>
    </w:lvl>
  </w:abstractNum>
  <w:abstractNum w:abstractNumId="10" w15:restartNumberingAfterBreak="0">
    <w:nsid w:val="37A443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B154B1C"/>
    <w:multiLevelType w:val="hybridMultilevel"/>
    <w:tmpl w:val="E49CC03A"/>
    <w:lvl w:ilvl="0" w:tplc="8DD6D1EC">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5CC6511"/>
    <w:multiLevelType w:val="hybridMultilevel"/>
    <w:tmpl w:val="A68497A4"/>
    <w:lvl w:ilvl="0" w:tplc="EF4CE9F2">
      <w:numFmt w:val="bullet"/>
      <w:lvlText w:val="-"/>
      <w:lvlJc w:val="left"/>
      <w:pPr>
        <w:ind w:left="1080" w:hanging="360"/>
      </w:pPr>
      <w:rPr>
        <w:rFonts w:ascii="Arial" w:eastAsia="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6" w15:restartNumberingAfterBreak="0">
    <w:nsid w:val="7DCB31D7"/>
    <w:multiLevelType w:val="hybridMultilevel"/>
    <w:tmpl w:val="985A35DC"/>
    <w:lvl w:ilvl="0" w:tplc="3A9619FE">
      <w:start w:val="1"/>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7"/>
  </w:num>
  <w:num w:numId="3">
    <w:abstractNumId w:val="13"/>
  </w:num>
  <w:num w:numId="4">
    <w:abstractNumId w:val="0"/>
  </w:num>
  <w:num w:numId="5">
    <w:abstractNumId w:val="5"/>
  </w:num>
  <w:num w:numId="6">
    <w:abstractNumId w:val="11"/>
  </w:num>
  <w:num w:numId="7">
    <w:abstractNumId w:val="16"/>
  </w:num>
  <w:num w:numId="8">
    <w:abstractNumId w:val="3"/>
  </w:num>
  <w:num w:numId="9">
    <w:abstractNumId w:val="9"/>
  </w:num>
  <w:num w:numId="10">
    <w:abstractNumId w:val="2"/>
  </w:num>
  <w:num w:numId="11">
    <w:abstractNumId w:val="1"/>
  </w:num>
  <w:num w:numId="12">
    <w:abstractNumId w:val="10"/>
  </w:num>
  <w:num w:numId="13">
    <w:abstractNumId w:val="7"/>
  </w:num>
  <w:num w:numId="14">
    <w:abstractNumId w:val="4"/>
  </w:num>
  <w:num w:numId="15">
    <w:abstractNumId w:val="6"/>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0"/>
    <w:rsid w:val="00015E32"/>
    <w:rsid w:val="00017125"/>
    <w:rsid w:val="00025F6F"/>
    <w:rsid w:val="00043DEF"/>
    <w:rsid w:val="0005057E"/>
    <w:rsid w:val="000602DF"/>
    <w:rsid w:val="00071EBB"/>
    <w:rsid w:val="000953F5"/>
    <w:rsid w:val="000A1E10"/>
    <w:rsid w:val="000A4435"/>
    <w:rsid w:val="000B4D1C"/>
    <w:rsid w:val="000C02F2"/>
    <w:rsid w:val="000D05DC"/>
    <w:rsid w:val="000D2BCB"/>
    <w:rsid w:val="000E6C2E"/>
    <w:rsid w:val="000F558D"/>
    <w:rsid w:val="00104750"/>
    <w:rsid w:val="00107CA7"/>
    <w:rsid w:val="001123C7"/>
    <w:rsid w:val="0016761E"/>
    <w:rsid w:val="00176918"/>
    <w:rsid w:val="001901FF"/>
    <w:rsid w:val="001A0406"/>
    <w:rsid w:val="001A794C"/>
    <w:rsid w:val="001D5F64"/>
    <w:rsid w:val="001F7D5D"/>
    <w:rsid w:val="00201194"/>
    <w:rsid w:val="00227344"/>
    <w:rsid w:val="002403B6"/>
    <w:rsid w:val="002626FC"/>
    <w:rsid w:val="002B5BB5"/>
    <w:rsid w:val="002B7C87"/>
    <w:rsid w:val="00307E0B"/>
    <w:rsid w:val="00311F15"/>
    <w:rsid w:val="0031600B"/>
    <w:rsid w:val="00333F31"/>
    <w:rsid w:val="0035050C"/>
    <w:rsid w:val="003513AC"/>
    <w:rsid w:val="00353446"/>
    <w:rsid w:val="0038432F"/>
    <w:rsid w:val="0039325A"/>
    <w:rsid w:val="003A1120"/>
    <w:rsid w:val="003A4E5C"/>
    <w:rsid w:val="003D10BC"/>
    <w:rsid w:val="003D59C3"/>
    <w:rsid w:val="003E3C12"/>
    <w:rsid w:val="003E5CDF"/>
    <w:rsid w:val="003F0C17"/>
    <w:rsid w:val="00445909"/>
    <w:rsid w:val="004530A9"/>
    <w:rsid w:val="004723B5"/>
    <w:rsid w:val="00476D49"/>
    <w:rsid w:val="004A357D"/>
    <w:rsid w:val="004A5B9A"/>
    <w:rsid w:val="004B0223"/>
    <w:rsid w:val="004B3AE7"/>
    <w:rsid w:val="004E7873"/>
    <w:rsid w:val="005069A8"/>
    <w:rsid w:val="00511BE8"/>
    <w:rsid w:val="00534CBC"/>
    <w:rsid w:val="00555526"/>
    <w:rsid w:val="00574C04"/>
    <w:rsid w:val="0058726D"/>
    <w:rsid w:val="005C005C"/>
    <w:rsid w:val="005F1D71"/>
    <w:rsid w:val="005F2C2A"/>
    <w:rsid w:val="00600778"/>
    <w:rsid w:val="00622F0B"/>
    <w:rsid w:val="00683775"/>
    <w:rsid w:val="006903D9"/>
    <w:rsid w:val="006A3A92"/>
    <w:rsid w:val="006B06D0"/>
    <w:rsid w:val="006C3BAC"/>
    <w:rsid w:val="00724D09"/>
    <w:rsid w:val="00732D24"/>
    <w:rsid w:val="00735DDA"/>
    <w:rsid w:val="00735E65"/>
    <w:rsid w:val="00740EB7"/>
    <w:rsid w:val="007522C5"/>
    <w:rsid w:val="007A048B"/>
    <w:rsid w:val="007A39BC"/>
    <w:rsid w:val="007B19BC"/>
    <w:rsid w:val="007B1D12"/>
    <w:rsid w:val="007C28A8"/>
    <w:rsid w:val="007E7F30"/>
    <w:rsid w:val="007F3A73"/>
    <w:rsid w:val="00804090"/>
    <w:rsid w:val="008553E7"/>
    <w:rsid w:val="008651A3"/>
    <w:rsid w:val="00881777"/>
    <w:rsid w:val="00893EFC"/>
    <w:rsid w:val="008A58DF"/>
    <w:rsid w:val="008B2330"/>
    <w:rsid w:val="008C00BC"/>
    <w:rsid w:val="008C4813"/>
    <w:rsid w:val="008C4AB5"/>
    <w:rsid w:val="008C55DF"/>
    <w:rsid w:val="008D3DCD"/>
    <w:rsid w:val="008F177B"/>
    <w:rsid w:val="008F27F6"/>
    <w:rsid w:val="009173A6"/>
    <w:rsid w:val="00917E96"/>
    <w:rsid w:val="009439AC"/>
    <w:rsid w:val="00944A77"/>
    <w:rsid w:val="0094680F"/>
    <w:rsid w:val="00960248"/>
    <w:rsid w:val="00961F7D"/>
    <w:rsid w:val="009B5022"/>
    <w:rsid w:val="009C3CF7"/>
    <w:rsid w:val="009E641C"/>
    <w:rsid w:val="009F726C"/>
    <w:rsid w:val="00A00FD2"/>
    <w:rsid w:val="00A018DD"/>
    <w:rsid w:val="00A06C19"/>
    <w:rsid w:val="00A46669"/>
    <w:rsid w:val="00A6014F"/>
    <w:rsid w:val="00A9498C"/>
    <w:rsid w:val="00AD71E8"/>
    <w:rsid w:val="00B02043"/>
    <w:rsid w:val="00B13C94"/>
    <w:rsid w:val="00B227F0"/>
    <w:rsid w:val="00B420A0"/>
    <w:rsid w:val="00B50933"/>
    <w:rsid w:val="00B50E6F"/>
    <w:rsid w:val="00B65ECA"/>
    <w:rsid w:val="00B6724E"/>
    <w:rsid w:val="00B71B6B"/>
    <w:rsid w:val="00B71E60"/>
    <w:rsid w:val="00B754C0"/>
    <w:rsid w:val="00B86C45"/>
    <w:rsid w:val="00BA202D"/>
    <w:rsid w:val="00BA3046"/>
    <w:rsid w:val="00BC0946"/>
    <w:rsid w:val="00BE0C39"/>
    <w:rsid w:val="00C023CA"/>
    <w:rsid w:val="00C06DE3"/>
    <w:rsid w:val="00C2724F"/>
    <w:rsid w:val="00C2730D"/>
    <w:rsid w:val="00C35FFD"/>
    <w:rsid w:val="00C4607D"/>
    <w:rsid w:val="00C610CE"/>
    <w:rsid w:val="00C73CDB"/>
    <w:rsid w:val="00C75F83"/>
    <w:rsid w:val="00C90AD7"/>
    <w:rsid w:val="00C92ACF"/>
    <w:rsid w:val="00CC1444"/>
    <w:rsid w:val="00CC28F3"/>
    <w:rsid w:val="00CC7352"/>
    <w:rsid w:val="00CF6F9D"/>
    <w:rsid w:val="00CF7DBD"/>
    <w:rsid w:val="00D22CC2"/>
    <w:rsid w:val="00D26205"/>
    <w:rsid w:val="00D45931"/>
    <w:rsid w:val="00D7155E"/>
    <w:rsid w:val="00D82F06"/>
    <w:rsid w:val="00D85A09"/>
    <w:rsid w:val="00D86920"/>
    <w:rsid w:val="00DB2CA1"/>
    <w:rsid w:val="00DB7C4F"/>
    <w:rsid w:val="00DC31A2"/>
    <w:rsid w:val="00DF1E85"/>
    <w:rsid w:val="00E03F61"/>
    <w:rsid w:val="00E070E7"/>
    <w:rsid w:val="00E50492"/>
    <w:rsid w:val="00E55795"/>
    <w:rsid w:val="00E62B6D"/>
    <w:rsid w:val="00E76A7F"/>
    <w:rsid w:val="00EB5360"/>
    <w:rsid w:val="00EB55DB"/>
    <w:rsid w:val="00EB65C5"/>
    <w:rsid w:val="00ED0108"/>
    <w:rsid w:val="00EF7698"/>
    <w:rsid w:val="00F00B3D"/>
    <w:rsid w:val="00F312C7"/>
    <w:rsid w:val="00F31DB5"/>
    <w:rsid w:val="00F35735"/>
    <w:rsid w:val="00F54EDE"/>
    <w:rsid w:val="00F6030D"/>
    <w:rsid w:val="00F90C41"/>
    <w:rsid w:val="00F9683B"/>
    <w:rsid w:val="00FB0355"/>
    <w:rsid w:val="00FB4D03"/>
    <w:rsid w:val="00FC4F3D"/>
    <w:rsid w:val="00FD2D5D"/>
    <w:rsid w:val="00FE5A66"/>
    <w:rsid w:val="00FF467A"/>
    <w:rsid w:val="00FF4FBE"/>
    <w:rsid w:val="00FF55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8DC80"/>
  <w15:docId w15:val="{6355AECD-1147-4F7C-98F3-90D57D75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customStyle="1" w:styleId="TableParagraph">
    <w:name w:val="Table Paragraph"/>
    <w:basedOn w:val="Normal"/>
    <w:uiPriority w:val="1"/>
    <w:qFormat/>
    <w:rsid w:val="009F726C"/>
    <w:pPr>
      <w:widowControl w:val="0"/>
      <w:autoSpaceDE w:val="0"/>
      <w:autoSpaceDN w:val="0"/>
      <w:spacing w:after="0" w:line="240" w:lineRule="auto"/>
      <w:ind w:left="107"/>
    </w:pPr>
    <w:rPr>
      <w:rFonts w:ascii="Arial" w:eastAsia="Arial" w:hAnsi="Arial" w:cs="Arial"/>
      <w:lang w:eastAsia="es-CL" w:bidi="es-CL"/>
    </w:rPr>
  </w:style>
  <w:style w:type="paragraph" w:styleId="Piedepgina">
    <w:name w:val="footer"/>
    <w:basedOn w:val="Normal"/>
    <w:link w:val="PiedepginaCar"/>
    <w:uiPriority w:val="99"/>
    <w:unhideWhenUsed/>
    <w:rsid w:val="00D85A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5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26953">
      <w:bodyDiv w:val="1"/>
      <w:marLeft w:val="0"/>
      <w:marRight w:val="0"/>
      <w:marTop w:val="0"/>
      <w:marBottom w:val="0"/>
      <w:divBdr>
        <w:top w:val="none" w:sz="0" w:space="0" w:color="auto"/>
        <w:left w:val="none" w:sz="0" w:space="0" w:color="auto"/>
        <w:bottom w:val="none" w:sz="0" w:space="0" w:color="auto"/>
        <w:right w:val="none" w:sz="0" w:space="0" w:color="auto"/>
      </w:divBdr>
    </w:div>
    <w:div w:id="170461671">
      <w:bodyDiv w:val="1"/>
      <w:marLeft w:val="0"/>
      <w:marRight w:val="0"/>
      <w:marTop w:val="0"/>
      <w:marBottom w:val="0"/>
      <w:divBdr>
        <w:top w:val="none" w:sz="0" w:space="0" w:color="auto"/>
        <w:left w:val="none" w:sz="0" w:space="0" w:color="auto"/>
        <w:bottom w:val="none" w:sz="0" w:space="0" w:color="auto"/>
        <w:right w:val="none" w:sz="0" w:space="0" w:color="auto"/>
      </w:divBdr>
    </w:div>
    <w:div w:id="478769626">
      <w:bodyDiv w:val="1"/>
      <w:marLeft w:val="0"/>
      <w:marRight w:val="0"/>
      <w:marTop w:val="0"/>
      <w:marBottom w:val="0"/>
      <w:divBdr>
        <w:top w:val="none" w:sz="0" w:space="0" w:color="auto"/>
        <w:left w:val="none" w:sz="0" w:space="0" w:color="auto"/>
        <w:bottom w:val="none" w:sz="0" w:space="0" w:color="auto"/>
        <w:right w:val="none" w:sz="0" w:space="0" w:color="auto"/>
      </w:divBdr>
    </w:div>
    <w:div w:id="1047147610">
      <w:bodyDiv w:val="1"/>
      <w:marLeft w:val="0"/>
      <w:marRight w:val="0"/>
      <w:marTop w:val="0"/>
      <w:marBottom w:val="0"/>
      <w:divBdr>
        <w:top w:val="none" w:sz="0" w:space="0" w:color="auto"/>
        <w:left w:val="none" w:sz="0" w:space="0" w:color="auto"/>
        <w:bottom w:val="none" w:sz="0" w:space="0" w:color="auto"/>
        <w:right w:val="none" w:sz="0" w:space="0" w:color="auto"/>
      </w:divBdr>
    </w:div>
    <w:div w:id="1114440331">
      <w:bodyDiv w:val="1"/>
      <w:marLeft w:val="0"/>
      <w:marRight w:val="0"/>
      <w:marTop w:val="0"/>
      <w:marBottom w:val="0"/>
      <w:divBdr>
        <w:top w:val="none" w:sz="0" w:space="0" w:color="auto"/>
        <w:left w:val="none" w:sz="0" w:space="0" w:color="auto"/>
        <w:bottom w:val="none" w:sz="0" w:space="0" w:color="auto"/>
        <w:right w:val="none" w:sz="0" w:space="0" w:color="auto"/>
      </w:divBdr>
    </w:div>
    <w:div w:id="1359233156">
      <w:bodyDiv w:val="1"/>
      <w:marLeft w:val="0"/>
      <w:marRight w:val="0"/>
      <w:marTop w:val="0"/>
      <w:marBottom w:val="0"/>
      <w:divBdr>
        <w:top w:val="none" w:sz="0" w:space="0" w:color="auto"/>
        <w:left w:val="none" w:sz="0" w:space="0" w:color="auto"/>
        <w:bottom w:val="none" w:sz="0" w:space="0" w:color="auto"/>
        <w:right w:val="none" w:sz="0" w:space="0" w:color="auto"/>
      </w:divBdr>
    </w:div>
    <w:div w:id="1628392455">
      <w:bodyDiv w:val="1"/>
      <w:marLeft w:val="0"/>
      <w:marRight w:val="0"/>
      <w:marTop w:val="0"/>
      <w:marBottom w:val="0"/>
      <w:divBdr>
        <w:top w:val="none" w:sz="0" w:space="0" w:color="auto"/>
        <w:left w:val="none" w:sz="0" w:space="0" w:color="auto"/>
        <w:bottom w:val="none" w:sz="0" w:space="0" w:color="auto"/>
        <w:right w:val="none" w:sz="0" w:space="0" w:color="auto"/>
      </w:divBdr>
    </w:div>
    <w:div w:id="1686398246">
      <w:bodyDiv w:val="1"/>
      <w:marLeft w:val="0"/>
      <w:marRight w:val="0"/>
      <w:marTop w:val="0"/>
      <w:marBottom w:val="0"/>
      <w:divBdr>
        <w:top w:val="none" w:sz="0" w:space="0" w:color="auto"/>
        <w:left w:val="none" w:sz="0" w:space="0" w:color="auto"/>
        <w:bottom w:val="none" w:sz="0" w:space="0" w:color="auto"/>
        <w:right w:val="none" w:sz="0" w:space="0" w:color="auto"/>
      </w:divBdr>
    </w:div>
    <w:div w:id="1799956196">
      <w:bodyDiv w:val="1"/>
      <w:marLeft w:val="0"/>
      <w:marRight w:val="0"/>
      <w:marTop w:val="0"/>
      <w:marBottom w:val="0"/>
      <w:divBdr>
        <w:top w:val="none" w:sz="0" w:space="0" w:color="auto"/>
        <w:left w:val="none" w:sz="0" w:space="0" w:color="auto"/>
        <w:bottom w:val="none" w:sz="0" w:space="0" w:color="auto"/>
        <w:right w:val="none" w:sz="0" w:space="0" w:color="auto"/>
      </w:divBdr>
    </w:div>
    <w:div w:id="1853255824">
      <w:bodyDiv w:val="1"/>
      <w:marLeft w:val="0"/>
      <w:marRight w:val="0"/>
      <w:marTop w:val="0"/>
      <w:marBottom w:val="0"/>
      <w:divBdr>
        <w:top w:val="none" w:sz="0" w:space="0" w:color="auto"/>
        <w:left w:val="none" w:sz="0" w:space="0" w:color="auto"/>
        <w:bottom w:val="none" w:sz="0" w:space="0" w:color="auto"/>
        <w:right w:val="none" w:sz="0" w:space="0" w:color="auto"/>
      </w:divBdr>
    </w:div>
    <w:div w:id="1874923281">
      <w:bodyDiv w:val="1"/>
      <w:marLeft w:val="0"/>
      <w:marRight w:val="0"/>
      <w:marTop w:val="0"/>
      <w:marBottom w:val="0"/>
      <w:divBdr>
        <w:top w:val="none" w:sz="0" w:space="0" w:color="auto"/>
        <w:left w:val="none" w:sz="0" w:space="0" w:color="auto"/>
        <w:bottom w:val="none" w:sz="0" w:space="0" w:color="auto"/>
        <w:right w:val="none" w:sz="0" w:space="0" w:color="auto"/>
      </w:divBdr>
    </w:div>
    <w:div w:id="20194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2255</Words>
  <Characters>12404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Jorge Larenas</cp:lastModifiedBy>
  <cp:revision>3</cp:revision>
  <dcterms:created xsi:type="dcterms:W3CDTF">2021-01-15T21:10:00Z</dcterms:created>
  <dcterms:modified xsi:type="dcterms:W3CDTF">2021-01-15T22:05:00Z</dcterms:modified>
</cp:coreProperties>
</file>