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24E21" w14:textId="77777777" w:rsidR="00D86920" w:rsidRPr="000358E1" w:rsidRDefault="00D86920" w:rsidP="00D86920">
      <w:pPr>
        <w:pStyle w:val="Default"/>
        <w:jc w:val="both"/>
        <w:rPr>
          <w:rFonts w:asciiTheme="minorHAnsi" w:hAnsiTheme="minorHAnsi" w:cstheme="minorHAnsi"/>
          <w:color w:val="auto"/>
        </w:rPr>
      </w:pPr>
    </w:p>
    <w:p w14:paraId="483C3AB4" w14:textId="77777777" w:rsidR="00D86920" w:rsidRPr="009E5262" w:rsidRDefault="00D86920" w:rsidP="00D86920">
      <w:pPr>
        <w:jc w:val="center"/>
        <w:rPr>
          <w:rFonts w:cstheme="minorHAnsi"/>
          <w:b/>
          <w:sz w:val="24"/>
          <w:szCs w:val="24"/>
        </w:rPr>
      </w:pPr>
      <w:r w:rsidRPr="009E5262">
        <w:rPr>
          <w:rFonts w:cstheme="minorHAnsi"/>
          <w:b/>
          <w:sz w:val="24"/>
          <w:szCs w:val="24"/>
        </w:rPr>
        <w:t>FORMATO DE PLANIFICACIÓN DE CURSO</w:t>
      </w:r>
    </w:p>
    <w:p w14:paraId="49A4E8C0" w14:textId="77777777" w:rsidR="00D86920" w:rsidRPr="009E5262" w:rsidRDefault="00D86920" w:rsidP="00D86920">
      <w:pPr>
        <w:pStyle w:val="Prrafodelista"/>
        <w:numPr>
          <w:ilvl w:val="0"/>
          <w:numId w:val="1"/>
        </w:numPr>
        <w:jc w:val="both"/>
        <w:rPr>
          <w:rFonts w:cstheme="minorHAnsi"/>
          <w:b/>
          <w:sz w:val="24"/>
          <w:szCs w:val="24"/>
        </w:rPr>
      </w:pPr>
      <w:r w:rsidRPr="009E5262">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9E5262" w14:paraId="681F8748" w14:textId="77777777" w:rsidTr="00A752A1">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81F407" w14:textId="77777777" w:rsidR="00D86920" w:rsidRPr="009E5262" w:rsidRDefault="00D86920" w:rsidP="00D86920">
            <w:pPr>
              <w:spacing w:after="0" w:line="256" w:lineRule="auto"/>
              <w:jc w:val="both"/>
              <w:rPr>
                <w:rFonts w:eastAsia="Times New Roman" w:cstheme="minorHAnsi"/>
                <w:sz w:val="24"/>
                <w:szCs w:val="24"/>
                <w:lang w:eastAsia="es-CL"/>
              </w:rPr>
            </w:pPr>
            <w:r w:rsidRPr="009E5262">
              <w:rPr>
                <w:rFonts w:eastAsia="Calibri" w:cstheme="minorHAnsi"/>
                <w:b/>
                <w:bCs/>
                <w:kern w:val="24"/>
                <w:sz w:val="24"/>
                <w:szCs w:val="24"/>
                <w:lang w:eastAsia="es-CL"/>
              </w:rPr>
              <w:t>Nombre del curso</w:t>
            </w:r>
            <w:r w:rsidR="00604560" w:rsidRPr="009E5262">
              <w:rPr>
                <w:rFonts w:eastAsia="Calibri" w:cstheme="minorHAnsi"/>
                <w:b/>
                <w:bCs/>
                <w:kern w:val="24"/>
                <w:sz w:val="24"/>
                <w:szCs w:val="24"/>
                <w:lang w:eastAsia="es-CL"/>
              </w:rPr>
              <w:t>:</w:t>
            </w:r>
            <w:r w:rsidR="00604560" w:rsidRPr="009E5262">
              <w:rPr>
                <w:rFonts w:cstheme="minorHAnsi"/>
                <w:sz w:val="24"/>
                <w:szCs w:val="24"/>
              </w:rPr>
              <w:t xml:space="preserve"> </w:t>
            </w:r>
            <w:r w:rsidR="00604560" w:rsidRPr="009E5262">
              <w:t xml:space="preserve"> </w:t>
            </w:r>
            <w:r w:rsidR="000110C2" w:rsidRPr="009E5262">
              <w:t xml:space="preserve"> </w:t>
            </w:r>
            <w:r w:rsidR="000110C2" w:rsidRPr="009E5262">
              <w:rPr>
                <w:rFonts w:eastAsia="Calibri" w:cstheme="minorHAnsi"/>
                <w:b/>
                <w:bCs/>
                <w:kern w:val="24"/>
                <w:sz w:val="24"/>
                <w:szCs w:val="24"/>
                <w:lang w:eastAsia="es-CL"/>
              </w:rPr>
              <w:t>ANÁLISIS COMPARADO DE POLÍTICAS PÚBLICAS</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B880F" w14:textId="77777777" w:rsidR="00D86920" w:rsidRPr="009E5262" w:rsidRDefault="00D86920" w:rsidP="00A752A1">
            <w:pPr>
              <w:spacing w:after="0" w:line="256" w:lineRule="auto"/>
              <w:jc w:val="both"/>
              <w:rPr>
                <w:rFonts w:eastAsia="Times New Roman" w:cstheme="minorHAnsi"/>
                <w:sz w:val="24"/>
                <w:szCs w:val="24"/>
                <w:lang w:eastAsia="es-CL"/>
              </w:rPr>
            </w:pPr>
            <w:r w:rsidRPr="009E5262">
              <w:rPr>
                <w:rFonts w:eastAsia="Calibri" w:cstheme="minorHAnsi"/>
                <w:b/>
                <w:bCs/>
                <w:kern w:val="24"/>
                <w:sz w:val="24"/>
                <w:szCs w:val="24"/>
                <w:lang w:eastAsia="es-CL"/>
              </w:rPr>
              <w:t>Código del curso:</w:t>
            </w:r>
          </w:p>
        </w:tc>
      </w:tr>
      <w:tr w:rsidR="00D86920" w:rsidRPr="009E5262" w14:paraId="373BC93B" w14:textId="77777777" w:rsidTr="00A752A1">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95BB36" w14:textId="77777777" w:rsidR="00D86920" w:rsidRPr="009E5262" w:rsidRDefault="00D86920" w:rsidP="00D86920">
            <w:pPr>
              <w:spacing w:after="0" w:line="256" w:lineRule="auto"/>
              <w:jc w:val="both"/>
              <w:rPr>
                <w:rFonts w:eastAsia="Times New Roman" w:cstheme="minorHAnsi"/>
                <w:sz w:val="24"/>
                <w:szCs w:val="24"/>
                <w:lang w:eastAsia="es-CL"/>
              </w:rPr>
            </w:pPr>
            <w:r w:rsidRPr="009E5262">
              <w:rPr>
                <w:rFonts w:eastAsia="Calibri" w:cstheme="minorHAnsi"/>
                <w:b/>
                <w:bCs/>
                <w:kern w:val="24"/>
                <w:sz w:val="24"/>
                <w:szCs w:val="24"/>
                <w:lang w:eastAsia="es-CL"/>
              </w:rPr>
              <w:t xml:space="preserve">Profesor/a: </w:t>
            </w:r>
            <w:r w:rsidRPr="009E5262">
              <w:rPr>
                <w:rFonts w:cstheme="minorHAnsi"/>
                <w:b/>
                <w:bCs/>
                <w:sz w:val="24"/>
                <w:szCs w:val="24"/>
                <w:lang w:val="es-ES"/>
              </w:rPr>
              <w:t xml:space="preserve"> </w:t>
            </w:r>
            <w:r w:rsidR="00604560" w:rsidRPr="009E5262">
              <w:rPr>
                <w:rFonts w:cstheme="minorHAnsi"/>
                <w:b/>
                <w:bCs/>
                <w:sz w:val="24"/>
                <w:szCs w:val="24"/>
                <w:lang w:val="es-ES"/>
              </w:rPr>
              <w:t xml:space="preserve"> Claudia Campillo Toledano</w:t>
            </w:r>
          </w:p>
        </w:tc>
      </w:tr>
      <w:tr w:rsidR="00D86920" w:rsidRPr="009E5262" w14:paraId="500C56C4" w14:textId="77777777" w:rsidTr="00A752A1">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3A245" w14:textId="77777777" w:rsidR="00D86920" w:rsidRPr="009E5262" w:rsidRDefault="00D86920" w:rsidP="00A752A1">
            <w:pPr>
              <w:spacing w:after="0" w:line="256" w:lineRule="auto"/>
              <w:jc w:val="both"/>
              <w:rPr>
                <w:rFonts w:eastAsia="Times New Roman" w:cstheme="minorHAnsi"/>
                <w:sz w:val="24"/>
                <w:szCs w:val="24"/>
                <w:lang w:eastAsia="es-CL"/>
              </w:rPr>
            </w:pPr>
            <w:r w:rsidRPr="009E5262">
              <w:rPr>
                <w:rFonts w:eastAsia="Calibri" w:cstheme="minorHAnsi"/>
                <w:b/>
                <w:bCs/>
                <w:kern w:val="24"/>
                <w:sz w:val="24"/>
                <w:szCs w:val="24"/>
                <w:lang w:eastAsia="es-CL"/>
              </w:rPr>
              <w:t>Descripción general del curso:</w:t>
            </w:r>
          </w:p>
          <w:p w14:paraId="1F94EFA2" w14:textId="77777777" w:rsidR="00D86920" w:rsidRPr="009E5262" w:rsidRDefault="00D86920" w:rsidP="00A752A1">
            <w:pPr>
              <w:spacing w:after="0" w:line="256" w:lineRule="auto"/>
              <w:jc w:val="both"/>
              <w:rPr>
                <w:rFonts w:eastAsia="Calibri" w:cstheme="minorHAnsi"/>
                <w:b/>
                <w:bCs/>
                <w:kern w:val="24"/>
                <w:sz w:val="24"/>
                <w:szCs w:val="24"/>
                <w:lang w:eastAsia="es-CL"/>
              </w:rPr>
            </w:pPr>
            <w:r w:rsidRPr="009E5262">
              <w:rPr>
                <w:rFonts w:eastAsia="Calibri" w:cstheme="minorHAnsi"/>
                <w:b/>
                <w:bCs/>
                <w:kern w:val="24"/>
                <w:sz w:val="24"/>
                <w:szCs w:val="24"/>
                <w:lang w:eastAsia="es-CL"/>
              </w:rPr>
              <w:t> </w:t>
            </w:r>
          </w:p>
          <w:p w14:paraId="2FB9E707" w14:textId="77777777" w:rsidR="00200FE3" w:rsidRPr="009E5262" w:rsidRDefault="00200FE3" w:rsidP="00200FE3">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El propósito del curso es que los estudiantes adquieran competencias y conocimiento para análisis del ciclo de las políticas y programas en el ámbito social, a partir del estudio comparado de políticas y programas sociales en Chile, América Latina, Europa y el mundo anglosajón. En este curso se analizarán políticas y programas sociales mediante el uso de estudios de casos para ejemplificar con claridad los aportes y limitaciones de aplicación.</w:t>
            </w:r>
          </w:p>
          <w:p w14:paraId="09E0D4D5" w14:textId="77777777" w:rsidR="00200FE3" w:rsidRPr="009E5262" w:rsidRDefault="00200FE3" w:rsidP="00200FE3">
            <w:pPr>
              <w:spacing w:after="0" w:line="256" w:lineRule="auto"/>
              <w:jc w:val="both"/>
              <w:rPr>
                <w:rFonts w:eastAsia="Times New Roman" w:cstheme="minorHAnsi"/>
                <w:sz w:val="24"/>
                <w:szCs w:val="24"/>
                <w:lang w:eastAsia="es-CL"/>
              </w:rPr>
            </w:pPr>
          </w:p>
          <w:p w14:paraId="1151A854" w14:textId="77777777" w:rsidR="00200FE3" w:rsidRPr="009E5262" w:rsidRDefault="00200FE3" w:rsidP="00200FE3">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La asignatura es introductoria, entregará los conceptos fundamentales para entender en qué consiste el análisis comparado de políticas públicas, por qué es importante incorporarle en la reflexión sobre la política pública en el contexto de un mundo globalizado con una creciente demanda de servicios y productos, donde la escasez de recursos y las limitaciones de los Estados Nación son la constante, y donde la acción del gobierno está siempre en la búsqueda de soluciones eficientes a las necesidades sociales. Combinando clases teóricas y casos de estudio basados en programas sociales reales, con especial énfasis en la metodología experimental, se revisarán las ventajas y limitaciones del análisis para el caso de las intervenciones sociales.</w:t>
            </w:r>
          </w:p>
          <w:p w14:paraId="04B353CB" w14:textId="77777777" w:rsidR="00200FE3" w:rsidRPr="009E5262" w:rsidRDefault="00200FE3" w:rsidP="00200FE3">
            <w:pPr>
              <w:spacing w:after="0" w:line="256" w:lineRule="auto"/>
              <w:jc w:val="both"/>
              <w:rPr>
                <w:rFonts w:eastAsia="Times New Roman" w:cstheme="minorHAnsi"/>
                <w:sz w:val="24"/>
                <w:szCs w:val="24"/>
                <w:lang w:eastAsia="es-CL"/>
              </w:rPr>
            </w:pPr>
          </w:p>
          <w:p w14:paraId="6EA24BD7" w14:textId="77777777" w:rsidR="00200FE3" w:rsidRPr="009E5262" w:rsidRDefault="00200FE3" w:rsidP="00200FE3">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 xml:space="preserve">Asimismo, se discuten otros temas que son relevantes para cualquier tipo de análisis de política pública desde la perspectiva comparada, tales como medir adecuadamente los resultados de interés, asegurar la calidad de los datos y usar los resultados en el diseño de programas y políticas nuevas o en rediseño de las actuales. La asignatura está diseñada para mostrar múltiples herramientas de análisis, así como para dar cuenta de las oportunidades de innovación que se abren a partir de su aplicación a contextos locales para fortalecer institucionalidad pública responsable del diseño, implementación y evaluación de programas y </w:t>
            </w:r>
            <w:r w:rsidRPr="009E5262">
              <w:rPr>
                <w:rFonts w:eastAsia="Times New Roman" w:cstheme="minorHAnsi"/>
                <w:sz w:val="24"/>
                <w:szCs w:val="24"/>
                <w:lang w:eastAsia="es-CL"/>
              </w:rPr>
              <w:lastRenderedPageBreak/>
              <w:t xml:space="preserve">proyectos sociales. </w:t>
            </w:r>
            <w:r w:rsidRPr="009E5262">
              <w:t xml:space="preserve"> </w:t>
            </w:r>
            <w:r w:rsidRPr="009E5262">
              <w:rPr>
                <w:rFonts w:eastAsia="Times New Roman" w:cstheme="minorHAnsi"/>
                <w:sz w:val="24"/>
                <w:szCs w:val="24"/>
                <w:lang w:eastAsia="es-CL"/>
              </w:rPr>
              <w:t>Para la formación profesional es relevante conocer los enfoques y metodologías de análisis comparado de políticas públicas por ello se propone como objetivos los siguientes:</w:t>
            </w:r>
          </w:p>
          <w:p w14:paraId="634460AD" w14:textId="77777777" w:rsidR="00200FE3" w:rsidRPr="009E5262" w:rsidRDefault="00200FE3" w:rsidP="00200FE3">
            <w:pPr>
              <w:spacing w:after="0" w:line="240" w:lineRule="auto"/>
              <w:jc w:val="both"/>
              <w:rPr>
                <w:rFonts w:eastAsia="Times New Roman" w:cstheme="minorHAnsi"/>
                <w:sz w:val="24"/>
                <w:szCs w:val="24"/>
                <w:lang w:eastAsia="es-CL"/>
              </w:rPr>
            </w:pPr>
            <w:r w:rsidRPr="009E5262">
              <w:rPr>
                <w:rFonts w:eastAsia="Times New Roman" w:cstheme="minorHAnsi"/>
                <w:sz w:val="24"/>
                <w:szCs w:val="24"/>
                <w:lang w:eastAsia="es-CL"/>
              </w:rPr>
              <w:t>Objetivo general: Conocer modelos de análisis de política social y aplicarlos a la comprensión de la política pública chilena</w:t>
            </w:r>
          </w:p>
          <w:p w14:paraId="513DCA80" w14:textId="77777777" w:rsidR="00200FE3" w:rsidRPr="009E5262" w:rsidRDefault="00200FE3" w:rsidP="00200FE3">
            <w:pPr>
              <w:spacing w:after="0" w:line="240" w:lineRule="auto"/>
              <w:jc w:val="both"/>
              <w:rPr>
                <w:rFonts w:eastAsia="Times New Roman" w:cstheme="minorHAnsi"/>
                <w:sz w:val="24"/>
                <w:szCs w:val="24"/>
                <w:lang w:eastAsia="es-CL"/>
              </w:rPr>
            </w:pPr>
            <w:r w:rsidRPr="009E5262">
              <w:rPr>
                <w:rFonts w:eastAsia="Times New Roman" w:cstheme="minorHAnsi"/>
                <w:sz w:val="24"/>
                <w:szCs w:val="24"/>
                <w:lang w:eastAsia="es-CL"/>
              </w:rPr>
              <w:t>Objetivos Específicos:</w:t>
            </w:r>
          </w:p>
          <w:p w14:paraId="4A8E81CB" w14:textId="77777777" w:rsidR="00200FE3" w:rsidRPr="009E5262" w:rsidRDefault="00200FE3" w:rsidP="00200FE3">
            <w:pPr>
              <w:spacing w:after="0" w:line="240" w:lineRule="auto"/>
              <w:jc w:val="both"/>
              <w:rPr>
                <w:rFonts w:eastAsia="Times New Roman" w:cstheme="minorHAnsi"/>
                <w:sz w:val="24"/>
                <w:szCs w:val="24"/>
                <w:lang w:eastAsia="es-CL"/>
              </w:rPr>
            </w:pPr>
            <w:r w:rsidRPr="009E5262">
              <w:rPr>
                <w:rFonts w:eastAsia="Times New Roman" w:cstheme="minorHAnsi"/>
                <w:sz w:val="24"/>
                <w:szCs w:val="24"/>
                <w:lang w:eastAsia="es-CL"/>
              </w:rPr>
              <w:t>1.</w:t>
            </w:r>
            <w:r w:rsidRPr="009E5262">
              <w:rPr>
                <w:rFonts w:eastAsia="Times New Roman" w:cstheme="minorHAnsi"/>
                <w:sz w:val="24"/>
                <w:szCs w:val="24"/>
                <w:lang w:eastAsia="es-CL"/>
              </w:rPr>
              <w:tab/>
              <w:t>Conocer los enfoques y estrategias del análisis comparado.</w:t>
            </w:r>
          </w:p>
          <w:p w14:paraId="581614CC" w14:textId="77777777" w:rsidR="00200FE3" w:rsidRPr="009E5262" w:rsidRDefault="00200FE3" w:rsidP="00200FE3">
            <w:pPr>
              <w:spacing w:after="0" w:line="240" w:lineRule="auto"/>
              <w:jc w:val="both"/>
              <w:rPr>
                <w:rFonts w:eastAsia="Times New Roman" w:cstheme="minorHAnsi"/>
                <w:sz w:val="24"/>
                <w:szCs w:val="24"/>
                <w:lang w:eastAsia="es-CL"/>
              </w:rPr>
            </w:pPr>
            <w:r w:rsidRPr="009E5262">
              <w:rPr>
                <w:rFonts w:eastAsia="Times New Roman" w:cstheme="minorHAnsi"/>
                <w:sz w:val="24"/>
                <w:szCs w:val="24"/>
                <w:lang w:eastAsia="es-CL"/>
              </w:rPr>
              <w:t>2.</w:t>
            </w:r>
            <w:r w:rsidRPr="009E5262">
              <w:rPr>
                <w:rFonts w:eastAsia="Times New Roman" w:cstheme="minorHAnsi"/>
                <w:sz w:val="24"/>
                <w:szCs w:val="24"/>
                <w:lang w:eastAsia="es-CL"/>
              </w:rPr>
              <w:tab/>
              <w:t>Conocer las tendencias de política social observables en el contexto internacional latinoamericano y anglosajón.</w:t>
            </w:r>
          </w:p>
          <w:p w14:paraId="6228BDF5" w14:textId="77777777" w:rsidR="00D86920" w:rsidRPr="009E5262" w:rsidRDefault="00200FE3" w:rsidP="00200FE3">
            <w:pPr>
              <w:spacing w:after="0" w:line="240" w:lineRule="auto"/>
              <w:jc w:val="both"/>
              <w:rPr>
                <w:rFonts w:eastAsia="Times New Roman" w:cstheme="minorHAnsi"/>
                <w:sz w:val="24"/>
                <w:szCs w:val="24"/>
                <w:lang w:eastAsia="es-CL"/>
              </w:rPr>
            </w:pPr>
            <w:r w:rsidRPr="009E5262">
              <w:rPr>
                <w:rFonts w:eastAsia="Times New Roman" w:cstheme="minorHAnsi"/>
                <w:sz w:val="24"/>
                <w:szCs w:val="24"/>
                <w:lang w:eastAsia="es-CL"/>
              </w:rPr>
              <w:t>3.</w:t>
            </w:r>
            <w:r w:rsidRPr="009E5262">
              <w:rPr>
                <w:rFonts w:eastAsia="Times New Roman" w:cstheme="minorHAnsi"/>
                <w:sz w:val="24"/>
                <w:szCs w:val="24"/>
                <w:lang w:eastAsia="es-CL"/>
              </w:rPr>
              <w:tab/>
              <w:t>Analizar crítica y comparativamente las experiencias de política social chilena con los referentes latinoamericanos y anglosajones.</w:t>
            </w:r>
          </w:p>
        </w:tc>
      </w:tr>
      <w:tr w:rsidR="00D86920" w:rsidRPr="009E5262" w14:paraId="18FC2E17" w14:textId="77777777" w:rsidTr="00A752A1">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69733A" w14:textId="77777777" w:rsidR="00D86920" w:rsidRPr="009E5262" w:rsidRDefault="00D86920" w:rsidP="00A752A1">
            <w:pPr>
              <w:spacing w:after="0" w:line="256" w:lineRule="auto"/>
              <w:jc w:val="both"/>
              <w:rPr>
                <w:rFonts w:eastAsia="Calibri" w:cstheme="minorHAnsi"/>
                <w:b/>
                <w:bCs/>
                <w:kern w:val="24"/>
                <w:sz w:val="24"/>
                <w:szCs w:val="24"/>
                <w:lang w:eastAsia="es-CL"/>
              </w:rPr>
            </w:pPr>
            <w:r w:rsidRPr="009E5262">
              <w:rPr>
                <w:rFonts w:eastAsia="Calibri" w:cstheme="minorHAnsi"/>
                <w:b/>
                <w:bCs/>
                <w:kern w:val="24"/>
                <w:sz w:val="24"/>
                <w:szCs w:val="24"/>
                <w:lang w:eastAsia="es-CL"/>
              </w:rPr>
              <w:lastRenderedPageBreak/>
              <w:t>Competencias a las que contribuye el curso</w:t>
            </w:r>
          </w:p>
          <w:p w14:paraId="5C761943"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1.3 Crear categorías sociales de intervención fundadas en la pluralidad de formas legítimas de vida</w:t>
            </w:r>
          </w:p>
          <w:p w14:paraId="39B40B16"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(1.3.2) Mostrar los niveles de discriminación y sus consecuencias en las categorías con que se trabaja en políticas y programas sociales</w:t>
            </w:r>
          </w:p>
          <w:p w14:paraId="4B1A2C79" w14:textId="77777777" w:rsidR="00D86920"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(1.3.3) Proponer nuevas categorías de enunciación social, donde se abran con legitimidad una pluralidad de opciones de vida</w:t>
            </w:r>
          </w:p>
          <w:p w14:paraId="462903DC" w14:textId="77777777" w:rsidR="00D86920" w:rsidRPr="009E5262" w:rsidRDefault="00D86920" w:rsidP="00A752A1">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 xml:space="preserve">Señalar explícitamente las competencias del pregrado </w:t>
            </w:r>
            <w:r w:rsidR="000A4435" w:rsidRPr="009E5262">
              <w:rPr>
                <w:rFonts w:eastAsia="Calibri" w:cstheme="minorHAnsi"/>
                <w:bCs/>
                <w:kern w:val="24"/>
                <w:sz w:val="24"/>
                <w:szCs w:val="24"/>
                <w:lang w:eastAsia="es-CL"/>
              </w:rPr>
              <w:t>a las que este curso contribuye</w:t>
            </w:r>
            <w:r w:rsidRPr="009E5262">
              <w:rPr>
                <w:rFonts w:eastAsia="Calibri" w:cstheme="minorHAnsi"/>
                <w:bCs/>
                <w:kern w:val="24"/>
                <w:sz w:val="24"/>
                <w:szCs w:val="24"/>
                <w:lang w:eastAsia="es-CL"/>
              </w:rPr>
              <w:t xml:space="preserve"> (ver matriz de competencias)</w:t>
            </w:r>
          </w:p>
          <w:p w14:paraId="2E85E9F6"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2.1 Realizar investigaciones básicas y aplicadas que formulen preguntas relevantes al campo de los fenómenos y realidad social, aplicando metodologías pertinentes provenientes de distintas áreas del conocimiento de las ciencias sociales y humanidades</w:t>
            </w:r>
          </w:p>
          <w:p w14:paraId="626D5071"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(2.1.2) Integrar distintas aproximaciones teóricas, debates y dimensiones relevantes para el campo de los fenómenos sociales vinculados a la desigualdad social, cultural, económica y política</w:t>
            </w:r>
          </w:p>
          <w:p w14:paraId="16B3E33C"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2.2 Realizar investigaciones de carácter básico y/o aplicado que generen conocimiento y reflexión, que problematicen los horizontes y quehacer del campo profesional del Trabajo Social</w:t>
            </w:r>
          </w:p>
          <w:p w14:paraId="0E2122A8"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(2.2.1) Reconocer los distintos debates actuales y temáticas, relacionadas con el quehacer profesional del Trabajo Social</w:t>
            </w:r>
          </w:p>
          <w:p w14:paraId="283B40CE"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(2.2.2) Formular preguntas o puntos de vista que generen intervenciones sociales pertinentes a los desafíos sociales del país, capaces de proponer nuevas perspectivas  en diversas áreas del conocimiento.</w:t>
            </w:r>
          </w:p>
          <w:p w14:paraId="0431D40A"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3.1 Realizar intervenciones sociales de calidad desde un enfoque crítico y reflexivo</w:t>
            </w:r>
          </w:p>
          <w:p w14:paraId="06A035C3"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(3.1.3) Situar históricamente la intervención reconociendo la condición cambiante de lo social y tomando decisiones pertinentes a ello.</w:t>
            </w:r>
          </w:p>
          <w:p w14:paraId="4B3B412C"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3.3 Diseñar e implementar intervenciones sociales de calidad para enfrentar situaciones de complejidad extrema en fenómenos sociales específicos.</w:t>
            </w:r>
          </w:p>
          <w:p w14:paraId="3B400BD4"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(3.3.1) Construir juicios disciplinarios sobre lo social como base del diseño de propuestas de intervención pertinentes a la complejidad de lo social.</w:t>
            </w:r>
          </w:p>
          <w:p w14:paraId="23128B80"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4.2 Aportar al desplazamiento de lo existente, en una lógica de ajustes sucesivos, donde cada proyecto o programa social se auto observe y contribuya a configurar un sistema de mejoramiento continuo.</w:t>
            </w:r>
          </w:p>
          <w:p w14:paraId="197E6BEB"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(4.2.2) Identificar las lógicas de funcionamiento de lo social en diversos proyectos de investigación o intervenciones sociales, tanto de organismos públicos como privados, poniendo como foco una noción de calidad que sepa enfrentar la complejidad de lo existente y transformar lo realizado en versiones mejorables.</w:t>
            </w:r>
          </w:p>
          <w:p w14:paraId="21FED59D" w14:textId="77777777" w:rsidR="00200FE3" w:rsidRPr="009E5262" w:rsidRDefault="00200FE3" w:rsidP="00200FE3">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 xml:space="preserve">4.3 Configurar una conexión de desarrollo involucra la capacidad de gestión </w:t>
            </w:r>
          </w:p>
          <w:p w14:paraId="4855A733" w14:textId="77777777" w:rsidR="00D86920" w:rsidRPr="009E5262" w:rsidRDefault="00200FE3" w:rsidP="00200FE3">
            <w:pPr>
              <w:spacing w:after="0" w:line="256" w:lineRule="auto"/>
              <w:jc w:val="both"/>
              <w:rPr>
                <w:rFonts w:eastAsia="Calibri" w:cstheme="minorHAnsi"/>
                <w:b/>
                <w:bCs/>
                <w:kern w:val="24"/>
                <w:sz w:val="24"/>
                <w:szCs w:val="24"/>
                <w:lang w:eastAsia="es-CL"/>
              </w:rPr>
            </w:pPr>
            <w:r w:rsidRPr="009E5262">
              <w:rPr>
                <w:rFonts w:eastAsia="Calibri" w:cstheme="minorHAnsi"/>
                <w:bCs/>
                <w:kern w:val="24"/>
                <w:sz w:val="24"/>
                <w:szCs w:val="24"/>
                <w:lang w:eastAsia="es-CL"/>
              </w:rPr>
              <w:t>(4.3.1) Reconocer los desafíos locales de las iniciativas sociales, para que sea posible el desarrollo de una transferencia condicionada heterogénea y que potencie las fortalezas del contexto específico.</w:t>
            </w:r>
          </w:p>
        </w:tc>
      </w:tr>
      <w:tr w:rsidR="00D86920" w:rsidRPr="009E5262" w14:paraId="708B728C" w14:textId="77777777" w:rsidTr="009072A1">
        <w:trPr>
          <w:trHeight w:val="39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80E4AD" w14:textId="77777777" w:rsidR="00D86920" w:rsidRPr="009E5262" w:rsidRDefault="00D86920" w:rsidP="00A752A1">
            <w:pPr>
              <w:spacing w:after="0" w:line="256" w:lineRule="auto"/>
              <w:jc w:val="both"/>
              <w:rPr>
                <w:rFonts w:eastAsia="Times New Roman" w:cstheme="minorHAnsi"/>
                <w:sz w:val="24"/>
                <w:szCs w:val="24"/>
                <w:lang w:eastAsia="es-CL"/>
              </w:rPr>
            </w:pPr>
            <w:r w:rsidRPr="009E5262">
              <w:rPr>
                <w:rFonts w:eastAsia="Calibri" w:cstheme="minorHAnsi"/>
                <w:b/>
                <w:bCs/>
                <w:kern w:val="24"/>
                <w:sz w:val="24"/>
                <w:szCs w:val="24"/>
                <w:lang w:eastAsia="es-CL"/>
              </w:rPr>
              <w:t>Resultado de aprendizaje general para el curso:</w:t>
            </w:r>
          </w:p>
          <w:p w14:paraId="74D17CCA" w14:textId="77777777" w:rsidR="00D86920" w:rsidRPr="009E5262" w:rsidRDefault="009072A1"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L</w:t>
            </w:r>
            <w:r w:rsidR="00D86920" w:rsidRPr="009E5262">
              <w:rPr>
                <w:rFonts w:eastAsia="Times New Roman" w:cstheme="minorHAnsi"/>
                <w:sz w:val="24"/>
                <w:szCs w:val="24"/>
                <w:lang w:eastAsia="es-CL"/>
              </w:rPr>
              <w:t>os resultados esperados que serán observados en la evaluación del curso</w:t>
            </w:r>
            <w:r w:rsidR="0090647B" w:rsidRPr="009E5262">
              <w:rPr>
                <w:rFonts w:eastAsia="Times New Roman" w:cstheme="minorHAnsi"/>
                <w:sz w:val="24"/>
                <w:szCs w:val="24"/>
                <w:lang w:eastAsia="es-CL"/>
              </w:rPr>
              <w:t xml:space="preserve"> harán énfasis no solamente en el manejo teórico, sino en la capacidad del estudiante de aplicar el enfoque comparado en el análisis tanto de política pública así como de temas sociales locales. </w:t>
            </w:r>
          </w:p>
          <w:p w14:paraId="23AD3736" w14:textId="77777777" w:rsidR="009072A1" w:rsidRPr="009E5262" w:rsidRDefault="009072A1"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w:t>
            </w:r>
            <w:r w:rsidRPr="009E5262">
              <w:rPr>
                <w:rFonts w:eastAsia="Times New Roman" w:cstheme="minorHAnsi"/>
                <w:sz w:val="24"/>
                <w:szCs w:val="24"/>
                <w:lang w:eastAsia="es-CL"/>
              </w:rPr>
              <w:tab/>
            </w:r>
            <w:r w:rsidRPr="009E5262">
              <w:t xml:space="preserve"> </w:t>
            </w:r>
            <w:r w:rsidRPr="009E5262">
              <w:rPr>
                <w:rFonts w:eastAsia="Times New Roman" w:cstheme="minorHAnsi"/>
                <w:sz w:val="24"/>
                <w:szCs w:val="24"/>
                <w:lang w:eastAsia="es-CL"/>
              </w:rPr>
              <w:t xml:space="preserve">Identifica los enfoques de investigación comparada vigentes </w:t>
            </w:r>
            <w:r w:rsidR="00827B04" w:rsidRPr="009E5262">
              <w:rPr>
                <w:rFonts w:eastAsia="Times New Roman" w:cstheme="minorHAnsi"/>
                <w:sz w:val="24"/>
                <w:szCs w:val="24"/>
                <w:lang w:eastAsia="es-CL"/>
              </w:rPr>
              <w:t>en relación con el</w:t>
            </w:r>
            <w:r w:rsidRPr="009E5262">
              <w:rPr>
                <w:rFonts w:eastAsia="Times New Roman" w:cstheme="minorHAnsi"/>
                <w:sz w:val="24"/>
                <w:szCs w:val="24"/>
                <w:lang w:eastAsia="es-CL"/>
              </w:rPr>
              <w:t xml:space="preserve"> ejercicio del análisis de la política pública y sus implicaciones para el trabajo social</w:t>
            </w:r>
            <w:r w:rsidR="00827B04" w:rsidRPr="009E5262">
              <w:rPr>
                <w:rFonts w:eastAsia="Times New Roman" w:cstheme="minorHAnsi"/>
                <w:sz w:val="24"/>
                <w:szCs w:val="24"/>
                <w:lang w:eastAsia="es-CL"/>
              </w:rPr>
              <w:t>, considerando sus fortalezas y limitaciones.</w:t>
            </w:r>
          </w:p>
          <w:p w14:paraId="472BE6C3" w14:textId="77777777" w:rsidR="009072A1" w:rsidRPr="009E5262" w:rsidRDefault="009072A1"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w:t>
            </w:r>
            <w:r w:rsidRPr="009E5262">
              <w:rPr>
                <w:rFonts w:eastAsia="Times New Roman" w:cstheme="minorHAnsi"/>
                <w:sz w:val="24"/>
                <w:szCs w:val="24"/>
                <w:lang w:eastAsia="es-CL"/>
              </w:rPr>
              <w:tab/>
              <w:t xml:space="preserve">Analiza los </w:t>
            </w:r>
            <w:r w:rsidR="00827B04" w:rsidRPr="009E5262">
              <w:rPr>
                <w:rFonts w:eastAsia="Times New Roman" w:cstheme="minorHAnsi"/>
                <w:sz w:val="24"/>
                <w:szCs w:val="24"/>
                <w:lang w:eastAsia="es-CL"/>
              </w:rPr>
              <w:t>elementos</w:t>
            </w:r>
            <w:r w:rsidRPr="009E5262">
              <w:rPr>
                <w:rFonts w:eastAsia="Times New Roman" w:cstheme="minorHAnsi"/>
                <w:sz w:val="24"/>
                <w:szCs w:val="24"/>
                <w:lang w:eastAsia="es-CL"/>
              </w:rPr>
              <w:t xml:space="preserve"> que inciden en los estudios de política pública</w:t>
            </w:r>
            <w:r w:rsidR="00827B04" w:rsidRPr="009E5262">
              <w:rPr>
                <w:rFonts w:eastAsia="Times New Roman" w:cstheme="minorHAnsi"/>
                <w:sz w:val="24"/>
                <w:szCs w:val="24"/>
                <w:lang w:eastAsia="es-CL"/>
              </w:rPr>
              <w:t xml:space="preserve"> </w:t>
            </w:r>
            <w:r w:rsidRPr="009E5262">
              <w:rPr>
                <w:rFonts w:eastAsia="Times New Roman" w:cstheme="minorHAnsi"/>
                <w:sz w:val="24"/>
                <w:szCs w:val="24"/>
                <w:lang w:eastAsia="es-CL"/>
              </w:rPr>
              <w:t>comparad</w:t>
            </w:r>
            <w:r w:rsidR="00827B04" w:rsidRPr="009E5262">
              <w:rPr>
                <w:rFonts w:eastAsia="Times New Roman" w:cstheme="minorHAnsi"/>
                <w:sz w:val="24"/>
                <w:szCs w:val="24"/>
                <w:lang w:eastAsia="es-CL"/>
              </w:rPr>
              <w:t>a y su rol</w:t>
            </w:r>
            <w:r w:rsidRPr="009E5262">
              <w:rPr>
                <w:rFonts w:eastAsia="Times New Roman" w:cstheme="minorHAnsi"/>
                <w:sz w:val="24"/>
                <w:szCs w:val="24"/>
                <w:lang w:eastAsia="es-CL"/>
              </w:rPr>
              <w:t xml:space="preserve"> en la innovación de políticas y programas sociales.</w:t>
            </w:r>
          </w:p>
          <w:p w14:paraId="7A40A000" w14:textId="77777777" w:rsidR="009072A1" w:rsidRPr="009E5262" w:rsidRDefault="009072A1"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w:t>
            </w:r>
            <w:r w:rsidRPr="009E5262">
              <w:rPr>
                <w:rFonts w:eastAsia="Times New Roman" w:cstheme="minorHAnsi"/>
                <w:sz w:val="24"/>
                <w:szCs w:val="24"/>
                <w:lang w:eastAsia="es-CL"/>
              </w:rPr>
              <w:tab/>
              <w:t>Propone alternativas de análisis con actitud de compromiso frente a los problemas sociales y culturales, considerando las alternativas del método comparado para realizar cambios  necesarios en la política pública así como observar sus resultados  a mediano o largo plazo.</w:t>
            </w:r>
          </w:p>
          <w:p w14:paraId="1C47260D" w14:textId="77777777" w:rsidR="00D86920" w:rsidRPr="009E5262" w:rsidRDefault="009072A1"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w:t>
            </w:r>
            <w:r w:rsidRPr="009E5262">
              <w:rPr>
                <w:rFonts w:eastAsia="Times New Roman" w:cstheme="minorHAnsi"/>
                <w:sz w:val="24"/>
                <w:szCs w:val="24"/>
                <w:lang w:eastAsia="es-CL"/>
              </w:rPr>
              <w:tab/>
              <w:t xml:space="preserve">Genera espacios </w:t>
            </w:r>
            <w:r w:rsidR="003E7A8F" w:rsidRPr="009E5262">
              <w:rPr>
                <w:rFonts w:eastAsia="Times New Roman" w:cstheme="minorHAnsi"/>
                <w:sz w:val="24"/>
                <w:szCs w:val="24"/>
                <w:lang w:eastAsia="es-CL"/>
              </w:rPr>
              <w:t xml:space="preserve">respetuosos </w:t>
            </w:r>
            <w:r w:rsidRPr="009E5262">
              <w:rPr>
                <w:rFonts w:eastAsia="Times New Roman" w:cstheme="minorHAnsi"/>
                <w:sz w:val="24"/>
                <w:szCs w:val="24"/>
                <w:lang w:eastAsia="es-CL"/>
              </w:rPr>
              <w:t>de intercambio de ideas, reflexión y análisis críticos a nivel interdisciplinar divulgando las propuestas</w:t>
            </w:r>
            <w:r w:rsidR="00B265A9" w:rsidRPr="009E5262">
              <w:rPr>
                <w:rFonts w:eastAsia="Times New Roman" w:cstheme="minorHAnsi"/>
                <w:sz w:val="24"/>
                <w:szCs w:val="24"/>
                <w:lang w:eastAsia="es-CL"/>
              </w:rPr>
              <w:t xml:space="preserve"> de análisis social</w:t>
            </w:r>
            <w:r w:rsidRPr="009E5262">
              <w:rPr>
                <w:rFonts w:eastAsia="Times New Roman" w:cstheme="minorHAnsi"/>
                <w:sz w:val="24"/>
                <w:szCs w:val="24"/>
                <w:lang w:eastAsia="es-CL"/>
              </w:rPr>
              <w:t xml:space="preserve"> elaboradas</w:t>
            </w:r>
            <w:r w:rsidR="00B265A9" w:rsidRPr="009E5262">
              <w:rPr>
                <w:rFonts w:eastAsia="Times New Roman" w:cstheme="minorHAnsi"/>
                <w:sz w:val="24"/>
                <w:szCs w:val="24"/>
                <w:lang w:eastAsia="es-CL"/>
              </w:rPr>
              <w:t xml:space="preserve"> con compromiso ético</w:t>
            </w:r>
            <w:r w:rsidRPr="009E5262">
              <w:rPr>
                <w:rFonts w:eastAsia="Times New Roman" w:cstheme="minorHAnsi"/>
                <w:sz w:val="24"/>
                <w:szCs w:val="24"/>
                <w:lang w:eastAsia="es-CL"/>
              </w:rPr>
              <w:t>.</w:t>
            </w:r>
          </w:p>
        </w:tc>
      </w:tr>
      <w:tr w:rsidR="00D86920" w:rsidRPr="009E5262" w14:paraId="04D731FF" w14:textId="77777777" w:rsidTr="00A752A1">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B65D0C" w14:textId="77777777" w:rsidR="00D86920" w:rsidRPr="009E5262" w:rsidRDefault="00D86920" w:rsidP="00A752A1">
            <w:pPr>
              <w:spacing w:after="0" w:line="256" w:lineRule="auto"/>
              <w:jc w:val="both"/>
              <w:rPr>
                <w:rFonts w:eastAsia="Times New Roman" w:cstheme="minorHAnsi"/>
                <w:sz w:val="24"/>
                <w:szCs w:val="24"/>
                <w:lang w:eastAsia="es-CL"/>
              </w:rPr>
            </w:pPr>
            <w:r w:rsidRPr="009E5262">
              <w:rPr>
                <w:rFonts w:eastAsia="Calibri" w:cstheme="minorHAnsi"/>
                <w:b/>
                <w:bCs/>
                <w:kern w:val="24"/>
                <w:sz w:val="24"/>
                <w:szCs w:val="24"/>
                <w:lang w:eastAsia="es-CL"/>
              </w:rPr>
              <w:t>Estrategia general de enseñanza:</w:t>
            </w:r>
          </w:p>
          <w:p w14:paraId="5F1C5652" w14:textId="77777777" w:rsidR="0030625E" w:rsidRPr="009E5262" w:rsidRDefault="0030625E" w:rsidP="0030625E">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La asignatura se ha diseñado bajo la estrategia de aprendizaje basado en problemas y desarrollará a través de clase taller a cargo de la profesora, se trabajará en clases en las que más que la presentación de conceptos teóricos, se pretende el análisis y discusión de casos con aplicaciones y experiencias concretas relacionadas con los procesos de producción y análisis de indicadores.</w:t>
            </w:r>
          </w:p>
          <w:p w14:paraId="5D287422" w14:textId="77777777" w:rsidR="0030625E" w:rsidRPr="009E5262" w:rsidRDefault="0030625E" w:rsidP="0030625E">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Para este fin, las clases regulares estarán divididas en módulos: (a) bloque teórico (donde se expondrán conceptos y miradas teóricas pertinentes, que se ofrecerán de forma diacrónica); y, (b) bloque de experiencia aplicada (donde se presentará algún proyecto o experiencia relevante vinculada con los contenidos teóricos presentados en el bloque anterior que serán discutidos en clase y en foros en la plataforma de U Cursos). Al inicio del semestre, el grupo se organizará en equipos pequeños (4-5 personas) a los cuales les será asignado un problema que requiere el desarrollo de un sistema de indicadores sociales.</w:t>
            </w:r>
          </w:p>
          <w:p w14:paraId="73FC2F37" w14:textId="7C8BA0DD" w:rsidR="009072A1" w:rsidRPr="009E5262" w:rsidRDefault="003E7A8F"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Debido al carácter de análisis aplicado del curso, se propone una estrategia de análisis de caso como base para el desarrollo de una propuesta de análisis comparado aplicado a la realidad local. Así e</w:t>
            </w:r>
            <w:r w:rsidR="009072A1" w:rsidRPr="009E5262">
              <w:rPr>
                <w:rFonts w:eastAsia="Times New Roman" w:cstheme="minorHAnsi"/>
                <w:sz w:val="24"/>
                <w:szCs w:val="24"/>
                <w:lang w:eastAsia="es-CL"/>
              </w:rPr>
              <w:t xml:space="preserve">l curso de Análisis Comparado de Políticas Públicas está compuesto de </w:t>
            </w:r>
            <w:r w:rsidR="00B947CB">
              <w:rPr>
                <w:rFonts w:eastAsia="Times New Roman" w:cstheme="minorHAnsi"/>
                <w:sz w:val="24"/>
                <w:szCs w:val="24"/>
                <w:lang w:eastAsia="es-CL"/>
              </w:rPr>
              <w:t>2</w:t>
            </w:r>
            <w:r w:rsidR="009072A1" w:rsidRPr="009E5262">
              <w:rPr>
                <w:rFonts w:eastAsia="Times New Roman" w:cstheme="minorHAnsi"/>
                <w:sz w:val="24"/>
                <w:szCs w:val="24"/>
                <w:lang w:eastAsia="es-CL"/>
              </w:rPr>
              <w:t xml:space="preserve"> grandes áreas temáticas que incluyen diferentes aspectos asociados en torno a la idea de la multidisciplinariedad prevaleciente en su estudio.  </w:t>
            </w:r>
          </w:p>
          <w:p w14:paraId="2CAC3C47" w14:textId="5D42569B" w:rsidR="009072A1" w:rsidRPr="009E5262" w:rsidRDefault="009072A1"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Tema 1</w:t>
            </w:r>
            <w:r w:rsidR="00A0503C">
              <w:rPr>
                <w:rFonts w:eastAsia="Times New Roman" w:cstheme="minorHAnsi"/>
                <w:sz w:val="24"/>
                <w:szCs w:val="24"/>
                <w:lang w:eastAsia="es-CL"/>
              </w:rPr>
              <w:t>.</w:t>
            </w:r>
            <w:r w:rsidRPr="009E5262">
              <w:rPr>
                <w:rFonts w:eastAsia="Times New Roman" w:cstheme="minorHAnsi"/>
                <w:sz w:val="24"/>
                <w:szCs w:val="24"/>
                <w:lang w:eastAsia="es-CL"/>
              </w:rPr>
              <w:t xml:space="preserve"> Los retos de la Globalización: Perspectivas Teóricas sobre la Política Social para el s.</w:t>
            </w:r>
            <w:r w:rsidR="003E7A8F" w:rsidRPr="009E5262">
              <w:rPr>
                <w:rFonts w:eastAsia="Times New Roman" w:cstheme="minorHAnsi"/>
                <w:sz w:val="24"/>
                <w:szCs w:val="24"/>
                <w:lang w:eastAsia="es-CL"/>
              </w:rPr>
              <w:t xml:space="preserve"> </w:t>
            </w:r>
            <w:r w:rsidRPr="009E5262">
              <w:rPr>
                <w:rFonts w:eastAsia="Times New Roman" w:cstheme="minorHAnsi"/>
                <w:sz w:val="24"/>
                <w:szCs w:val="24"/>
                <w:lang w:eastAsia="es-CL"/>
              </w:rPr>
              <w:t xml:space="preserve">XXI </w:t>
            </w:r>
          </w:p>
          <w:p w14:paraId="66914DD3" w14:textId="77777777" w:rsidR="009072A1" w:rsidRPr="009E5262" w:rsidRDefault="009072A1" w:rsidP="0030625E">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 xml:space="preserve">Se presentan las corrientes de pensamiento más influyentes en la conceptualización de las Políticas Sociales del mundo contemporáneo. Se analizarán las escuelas más representativas del debate sobre la orientación de las políticas sociales, para reconstruir las perspectivas sobre su futuro. </w:t>
            </w:r>
          </w:p>
          <w:p w14:paraId="6F639647" w14:textId="77777777" w:rsidR="009072A1" w:rsidRPr="009E5262" w:rsidRDefault="009072A1" w:rsidP="00907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 xml:space="preserve">Tema 2. El método comparativo y las políticas de bienestar </w:t>
            </w:r>
          </w:p>
          <w:p w14:paraId="5A8920F2" w14:textId="77777777" w:rsidR="009072A1" w:rsidRPr="009E5262" w:rsidRDefault="009072A1" w:rsidP="0030625E">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Se presentan los elementos básicos del análisis comparado para comprender las ventajas y limitaciones en la investigación y evaluación de las políticas sociales de bienesta</w:t>
            </w:r>
            <w:r w:rsidR="0030625E" w:rsidRPr="009E5262">
              <w:rPr>
                <w:rFonts w:eastAsia="Times New Roman" w:cstheme="minorHAnsi"/>
                <w:sz w:val="24"/>
                <w:szCs w:val="24"/>
                <w:lang w:eastAsia="es-CL"/>
              </w:rPr>
              <w:t>r, los subtemas a trabajar son:</w:t>
            </w:r>
          </w:p>
          <w:p w14:paraId="7A03967D" w14:textId="77777777" w:rsidR="00BF11FE" w:rsidRPr="009E5262" w:rsidRDefault="009072A1" w:rsidP="00A75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Se pretende en este tema que se analicen casos particulares en diversos contextos, para identificar las formas en que se puede utilizar el método comp</w:t>
            </w:r>
            <w:r w:rsidR="0030625E" w:rsidRPr="009E5262">
              <w:rPr>
                <w:rFonts w:eastAsia="Times New Roman" w:cstheme="minorHAnsi"/>
                <w:sz w:val="24"/>
                <w:szCs w:val="24"/>
                <w:lang w:eastAsia="es-CL"/>
              </w:rPr>
              <w:t xml:space="preserve">arado multidisciplinariamente. </w:t>
            </w:r>
          </w:p>
          <w:p w14:paraId="76B124A1" w14:textId="77777777" w:rsidR="00D86920" w:rsidRPr="009E5262" w:rsidRDefault="00BF11FE" w:rsidP="00A752A1">
            <w:pPr>
              <w:spacing w:after="0" w:line="256" w:lineRule="auto"/>
              <w:jc w:val="both"/>
              <w:rPr>
                <w:rFonts w:eastAsia="Times New Roman" w:cstheme="minorHAnsi"/>
                <w:sz w:val="24"/>
                <w:szCs w:val="24"/>
                <w:lang w:eastAsia="es-CL"/>
              </w:rPr>
            </w:pPr>
            <w:r w:rsidRPr="009E5262">
              <w:rPr>
                <w:rFonts w:eastAsia="Times New Roman" w:cstheme="minorHAnsi"/>
                <w:sz w:val="24"/>
                <w:szCs w:val="24"/>
                <w:lang w:eastAsia="es-CL"/>
              </w:rPr>
              <w:t>Se ofrecerá asesoría en línea los días y horas programadas de clase presencial, para tal efecto, los estudiantes deberán enviar con anterioridad sus preguntas vía electrónica a través del Foro denominado DUDAS DE LA CLASE. Posterior a la realización de la asesoría, se subirá en U Cursos el resumen de las respuestas a las dudas formuladas, como parte del material del curso.</w:t>
            </w:r>
          </w:p>
        </w:tc>
      </w:tr>
      <w:tr w:rsidR="00D86920" w:rsidRPr="009E5262" w14:paraId="65173AE0" w14:textId="77777777" w:rsidTr="00A752A1">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A5C0B4" w14:textId="77777777" w:rsidR="00D86920" w:rsidRPr="009E5262" w:rsidRDefault="00D86920" w:rsidP="00A752A1">
            <w:pPr>
              <w:spacing w:after="0" w:line="256" w:lineRule="auto"/>
              <w:jc w:val="both"/>
              <w:rPr>
                <w:rFonts w:eastAsia="Times New Roman" w:cstheme="minorHAnsi"/>
                <w:sz w:val="24"/>
                <w:szCs w:val="24"/>
                <w:lang w:eastAsia="es-CL"/>
              </w:rPr>
            </w:pPr>
            <w:r w:rsidRPr="009E5262">
              <w:rPr>
                <w:rFonts w:eastAsia="Calibri" w:cstheme="minorHAnsi"/>
                <w:b/>
                <w:bCs/>
                <w:kern w:val="24"/>
                <w:sz w:val="24"/>
                <w:szCs w:val="24"/>
                <w:lang w:eastAsia="es-CL"/>
              </w:rPr>
              <w:t>Estrategia general de evaluación de aprendizajes:</w:t>
            </w:r>
          </w:p>
          <w:p w14:paraId="47DE94A7" w14:textId="77777777" w:rsidR="0030625E" w:rsidRPr="009E5262" w:rsidRDefault="0030625E" w:rsidP="0030625E">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Debido al carácter aplicado de la asignatura, la evaluación se contempla en dos niveles: individual y colectiva.</w:t>
            </w:r>
          </w:p>
          <w:p w14:paraId="40F9ADA6" w14:textId="77777777" w:rsidR="0030625E" w:rsidRPr="009E5262" w:rsidRDefault="0030625E" w:rsidP="0030625E">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La evaluación colectiva se realizará mediante la entrega de dos avances de documentos colaborativos, adicionalmente se integrará el componente de coevaluación por parte de los miembros del equipo de trabajo.</w:t>
            </w:r>
          </w:p>
          <w:p w14:paraId="4587911F" w14:textId="73274304" w:rsidR="00BF11FE" w:rsidRPr="009E5262" w:rsidRDefault="00BF11FE" w:rsidP="00BF11FE">
            <w:pPr>
              <w:spacing w:after="0" w:line="254" w:lineRule="auto"/>
              <w:jc w:val="both"/>
              <w:rPr>
                <w:rFonts w:cstheme="minorHAnsi"/>
              </w:rPr>
            </w:pPr>
            <w:r w:rsidRPr="009E5262">
              <w:rPr>
                <w:rFonts w:eastAsia="Calibri" w:cstheme="minorHAnsi"/>
                <w:bCs/>
                <w:kern w:val="24"/>
                <w:sz w:val="24"/>
                <w:szCs w:val="24"/>
                <w:lang w:eastAsia="es-CL"/>
              </w:rPr>
              <w:t>La evaluación individual consiste en el seguimiento de la participación de cada estudiante durante el semestre, éste se realizará mediante la presentación de un</w:t>
            </w:r>
            <w:r w:rsidR="00234F71" w:rsidRPr="009E5262">
              <w:rPr>
                <w:rFonts w:eastAsia="Calibri" w:cstheme="minorHAnsi"/>
                <w:bCs/>
                <w:kern w:val="24"/>
                <w:sz w:val="24"/>
                <w:szCs w:val="24"/>
                <w:lang w:eastAsia="es-CL"/>
              </w:rPr>
              <w:t>a prueba</w:t>
            </w:r>
            <w:r w:rsidRPr="009E5262">
              <w:rPr>
                <w:rFonts w:eastAsia="Calibri" w:cstheme="minorHAnsi"/>
                <w:bCs/>
                <w:kern w:val="24"/>
                <w:sz w:val="24"/>
                <w:szCs w:val="24"/>
                <w:lang w:eastAsia="es-CL"/>
              </w:rPr>
              <w:t xml:space="preserve"> individual</w:t>
            </w:r>
            <w:r w:rsidR="0048017B" w:rsidRPr="009E5262">
              <w:rPr>
                <w:rFonts w:eastAsia="Calibri" w:cstheme="minorHAnsi"/>
                <w:bCs/>
                <w:kern w:val="24"/>
                <w:sz w:val="24"/>
                <w:szCs w:val="24"/>
                <w:lang w:eastAsia="es-CL"/>
              </w:rPr>
              <w:t xml:space="preserve"> y la entrega de reportes de lectura semanales</w:t>
            </w:r>
            <w:r w:rsidRPr="009E5262">
              <w:rPr>
                <w:rFonts w:eastAsia="Calibri" w:cstheme="minorHAnsi"/>
                <w:bCs/>
                <w:kern w:val="24"/>
                <w:sz w:val="24"/>
                <w:szCs w:val="24"/>
                <w:lang w:eastAsia="es-CL"/>
              </w:rPr>
              <w:t>. La evaluación colectiva se realizará mediante la entrega de avances de documento</w:t>
            </w:r>
            <w:r w:rsidR="00234F71" w:rsidRPr="009E5262">
              <w:rPr>
                <w:rFonts w:eastAsia="Calibri" w:cstheme="minorHAnsi"/>
                <w:bCs/>
                <w:kern w:val="24"/>
                <w:sz w:val="24"/>
                <w:szCs w:val="24"/>
                <w:lang w:eastAsia="es-CL"/>
              </w:rPr>
              <w:t xml:space="preserve"> final (opcional)</w:t>
            </w:r>
            <w:r w:rsidRPr="009E5262">
              <w:rPr>
                <w:rFonts w:eastAsia="Calibri" w:cstheme="minorHAnsi"/>
                <w:bCs/>
                <w:kern w:val="24"/>
                <w:sz w:val="24"/>
                <w:szCs w:val="24"/>
                <w:lang w:eastAsia="es-CL"/>
              </w:rPr>
              <w:t>, adicionalmente se integrará el componente de coevaluación por parte de los miembros del equipo de trabajo.</w:t>
            </w:r>
          </w:p>
          <w:p w14:paraId="7CD7279A" w14:textId="77777777" w:rsidR="00D86920" w:rsidRPr="009E5262" w:rsidRDefault="00BF11FE" w:rsidP="00BF11FE">
            <w:pPr>
              <w:spacing w:after="0" w:line="256" w:lineRule="auto"/>
              <w:jc w:val="both"/>
              <w:rPr>
                <w:rFonts w:eastAsia="Times New Roman" w:cstheme="minorHAnsi"/>
                <w:sz w:val="24"/>
                <w:szCs w:val="24"/>
                <w:lang w:eastAsia="es-CL"/>
              </w:rPr>
            </w:pPr>
            <w:r w:rsidRPr="009E5262">
              <w:rPr>
                <w:rFonts w:eastAsia="Calibri" w:cstheme="minorHAnsi"/>
                <w:bCs/>
                <w:kern w:val="24"/>
                <w:sz w:val="24"/>
                <w:szCs w:val="24"/>
                <w:lang w:eastAsia="es-CL"/>
              </w:rPr>
              <w:t>Por lo que, durante el transcurso de la asignatura se realizarán evaluaciones parciales, dos de ellas consisten en documentos colectivos de carácter aplicado.  El trabajo integrador de aprendizaje consiste en la elaboración en equipo de un ejercicio de análisis comparado de algún programa, política o temática social actual de Chile.</w:t>
            </w:r>
          </w:p>
        </w:tc>
      </w:tr>
      <w:tr w:rsidR="000358E1" w:rsidRPr="009E5262" w14:paraId="0F11BCC6"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3A8DFF" w14:textId="77777777" w:rsidR="000358E1" w:rsidRPr="009E5262" w:rsidRDefault="000358E1" w:rsidP="000358E1">
            <w:pPr>
              <w:spacing w:after="0" w:line="256" w:lineRule="auto"/>
              <w:jc w:val="both"/>
              <w:rPr>
                <w:rFonts w:eastAsia="Calibri" w:cstheme="minorHAnsi"/>
                <w:b/>
                <w:bCs/>
                <w:kern w:val="24"/>
                <w:sz w:val="24"/>
                <w:szCs w:val="24"/>
                <w:lang w:eastAsia="es-CL"/>
              </w:rPr>
            </w:pPr>
            <w:r w:rsidRPr="009E5262">
              <w:rPr>
                <w:rFonts w:eastAsia="Calibri" w:cstheme="minorHAnsi"/>
                <w:b/>
                <w:bCs/>
                <w:kern w:val="24"/>
                <w:sz w:val="24"/>
                <w:szCs w:val="24"/>
                <w:lang w:eastAsia="es-CL"/>
              </w:rPr>
              <w:t>Sistema de calificaciones y requisitos de aprobación:</w:t>
            </w:r>
          </w:p>
          <w:p w14:paraId="2C665BAF" w14:textId="1A00151D"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Prueba parcial (</w:t>
            </w:r>
            <w:r w:rsidR="0048017B" w:rsidRPr="009E5262">
              <w:rPr>
                <w:rFonts w:eastAsia="Calibri" w:cstheme="minorHAnsi"/>
                <w:kern w:val="24"/>
                <w:sz w:val="24"/>
                <w:szCs w:val="24"/>
                <w:lang w:eastAsia="es-CL"/>
              </w:rPr>
              <w:t>3</w:t>
            </w:r>
            <w:r w:rsidRPr="009E5262">
              <w:rPr>
                <w:rFonts w:eastAsia="Calibri" w:cstheme="minorHAnsi"/>
                <w:kern w:val="24"/>
                <w:sz w:val="24"/>
                <w:szCs w:val="24"/>
                <w:lang w:eastAsia="es-CL"/>
              </w:rPr>
              <w:t>0%)</w:t>
            </w:r>
          </w:p>
          <w:p w14:paraId="1036B9AD" w14:textId="3391E71F" w:rsidR="0048017B" w:rsidRPr="009E5262" w:rsidRDefault="0048017B"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Reportes de lectura (10%)</w:t>
            </w:r>
          </w:p>
          <w:p w14:paraId="6DD81F90" w14:textId="77777777"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Avance de trabajo final (25%)</w:t>
            </w:r>
          </w:p>
          <w:p w14:paraId="173FD319" w14:textId="77777777"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 xml:space="preserve">Trabajo integrador de aprendizaje realizado en equipo (25%) </w:t>
            </w:r>
          </w:p>
          <w:p w14:paraId="06921C42" w14:textId="77777777"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Coevaluación (10%)</w:t>
            </w:r>
          </w:p>
          <w:p w14:paraId="2E52CFF7" w14:textId="77777777"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 xml:space="preserve">El promedio de notas del semestre tiene una ponderación del 60% y el examen 40%. La nota de aprobación del curso es 4.0 (cuatro punto cero). </w:t>
            </w:r>
          </w:p>
          <w:p w14:paraId="3A011537" w14:textId="77777777"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w:t>
            </w:r>
            <w:r w:rsidRPr="009E5262">
              <w:rPr>
                <w:rFonts w:eastAsia="Calibri" w:cstheme="minorHAnsi"/>
                <w:kern w:val="24"/>
                <w:sz w:val="24"/>
                <w:szCs w:val="24"/>
                <w:lang w:eastAsia="es-CL"/>
              </w:rPr>
              <w:tab/>
              <w:t>Asistencia mínima: 50%   en el contexto actual, contará como asistencia la participación en foros y entrega de tareas</w:t>
            </w:r>
          </w:p>
          <w:p w14:paraId="5697BAB1" w14:textId="77777777"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w:t>
            </w:r>
            <w:r w:rsidRPr="009E5262">
              <w:rPr>
                <w:rFonts w:eastAsia="Calibri" w:cstheme="minorHAnsi"/>
                <w:kern w:val="24"/>
                <w:sz w:val="24"/>
                <w:szCs w:val="24"/>
                <w:lang w:eastAsia="es-CL"/>
              </w:rPr>
              <w:tab/>
              <w:t>Exámenes: 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15E1FEBB" w14:textId="77777777" w:rsidR="000358E1" w:rsidRPr="009E5262" w:rsidRDefault="000358E1" w:rsidP="000358E1">
            <w:pPr>
              <w:spacing w:after="0" w:line="256" w:lineRule="auto"/>
              <w:jc w:val="both"/>
              <w:rPr>
                <w:rFonts w:eastAsia="Calibri" w:cstheme="minorHAnsi"/>
                <w:kern w:val="24"/>
                <w:sz w:val="24"/>
                <w:szCs w:val="24"/>
                <w:lang w:eastAsia="es-CL"/>
              </w:rPr>
            </w:pPr>
            <w:r w:rsidRPr="009E5262">
              <w:rPr>
                <w:rFonts w:eastAsia="Calibri" w:cstheme="minorHAnsi"/>
                <w:kern w:val="24"/>
                <w:sz w:val="24"/>
                <w:szCs w:val="24"/>
                <w:lang w:eastAsia="es-C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19F60B07" w14:textId="77777777" w:rsidR="00D86920" w:rsidRPr="009E5262" w:rsidRDefault="000358E1" w:rsidP="000358E1">
            <w:pPr>
              <w:spacing w:after="0" w:line="256" w:lineRule="auto"/>
              <w:jc w:val="both"/>
              <w:rPr>
                <w:rFonts w:eastAsia="Times New Roman" w:cstheme="minorHAnsi"/>
                <w:sz w:val="24"/>
                <w:szCs w:val="24"/>
                <w:lang w:eastAsia="es-CL"/>
              </w:rPr>
            </w:pPr>
            <w:r w:rsidRPr="009E5262">
              <w:rPr>
                <w:rFonts w:eastAsia="Calibri" w:cstheme="minorHAnsi"/>
                <w:kern w:val="24"/>
                <w:sz w:val="24"/>
                <w:szCs w:val="24"/>
                <w:lang w:eastAsia="es-CL"/>
              </w:rPr>
              <w:t xml:space="preserve">Los/las estudiantes que, teniendo derecho no se presenten a la primera oportunidad, perderán esa opción. En el caso que no se presenten a examen de segunda oportunidad, se considerarán como reprobados/as. </w:t>
            </w:r>
          </w:p>
        </w:tc>
      </w:tr>
      <w:tr w:rsidR="000358E1" w:rsidRPr="009E5262" w14:paraId="1A99C09B" w14:textId="77777777" w:rsidTr="00A752A1">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83B85E" w14:textId="77777777" w:rsidR="000358E1" w:rsidRPr="009E5262" w:rsidRDefault="000358E1" w:rsidP="000358E1">
            <w:pPr>
              <w:spacing w:after="0" w:line="240" w:lineRule="auto"/>
              <w:jc w:val="both"/>
              <w:rPr>
                <w:rFonts w:eastAsia="Times New Roman" w:cstheme="minorHAnsi"/>
                <w:sz w:val="24"/>
                <w:szCs w:val="24"/>
                <w:lang w:eastAsia="es-CL"/>
              </w:rPr>
            </w:pPr>
            <w:r w:rsidRPr="009E5262">
              <w:rPr>
                <w:rFonts w:eastAsia="Times New Roman" w:cstheme="minorHAnsi"/>
                <w:b/>
                <w:bCs/>
                <w:kern w:val="24"/>
                <w:sz w:val="24"/>
                <w:szCs w:val="24"/>
                <w:lang w:val="es-ES_tradnl" w:eastAsia="es-CL"/>
              </w:rPr>
              <w:t>Normativa del curso</w:t>
            </w:r>
            <w:r w:rsidRPr="009E5262">
              <w:rPr>
                <w:rFonts w:eastAsia="Times New Roman" w:cstheme="minorHAnsi"/>
                <w:kern w:val="24"/>
                <w:sz w:val="24"/>
                <w:szCs w:val="24"/>
                <w:lang w:val="es-ES_tradnl" w:eastAsia="es-CL"/>
              </w:rPr>
              <w:t xml:space="preserve"> </w:t>
            </w:r>
          </w:p>
          <w:p w14:paraId="7644D014" w14:textId="4D7590D3" w:rsidR="000358E1" w:rsidRPr="009E5262" w:rsidRDefault="000358E1" w:rsidP="000358E1">
            <w:pPr>
              <w:pStyle w:val="Prrafodelista"/>
              <w:numPr>
                <w:ilvl w:val="0"/>
                <w:numId w:val="8"/>
              </w:num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 xml:space="preserve">Asistencia mínima: 50%   en el contexto actual, contará como asistencia la participación en foros </w:t>
            </w:r>
            <w:r w:rsidR="0048017B" w:rsidRPr="009E5262">
              <w:rPr>
                <w:rFonts w:eastAsia="Calibri" w:cstheme="minorHAnsi"/>
                <w:bCs/>
                <w:kern w:val="24"/>
                <w:sz w:val="24"/>
                <w:szCs w:val="24"/>
                <w:lang w:eastAsia="es-CL"/>
              </w:rPr>
              <w:t xml:space="preserve"> y entrega de tareas</w:t>
            </w:r>
          </w:p>
          <w:p w14:paraId="48EF789D" w14:textId="77777777" w:rsidR="000358E1" w:rsidRPr="009E5262" w:rsidRDefault="000358E1" w:rsidP="000358E1">
            <w:pPr>
              <w:pStyle w:val="Prrafodelista"/>
              <w:numPr>
                <w:ilvl w:val="0"/>
                <w:numId w:val="8"/>
              </w:num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Nota de Eximición de Examen final: 4.0</w:t>
            </w:r>
          </w:p>
          <w:p w14:paraId="25F307DD" w14:textId="77777777" w:rsidR="000358E1" w:rsidRPr="009E5262" w:rsidRDefault="000358E1" w:rsidP="000358E1">
            <w:pPr>
              <w:pStyle w:val="Prrafodelista"/>
              <w:numPr>
                <w:ilvl w:val="0"/>
                <w:numId w:val="8"/>
              </w:num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Exámenes: tendrán derecho a rendir el examen final en dos oportunidades los/las estudiantes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7781612E" w14:textId="77777777" w:rsidR="000358E1" w:rsidRPr="009E5262" w:rsidRDefault="000358E1" w:rsidP="000358E1">
            <w:pPr>
              <w:spacing w:after="0" w:line="256" w:lineRule="auto"/>
              <w:jc w:val="both"/>
              <w:rPr>
                <w:rFonts w:eastAsia="Calibri" w:cstheme="minorHAnsi"/>
                <w:bCs/>
                <w:kern w:val="24"/>
                <w:sz w:val="24"/>
                <w:szCs w:val="24"/>
                <w:lang w:eastAsia="es-CL"/>
              </w:rPr>
            </w:pPr>
            <w:r w:rsidRPr="009E5262">
              <w:rPr>
                <w:rFonts w:eastAsia="Calibri" w:cstheme="minorHAnsi"/>
                <w:bCs/>
                <w:kern w:val="24"/>
                <w:sz w:val="24"/>
                <w:szCs w:val="24"/>
                <w:lang w:eastAsia="es-C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397A0EE2" w14:textId="77777777" w:rsidR="00D86920" w:rsidRPr="009E5262" w:rsidRDefault="000358E1" w:rsidP="000358E1">
            <w:pPr>
              <w:spacing w:after="0" w:line="256" w:lineRule="auto"/>
              <w:jc w:val="both"/>
              <w:rPr>
                <w:rFonts w:eastAsia="Times New Roman" w:cstheme="minorHAnsi"/>
                <w:sz w:val="24"/>
                <w:szCs w:val="24"/>
                <w:lang w:eastAsia="es-CL"/>
              </w:rPr>
            </w:pPr>
            <w:r w:rsidRPr="009E5262">
              <w:rPr>
                <w:rFonts w:eastAsia="Calibri" w:cstheme="minorHAnsi"/>
                <w:bCs/>
                <w:kern w:val="24"/>
                <w:sz w:val="24"/>
                <w:szCs w:val="24"/>
                <w:lang w:eastAsia="es-CL"/>
              </w:rPr>
              <w:t>Los/las estudiantes que, teniendo derecho no se presenten a la primera oportunidad, perderán esa opción. En el caso que no se presenten a examen de segunda oportunidad, se considerarán como reprobados/as.</w:t>
            </w:r>
          </w:p>
        </w:tc>
      </w:tr>
      <w:tr w:rsidR="00D86920" w:rsidRPr="009E5262" w14:paraId="43CC3A8E" w14:textId="77777777" w:rsidTr="00A752A1">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7EBF3F" w14:textId="77777777" w:rsidR="00D86920" w:rsidRPr="009E5262" w:rsidRDefault="00D86920" w:rsidP="00A752A1">
            <w:pPr>
              <w:spacing w:after="0" w:line="240" w:lineRule="auto"/>
              <w:jc w:val="both"/>
              <w:rPr>
                <w:rFonts w:eastAsia="Times New Roman" w:cstheme="minorHAnsi"/>
                <w:b/>
                <w:bCs/>
                <w:kern w:val="24"/>
                <w:sz w:val="24"/>
                <w:szCs w:val="24"/>
                <w:lang w:val="es-ES_tradnl" w:eastAsia="es-CL"/>
              </w:rPr>
            </w:pPr>
            <w:r w:rsidRPr="009E5262">
              <w:rPr>
                <w:rFonts w:eastAsia="Times New Roman" w:cstheme="minorHAnsi"/>
                <w:b/>
                <w:bCs/>
                <w:kern w:val="24"/>
                <w:sz w:val="24"/>
                <w:szCs w:val="24"/>
                <w:lang w:val="es-ES_tradnl" w:eastAsia="es-CL"/>
              </w:rPr>
              <w:t xml:space="preserve">Bibliografía </w:t>
            </w:r>
            <w:r w:rsidR="000A4435" w:rsidRPr="009E5262">
              <w:rPr>
                <w:rFonts w:eastAsia="Times New Roman" w:cstheme="minorHAnsi"/>
                <w:b/>
                <w:bCs/>
                <w:kern w:val="24"/>
                <w:sz w:val="24"/>
                <w:szCs w:val="24"/>
                <w:lang w:val="es-ES_tradnl" w:eastAsia="es-CL"/>
              </w:rPr>
              <w:t>Básica</w:t>
            </w:r>
            <w:r w:rsidRPr="009E5262">
              <w:rPr>
                <w:rFonts w:eastAsia="Times New Roman" w:cstheme="minorHAnsi"/>
                <w:b/>
                <w:bCs/>
                <w:kern w:val="24"/>
                <w:sz w:val="24"/>
                <w:szCs w:val="24"/>
                <w:lang w:val="es-ES_tradnl" w:eastAsia="es-CL"/>
              </w:rPr>
              <w:t xml:space="preserve"> y complementaria:</w:t>
            </w:r>
          </w:p>
          <w:p w14:paraId="747B8B8E" w14:textId="77777777" w:rsidR="00D86920" w:rsidRPr="009E5262" w:rsidRDefault="00D86920" w:rsidP="00A752A1">
            <w:pPr>
              <w:spacing w:after="0" w:line="240" w:lineRule="auto"/>
              <w:jc w:val="both"/>
              <w:rPr>
                <w:rFonts w:eastAsia="Times New Roman" w:cstheme="minorHAnsi"/>
                <w:b/>
                <w:bCs/>
                <w:kern w:val="24"/>
                <w:sz w:val="24"/>
                <w:szCs w:val="24"/>
                <w:lang w:val="es-ES_tradnl" w:eastAsia="es-CL"/>
              </w:rPr>
            </w:pPr>
            <w:r w:rsidRPr="009E5262">
              <w:rPr>
                <w:rFonts w:eastAsia="Times New Roman" w:cstheme="minorHAnsi"/>
                <w:b/>
                <w:bCs/>
                <w:kern w:val="24"/>
                <w:sz w:val="24"/>
                <w:szCs w:val="24"/>
                <w:lang w:val="es-ES_tradnl" w:eastAsia="es-CL"/>
              </w:rPr>
              <w:t>Bibliografía Básica:</w:t>
            </w:r>
          </w:p>
          <w:p w14:paraId="42A5C537"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eastAsia="es-CL"/>
              </w:rPr>
            </w:pPr>
            <w:r w:rsidRPr="009E5262">
              <w:rPr>
                <w:rFonts w:eastAsia="Times New Roman" w:cstheme="minorHAnsi"/>
                <w:bCs/>
                <w:kern w:val="24"/>
                <w:sz w:val="24"/>
                <w:szCs w:val="24"/>
                <w:lang w:eastAsia="es-CL"/>
              </w:rPr>
              <w:t>1.</w:t>
            </w:r>
            <w:r w:rsidRPr="009E5262">
              <w:rPr>
                <w:rFonts w:eastAsia="Times New Roman" w:cstheme="minorHAnsi"/>
                <w:bCs/>
                <w:kern w:val="24"/>
                <w:sz w:val="24"/>
                <w:szCs w:val="24"/>
                <w:lang w:eastAsia="es-CL"/>
              </w:rPr>
              <w:tab/>
              <w:t>Del Pino, Eloísa y Rubio, Josefa (2013) Los Estados de Bienestar en la encrucijada. Políticas Sociales en Perspectiva Comparada, Tecnos, Madrid.</w:t>
            </w:r>
          </w:p>
          <w:p w14:paraId="6C8BA7EB"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eastAsia="es-CL"/>
              </w:rPr>
            </w:pPr>
            <w:r w:rsidRPr="009E5262">
              <w:rPr>
                <w:rFonts w:eastAsia="Times New Roman" w:cstheme="minorHAnsi"/>
                <w:bCs/>
                <w:kern w:val="24"/>
                <w:sz w:val="24"/>
                <w:szCs w:val="24"/>
                <w:lang w:eastAsia="es-CL"/>
              </w:rPr>
              <w:t>2.</w:t>
            </w:r>
            <w:r w:rsidRPr="009E5262">
              <w:rPr>
                <w:rFonts w:eastAsia="Times New Roman" w:cstheme="minorHAnsi"/>
                <w:bCs/>
                <w:kern w:val="24"/>
                <w:sz w:val="24"/>
                <w:szCs w:val="24"/>
                <w:lang w:eastAsia="es-CL"/>
              </w:rPr>
              <w:tab/>
              <w:t xml:space="preserve">Daros (2005) Tras las Huellas del Pacto Social, Enfoques XVII(1) </w:t>
            </w:r>
          </w:p>
          <w:p w14:paraId="44B5D383"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val="en-US" w:eastAsia="es-CL"/>
              </w:rPr>
            </w:pPr>
            <w:r w:rsidRPr="009E5262">
              <w:rPr>
                <w:rFonts w:eastAsia="Times New Roman" w:cstheme="minorHAnsi"/>
                <w:bCs/>
                <w:kern w:val="24"/>
                <w:sz w:val="24"/>
                <w:szCs w:val="24"/>
                <w:lang w:val="en-US" w:eastAsia="es-CL"/>
              </w:rPr>
              <w:t>3.</w:t>
            </w:r>
            <w:r w:rsidRPr="009E5262">
              <w:rPr>
                <w:rFonts w:eastAsia="Times New Roman" w:cstheme="minorHAnsi"/>
                <w:bCs/>
                <w:kern w:val="24"/>
                <w:sz w:val="24"/>
                <w:szCs w:val="24"/>
                <w:lang w:val="en-US" w:eastAsia="es-CL"/>
              </w:rPr>
              <w:tab/>
              <w:t>Nissanke and Thorbecke (2005) Channels and Policy Debate in the Globalization-Inequality-Poverty Nexus, Discussion Paper 2005/08, United Nations University- World Institute for Development Economics Research</w:t>
            </w:r>
          </w:p>
          <w:p w14:paraId="0E802D39"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eastAsia="es-CL"/>
              </w:rPr>
            </w:pPr>
            <w:r w:rsidRPr="009E5262">
              <w:rPr>
                <w:rFonts w:eastAsia="Times New Roman" w:cstheme="minorHAnsi"/>
                <w:bCs/>
                <w:kern w:val="24"/>
                <w:sz w:val="24"/>
                <w:szCs w:val="24"/>
                <w:lang w:eastAsia="es-CL"/>
              </w:rPr>
              <w:t>4.</w:t>
            </w:r>
            <w:r w:rsidRPr="009E5262">
              <w:rPr>
                <w:rFonts w:eastAsia="Times New Roman" w:cstheme="minorHAnsi"/>
                <w:bCs/>
                <w:kern w:val="24"/>
                <w:sz w:val="24"/>
                <w:szCs w:val="24"/>
                <w:lang w:eastAsia="es-CL"/>
              </w:rPr>
              <w:tab/>
              <w:t xml:space="preserve">Potůček (2009) Transformaciones del Estado de Bienestar en Europa central y del Este, en Barba, Ordoñez y Valencia (2009) Más allá de la Pobreza. Regímenes de Bienestar en Europa, Asia y América, Universidad de Guadalajara y El Colegio de la Frontera Norte. </w:t>
            </w:r>
          </w:p>
          <w:p w14:paraId="66539502"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val="en-US" w:eastAsia="es-CL"/>
              </w:rPr>
            </w:pPr>
            <w:r w:rsidRPr="009E5262">
              <w:rPr>
                <w:rFonts w:eastAsia="Times New Roman" w:cstheme="minorHAnsi"/>
                <w:bCs/>
                <w:kern w:val="24"/>
                <w:sz w:val="24"/>
                <w:szCs w:val="24"/>
                <w:lang w:val="en-US" w:eastAsia="es-CL"/>
              </w:rPr>
              <w:t>5.</w:t>
            </w:r>
            <w:r w:rsidRPr="009E5262">
              <w:rPr>
                <w:rFonts w:eastAsia="Times New Roman" w:cstheme="minorHAnsi"/>
                <w:bCs/>
                <w:kern w:val="24"/>
                <w:sz w:val="24"/>
                <w:szCs w:val="24"/>
                <w:lang w:val="en-US" w:eastAsia="es-CL"/>
              </w:rPr>
              <w:tab/>
              <w:t xml:space="preserve">Heidenheimer (1986) Comparative public policies examined: An Odyssey in four parts, International Social Studies Journal (108) </w:t>
            </w:r>
          </w:p>
          <w:p w14:paraId="2F885B7F"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val="en-US" w:eastAsia="es-CL"/>
              </w:rPr>
            </w:pPr>
            <w:r w:rsidRPr="009E5262">
              <w:rPr>
                <w:rFonts w:eastAsia="Times New Roman" w:cstheme="minorHAnsi"/>
                <w:bCs/>
                <w:kern w:val="24"/>
                <w:sz w:val="24"/>
                <w:szCs w:val="24"/>
                <w:lang w:val="en-US" w:eastAsia="es-CL"/>
              </w:rPr>
              <w:t>6.</w:t>
            </w:r>
            <w:r w:rsidRPr="009E5262">
              <w:rPr>
                <w:rFonts w:eastAsia="Times New Roman" w:cstheme="minorHAnsi"/>
                <w:bCs/>
                <w:kern w:val="24"/>
                <w:sz w:val="24"/>
                <w:szCs w:val="24"/>
                <w:lang w:val="en-US" w:eastAsia="es-CL"/>
              </w:rPr>
              <w:tab/>
              <w:t>Heidenheimer (1990)The Politics of Social Choice, en Heidenheimer, Heclo &amp; Adams , Comparative Public Policy. The Politics of Social Choice in America, Europe and Japan, McMillan Education Press</w:t>
            </w:r>
          </w:p>
          <w:p w14:paraId="1D2AF4F3"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val="en-US" w:eastAsia="es-CL"/>
              </w:rPr>
            </w:pPr>
            <w:r w:rsidRPr="009E5262">
              <w:rPr>
                <w:rFonts w:eastAsia="Times New Roman" w:cstheme="minorHAnsi"/>
                <w:bCs/>
                <w:kern w:val="24"/>
                <w:sz w:val="24"/>
                <w:szCs w:val="24"/>
                <w:lang w:val="en-US" w:eastAsia="es-CL"/>
              </w:rPr>
              <w:t>7.</w:t>
            </w:r>
            <w:r w:rsidRPr="009E5262">
              <w:rPr>
                <w:rFonts w:eastAsia="Times New Roman" w:cstheme="minorHAnsi"/>
                <w:bCs/>
                <w:kern w:val="24"/>
                <w:sz w:val="24"/>
                <w:szCs w:val="24"/>
                <w:lang w:val="en-US" w:eastAsia="es-CL"/>
              </w:rPr>
              <w:tab/>
              <w:t>Rueschemeyer (2009) Comparative Historical Analysis in the Social Sciences; Cambridge University Press</w:t>
            </w:r>
          </w:p>
          <w:p w14:paraId="1403D1A4"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val="en-US" w:eastAsia="es-CL"/>
              </w:rPr>
            </w:pPr>
            <w:r w:rsidRPr="009E5262">
              <w:rPr>
                <w:rFonts w:eastAsia="Times New Roman" w:cstheme="minorHAnsi"/>
                <w:bCs/>
                <w:kern w:val="24"/>
                <w:sz w:val="24"/>
                <w:szCs w:val="24"/>
                <w:lang w:val="en-US" w:eastAsia="es-CL"/>
              </w:rPr>
              <w:t>8.</w:t>
            </w:r>
            <w:r w:rsidRPr="009E5262">
              <w:rPr>
                <w:rFonts w:eastAsia="Times New Roman" w:cstheme="minorHAnsi"/>
                <w:bCs/>
                <w:kern w:val="24"/>
                <w:sz w:val="24"/>
                <w:szCs w:val="24"/>
                <w:lang w:val="en-US" w:eastAsia="es-CL"/>
              </w:rPr>
              <w:tab/>
              <w:t xml:space="preserve">Kennett (2004) A Handbook of Comparative Social Policy, Edward Elgar Publishing. </w:t>
            </w:r>
          </w:p>
          <w:p w14:paraId="718E3F5E"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val="en-US" w:eastAsia="es-CL"/>
              </w:rPr>
            </w:pPr>
            <w:r w:rsidRPr="009E5262">
              <w:rPr>
                <w:rFonts w:eastAsia="Times New Roman" w:cstheme="minorHAnsi"/>
                <w:bCs/>
                <w:kern w:val="24"/>
                <w:sz w:val="24"/>
                <w:szCs w:val="24"/>
                <w:lang w:val="en-US" w:eastAsia="es-CL"/>
              </w:rPr>
              <w:t>9.</w:t>
            </w:r>
            <w:r w:rsidRPr="009E5262">
              <w:rPr>
                <w:rFonts w:eastAsia="Times New Roman" w:cstheme="minorHAnsi"/>
                <w:bCs/>
                <w:kern w:val="24"/>
                <w:sz w:val="24"/>
                <w:szCs w:val="24"/>
                <w:lang w:val="en-US" w:eastAsia="es-CL"/>
              </w:rPr>
              <w:tab/>
              <w:t>Ragin, C (1989) The Comparative Method, Moving beyond Qualitative and Quantitative Strategies, University of California Press</w:t>
            </w:r>
          </w:p>
          <w:p w14:paraId="7921DB3A" w14:textId="77777777" w:rsidR="00ED445E" w:rsidRPr="009E5262" w:rsidRDefault="00ED445E" w:rsidP="00B265A9">
            <w:pPr>
              <w:tabs>
                <w:tab w:val="left" w:pos="180"/>
                <w:tab w:val="left" w:pos="284"/>
              </w:tabs>
              <w:spacing w:after="0" w:line="240" w:lineRule="auto"/>
              <w:jc w:val="both"/>
              <w:rPr>
                <w:rFonts w:eastAsia="Times New Roman" w:cstheme="minorHAnsi"/>
                <w:bCs/>
                <w:kern w:val="24"/>
                <w:sz w:val="24"/>
                <w:szCs w:val="24"/>
                <w:lang w:val="en-US" w:eastAsia="es-CL"/>
              </w:rPr>
            </w:pPr>
            <w:r w:rsidRPr="009E5262">
              <w:rPr>
                <w:rFonts w:eastAsia="Times New Roman" w:cstheme="minorHAnsi"/>
                <w:bCs/>
                <w:kern w:val="24"/>
                <w:sz w:val="24"/>
                <w:szCs w:val="24"/>
                <w:lang w:val="en-US" w:eastAsia="es-CL"/>
              </w:rPr>
              <w:t>10.</w:t>
            </w:r>
            <w:r w:rsidRPr="009E5262">
              <w:rPr>
                <w:rFonts w:eastAsia="Times New Roman" w:cstheme="minorHAnsi"/>
                <w:bCs/>
                <w:kern w:val="24"/>
                <w:sz w:val="24"/>
                <w:szCs w:val="24"/>
                <w:lang w:val="en-US" w:eastAsia="es-CL"/>
              </w:rPr>
              <w:tab/>
              <w:t>Pierson(2009)Big, Slow-moving, and…invisible macrosocial processes in the study of comparative politics. En Mahoney &amp; Rueschemeyer (2009) Comparative Historical Analysis in the Social Sciences; Cambridge University Press</w:t>
            </w:r>
          </w:p>
          <w:p w14:paraId="22E4376F" w14:textId="77777777" w:rsidR="00D86920" w:rsidRPr="009E5262" w:rsidRDefault="00D86920" w:rsidP="00ED445E">
            <w:pPr>
              <w:spacing w:after="0" w:line="240" w:lineRule="auto"/>
              <w:jc w:val="both"/>
              <w:rPr>
                <w:rFonts w:eastAsia="Times New Roman" w:cstheme="minorHAnsi"/>
                <w:b/>
                <w:sz w:val="24"/>
                <w:szCs w:val="24"/>
                <w:lang w:val="en-US" w:eastAsia="es-CL"/>
              </w:rPr>
            </w:pPr>
            <w:r w:rsidRPr="009E5262">
              <w:rPr>
                <w:rFonts w:eastAsia="Times New Roman" w:cstheme="minorHAnsi"/>
                <w:b/>
                <w:sz w:val="24"/>
                <w:szCs w:val="24"/>
                <w:lang w:val="en-US" w:eastAsia="es-CL"/>
              </w:rPr>
              <w:t>Bibliografía Complementaria</w:t>
            </w:r>
          </w:p>
          <w:p w14:paraId="282F5E70" w14:textId="77777777" w:rsidR="00ED445E" w:rsidRPr="009E5262" w:rsidRDefault="00ED445E" w:rsidP="00ED445E">
            <w:pPr>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Sobre Política Comparada </w:t>
            </w:r>
          </w:p>
          <w:p w14:paraId="3C46C29C"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w:t>
            </w:r>
            <w:r w:rsidRPr="009E5262">
              <w:rPr>
                <w:rFonts w:eastAsia="Times New Roman" w:cstheme="minorHAnsi"/>
                <w:sz w:val="24"/>
                <w:szCs w:val="24"/>
                <w:lang w:val="en-US" w:eastAsia="es-CL"/>
              </w:rPr>
              <w:tab/>
              <w:t xml:space="preserve">Ragin Charles, Constructing Social Research, Pine Forge Press, Thousands Oaks, CA, 1994. </w:t>
            </w:r>
          </w:p>
          <w:p w14:paraId="01A49EF0"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w:t>
            </w:r>
            <w:r w:rsidRPr="009E5262">
              <w:rPr>
                <w:rFonts w:eastAsia="Times New Roman" w:cstheme="minorHAnsi"/>
                <w:sz w:val="24"/>
                <w:szCs w:val="24"/>
                <w:lang w:val="en-US" w:eastAsia="es-CL"/>
              </w:rPr>
              <w:tab/>
              <w:t xml:space="preserve">King Gary, Keohane O. Robert, and Verba Sidney, Designing Social Inquiry, Princeton University Press, 1994. </w:t>
            </w:r>
          </w:p>
          <w:p w14:paraId="2371FC82"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w:t>
            </w:r>
            <w:r w:rsidRPr="009E5262">
              <w:rPr>
                <w:rFonts w:eastAsia="Times New Roman" w:cstheme="minorHAnsi"/>
                <w:sz w:val="24"/>
                <w:szCs w:val="24"/>
                <w:lang w:val="en-US" w:eastAsia="es-CL"/>
              </w:rPr>
              <w:tab/>
              <w:t xml:space="preserve">Peters, Guy, Comparative Politics: Theory and Methods, New York University Press, New York, 1998. </w:t>
            </w:r>
          </w:p>
          <w:p w14:paraId="66F0DE38"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w:t>
            </w:r>
            <w:r w:rsidRPr="009E5262">
              <w:rPr>
                <w:rFonts w:eastAsia="Times New Roman" w:cstheme="minorHAnsi"/>
                <w:sz w:val="24"/>
                <w:szCs w:val="24"/>
                <w:lang w:val="en-US" w:eastAsia="es-CL"/>
              </w:rPr>
              <w:tab/>
              <w:t xml:space="preserve">Smelser J. Neil, Comparative Methods in the Social Sciences, Prentice-Hall, New Jersey, 1976. </w:t>
            </w:r>
          </w:p>
          <w:p w14:paraId="4189EB44"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5.</w:t>
            </w:r>
            <w:r w:rsidRPr="009E5262">
              <w:rPr>
                <w:rFonts w:eastAsia="Times New Roman" w:cstheme="minorHAnsi"/>
                <w:sz w:val="24"/>
                <w:szCs w:val="24"/>
                <w:lang w:val="en-US" w:eastAsia="es-CL"/>
              </w:rPr>
              <w:tab/>
              <w:t xml:space="preserve">Dogan Matttei and Kazancigil Ali, Comparing Nations: Concepts Strategies, Substance,Blackwell, Oxford UK &amp; Cambridge, Oxford, 1994. </w:t>
            </w:r>
          </w:p>
          <w:p w14:paraId="6313547C"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6.</w:t>
            </w:r>
            <w:r w:rsidRPr="009E5262">
              <w:rPr>
                <w:rFonts w:eastAsia="Times New Roman" w:cstheme="minorHAnsi"/>
                <w:sz w:val="24"/>
                <w:szCs w:val="24"/>
                <w:lang w:val="en-US" w:eastAsia="es-CL"/>
              </w:rPr>
              <w:tab/>
              <w:t xml:space="preserve">Pennings Paul, Keman Hans, Jas Kleinnijenhuis, Doing Research in Political Science: An Introduction to Comparative Methods and Statistics, Sage Publications, London, 1999. </w:t>
            </w:r>
          </w:p>
          <w:p w14:paraId="779D0F81"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7.</w:t>
            </w:r>
            <w:r w:rsidRPr="009E5262">
              <w:rPr>
                <w:rFonts w:eastAsia="Times New Roman" w:cstheme="minorHAnsi"/>
                <w:sz w:val="24"/>
                <w:szCs w:val="24"/>
                <w:lang w:val="en-US" w:eastAsia="es-CL"/>
              </w:rPr>
              <w:tab/>
              <w:t xml:space="preserve">Przeworski, Adam and Teune Henry, The Logic of Comparative Social Inquiry, Wiley-Interscience, New York, 1970. </w:t>
            </w:r>
          </w:p>
          <w:p w14:paraId="5F68CEBC"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8.</w:t>
            </w:r>
            <w:r w:rsidRPr="009E5262">
              <w:rPr>
                <w:rFonts w:eastAsia="Times New Roman" w:cstheme="minorHAnsi"/>
                <w:sz w:val="24"/>
                <w:szCs w:val="24"/>
                <w:lang w:val="en-US" w:eastAsia="es-CL"/>
              </w:rPr>
              <w:tab/>
              <w:t xml:space="preserve">Rose Richard, Comparing Forms of Comparative Analysis, Political Studies, 1991, Vol. 39, pp. 446-462. </w:t>
            </w:r>
          </w:p>
          <w:p w14:paraId="52CFDA56"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Método comparativo y Política comparada</w:t>
            </w:r>
          </w:p>
          <w:p w14:paraId="0AF7FF7E"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9.</w:t>
            </w:r>
            <w:r w:rsidRPr="009E5262">
              <w:rPr>
                <w:rFonts w:eastAsia="Times New Roman" w:cstheme="minorHAnsi"/>
                <w:sz w:val="24"/>
                <w:szCs w:val="24"/>
                <w:lang w:val="en-US" w:eastAsia="es-CL"/>
              </w:rPr>
              <w:tab/>
              <w:t xml:space="preserve">Lijphart Arend, "Comparative Politics and the Comparative Method", American Political Science Review, Vol. 45, 1971, pp. 682-93. </w:t>
            </w:r>
          </w:p>
          <w:p w14:paraId="67114DFA"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10.</w:t>
            </w:r>
            <w:r w:rsidRPr="009E5262">
              <w:rPr>
                <w:rFonts w:eastAsia="Times New Roman" w:cstheme="minorHAnsi"/>
                <w:sz w:val="24"/>
                <w:szCs w:val="24"/>
                <w:lang w:val="en-US" w:eastAsia="es-CL"/>
              </w:rPr>
              <w:tab/>
              <w:t xml:space="preserve">Daalder, Hans, "Countries in Comparative European Politics", European Journal of Political Research, Vol. 15, 1987, pp. 3-21. </w:t>
            </w:r>
          </w:p>
          <w:p w14:paraId="1DE95B6B"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11.</w:t>
            </w:r>
            <w:r w:rsidRPr="009E5262">
              <w:rPr>
                <w:rFonts w:eastAsia="Times New Roman" w:cstheme="minorHAnsi"/>
                <w:sz w:val="24"/>
                <w:szCs w:val="24"/>
                <w:lang w:val="en-US" w:eastAsia="es-CL"/>
              </w:rPr>
              <w:tab/>
              <w:t xml:space="preserve">Daalder, Hans,Comparative European Politics: The Story of a Profession, Pinter, 1997. </w:t>
            </w:r>
          </w:p>
          <w:p w14:paraId="1C64EB6B"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12.</w:t>
            </w:r>
            <w:r w:rsidRPr="009E5262">
              <w:rPr>
                <w:rFonts w:eastAsia="Times New Roman" w:cstheme="minorHAnsi"/>
                <w:sz w:val="24"/>
                <w:szCs w:val="24"/>
                <w:lang w:val="en-US" w:eastAsia="es-CL"/>
              </w:rPr>
              <w:tab/>
              <w:t xml:space="preserve">Dogan Matttei and Pelassy Dominique, How to Compare nations: Strategies in Comparative Politics, Chatham House Publishers, New Jersey, 1984 </w:t>
            </w:r>
          </w:p>
          <w:p w14:paraId="66A82FA6"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Desarrollo de la metodología Comparativa </w:t>
            </w:r>
          </w:p>
          <w:p w14:paraId="5D38F3F5"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13.</w:t>
            </w:r>
            <w:r w:rsidRPr="009E5262">
              <w:rPr>
                <w:rFonts w:eastAsia="Times New Roman" w:cstheme="minorHAnsi"/>
                <w:sz w:val="24"/>
                <w:szCs w:val="24"/>
                <w:lang w:val="en-US" w:eastAsia="es-CL"/>
              </w:rPr>
              <w:tab/>
              <w:t xml:space="preserve">Collier, David, "The Comparative Method: Two Decades of Change," in Rustow and Erickson, eds. Comparative Political Dynamics, New York: Harper Collins, pp. 7-31. </w:t>
            </w:r>
          </w:p>
          <w:p w14:paraId="6CF3D31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14.</w:t>
            </w:r>
            <w:r w:rsidRPr="009E5262">
              <w:rPr>
                <w:rFonts w:eastAsia="Times New Roman" w:cstheme="minorHAnsi"/>
                <w:sz w:val="24"/>
                <w:szCs w:val="24"/>
                <w:lang w:val="en-US" w:eastAsia="es-CL"/>
              </w:rPr>
              <w:tab/>
              <w:t xml:space="preserve">Kalleberg, Arthur, "The Logic of Comparison: A Methodological Note on the Comparative Study of Political Systems," World Politics, Vol. 19, 1966, pp. 69-82. </w:t>
            </w:r>
          </w:p>
          <w:p w14:paraId="60F73349"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15.</w:t>
            </w:r>
            <w:r w:rsidRPr="009E5262">
              <w:rPr>
                <w:rFonts w:eastAsia="Times New Roman" w:cstheme="minorHAnsi"/>
                <w:sz w:val="24"/>
                <w:szCs w:val="24"/>
                <w:lang w:val="en-US" w:eastAsia="es-CL"/>
              </w:rPr>
              <w:tab/>
              <w:t xml:space="preserve">John Frendreis, "Explanation of Variation and Detection of Covariation: The Purpose and Logic of Comparative Analysis," Comparative Political Studies, 1983, pp. 255-272. </w:t>
            </w:r>
          </w:p>
          <w:p w14:paraId="06776E6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16.</w:t>
            </w:r>
            <w:r w:rsidRPr="009E5262">
              <w:rPr>
                <w:rFonts w:eastAsia="Times New Roman" w:cstheme="minorHAnsi"/>
                <w:sz w:val="24"/>
                <w:szCs w:val="24"/>
                <w:lang w:val="en-US" w:eastAsia="es-CL"/>
              </w:rPr>
              <w:tab/>
              <w:t xml:space="preserve">Zelditch, Morris, "Intelligible Comparisons", In Vallier I. (ed) Comparative Methods in Sociology, Berkeley, University of California Press, 1971, pp. 267-307. </w:t>
            </w:r>
          </w:p>
          <w:p w14:paraId="2ED455EB"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17.</w:t>
            </w:r>
            <w:r w:rsidRPr="009E5262">
              <w:rPr>
                <w:rFonts w:eastAsia="Times New Roman" w:cstheme="minorHAnsi"/>
                <w:sz w:val="24"/>
                <w:szCs w:val="24"/>
                <w:lang w:val="en-US" w:eastAsia="es-CL"/>
              </w:rPr>
              <w:tab/>
              <w:t xml:space="preserve">Ragin, Charles and David Zaret, "Theory and Method in Comparative Research: Two Strategies", Social Forces, 61, 1983, 731-754. </w:t>
            </w:r>
          </w:p>
          <w:p w14:paraId="22F0D7B0"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18.</w:t>
            </w:r>
            <w:r w:rsidRPr="009E5262">
              <w:rPr>
                <w:rFonts w:eastAsia="Times New Roman" w:cstheme="minorHAnsi"/>
                <w:sz w:val="24"/>
                <w:szCs w:val="24"/>
                <w:lang w:val="en-US" w:eastAsia="es-CL"/>
              </w:rPr>
              <w:tab/>
              <w:t xml:space="preserve">Faure M. Andrew, "Some Methodological Problems in Comparative Politics", Journal of Theoretical Politics, Vol. 6, No. 3, 1994, pp. 307-322. </w:t>
            </w:r>
          </w:p>
          <w:p w14:paraId="0C8F4113"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19.</w:t>
            </w:r>
            <w:r w:rsidRPr="009E5262">
              <w:rPr>
                <w:rFonts w:eastAsia="Times New Roman" w:cstheme="minorHAnsi"/>
                <w:sz w:val="24"/>
                <w:szCs w:val="24"/>
                <w:lang w:val="en-US" w:eastAsia="es-CL"/>
              </w:rPr>
              <w:tab/>
              <w:t xml:space="preserve">Kligman David, Temporal and Spatial Diffusion in the Comparative Analysis of Social Change, The American Political Science Review, Vol. 74, No. 1, 1980, pp. 123-137 </w:t>
            </w:r>
          </w:p>
          <w:p w14:paraId="6EC029FA"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Comparaciones específicas </w:t>
            </w:r>
          </w:p>
          <w:p w14:paraId="5D173EE0"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20.</w:t>
            </w:r>
            <w:r w:rsidRPr="009E5262">
              <w:rPr>
                <w:rFonts w:eastAsia="Times New Roman" w:cstheme="minorHAnsi"/>
                <w:sz w:val="24"/>
                <w:szCs w:val="24"/>
                <w:lang w:val="en-US" w:eastAsia="es-CL"/>
              </w:rPr>
              <w:tab/>
              <w:t xml:space="preserve">Lijphart, Arend "The Comparable-Cases Strategy in Comparative Research", Comparative Political Studies, Vol. 8, 1975, pp. 169-181. </w:t>
            </w:r>
          </w:p>
          <w:p w14:paraId="5FD3F64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21.</w:t>
            </w:r>
            <w:r w:rsidRPr="009E5262">
              <w:rPr>
                <w:rFonts w:eastAsia="Times New Roman" w:cstheme="minorHAnsi"/>
                <w:sz w:val="24"/>
                <w:szCs w:val="24"/>
                <w:lang w:val="en-US" w:eastAsia="es-CL"/>
              </w:rPr>
              <w:tab/>
              <w:t xml:space="preserve">Meckstroth, Theodore, "Most Different Systems' and 'Most Similar Systems: A Study in the Logic of Comparative Inquiry," Comparative Political Studies, 1975, pp. 133-177. </w:t>
            </w:r>
          </w:p>
          <w:p w14:paraId="619D13DB"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22.</w:t>
            </w:r>
            <w:r w:rsidRPr="009E5262">
              <w:rPr>
                <w:rFonts w:eastAsia="Times New Roman" w:cstheme="minorHAnsi"/>
                <w:sz w:val="24"/>
                <w:szCs w:val="24"/>
                <w:lang w:val="en-US" w:eastAsia="es-CL"/>
              </w:rPr>
              <w:tab/>
              <w:t>Locke Richard and Kathleen Thelen, Problems of Equivalence in Comparative Politics: Apples and Oranges, APSA-CP, Vol. 9, No. 1, Winter 1998, pp. 9-12.</w:t>
            </w:r>
          </w:p>
          <w:p w14:paraId="620FAC9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eastAsia="es-CL"/>
              </w:rPr>
            </w:pPr>
            <w:r w:rsidRPr="009E5262">
              <w:rPr>
                <w:rFonts w:eastAsia="Times New Roman" w:cstheme="minorHAnsi"/>
                <w:sz w:val="24"/>
                <w:szCs w:val="24"/>
                <w:lang w:eastAsia="es-CL"/>
              </w:rPr>
              <w:t xml:space="preserve">Estudios de caso y el Método Comparativo </w:t>
            </w:r>
          </w:p>
          <w:p w14:paraId="0E5E3777"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23.</w:t>
            </w:r>
            <w:r w:rsidRPr="009E5262">
              <w:rPr>
                <w:rFonts w:eastAsia="Times New Roman" w:cstheme="minorHAnsi"/>
                <w:sz w:val="24"/>
                <w:szCs w:val="24"/>
                <w:lang w:val="en-US" w:eastAsia="es-CL"/>
              </w:rPr>
              <w:tab/>
              <w:t xml:space="preserve">George, Alexander and Tim McKeown, "Case Studies and Theories of Organizational decision Making," in Robert Coulam and Richard Smith, eds., Advances in Information Processing in Organizations, Greenwich, CT. JAI Press, 1985, pp. 43-68. </w:t>
            </w:r>
          </w:p>
          <w:p w14:paraId="4F8292B1"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24.</w:t>
            </w:r>
            <w:r w:rsidRPr="009E5262">
              <w:rPr>
                <w:rFonts w:eastAsia="Times New Roman" w:cstheme="minorHAnsi"/>
                <w:sz w:val="24"/>
                <w:szCs w:val="24"/>
                <w:lang w:val="en-US" w:eastAsia="es-CL"/>
              </w:rPr>
              <w:tab/>
              <w:t xml:space="preserve">Geertz, Clifford, Thick Description: Toward an Interpretive Theory of Culture, in Geertz C., Interpretation of Cultures. New York: Basic Books, 1973. </w:t>
            </w:r>
          </w:p>
          <w:p w14:paraId="5F426E8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25.</w:t>
            </w:r>
            <w:r w:rsidRPr="009E5262">
              <w:rPr>
                <w:rFonts w:eastAsia="Times New Roman" w:cstheme="minorHAnsi"/>
                <w:sz w:val="24"/>
                <w:szCs w:val="24"/>
                <w:lang w:val="en-US" w:eastAsia="es-CL"/>
              </w:rPr>
              <w:tab/>
              <w:t xml:space="preserve">Ragin C. Charles and Becker Howard (eds.), What is a Case?: Exploring the Foundation of Social Inquiry, Cambridge University Press, Cambridge, 1992. </w:t>
            </w:r>
          </w:p>
          <w:p w14:paraId="1298511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26.</w:t>
            </w:r>
            <w:r w:rsidRPr="009E5262">
              <w:rPr>
                <w:rFonts w:eastAsia="Times New Roman" w:cstheme="minorHAnsi"/>
                <w:sz w:val="24"/>
                <w:szCs w:val="24"/>
                <w:lang w:val="en-US" w:eastAsia="es-CL"/>
              </w:rPr>
              <w:tab/>
              <w:t xml:space="preserve">Bradshaw, York &amp; Michael Wallace, "Informing Generality and Explaining Uniqueness: The Place of Case Studies in Comparative Research," International Journal of Comparative Sociology, Vol. 32, pp. 154-171. </w:t>
            </w:r>
          </w:p>
          <w:p w14:paraId="786CDEA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27.</w:t>
            </w:r>
            <w:r w:rsidRPr="009E5262">
              <w:rPr>
                <w:rFonts w:eastAsia="Times New Roman" w:cstheme="minorHAnsi"/>
                <w:sz w:val="24"/>
                <w:szCs w:val="24"/>
                <w:lang w:val="en-US" w:eastAsia="es-CL"/>
              </w:rPr>
              <w:tab/>
              <w:t xml:space="preserve">Eckstein, Harry. "Case Study and Theory in Political Science," in F.I. Greenstein &amp; N.W. Polsby (eds.) The Handbook of Political Science, Reading: Addison-Wesley, 1975, pp. 79-138. </w:t>
            </w:r>
          </w:p>
          <w:p w14:paraId="03A7EA45"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28.</w:t>
            </w:r>
            <w:r w:rsidRPr="009E5262">
              <w:rPr>
                <w:rFonts w:eastAsia="Times New Roman" w:cstheme="minorHAnsi"/>
                <w:sz w:val="24"/>
                <w:szCs w:val="24"/>
                <w:lang w:val="en-US" w:eastAsia="es-CL"/>
              </w:rPr>
              <w:tab/>
              <w:t xml:space="preserve">McKeown, Timothy, "Case Studies and the Statistical World View: Review of King, Keohane, and Verba's Designing Social Inquriy: Scientific Inference in Qualitative Research," International Organization Vol. 53, No. 1, 1999, pp. 161-190. </w:t>
            </w:r>
          </w:p>
          <w:p w14:paraId="5BD314E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29.</w:t>
            </w:r>
            <w:r w:rsidRPr="009E5262">
              <w:rPr>
                <w:rFonts w:eastAsia="Times New Roman" w:cstheme="minorHAnsi"/>
                <w:sz w:val="24"/>
                <w:szCs w:val="24"/>
                <w:lang w:val="en-US" w:eastAsia="es-CL"/>
              </w:rPr>
              <w:tab/>
              <w:t>Bent, Flyvbjerg,</w:t>
            </w:r>
          </w:p>
          <w:p w14:paraId="4BD6F3A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30.</w:t>
            </w:r>
            <w:r w:rsidRPr="009E5262">
              <w:rPr>
                <w:rFonts w:eastAsia="Times New Roman" w:cstheme="minorHAnsi"/>
                <w:sz w:val="24"/>
                <w:szCs w:val="24"/>
                <w:lang w:val="en-US" w:eastAsia="es-CL"/>
              </w:rPr>
              <w:tab/>
              <w:t xml:space="preserve">Collier David and Adcock Robert 1999, "Democracy and Dichotomies: A Pragmatic Approach for Choices About Concepts", Annual Review of Political Science, Vol. 2, pp. 537-565. </w:t>
            </w:r>
          </w:p>
          <w:p w14:paraId="104F58C5"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El debate micro-marco </w:t>
            </w:r>
          </w:p>
          <w:p w14:paraId="4F0D2906"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31.</w:t>
            </w:r>
            <w:r w:rsidRPr="009E5262">
              <w:rPr>
                <w:rFonts w:eastAsia="Times New Roman" w:cstheme="minorHAnsi"/>
                <w:sz w:val="24"/>
                <w:szCs w:val="24"/>
                <w:lang w:val="en-US" w:eastAsia="es-CL"/>
              </w:rPr>
              <w:tab/>
              <w:t xml:space="preserve">La Palombara, Joseph Macrotheories and Microapplications in Comparative Politics: A Widening Chasm, Comparative Politics, Vol. 1, 1968, pp. 52-78. </w:t>
            </w:r>
          </w:p>
          <w:p w14:paraId="46EBB281"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32.</w:t>
            </w:r>
            <w:r w:rsidRPr="009E5262">
              <w:rPr>
                <w:rFonts w:eastAsia="Times New Roman" w:cstheme="minorHAnsi"/>
                <w:sz w:val="24"/>
                <w:szCs w:val="24"/>
                <w:lang w:val="en-US" w:eastAsia="es-CL"/>
              </w:rPr>
              <w:tab/>
              <w:t xml:space="preserve">Tilly, Charles, "Micro, Macro, Or Megrim?", unpublished manuscript, August 1997. </w:t>
            </w:r>
          </w:p>
          <w:p w14:paraId="5B2BEB35"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eastAsia="es-CL"/>
              </w:rPr>
            </w:pPr>
            <w:r w:rsidRPr="009E5262">
              <w:rPr>
                <w:rFonts w:eastAsia="Times New Roman" w:cstheme="minorHAnsi"/>
                <w:sz w:val="24"/>
                <w:szCs w:val="24"/>
                <w:lang w:eastAsia="es-CL"/>
              </w:rPr>
              <w:t xml:space="preserve">Problemas comunes de la investigación Comparativa </w:t>
            </w:r>
          </w:p>
          <w:p w14:paraId="3EEB431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33.</w:t>
            </w:r>
            <w:r w:rsidRPr="009E5262">
              <w:rPr>
                <w:rFonts w:eastAsia="Times New Roman" w:cstheme="minorHAnsi"/>
                <w:sz w:val="24"/>
                <w:szCs w:val="24"/>
                <w:lang w:val="en-US" w:eastAsia="es-CL"/>
              </w:rPr>
              <w:tab/>
              <w:t xml:space="preserve">DeFelice, Gene "Comparison Misconceived: Common Nonsense in Comparative Politics," Comparative Politics, Vol. 13, 1980, pp. 119-124. </w:t>
            </w:r>
          </w:p>
          <w:p w14:paraId="627AC132"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34.</w:t>
            </w:r>
            <w:r w:rsidRPr="009E5262">
              <w:rPr>
                <w:rFonts w:eastAsia="Times New Roman" w:cstheme="minorHAnsi"/>
                <w:sz w:val="24"/>
                <w:szCs w:val="24"/>
                <w:lang w:val="en-US" w:eastAsia="es-CL"/>
              </w:rPr>
              <w:tab/>
              <w:t xml:space="preserve">Geddes Barbara, "How the Cases You Choose Affect the Answers You Get: Selection Bias in Comparative Politics", Political Analysis, Vol. 2, 1990, , pp. 131-150. </w:t>
            </w:r>
          </w:p>
          <w:p w14:paraId="1A527934"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35.</w:t>
            </w:r>
            <w:r w:rsidRPr="009E5262">
              <w:rPr>
                <w:rFonts w:eastAsia="Times New Roman" w:cstheme="minorHAnsi"/>
                <w:sz w:val="24"/>
                <w:szCs w:val="24"/>
                <w:lang w:val="en-US" w:eastAsia="es-CL"/>
              </w:rPr>
              <w:tab/>
              <w:t xml:space="preserve">David Collier and James Mahoney, "Insights and Pitfalls: Selection Bias in Qualitative Research," World Politics Vol. 49, no. 1 (October, 1996) pp. 56-91. </w:t>
            </w:r>
          </w:p>
          <w:p w14:paraId="690071CA"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Análisis Histórico Comparativo </w:t>
            </w:r>
          </w:p>
          <w:p w14:paraId="511A5189"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36.</w:t>
            </w:r>
            <w:r w:rsidRPr="009E5262">
              <w:rPr>
                <w:rFonts w:eastAsia="Times New Roman" w:cstheme="minorHAnsi"/>
                <w:sz w:val="24"/>
                <w:szCs w:val="24"/>
                <w:lang w:val="en-US" w:eastAsia="es-CL"/>
              </w:rPr>
              <w:tab/>
              <w:t xml:space="preserve">Skocpol Theda and Somers Margaret "The Uses of Comparative History in Macro-social Theory", Comparative Studies in Society and History, Vol. 22, 1980, pp. 174-197. </w:t>
            </w:r>
          </w:p>
          <w:p w14:paraId="79B6D7F9"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37.</w:t>
            </w:r>
            <w:r w:rsidRPr="009E5262">
              <w:rPr>
                <w:rFonts w:eastAsia="Times New Roman" w:cstheme="minorHAnsi"/>
                <w:sz w:val="24"/>
                <w:szCs w:val="24"/>
                <w:lang w:val="en-US" w:eastAsia="es-CL"/>
              </w:rPr>
              <w:tab/>
              <w:t xml:space="preserve">Skocpol Theda (ed.), Vision and Method in Historical Sociology, Cambridge University Press, 1984. See the book's home page </w:t>
            </w:r>
          </w:p>
          <w:p w14:paraId="7688582D"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38.</w:t>
            </w:r>
            <w:r w:rsidRPr="009E5262">
              <w:rPr>
                <w:rFonts w:eastAsia="Times New Roman" w:cstheme="minorHAnsi"/>
                <w:sz w:val="24"/>
                <w:szCs w:val="24"/>
                <w:lang w:val="en-US" w:eastAsia="es-CL"/>
              </w:rPr>
              <w:tab/>
              <w:t xml:space="preserve">Tilly Charles, Big Structures, Large Processes, Huge Comparisons, Basic Books, 1984. </w:t>
            </w:r>
          </w:p>
          <w:p w14:paraId="67ABA5C4"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39.</w:t>
            </w:r>
            <w:r w:rsidRPr="009E5262">
              <w:rPr>
                <w:rFonts w:eastAsia="Times New Roman" w:cstheme="minorHAnsi"/>
                <w:sz w:val="24"/>
                <w:szCs w:val="24"/>
                <w:lang w:val="en-US" w:eastAsia="es-CL"/>
              </w:rPr>
              <w:tab/>
              <w:t xml:space="preserve">Vernon K. Dibble, "Four Types of Inference from Documents to Events," History and Theory, Vol. 3, 1963, pp. 203-21. </w:t>
            </w:r>
          </w:p>
          <w:p w14:paraId="3F032DF0"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40.</w:t>
            </w:r>
            <w:r w:rsidRPr="009E5262">
              <w:rPr>
                <w:rFonts w:eastAsia="Times New Roman" w:cstheme="minorHAnsi"/>
                <w:sz w:val="24"/>
                <w:szCs w:val="24"/>
                <w:lang w:val="en-US" w:eastAsia="es-CL"/>
              </w:rPr>
              <w:tab/>
              <w:t xml:space="preserve">John D. Milligan, "The Treatment of an Historical Source," History and Theory Vol. 18, 1979, pp. 177-96. </w:t>
            </w:r>
          </w:p>
          <w:p w14:paraId="780632F1"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41.</w:t>
            </w:r>
            <w:r w:rsidRPr="009E5262">
              <w:rPr>
                <w:rFonts w:eastAsia="Times New Roman" w:cstheme="minorHAnsi"/>
                <w:sz w:val="24"/>
                <w:szCs w:val="24"/>
                <w:lang w:val="en-US" w:eastAsia="es-CL"/>
              </w:rPr>
              <w:tab/>
              <w:t xml:space="preserve">Bartolini Stefano, On Time and Comparative Research, Journal of Theoretical Politics, Vol. 5, No. 2, 1993, pp. 131-167. </w:t>
            </w:r>
          </w:p>
          <w:p w14:paraId="20DD30D4"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42.</w:t>
            </w:r>
            <w:r w:rsidRPr="009E5262">
              <w:rPr>
                <w:rFonts w:eastAsia="Times New Roman" w:cstheme="minorHAnsi"/>
                <w:sz w:val="24"/>
                <w:szCs w:val="24"/>
                <w:lang w:val="en-US" w:eastAsia="es-CL"/>
              </w:rPr>
              <w:tab/>
              <w:t xml:space="preserve">David Collier, "Comparative-Historical Analysis: Where Do We Stand?" APSA-CP Newsletter, Vol. 9, No. 2, 1998, pp. 1-5. </w:t>
            </w:r>
          </w:p>
          <w:p w14:paraId="60A6F06F"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El debate cuantitativo-cualitativo</w:t>
            </w:r>
          </w:p>
          <w:p w14:paraId="7F62ADBC"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43.</w:t>
            </w:r>
            <w:r w:rsidRPr="009E5262">
              <w:rPr>
                <w:rFonts w:eastAsia="Times New Roman" w:cstheme="minorHAnsi"/>
                <w:sz w:val="24"/>
                <w:szCs w:val="24"/>
                <w:lang w:val="en-US" w:eastAsia="es-CL"/>
              </w:rPr>
              <w:tab/>
              <w:t xml:space="preserve">Ragin, C. Charles, Turning the Tables: How Case-Oriented Research Challenges Variable-Oriented Research, Comparative Social Research, Vol. 16, 1997, pp.27-42. </w:t>
            </w:r>
          </w:p>
          <w:p w14:paraId="07AFF638"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44.</w:t>
            </w:r>
            <w:r w:rsidRPr="009E5262">
              <w:rPr>
                <w:rFonts w:eastAsia="Times New Roman" w:cstheme="minorHAnsi"/>
                <w:sz w:val="24"/>
                <w:szCs w:val="24"/>
                <w:lang w:val="en-US" w:eastAsia="es-CL"/>
              </w:rPr>
              <w:tab/>
              <w:t xml:space="preserve">Firebaugh, Glenn, "Cross-National Versus Historical Regression Models: Conditions of Equivalence in Comparative Research." Comparative Social Research Vol. 3, 1980, pp. 333-44. </w:t>
            </w:r>
          </w:p>
          <w:p w14:paraId="04856BA2" w14:textId="77777777" w:rsidR="00ED445E"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45.</w:t>
            </w:r>
            <w:r w:rsidRPr="009E5262">
              <w:rPr>
                <w:rFonts w:eastAsia="Times New Roman" w:cstheme="minorHAnsi"/>
                <w:sz w:val="24"/>
                <w:szCs w:val="24"/>
                <w:lang w:val="en-US" w:eastAsia="es-CL"/>
              </w:rPr>
              <w:tab/>
              <w:t xml:space="preserve">Sidney Tarrow, Bridging the Qualitative-Quantitative Divide in Political Science, American Political Science Review, Vol. 89, 1995, pp. 471-5. </w:t>
            </w:r>
          </w:p>
          <w:p w14:paraId="0D7EDC8D" w14:textId="77777777" w:rsidR="00D86920" w:rsidRPr="009E5262" w:rsidRDefault="00ED445E" w:rsidP="00B265A9">
            <w:pPr>
              <w:tabs>
                <w:tab w:val="left" w:pos="284"/>
                <w:tab w:val="left" w:pos="450"/>
              </w:tabs>
              <w:spacing w:after="0" w:line="240" w:lineRule="auto"/>
              <w:jc w:val="both"/>
              <w:rPr>
                <w:rFonts w:eastAsia="Times New Roman" w:cstheme="minorHAnsi"/>
                <w:sz w:val="24"/>
                <w:szCs w:val="24"/>
                <w:lang w:val="en-US" w:eastAsia="es-CL"/>
              </w:rPr>
            </w:pPr>
            <w:r w:rsidRPr="009E5262">
              <w:rPr>
                <w:rFonts w:eastAsia="Times New Roman" w:cstheme="minorHAnsi"/>
                <w:sz w:val="24"/>
                <w:szCs w:val="24"/>
                <w:lang w:val="en-US" w:eastAsia="es-CL"/>
              </w:rPr>
              <w:t>46.</w:t>
            </w:r>
            <w:r w:rsidRPr="009E5262">
              <w:rPr>
                <w:rFonts w:eastAsia="Times New Roman" w:cstheme="minorHAnsi"/>
                <w:sz w:val="24"/>
                <w:szCs w:val="24"/>
                <w:lang w:val="en-US" w:eastAsia="es-CL"/>
              </w:rPr>
              <w:tab/>
              <w:t xml:space="preserve">Coppedge, Michael, Thickening Thin Concepts and Theories: Combining Large-N and Small in Comparative Politics, Comparative Politics, Vol. 31, No. 4, 1999, pp. 465-476. </w:t>
            </w:r>
          </w:p>
          <w:p w14:paraId="56DFD7A0" w14:textId="77777777" w:rsidR="009E4B43" w:rsidRPr="009E5262" w:rsidRDefault="009E4B43" w:rsidP="00ED445E">
            <w:pPr>
              <w:spacing w:after="0" w:line="240" w:lineRule="auto"/>
              <w:jc w:val="both"/>
              <w:rPr>
                <w:rFonts w:eastAsia="Times New Roman" w:cstheme="minorHAnsi"/>
                <w:b/>
                <w:bCs/>
                <w:kern w:val="24"/>
                <w:sz w:val="24"/>
                <w:szCs w:val="24"/>
                <w:lang w:val="en-US" w:eastAsia="es-CL"/>
              </w:rPr>
            </w:pPr>
          </w:p>
          <w:p w14:paraId="645FFD20" w14:textId="77777777" w:rsidR="009E4B43" w:rsidRPr="009E5262" w:rsidRDefault="009E4B43" w:rsidP="009E4B43">
            <w:pPr>
              <w:spacing w:after="0" w:line="240" w:lineRule="auto"/>
              <w:jc w:val="both"/>
              <w:rPr>
                <w:rFonts w:eastAsia="Times New Roman" w:cstheme="minorHAnsi"/>
                <w:b/>
                <w:sz w:val="24"/>
                <w:szCs w:val="24"/>
                <w:lang w:eastAsia="es-CL"/>
              </w:rPr>
            </w:pPr>
            <w:r w:rsidRPr="009E5262">
              <w:rPr>
                <w:rFonts w:eastAsia="Times New Roman" w:cstheme="minorHAnsi"/>
                <w:b/>
                <w:sz w:val="24"/>
                <w:szCs w:val="24"/>
                <w:lang w:eastAsia="es-CL"/>
              </w:rPr>
              <w:t>Lecturas seleccionadas del grupo de ejemplos de  aplicaciones</w:t>
            </w:r>
          </w:p>
          <w:p w14:paraId="517E92F5"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val="en-US" w:eastAsia="es-CL"/>
              </w:rPr>
              <w:t xml:space="preserve">Abbott, Shaw and Elston (2004) Comparative Analysis Of Health Policy Implementation The Use Of Documentary Analysis. </w:t>
            </w:r>
            <w:r w:rsidRPr="009E5262">
              <w:rPr>
                <w:rFonts w:eastAsia="Times New Roman" w:cstheme="minorHAnsi"/>
                <w:sz w:val="24"/>
                <w:szCs w:val="24"/>
                <w:lang w:eastAsia="es-CL"/>
              </w:rPr>
              <w:t xml:space="preserve">Policy Studies, Vol. 25, No 4 </w:t>
            </w:r>
          </w:p>
          <w:p w14:paraId="7FD8B524"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 xml:space="preserve">Adelantado y Calderón (2009) Convergencia hacia la media en gasto en protección social, desigualdad de rentas y tasa de pobreza en la Unión Europea, en Barba, Ordoñez y Valencia (2009) Más allá de la Pobreza. Regímenes de Bienestar en Europa, Asia y América, Universidad de Guadalajara y El Colegio de la Frontera Norte. </w:t>
            </w:r>
          </w:p>
          <w:p w14:paraId="37AA14C0"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Armenta, Bonastia and Caren (2001) US Social Policy in Comparative and Historical Perspective: Concepts, Images, Arguments, and Research Strategies, Annual Review of Sociology Vol. 27 </w:t>
            </w:r>
          </w:p>
          <w:p w14:paraId="12EAC82B"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Blanco and Subirats (2008) )Social exclusion, area effects and metropolitan governance: a comparative analysis of five large Spanish cities, Urban Research &amp; Practice Vol. 1, No. 2</w:t>
            </w:r>
          </w:p>
          <w:p w14:paraId="540DD8DC"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Gil-García (2004) Understanding the size of State Criminal Justice System: An empirical study of two alternative public choice models, Ciencia Ergo Sum, Vol.10 Num.3, Universidad Autónoma del Estado de México. </w:t>
            </w:r>
          </w:p>
          <w:p w14:paraId="32455573"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Haller and Hadler (2006) How Social Relations and Structure can Produce happiness and Unhapiness: An international Comparative Analysis, Social Indicators Research (75) </w:t>
            </w:r>
          </w:p>
          <w:p w14:paraId="28EBFB57"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Harris (2007) Comparative, Feminist, and Qualitative: An Uncommon Perspective on Cross-National Social Policy Research, International Journal of Qualitative Methods 6 (1) </w:t>
            </w:r>
          </w:p>
          <w:p w14:paraId="0015F4ED"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Helgøy and Homme (2006) Policy Tools and Institutional Change Comparing education policies in Norway, Sweden and England, Journal of International Public Policy, (26)2 </w:t>
            </w:r>
          </w:p>
          <w:p w14:paraId="6561E40A"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Pankratz (2009) Cross-national Comparisons of Family Policies: The relevance of National Approaches to Social Welfare, Journal of Comparative Family Studies;( 40), 3 </w:t>
            </w:r>
          </w:p>
          <w:p w14:paraId="77763975"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Lejćkova, Mravićk &amp; Radimecky (2007) Regional Comparison of Drug Use in the Czec Republic in 2002: Situation Analysis in wider demographic and Socioeconomic Contexts, Journal of Drug Issues, (37)1 </w:t>
            </w:r>
          </w:p>
          <w:p w14:paraId="0D874594"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Osawa (2004) Social Welfare Spending on Family Benefits in the US and Sweden: A Comparative Study, Family Relations, (53) 3 </w:t>
            </w:r>
          </w:p>
          <w:p w14:paraId="1984ECD9"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Saunders and Adelman (2006) Income poverty, Deprivation and Exclusion: A Comparative Study of Australia and Britain, Journal of Social Policy (35)4 </w:t>
            </w:r>
          </w:p>
          <w:p w14:paraId="1B7F0F82"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Scruggs and Allan (2008) Social Stratification and Welfare Regimes for the Twenty-first Century Revisiting The Three Worlds of Welfare Capitalism, World Politics (60) </w:t>
            </w:r>
          </w:p>
          <w:p w14:paraId="7482BD6C"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val="en-US" w:eastAsia="es-CL"/>
              </w:rPr>
              <w:t xml:space="preserve">Stadelmann-Steffen (2008) Women, Labour, and Public Policy: Female Labour Market Integration in OECD Countries. </w:t>
            </w:r>
            <w:r w:rsidRPr="009E5262">
              <w:rPr>
                <w:rFonts w:eastAsia="Times New Roman" w:cstheme="minorHAnsi"/>
                <w:sz w:val="24"/>
                <w:szCs w:val="24"/>
                <w:lang w:eastAsia="es-CL"/>
              </w:rPr>
              <w:t xml:space="preserve">A Comparative Perspective, Journal of Social Policy, (37)3 </w:t>
            </w:r>
          </w:p>
          <w:p w14:paraId="56A9D836"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Valencia (2009) El debate sobre los regímenes de Bienestar en el este de Asia. El Caso de Corea del Sur en Barba, Ordoñez y Valencia (2009) Más allá de la Pobreza. Regímenes de Bienestar en Europa, Asia y América, Universidad de Guadalajara y El Colegio de la Frontera Norte.</w:t>
            </w:r>
          </w:p>
          <w:p w14:paraId="4CD872BF"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Van Der Veen and Groot (2006) Post-Productivism and Welfare States: A comparative Analysis, British Journal of Policy Studies (36) </w:t>
            </w:r>
          </w:p>
          <w:p w14:paraId="26B6EF24"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Wincott (2006) Social Policy and Social Citizenship: Britain's Welfare States, Publius (36), 1 </w:t>
            </w:r>
          </w:p>
          <w:p w14:paraId="5301052E"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Yetgin &amp; Lepkova (2007) A Comparative Analysis of Housing Policies in Turkey and Lithuania, International, Journal of Strategic Property Management, (11)</w:t>
            </w:r>
          </w:p>
          <w:p w14:paraId="69308C07"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 xml:space="preserve">Alegre (2007) Matrices sociopolíticas y patrones de Reforma en el Cono Sur: Entre la ruta populista y autoritaria. El caso uruguayo en perspectiva Comparada, Revista de Ciencia Política, Vol 27, Num.2, Pontificia Universidad Católica de Chile </w:t>
            </w:r>
          </w:p>
          <w:p w14:paraId="0678CBFA"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 xml:space="preserve">Arretche (1999) Politicas Sociais no Brasil: Descentralizaçao em um Estado federativo, Revista Brasileira de Ciencias Sociais, Vol.14 Num.40. </w:t>
            </w:r>
          </w:p>
          <w:p w14:paraId="6335EAB8"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 xml:space="preserve">Barba (2009) Los regímenes de Bienestar latinoamericanos y la reforma social, en Barba, Ordoñez y Valencia (2009) Más allá de la Pobreza. Regímenes de Bienestar en Europa, Asia y América, Universidad de Guadalajara y El Colegio de la Frontera Norte. </w:t>
            </w:r>
          </w:p>
          <w:p w14:paraId="267A77D3"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Barrientos, A (2006) Poverty reduction: The missing piece of Pension Reform in Latin America, Social Policy and Administration, 40(4) </w:t>
            </w:r>
          </w:p>
          <w:p w14:paraId="4353B178"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 xml:space="preserve">Hilgers (2008) Causes and Consequences of Political Clientelism: Mexico's PRD in Comparative Perspective, Latin American Politics and Society; (50), 4 </w:t>
            </w:r>
          </w:p>
          <w:p w14:paraId="7CCC1DEF"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 xml:space="preserve">Rodden (2005) Federalismo y descentralizaçao em perspectiva comparada: sobre significados e medidas, Revista de Sociologia e Politica, (24) Universidade Federal do Paraná Brasil. </w:t>
            </w:r>
          </w:p>
          <w:p w14:paraId="3DA555C2"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Lentini (2005) Política Habitacional en Argentina y Chile durante los noventa. Un estudio de Política Comparada, Revista INVI; Vol. 20, Num. 55 Universidad de Chile</w:t>
            </w:r>
          </w:p>
          <w:p w14:paraId="0AD7B7BD"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 xml:space="preserve">Lentini y Palero (2006) Política Habitacional Comparada: Mendoza y San Luis en el marco de la descentralización, Revista INVI; Vol. 21, Num. 56 Universidad de Chile </w:t>
            </w:r>
          </w:p>
          <w:p w14:paraId="10B09359"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eastAsia="es-CL"/>
              </w:rPr>
            </w:pPr>
            <w:r w:rsidRPr="009E5262">
              <w:rPr>
                <w:rFonts w:eastAsia="Times New Roman" w:cstheme="minorHAnsi"/>
                <w:sz w:val="24"/>
                <w:szCs w:val="24"/>
                <w:lang w:eastAsia="es-CL"/>
              </w:rPr>
              <w:t xml:space="preserve">Martínez (2006) Regímenes de Bienestar en América Latina: ¿Cuáles son y cómo son? En FLACSO (2006) Exclusión Social y Políticas Sociales en América Latina, Grupo de Regional Latinoamericano y Caribeño de Investigación sobre Pobreza y Exclusión Social, San Salvador. </w:t>
            </w:r>
          </w:p>
          <w:p w14:paraId="61116DF5"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Oliver (2006) In the Wake of Structural Adjustment Programs: Exploring the Relationship Between Domestic Policies and Health Outcomes in Argentina and Uruguay, Canadian Journal of Public Health; May/Jun 2006; 97, 3</w:t>
            </w:r>
          </w:p>
          <w:p w14:paraId="74B44BC8" w14:textId="77777777" w:rsidR="009E4B43" w:rsidRPr="009E5262" w:rsidRDefault="009E4B43" w:rsidP="00B265A9">
            <w:pPr>
              <w:pStyle w:val="Prrafodelista"/>
              <w:numPr>
                <w:ilvl w:val="0"/>
                <w:numId w:val="6"/>
              </w:numPr>
              <w:spacing w:after="0" w:line="240" w:lineRule="auto"/>
              <w:ind w:left="284"/>
              <w:jc w:val="both"/>
              <w:rPr>
                <w:rFonts w:eastAsia="Times New Roman" w:cstheme="minorHAnsi"/>
                <w:sz w:val="24"/>
                <w:szCs w:val="24"/>
                <w:lang w:val="en-US" w:eastAsia="es-CL"/>
              </w:rPr>
            </w:pPr>
            <w:r w:rsidRPr="009E5262">
              <w:rPr>
                <w:rFonts w:eastAsia="Times New Roman" w:cstheme="minorHAnsi"/>
                <w:sz w:val="24"/>
                <w:szCs w:val="24"/>
                <w:lang w:val="en-US" w:eastAsia="es-CL"/>
              </w:rPr>
              <w:t>Pribble (2006) Women and Welfare: The Politics of Coping with New Social Risks in Chile and Uruguay, Latin American Research Review; (41), 2</w:t>
            </w:r>
          </w:p>
        </w:tc>
      </w:tr>
    </w:tbl>
    <w:p w14:paraId="0CEF4004" w14:textId="77777777" w:rsidR="00D86920" w:rsidRPr="009E5262" w:rsidRDefault="00D86920" w:rsidP="00D86920">
      <w:pPr>
        <w:jc w:val="both"/>
        <w:rPr>
          <w:rFonts w:cstheme="minorHAnsi"/>
          <w:b/>
          <w:sz w:val="24"/>
          <w:szCs w:val="24"/>
          <w:lang w:val="en-US"/>
        </w:rPr>
      </w:pPr>
    </w:p>
    <w:p w14:paraId="5177988B" w14:textId="77777777" w:rsidR="00D86920" w:rsidRPr="009E5262" w:rsidRDefault="00D86920" w:rsidP="00D86920">
      <w:pPr>
        <w:rPr>
          <w:rFonts w:cstheme="minorHAnsi"/>
          <w:b/>
          <w:sz w:val="24"/>
          <w:szCs w:val="24"/>
          <w:lang w:val="en-US"/>
        </w:rPr>
      </w:pPr>
      <w:r w:rsidRPr="009E5262">
        <w:rPr>
          <w:rFonts w:cstheme="minorHAnsi"/>
          <w:b/>
          <w:sz w:val="24"/>
          <w:szCs w:val="24"/>
          <w:lang w:val="en-US"/>
        </w:rPr>
        <w:br w:type="page"/>
      </w:r>
    </w:p>
    <w:p w14:paraId="7423E416" w14:textId="77777777" w:rsidR="00D86920" w:rsidRPr="009E5262" w:rsidRDefault="00D86920" w:rsidP="00D86920">
      <w:pPr>
        <w:jc w:val="both"/>
        <w:rPr>
          <w:rFonts w:cstheme="minorHAnsi"/>
          <w:b/>
          <w:sz w:val="24"/>
          <w:szCs w:val="24"/>
          <w:lang w:val="en-US"/>
        </w:rPr>
      </w:pPr>
    </w:p>
    <w:p w14:paraId="1FF206CC" w14:textId="77777777" w:rsidR="00D86920" w:rsidRPr="009E5262" w:rsidRDefault="00D86920" w:rsidP="005C005C">
      <w:pPr>
        <w:pStyle w:val="Prrafodelista"/>
        <w:numPr>
          <w:ilvl w:val="0"/>
          <w:numId w:val="1"/>
        </w:numPr>
        <w:jc w:val="both"/>
        <w:rPr>
          <w:rFonts w:cstheme="minorHAnsi"/>
          <w:b/>
          <w:sz w:val="24"/>
          <w:szCs w:val="24"/>
        </w:rPr>
      </w:pPr>
      <w:r w:rsidRPr="009E5262">
        <w:rPr>
          <w:rFonts w:cstheme="minorHAnsi"/>
          <w:b/>
          <w:sz w:val="24"/>
          <w:szCs w:val="24"/>
        </w:rPr>
        <w:t xml:space="preserve">MICROPLANEACIÓN POR SESIÓN </w:t>
      </w:r>
    </w:p>
    <w:p w14:paraId="22FB7BAE" w14:textId="77777777" w:rsidR="00E90450" w:rsidRPr="009E5262" w:rsidRDefault="00E90450" w:rsidP="00E90450">
      <w:pPr>
        <w:pStyle w:val="Prrafodelista"/>
        <w:ind w:left="1080"/>
        <w:jc w:val="both"/>
        <w:rPr>
          <w:rFonts w:cstheme="minorHAnsi"/>
          <w:b/>
          <w:sz w:val="24"/>
          <w:szCs w:val="24"/>
        </w:rPr>
      </w:pPr>
    </w:p>
    <w:tbl>
      <w:tblPr>
        <w:tblW w:w="4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786"/>
        <w:gridCol w:w="557"/>
        <w:gridCol w:w="1810"/>
        <w:gridCol w:w="1952"/>
        <w:gridCol w:w="835"/>
        <w:gridCol w:w="1952"/>
        <w:gridCol w:w="1597"/>
      </w:tblGrid>
      <w:tr w:rsidR="00412E25" w:rsidRPr="009E5262" w14:paraId="44CBB8AB" w14:textId="77777777" w:rsidTr="00412E25">
        <w:tc>
          <w:tcPr>
            <w:tcW w:w="591" w:type="pct"/>
          </w:tcPr>
          <w:p w14:paraId="24C48533" w14:textId="77777777" w:rsidR="00412E25" w:rsidRPr="009E5262" w:rsidRDefault="00412E25" w:rsidP="00404FB9">
            <w:pPr>
              <w:spacing w:after="0" w:line="240" w:lineRule="auto"/>
              <w:jc w:val="center"/>
              <w:rPr>
                <w:rFonts w:cstheme="minorHAnsi"/>
                <w:spacing w:val="-20"/>
                <w:sz w:val="16"/>
                <w:szCs w:val="18"/>
              </w:rPr>
            </w:pPr>
            <w:r w:rsidRPr="009E5262">
              <w:rPr>
                <w:rFonts w:cstheme="minorHAnsi"/>
                <w:spacing w:val="-20"/>
                <w:sz w:val="16"/>
                <w:szCs w:val="18"/>
              </w:rPr>
              <w:t>Propósito de Aprendizaje</w:t>
            </w:r>
          </w:p>
        </w:tc>
        <w:tc>
          <w:tcPr>
            <w:tcW w:w="365" w:type="pct"/>
            <w:tcBorders>
              <w:top w:val="single" w:sz="4" w:space="0" w:color="auto"/>
              <w:left w:val="single" w:sz="4" w:space="0" w:color="auto"/>
              <w:bottom w:val="single" w:sz="4" w:space="0" w:color="auto"/>
              <w:right w:val="single" w:sz="4" w:space="0" w:color="auto"/>
            </w:tcBorders>
          </w:tcPr>
          <w:p w14:paraId="2236B7D7" w14:textId="77777777" w:rsidR="00412E25" w:rsidRPr="009E5262" w:rsidRDefault="00412E25" w:rsidP="00404FB9">
            <w:pPr>
              <w:spacing w:after="0" w:line="240" w:lineRule="auto"/>
              <w:jc w:val="center"/>
              <w:rPr>
                <w:rFonts w:cstheme="minorHAnsi"/>
                <w:spacing w:val="-20"/>
                <w:sz w:val="16"/>
                <w:szCs w:val="18"/>
              </w:rPr>
            </w:pPr>
            <w:r w:rsidRPr="009E5262">
              <w:rPr>
                <w:rFonts w:cstheme="minorHAnsi"/>
                <w:spacing w:val="-20"/>
                <w:sz w:val="16"/>
                <w:szCs w:val="18"/>
              </w:rPr>
              <w:t>Sesión / Fecha</w:t>
            </w:r>
          </w:p>
        </w:tc>
        <w:tc>
          <w:tcPr>
            <w:tcW w:w="259" w:type="pct"/>
            <w:shd w:val="clear" w:color="auto" w:fill="auto"/>
          </w:tcPr>
          <w:p w14:paraId="2837836E" w14:textId="77777777" w:rsidR="00412E25" w:rsidRPr="009E5262" w:rsidRDefault="00412E25" w:rsidP="00404FB9">
            <w:pPr>
              <w:spacing w:after="0" w:line="240" w:lineRule="auto"/>
              <w:ind w:left="-108" w:right="-108"/>
              <w:jc w:val="center"/>
              <w:rPr>
                <w:rFonts w:cstheme="minorHAnsi"/>
                <w:spacing w:val="-20"/>
                <w:sz w:val="16"/>
                <w:szCs w:val="18"/>
              </w:rPr>
            </w:pPr>
            <w:r w:rsidRPr="009E5262">
              <w:rPr>
                <w:rFonts w:cstheme="minorHAnsi"/>
                <w:spacing w:val="-20"/>
                <w:sz w:val="16"/>
                <w:szCs w:val="18"/>
              </w:rPr>
              <w:t>Unidad</w:t>
            </w:r>
          </w:p>
        </w:tc>
        <w:tc>
          <w:tcPr>
            <w:tcW w:w="841" w:type="pct"/>
          </w:tcPr>
          <w:p w14:paraId="74B9E202" w14:textId="77777777" w:rsidR="00412E25" w:rsidRPr="009E5262" w:rsidRDefault="00412E25" w:rsidP="00404FB9">
            <w:pPr>
              <w:spacing w:after="0" w:line="240" w:lineRule="auto"/>
              <w:rPr>
                <w:rFonts w:cstheme="minorHAnsi"/>
                <w:spacing w:val="-20"/>
                <w:sz w:val="16"/>
                <w:szCs w:val="18"/>
              </w:rPr>
            </w:pPr>
            <w:r w:rsidRPr="009E5262">
              <w:rPr>
                <w:rFonts w:cstheme="minorHAnsi"/>
                <w:spacing w:val="-20"/>
                <w:sz w:val="16"/>
                <w:szCs w:val="18"/>
              </w:rPr>
              <w:t>Estructura de  la  Sesión</w:t>
            </w:r>
          </w:p>
        </w:tc>
        <w:tc>
          <w:tcPr>
            <w:tcW w:w="907" w:type="pct"/>
            <w:shd w:val="clear" w:color="auto" w:fill="auto"/>
          </w:tcPr>
          <w:p w14:paraId="1A2058C5" w14:textId="77777777" w:rsidR="00412E25" w:rsidRPr="009E5262" w:rsidRDefault="00412E25" w:rsidP="00404FB9">
            <w:pPr>
              <w:spacing w:after="0" w:line="240" w:lineRule="auto"/>
              <w:rPr>
                <w:rFonts w:cstheme="minorHAnsi"/>
                <w:spacing w:val="-20"/>
                <w:sz w:val="16"/>
                <w:szCs w:val="18"/>
              </w:rPr>
            </w:pPr>
            <w:r w:rsidRPr="009E5262">
              <w:rPr>
                <w:rFonts w:cstheme="minorHAnsi"/>
                <w:spacing w:val="-20"/>
                <w:sz w:val="16"/>
                <w:szCs w:val="18"/>
              </w:rPr>
              <w:t>Contenido</w:t>
            </w:r>
          </w:p>
        </w:tc>
        <w:tc>
          <w:tcPr>
            <w:tcW w:w="388" w:type="pct"/>
          </w:tcPr>
          <w:p w14:paraId="65FA42B9" w14:textId="77777777" w:rsidR="00412E25" w:rsidRPr="009E5262" w:rsidRDefault="00412E25" w:rsidP="00404FB9">
            <w:pPr>
              <w:spacing w:after="0" w:line="240" w:lineRule="auto"/>
              <w:ind w:left="-41" w:right="-108"/>
              <w:jc w:val="center"/>
              <w:rPr>
                <w:rFonts w:cstheme="minorHAnsi"/>
                <w:spacing w:val="-20"/>
                <w:sz w:val="16"/>
                <w:szCs w:val="18"/>
              </w:rPr>
            </w:pPr>
            <w:r w:rsidRPr="009E5262">
              <w:rPr>
                <w:rFonts w:cstheme="minorHAnsi"/>
                <w:spacing w:val="-20"/>
                <w:sz w:val="16"/>
                <w:szCs w:val="18"/>
              </w:rPr>
              <w:t>Contenido fundamental</w:t>
            </w:r>
          </w:p>
        </w:tc>
        <w:tc>
          <w:tcPr>
            <w:tcW w:w="907" w:type="pct"/>
          </w:tcPr>
          <w:p w14:paraId="4CDEA626" w14:textId="77777777" w:rsidR="00412E25" w:rsidRPr="009E5262" w:rsidRDefault="00412E25" w:rsidP="00404FB9">
            <w:pPr>
              <w:spacing w:after="0" w:line="240" w:lineRule="auto"/>
              <w:ind w:left="-41" w:right="-108"/>
              <w:jc w:val="center"/>
              <w:rPr>
                <w:rFonts w:cstheme="minorHAnsi"/>
                <w:spacing w:val="-20"/>
                <w:sz w:val="16"/>
                <w:szCs w:val="18"/>
              </w:rPr>
            </w:pPr>
            <w:r w:rsidRPr="009E5262">
              <w:rPr>
                <w:rFonts w:cstheme="minorHAnsi"/>
                <w:spacing w:val="-20"/>
                <w:sz w:val="16"/>
                <w:szCs w:val="18"/>
              </w:rPr>
              <w:t>Lecturas</w:t>
            </w:r>
          </w:p>
        </w:tc>
        <w:tc>
          <w:tcPr>
            <w:tcW w:w="743" w:type="pct"/>
          </w:tcPr>
          <w:p w14:paraId="1498CBB6" w14:textId="77777777" w:rsidR="00412E25" w:rsidRPr="009E5262" w:rsidRDefault="00412E25" w:rsidP="00404FB9">
            <w:pPr>
              <w:spacing w:after="0" w:line="240" w:lineRule="auto"/>
              <w:ind w:left="-41" w:right="-108"/>
              <w:jc w:val="center"/>
              <w:rPr>
                <w:rFonts w:cstheme="minorHAnsi"/>
                <w:spacing w:val="-20"/>
                <w:sz w:val="16"/>
                <w:szCs w:val="18"/>
              </w:rPr>
            </w:pPr>
            <w:r w:rsidRPr="009E5262">
              <w:rPr>
                <w:rFonts w:cstheme="minorHAnsi"/>
                <w:spacing w:val="-20"/>
                <w:sz w:val="16"/>
                <w:szCs w:val="18"/>
              </w:rPr>
              <w:t>Recursos Electrónicos</w:t>
            </w:r>
          </w:p>
        </w:tc>
      </w:tr>
      <w:tr w:rsidR="00412E25" w:rsidRPr="009E5262" w14:paraId="7B9A589B" w14:textId="77777777" w:rsidTr="00412E25">
        <w:trPr>
          <w:trHeight w:val="2424"/>
        </w:trPr>
        <w:tc>
          <w:tcPr>
            <w:tcW w:w="591" w:type="pct"/>
            <w:vMerge w:val="restart"/>
          </w:tcPr>
          <w:p w14:paraId="567850C3" w14:textId="77777777" w:rsidR="00412E25" w:rsidRPr="009E5262" w:rsidRDefault="00412E25" w:rsidP="00404FB9">
            <w:pPr>
              <w:spacing w:after="0" w:line="240" w:lineRule="auto"/>
              <w:ind w:right="-108"/>
              <w:rPr>
                <w:rFonts w:cstheme="minorHAnsi"/>
                <w:sz w:val="16"/>
                <w:szCs w:val="18"/>
              </w:rPr>
            </w:pPr>
          </w:p>
          <w:p w14:paraId="60BF1E1B" w14:textId="77777777" w:rsidR="00412E25" w:rsidRPr="009E5262" w:rsidRDefault="00412E25" w:rsidP="00404FB9">
            <w:pPr>
              <w:spacing w:after="0" w:line="240" w:lineRule="auto"/>
              <w:ind w:right="-108"/>
              <w:rPr>
                <w:rFonts w:cstheme="minorHAnsi"/>
                <w:sz w:val="16"/>
                <w:szCs w:val="18"/>
              </w:rPr>
            </w:pPr>
          </w:p>
          <w:p w14:paraId="1EF2E6C6" w14:textId="77777777" w:rsidR="00412E25" w:rsidRPr="009E5262" w:rsidRDefault="00412E25" w:rsidP="00404FB9">
            <w:pPr>
              <w:spacing w:after="0" w:line="240" w:lineRule="auto"/>
              <w:ind w:right="-108"/>
              <w:rPr>
                <w:rFonts w:cstheme="minorHAnsi"/>
                <w:sz w:val="16"/>
                <w:szCs w:val="18"/>
              </w:rPr>
            </w:pPr>
          </w:p>
          <w:p w14:paraId="678C0229" w14:textId="77777777" w:rsidR="00412E25" w:rsidRPr="009E5262" w:rsidRDefault="00412E25" w:rsidP="00404FB9">
            <w:pPr>
              <w:spacing w:after="0" w:line="240" w:lineRule="auto"/>
              <w:ind w:right="-108"/>
              <w:rPr>
                <w:rFonts w:cstheme="minorHAnsi"/>
                <w:sz w:val="16"/>
                <w:szCs w:val="18"/>
              </w:rPr>
            </w:pPr>
            <w:r w:rsidRPr="009E5262">
              <w:rPr>
                <w:rFonts w:cstheme="minorHAnsi"/>
                <w:sz w:val="16"/>
                <w:szCs w:val="18"/>
              </w:rPr>
              <w:t>Se analizarán las escuelas más representativas del debate sobre la orientación de las políticas sociales, para reconstruir las perspectivas sobre su futuro.</w:t>
            </w:r>
          </w:p>
          <w:p w14:paraId="013BBCA2" w14:textId="77777777" w:rsidR="00412E25" w:rsidRPr="009E5262" w:rsidRDefault="00412E25" w:rsidP="00404FB9">
            <w:pPr>
              <w:spacing w:after="0" w:line="240" w:lineRule="auto"/>
              <w:ind w:right="-108"/>
              <w:rPr>
                <w:rFonts w:cstheme="minorHAnsi"/>
                <w:sz w:val="16"/>
                <w:szCs w:val="18"/>
              </w:rPr>
            </w:pPr>
          </w:p>
          <w:p w14:paraId="6BC04F3E" w14:textId="77777777" w:rsidR="00412E25" w:rsidRPr="009E5262" w:rsidRDefault="00412E25" w:rsidP="00404FB9">
            <w:pPr>
              <w:spacing w:after="0" w:line="240" w:lineRule="auto"/>
              <w:ind w:right="-108"/>
              <w:rPr>
                <w:rFonts w:cstheme="minorHAnsi"/>
                <w:sz w:val="16"/>
                <w:szCs w:val="18"/>
              </w:rPr>
            </w:pPr>
          </w:p>
          <w:p w14:paraId="4BACE6CC" w14:textId="77777777" w:rsidR="00412E25" w:rsidRPr="009E5262" w:rsidRDefault="00412E25" w:rsidP="00404FB9">
            <w:pPr>
              <w:spacing w:after="0" w:line="240" w:lineRule="auto"/>
              <w:ind w:right="-108"/>
              <w:rPr>
                <w:rFonts w:cstheme="minorHAnsi"/>
                <w:sz w:val="16"/>
                <w:szCs w:val="18"/>
              </w:rPr>
            </w:pPr>
          </w:p>
          <w:p w14:paraId="431F0D6E" w14:textId="77777777" w:rsidR="00412E25" w:rsidRPr="009E5262" w:rsidRDefault="00412E25" w:rsidP="00404FB9">
            <w:pPr>
              <w:spacing w:after="0" w:line="240" w:lineRule="auto"/>
              <w:ind w:right="-108"/>
              <w:rPr>
                <w:rFonts w:cstheme="minorHAnsi"/>
                <w:sz w:val="16"/>
                <w:szCs w:val="18"/>
              </w:rPr>
            </w:pPr>
          </w:p>
          <w:p w14:paraId="19530F54" w14:textId="77777777" w:rsidR="00412E25" w:rsidRPr="009E5262" w:rsidRDefault="00412E25" w:rsidP="00404FB9">
            <w:pPr>
              <w:spacing w:after="0" w:line="240" w:lineRule="auto"/>
              <w:ind w:right="-108"/>
              <w:rPr>
                <w:rFonts w:cstheme="minorHAnsi"/>
                <w:sz w:val="16"/>
                <w:szCs w:val="18"/>
              </w:rPr>
            </w:pPr>
          </w:p>
          <w:p w14:paraId="227FBF3E" w14:textId="77777777" w:rsidR="00412E25" w:rsidRPr="009E5262" w:rsidRDefault="00412E25" w:rsidP="00404FB9">
            <w:pPr>
              <w:spacing w:after="0" w:line="240" w:lineRule="auto"/>
              <w:ind w:right="-108"/>
              <w:rPr>
                <w:rFonts w:cstheme="minorHAnsi"/>
                <w:sz w:val="16"/>
                <w:szCs w:val="18"/>
              </w:rPr>
            </w:pPr>
          </w:p>
          <w:p w14:paraId="19D86A11" w14:textId="77777777" w:rsidR="00412E25" w:rsidRPr="009E5262" w:rsidRDefault="00412E25" w:rsidP="00404FB9">
            <w:pPr>
              <w:spacing w:after="0" w:line="240" w:lineRule="auto"/>
              <w:ind w:right="-108"/>
              <w:rPr>
                <w:rFonts w:cstheme="minorHAnsi"/>
                <w:sz w:val="16"/>
                <w:szCs w:val="18"/>
              </w:rPr>
            </w:pPr>
          </w:p>
          <w:p w14:paraId="1E69DF07" w14:textId="77777777" w:rsidR="00412E25" w:rsidRPr="009E5262" w:rsidRDefault="00412E25" w:rsidP="00404FB9">
            <w:pPr>
              <w:spacing w:after="0" w:line="240" w:lineRule="auto"/>
              <w:ind w:right="-108"/>
              <w:rPr>
                <w:rFonts w:cstheme="minorHAnsi"/>
                <w:sz w:val="16"/>
                <w:szCs w:val="18"/>
              </w:rPr>
            </w:pPr>
          </w:p>
          <w:p w14:paraId="5E9DC2A4" w14:textId="77777777" w:rsidR="00412E25" w:rsidRPr="009E5262" w:rsidRDefault="00412E25" w:rsidP="00404FB9">
            <w:pPr>
              <w:spacing w:after="0" w:line="240" w:lineRule="auto"/>
              <w:ind w:right="-108"/>
              <w:rPr>
                <w:rFonts w:cstheme="minorHAnsi"/>
                <w:sz w:val="16"/>
                <w:szCs w:val="18"/>
              </w:rPr>
            </w:pPr>
          </w:p>
          <w:p w14:paraId="65410922" w14:textId="77777777" w:rsidR="00412E25" w:rsidRPr="009E5262" w:rsidRDefault="00412E25" w:rsidP="00404FB9">
            <w:pPr>
              <w:spacing w:after="0" w:line="240" w:lineRule="auto"/>
              <w:ind w:right="-108"/>
              <w:rPr>
                <w:rFonts w:cstheme="minorHAnsi"/>
                <w:sz w:val="16"/>
                <w:szCs w:val="18"/>
              </w:rPr>
            </w:pPr>
          </w:p>
          <w:p w14:paraId="0B084B5A" w14:textId="77777777" w:rsidR="00412E25" w:rsidRPr="009E5262" w:rsidRDefault="00412E25" w:rsidP="00404FB9">
            <w:pPr>
              <w:spacing w:after="0" w:line="240" w:lineRule="auto"/>
              <w:ind w:right="-108"/>
              <w:rPr>
                <w:rFonts w:cstheme="minorHAnsi"/>
                <w:sz w:val="16"/>
                <w:szCs w:val="18"/>
              </w:rPr>
            </w:pPr>
          </w:p>
          <w:p w14:paraId="583F61AF" w14:textId="77777777" w:rsidR="00412E25" w:rsidRPr="009E5262" w:rsidRDefault="00412E25" w:rsidP="00404FB9">
            <w:pPr>
              <w:spacing w:after="0" w:line="240" w:lineRule="auto"/>
              <w:ind w:right="-108"/>
              <w:rPr>
                <w:rFonts w:cstheme="minorHAnsi"/>
                <w:sz w:val="16"/>
                <w:szCs w:val="18"/>
              </w:rPr>
            </w:pPr>
          </w:p>
          <w:p w14:paraId="129353F0" w14:textId="77777777" w:rsidR="00412E25" w:rsidRPr="009E5262" w:rsidRDefault="00412E25" w:rsidP="00404FB9">
            <w:pPr>
              <w:spacing w:after="0" w:line="240" w:lineRule="auto"/>
              <w:ind w:right="-108"/>
              <w:rPr>
                <w:rFonts w:cstheme="minorHAnsi"/>
                <w:sz w:val="16"/>
                <w:szCs w:val="18"/>
              </w:rPr>
            </w:pPr>
            <w:r w:rsidRPr="009E5262">
              <w:rPr>
                <w:rFonts w:cstheme="minorHAnsi"/>
                <w:sz w:val="16"/>
                <w:szCs w:val="18"/>
              </w:rPr>
              <w:t>Analiza los retos de la Política Social en una economía global y sus implicaciones para el logro del bienestar</w:t>
            </w:r>
          </w:p>
          <w:p w14:paraId="3907DE1A" w14:textId="77777777" w:rsidR="00412E25" w:rsidRPr="009E5262" w:rsidRDefault="00412E25" w:rsidP="00404FB9">
            <w:pPr>
              <w:spacing w:after="0" w:line="240" w:lineRule="auto"/>
              <w:ind w:right="-108"/>
              <w:rPr>
                <w:rFonts w:cstheme="minorHAnsi"/>
                <w:sz w:val="16"/>
                <w:szCs w:val="18"/>
              </w:rPr>
            </w:pPr>
          </w:p>
          <w:p w14:paraId="7DE062F5" w14:textId="77777777" w:rsidR="00412E25" w:rsidRPr="009E5262" w:rsidRDefault="00412E25" w:rsidP="00404FB9">
            <w:pPr>
              <w:spacing w:after="0" w:line="240" w:lineRule="auto"/>
              <w:ind w:right="-108"/>
              <w:rPr>
                <w:rFonts w:cstheme="minorHAnsi"/>
                <w:sz w:val="16"/>
                <w:szCs w:val="18"/>
              </w:rPr>
            </w:pPr>
          </w:p>
          <w:p w14:paraId="24415734" w14:textId="77777777" w:rsidR="00412E25" w:rsidRPr="009E5262" w:rsidRDefault="00412E25" w:rsidP="00404FB9">
            <w:pPr>
              <w:spacing w:after="0" w:line="240" w:lineRule="auto"/>
              <w:ind w:right="-108"/>
              <w:rPr>
                <w:rFonts w:cstheme="minorHAnsi"/>
                <w:sz w:val="16"/>
                <w:szCs w:val="18"/>
              </w:rPr>
            </w:pPr>
          </w:p>
          <w:p w14:paraId="79BB25A7" w14:textId="77777777" w:rsidR="00412E25" w:rsidRPr="009E5262" w:rsidRDefault="00412E25" w:rsidP="00404FB9">
            <w:pPr>
              <w:spacing w:after="0" w:line="240" w:lineRule="auto"/>
              <w:ind w:right="-108"/>
              <w:rPr>
                <w:rFonts w:cstheme="minorHAnsi"/>
                <w:sz w:val="16"/>
                <w:szCs w:val="18"/>
              </w:rPr>
            </w:pPr>
          </w:p>
          <w:p w14:paraId="1BA0679D" w14:textId="77777777" w:rsidR="00412E25" w:rsidRPr="009E5262" w:rsidRDefault="00412E25" w:rsidP="00404FB9">
            <w:pPr>
              <w:spacing w:after="0" w:line="240" w:lineRule="auto"/>
              <w:ind w:right="-108"/>
              <w:rPr>
                <w:rFonts w:cstheme="minorHAnsi"/>
                <w:sz w:val="16"/>
                <w:szCs w:val="18"/>
              </w:rPr>
            </w:pPr>
            <w:r w:rsidRPr="009E5262">
              <w:rPr>
                <w:rFonts w:cstheme="minorHAnsi"/>
                <w:sz w:val="16"/>
                <w:szCs w:val="18"/>
                <w:lang w:eastAsia="es-CL"/>
              </w:rPr>
              <w:t>Se  analiza la utilidad de las aproximaciones micro y macro sociales a partir de la introducción al tema del método comparado en las Ciencias Sociales, en relación a la Política Social.</w:t>
            </w:r>
          </w:p>
        </w:tc>
        <w:tc>
          <w:tcPr>
            <w:tcW w:w="365" w:type="pct"/>
            <w:tcBorders>
              <w:top w:val="single" w:sz="4" w:space="0" w:color="auto"/>
              <w:left w:val="single" w:sz="4" w:space="0" w:color="auto"/>
              <w:bottom w:val="single" w:sz="4" w:space="0" w:color="auto"/>
              <w:right w:val="single" w:sz="4" w:space="0" w:color="auto"/>
            </w:tcBorders>
          </w:tcPr>
          <w:p w14:paraId="73B3B3E5" w14:textId="77777777" w:rsidR="00412E25" w:rsidRPr="009E5262" w:rsidRDefault="00412E25" w:rsidP="00404FB9">
            <w:pPr>
              <w:spacing w:after="0" w:line="240" w:lineRule="auto"/>
              <w:ind w:right="-108"/>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1</w:t>
            </w:r>
          </w:p>
          <w:p w14:paraId="50094B6E" w14:textId="77777777" w:rsidR="00412E25" w:rsidRPr="009E5262" w:rsidRDefault="00412E25" w:rsidP="00404FB9">
            <w:pPr>
              <w:spacing w:after="0" w:line="240" w:lineRule="auto"/>
              <w:ind w:right="-108"/>
              <w:jc w:val="center"/>
              <w:rPr>
                <w:rFonts w:cstheme="minorHAnsi"/>
                <w:sz w:val="16"/>
                <w:szCs w:val="18"/>
              </w:rPr>
            </w:pPr>
          </w:p>
          <w:p w14:paraId="0F9FA2E4" w14:textId="77777777" w:rsidR="00412E25" w:rsidRPr="009E5262" w:rsidRDefault="00412E25" w:rsidP="00404FB9">
            <w:pPr>
              <w:spacing w:after="0" w:line="240" w:lineRule="auto"/>
              <w:ind w:right="-108"/>
              <w:jc w:val="center"/>
              <w:rPr>
                <w:rFonts w:cstheme="minorHAnsi"/>
                <w:sz w:val="16"/>
                <w:szCs w:val="18"/>
              </w:rPr>
            </w:pPr>
            <w:r w:rsidRPr="009E5262">
              <w:rPr>
                <w:rFonts w:cstheme="minorHAnsi"/>
                <w:sz w:val="16"/>
                <w:szCs w:val="18"/>
              </w:rPr>
              <w:t xml:space="preserve">Fecha </w:t>
            </w:r>
          </w:p>
          <w:p w14:paraId="7D8D31CC" w14:textId="4BE00479" w:rsidR="00412E25" w:rsidRDefault="00412E25" w:rsidP="00404FB9">
            <w:pPr>
              <w:spacing w:after="0" w:line="240" w:lineRule="auto"/>
              <w:ind w:right="-108"/>
              <w:jc w:val="center"/>
              <w:rPr>
                <w:rFonts w:cstheme="minorHAnsi"/>
                <w:sz w:val="16"/>
                <w:szCs w:val="18"/>
              </w:rPr>
            </w:pPr>
          </w:p>
          <w:p w14:paraId="6C186634" w14:textId="77777777" w:rsidR="005F22CE" w:rsidRPr="009E5262" w:rsidRDefault="005F22CE" w:rsidP="00404FB9">
            <w:pPr>
              <w:spacing w:after="0" w:line="240" w:lineRule="auto"/>
              <w:ind w:right="-108"/>
              <w:jc w:val="center"/>
              <w:rPr>
                <w:rFonts w:cstheme="minorHAnsi"/>
                <w:sz w:val="16"/>
                <w:szCs w:val="18"/>
              </w:rPr>
            </w:pPr>
          </w:p>
          <w:p w14:paraId="2CBC4E61" w14:textId="77777777" w:rsidR="00412E25" w:rsidRPr="009E5262" w:rsidRDefault="00412E25" w:rsidP="00404FB9">
            <w:pPr>
              <w:spacing w:after="0" w:line="240" w:lineRule="auto"/>
              <w:ind w:right="-108"/>
              <w:jc w:val="center"/>
              <w:rPr>
                <w:rFonts w:cstheme="minorHAnsi"/>
                <w:sz w:val="16"/>
                <w:szCs w:val="18"/>
              </w:rPr>
            </w:pPr>
          </w:p>
          <w:p w14:paraId="4F17AF09" w14:textId="77777777" w:rsidR="00412E25" w:rsidRPr="009E5262" w:rsidRDefault="00412E25" w:rsidP="00404FB9">
            <w:pPr>
              <w:spacing w:after="0" w:line="240" w:lineRule="auto"/>
              <w:ind w:right="-108"/>
              <w:jc w:val="center"/>
              <w:rPr>
                <w:rFonts w:cstheme="minorHAnsi"/>
                <w:sz w:val="16"/>
                <w:szCs w:val="18"/>
              </w:rPr>
            </w:pPr>
          </w:p>
        </w:tc>
        <w:tc>
          <w:tcPr>
            <w:tcW w:w="259" w:type="pct"/>
            <w:shd w:val="clear" w:color="auto" w:fill="auto"/>
          </w:tcPr>
          <w:p w14:paraId="5AA2D744" w14:textId="77777777" w:rsidR="00412E25" w:rsidRPr="009E5262" w:rsidRDefault="00412E25" w:rsidP="00404FB9">
            <w:pPr>
              <w:spacing w:after="0" w:line="240" w:lineRule="auto"/>
              <w:jc w:val="center"/>
              <w:rPr>
                <w:rFonts w:cstheme="minorHAnsi"/>
                <w:sz w:val="16"/>
                <w:szCs w:val="18"/>
              </w:rPr>
            </w:pPr>
            <w:r w:rsidRPr="009E5262">
              <w:rPr>
                <w:rFonts w:cstheme="minorHAnsi"/>
                <w:sz w:val="16"/>
                <w:szCs w:val="18"/>
              </w:rPr>
              <w:t>1</w:t>
            </w:r>
          </w:p>
        </w:tc>
        <w:tc>
          <w:tcPr>
            <w:tcW w:w="841" w:type="pct"/>
          </w:tcPr>
          <w:p w14:paraId="3429343B" w14:textId="77777777" w:rsidR="00412E25" w:rsidRPr="009E5262" w:rsidRDefault="00412E25" w:rsidP="00404FB9">
            <w:pPr>
              <w:autoSpaceDE w:val="0"/>
              <w:autoSpaceDN w:val="0"/>
              <w:adjustRightInd w:val="0"/>
              <w:spacing w:after="0" w:line="240" w:lineRule="auto"/>
              <w:ind w:right="-108"/>
              <w:rPr>
                <w:rFonts w:cstheme="minorHAnsi"/>
                <w:sz w:val="16"/>
                <w:szCs w:val="18"/>
                <w:lang w:eastAsia="es-CL"/>
              </w:rPr>
            </w:pPr>
            <w:r w:rsidRPr="009E5262">
              <w:rPr>
                <w:rFonts w:cstheme="minorHAnsi"/>
                <w:sz w:val="16"/>
                <w:szCs w:val="18"/>
                <w:lang w:eastAsia="es-CL"/>
              </w:rPr>
              <w:t>Presentación de Método de trabajo</w:t>
            </w:r>
          </w:p>
          <w:p w14:paraId="2BC57DD2" w14:textId="77777777" w:rsidR="00412E25" w:rsidRPr="009E5262" w:rsidRDefault="00412E25" w:rsidP="00404FB9">
            <w:pPr>
              <w:autoSpaceDE w:val="0"/>
              <w:autoSpaceDN w:val="0"/>
              <w:adjustRightInd w:val="0"/>
              <w:spacing w:after="0" w:line="240" w:lineRule="auto"/>
              <w:ind w:right="-108"/>
              <w:rPr>
                <w:rFonts w:cstheme="minorHAnsi"/>
                <w:sz w:val="16"/>
                <w:szCs w:val="18"/>
                <w:lang w:eastAsia="es-CL"/>
              </w:rPr>
            </w:pPr>
          </w:p>
          <w:p w14:paraId="5278B894" w14:textId="77777777" w:rsidR="00412E25" w:rsidRPr="009E5262" w:rsidRDefault="00412E25" w:rsidP="00404FB9">
            <w:pPr>
              <w:autoSpaceDE w:val="0"/>
              <w:autoSpaceDN w:val="0"/>
              <w:adjustRightInd w:val="0"/>
              <w:spacing w:after="0" w:line="240" w:lineRule="auto"/>
              <w:ind w:right="-108"/>
              <w:rPr>
                <w:rFonts w:cstheme="minorHAnsi"/>
                <w:sz w:val="16"/>
                <w:szCs w:val="18"/>
                <w:lang w:eastAsia="es-CL"/>
              </w:rPr>
            </w:pPr>
          </w:p>
          <w:p w14:paraId="7C4DF70E" w14:textId="77777777" w:rsidR="00412E25" w:rsidRPr="009E5262" w:rsidRDefault="00412E25" w:rsidP="00404FB9">
            <w:pPr>
              <w:spacing w:after="0" w:line="240" w:lineRule="auto"/>
              <w:rPr>
                <w:rFonts w:cstheme="minorHAnsi"/>
                <w:sz w:val="16"/>
                <w:szCs w:val="18"/>
                <w:lang w:eastAsia="es-CL"/>
              </w:rPr>
            </w:pPr>
            <w:r w:rsidRPr="009E5262">
              <w:rPr>
                <w:rFonts w:cstheme="minorHAnsi"/>
                <w:sz w:val="16"/>
                <w:szCs w:val="18"/>
                <w:lang w:eastAsia="es-CL"/>
              </w:rPr>
              <w:t>Logística del curso</w:t>
            </w:r>
          </w:p>
        </w:tc>
        <w:tc>
          <w:tcPr>
            <w:tcW w:w="907" w:type="pct"/>
            <w:shd w:val="clear" w:color="auto" w:fill="auto"/>
          </w:tcPr>
          <w:p w14:paraId="560BC680" w14:textId="77777777" w:rsidR="00412E25" w:rsidRPr="009E5262" w:rsidRDefault="00412E25" w:rsidP="00404FB9">
            <w:pPr>
              <w:autoSpaceDE w:val="0"/>
              <w:autoSpaceDN w:val="0"/>
              <w:adjustRightInd w:val="0"/>
              <w:spacing w:after="0" w:line="240" w:lineRule="auto"/>
              <w:rPr>
                <w:rFonts w:cstheme="minorHAnsi"/>
                <w:sz w:val="16"/>
                <w:szCs w:val="18"/>
                <w:lang w:eastAsia="es-CL"/>
              </w:rPr>
            </w:pPr>
          </w:p>
          <w:p w14:paraId="1CCB046E" w14:textId="77777777" w:rsidR="00412E25" w:rsidRPr="009E5262" w:rsidRDefault="00412E25" w:rsidP="00404FB9">
            <w:pPr>
              <w:autoSpaceDE w:val="0"/>
              <w:autoSpaceDN w:val="0"/>
              <w:adjustRightInd w:val="0"/>
              <w:spacing w:after="0" w:line="240" w:lineRule="auto"/>
              <w:rPr>
                <w:rFonts w:cstheme="minorHAnsi"/>
                <w:sz w:val="16"/>
                <w:szCs w:val="18"/>
                <w:lang w:eastAsia="es-CL"/>
              </w:rPr>
            </w:pPr>
            <w:r w:rsidRPr="009E5262">
              <w:rPr>
                <w:rFonts w:cstheme="minorHAnsi"/>
                <w:sz w:val="16"/>
                <w:szCs w:val="18"/>
                <w:lang w:eastAsia="es-CL"/>
              </w:rPr>
              <w:t xml:space="preserve">Perspectivas Teóricas sobre la Política Social para el s. XXI </w:t>
            </w:r>
          </w:p>
          <w:p w14:paraId="3375A0F7" w14:textId="77777777" w:rsidR="00412E25" w:rsidRPr="009E5262" w:rsidRDefault="00412E25" w:rsidP="00404FB9">
            <w:pPr>
              <w:autoSpaceDE w:val="0"/>
              <w:autoSpaceDN w:val="0"/>
              <w:adjustRightInd w:val="0"/>
              <w:spacing w:after="0" w:line="240" w:lineRule="auto"/>
              <w:rPr>
                <w:rFonts w:cstheme="minorHAnsi"/>
                <w:sz w:val="16"/>
                <w:szCs w:val="18"/>
              </w:rPr>
            </w:pPr>
          </w:p>
        </w:tc>
        <w:tc>
          <w:tcPr>
            <w:tcW w:w="388" w:type="pct"/>
          </w:tcPr>
          <w:p w14:paraId="42ACF5A1" w14:textId="77777777" w:rsidR="00412E25" w:rsidRPr="009E5262" w:rsidRDefault="00412E25" w:rsidP="00404FB9">
            <w:pPr>
              <w:autoSpaceDE w:val="0"/>
              <w:autoSpaceDN w:val="0"/>
              <w:adjustRightInd w:val="0"/>
              <w:spacing w:after="0" w:line="240" w:lineRule="auto"/>
              <w:ind w:left="-41" w:right="-108"/>
              <w:jc w:val="center"/>
              <w:rPr>
                <w:rFonts w:cstheme="minorHAnsi"/>
                <w:sz w:val="16"/>
                <w:szCs w:val="18"/>
                <w:lang w:eastAsia="es-CL"/>
              </w:rPr>
            </w:pPr>
          </w:p>
          <w:p w14:paraId="0057E96C" w14:textId="77777777" w:rsidR="00412E25" w:rsidRPr="009E5262" w:rsidRDefault="00412E25" w:rsidP="00404FB9">
            <w:pPr>
              <w:autoSpaceDE w:val="0"/>
              <w:autoSpaceDN w:val="0"/>
              <w:adjustRightInd w:val="0"/>
              <w:spacing w:after="0" w:line="240" w:lineRule="auto"/>
              <w:ind w:left="-41" w:right="-108"/>
              <w:jc w:val="center"/>
              <w:rPr>
                <w:rFonts w:cstheme="minorHAnsi"/>
                <w:sz w:val="16"/>
                <w:szCs w:val="18"/>
                <w:lang w:eastAsia="es-CL"/>
              </w:rPr>
            </w:pPr>
          </w:p>
        </w:tc>
        <w:tc>
          <w:tcPr>
            <w:tcW w:w="907" w:type="pct"/>
          </w:tcPr>
          <w:p w14:paraId="47A29619" w14:textId="77777777" w:rsidR="00412E25" w:rsidRPr="009E5262" w:rsidRDefault="00412E25" w:rsidP="00404FB9">
            <w:pPr>
              <w:autoSpaceDE w:val="0"/>
              <w:autoSpaceDN w:val="0"/>
              <w:adjustRightInd w:val="0"/>
              <w:spacing w:after="0" w:line="240" w:lineRule="auto"/>
              <w:ind w:left="-41" w:right="-108"/>
              <w:jc w:val="center"/>
              <w:rPr>
                <w:rFonts w:cstheme="minorHAnsi"/>
                <w:sz w:val="16"/>
                <w:szCs w:val="18"/>
                <w:lang w:eastAsia="es-CL"/>
              </w:rPr>
            </w:pPr>
            <w:r w:rsidRPr="009E5262">
              <w:rPr>
                <w:rFonts w:cstheme="minorHAnsi"/>
                <w:sz w:val="16"/>
                <w:szCs w:val="18"/>
                <w:lang w:eastAsia="es-CL"/>
              </w:rPr>
              <w:tab/>
            </w:r>
          </w:p>
          <w:p w14:paraId="436509F6" w14:textId="77777777" w:rsidR="00412E25" w:rsidRPr="009E5262" w:rsidRDefault="00412E25" w:rsidP="00404FB9">
            <w:pPr>
              <w:autoSpaceDE w:val="0"/>
              <w:autoSpaceDN w:val="0"/>
              <w:adjustRightInd w:val="0"/>
              <w:spacing w:after="0" w:line="240" w:lineRule="auto"/>
              <w:ind w:left="-41" w:right="-108"/>
              <w:jc w:val="center"/>
              <w:rPr>
                <w:rFonts w:cstheme="minorHAnsi"/>
                <w:sz w:val="16"/>
                <w:szCs w:val="18"/>
                <w:lang w:eastAsia="es-CL"/>
              </w:rPr>
            </w:pPr>
          </w:p>
          <w:p w14:paraId="163BF22B" w14:textId="77777777" w:rsidR="00412E25" w:rsidRPr="009E5262" w:rsidRDefault="00412E25" w:rsidP="00404FB9">
            <w:pPr>
              <w:autoSpaceDE w:val="0"/>
              <w:autoSpaceDN w:val="0"/>
              <w:adjustRightInd w:val="0"/>
              <w:spacing w:after="0" w:line="240" w:lineRule="auto"/>
              <w:ind w:left="-41" w:right="-108"/>
              <w:jc w:val="center"/>
              <w:rPr>
                <w:rFonts w:cstheme="minorHAnsi"/>
                <w:sz w:val="16"/>
                <w:szCs w:val="18"/>
                <w:lang w:eastAsia="es-CL"/>
              </w:rPr>
            </w:pPr>
          </w:p>
        </w:tc>
        <w:tc>
          <w:tcPr>
            <w:tcW w:w="743" w:type="pct"/>
          </w:tcPr>
          <w:p w14:paraId="14C62042" w14:textId="77777777" w:rsidR="00412E25" w:rsidRPr="009E5262" w:rsidRDefault="00412E25" w:rsidP="00404FB9">
            <w:pPr>
              <w:autoSpaceDE w:val="0"/>
              <w:autoSpaceDN w:val="0"/>
              <w:adjustRightInd w:val="0"/>
              <w:spacing w:after="0" w:line="240" w:lineRule="auto"/>
              <w:ind w:left="-41" w:right="-108"/>
              <w:jc w:val="center"/>
              <w:rPr>
                <w:rFonts w:cstheme="minorHAnsi"/>
                <w:sz w:val="16"/>
                <w:szCs w:val="18"/>
                <w:lang w:eastAsia="es-CL"/>
              </w:rPr>
            </w:pPr>
          </w:p>
          <w:p w14:paraId="0FD04624" w14:textId="77777777" w:rsidR="00412E25" w:rsidRPr="009E5262" w:rsidRDefault="00412E25" w:rsidP="00404FB9">
            <w:pPr>
              <w:spacing w:after="0" w:line="240" w:lineRule="auto"/>
              <w:ind w:left="-41" w:right="-108"/>
              <w:jc w:val="center"/>
              <w:rPr>
                <w:rFonts w:cstheme="minorHAnsi"/>
                <w:sz w:val="16"/>
                <w:szCs w:val="18"/>
                <w:lang w:val="es-MX" w:eastAsia="es-CL"/>
              </w:rPr>
            </w:pPr>
            <w:r w:rsidRPr="009E5262">
              <w:rPr>
                <w:rFonts w:cstheme="minorHAnsi"/>
                <w:sz w:val="16"/>
                <w:szCs w:val="18"/>
                <w:lang w:val="es-MX" w:eastAsia="es-CL"/>
              </w:rPr>
              <w:t>Video de presentación</w:t>
            </w:r>
          </w:p>
          <w:p w14:paraId="441F9577" w14:textId="77777777" w:rsidR="00412E25" w:rsidRPr="009E5262" w:rsidRDefault="00412E25" w:rsidP="00404FB9">
            <w:pPr>
              <w:spacing w:after="0" w:line="240" w:lineRule="auto"/>
              <w:ind w:left="-41" w:right="-108"/>
              <w:jc w:val="center"/>
              <w:rPr>
                <w:rFonts w:cstheme="minorHAnsi"/>
                <w:sz w:val="16"/>
                <w:szCs w:val="18"/>
                <w:lang w:val="es-MX" w:eastAsia="es-CL"/>
              </w:rPr>
            </w:pPr>
          </w:p>
          <w:p w14:paraId="0AB5CD87" w14:textId="77777777" w:rsidR="00412E25" w:rsidRPr="009E5262" w:rsidRDefault="00412E25" w:rsidP="00404FB9">
            <w:pPr>
              <w:spacing w:after="0" w:line="240" w:lineRule="auto"/>
              <w:ind w:left="-41" w:right="-108"/>
              <w:jc w:val="center"/>
              <w:rPr>
                <w:rFonts w:cstheme="minorHAnsi"/>
                <w:sz w:val="16"/>
                <w:szCs w:val="18"/>
                <w:lang w:val="es-MX" w:eastAsia="es-CL"/>
              </w:rPr>
            </w:pPr>
            <w:r w:rsidRPr="009E5262">
              <w:rPr>
                <w:rFonts w:cstheme="minorHAnsi"/>
                <w:sz w:val="16"/>
                <w:szCs w:val="18"/>
                <w:lang w:val="es-MX" w:eastAsia="es-CL"/>
              </w:rPr>
              <w:t>Ppt introducción al curso</w:t>
            </w:r>
          </w:p>
        </w:tc>
      </w:tr>
      <w:tr w:rsidR="00412E25" w:rsidRPr="009E5262" w14:paraId="56B71E50" w14:textId="77777777" w:rsidTr="00412E25">
        <w:tc>
          <w:tcPr>
            <w:tcW w:w="591" w:type="pct"/>
            <w:vMerge/>
          </w:tcPr>
          <w:p w14:paraId="6B4624B9" w14:textId="77777777" w:rsidR="00412E25" w:rsidRPr="009E5262" w:rsidRDefault="00412E25" w:rsidP="00404FB9">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7CFBB521" w14:textId="77777777" w:rsidR="00412E25" w:rsidRPr="009E5262" w:rsidRDefault="00412E25" w:rsidP="00404FB9">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2</w:t>
            </w:r>
          </w:p>
          <w:p w14:paraId="5F60B0CB" w14:textId="77777777" w:rsidR="00412E25" w:rsidRPr="009E5262" w:rsidRDefault="00412E25" w:rsidP="00404FB9">
            <w:pPr>
              <w:spacing w:after="0" w:line="240" w:lineRule="auto"/>
              <w:jc w:val="center"/>
              <w:rPr>
                <w:rFonts w:cstheme="minorHAnsi"/>
                <w:sz w:val="16"/>
                <w:szCs w:val="18"/>
              </w:rPr>
            </w:pPr>
          </w:p>
          <w:p w14:paraId="1B6B34B0" w14:textId="77777777" w:rsidR="00412E25" w:rsidRPr="009E5262" w:rsidRDefault="00412E25" w:rsidP="00404FB9">
            <w:pPr>
              <w:spacing w:after="0" w:line="240" w:lineRule="auto"/>
              <w:jc w:val="center"/>
              <w:rPr>
                <w:rFonts w:cstheme="minorHAnsi"/>
                <w:sz w:val="16"/>
                <w:szCs w:val="18"/>
              </w:rPr>
            </w:pPr>
            <w:r w:rsidRPr="009E5262">
              <w:rPr>
                <w:rFonts w:cstheme="minorHAnsi"/>
                <w:sz w:val="16"/>
                <w:szCs w:val="18"/>
              </w:rPr>
              <w:t>Fecha</w:t>
            </w:r>
          </w:p>
          <w:p w14:paraId="7AD10EB6" w14:textId="682AC54D" w:rsidR="00412E25" w:rsidRPr="009E5262" w:rsidRDefault="00412E25" w:rsidP="00404FB9">
            <w:pPr>
              <w:spacing w:after="0" w:line="240" w:lineRule="auto"/>
              <w:jc w:val="center"/>
              <w:rPr>
                <w:rFonts w:cstheme="minorHAnsi"/>
                <w:sz w:val="16"/>
                <w:szCs w:val="18"/>
              </w:rPr>
            </w:pPr>
          </w:p>
        </w:tc>
        <w:tc>
          <w:tcPr>
            <w:tcW w:w="259" w:type="pct"/>
            <w:shd w:val="clear" w:color="auto" w:fill="auto"/>
          </w:tcPr>
          <w:p w14:paraId="412E66F6" w14:textId="77777777" w:rsidR="00412E25" w:rsidRPr="009E5262" w:rsidRDefault="00412E25" w:rsidP="00404FB9">
            <w:pPr>
              <w:spacing w:after="0" w:line="240" w:lineRule="auto"/>
              <w:jc w:val="center"/>
              <w:rPr>
                <w:rFonts w:cstheme="minorHAnsi"/>
                <w:sz w:val="16"/>
                <w:szCs w:val="18"/>
              </w:rPr>
            </w:pPr>
            <w:r w:rsidRPr="009E5262">
              <w:rPr>
                <w:rFonts w:cstheme="minorHAnsi"/>
                <w:sz w:val="16"/>
                <w:szCs w:val="18"/>
              </w:rPr>
              <w:t>1</w:t>
            </w:r>
          </w:p>
        </w:tc>
        <w:tc>
          <w:tcPr>
            <w:tcW w:w="841" w:type="pct"/>
          </w:tcPr>
          <w:p w14:paraId="2C30B52C"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  </w:t>
            </w:r>
          </w:p>
          <w:p w14:paraId="63A32F9A" w14:textId="77777777" w:rsidR="00412E25" w:rsidRPr="009E5262" w:rsidRDefault="00412E25" w:rsidP="00404FB9">
            <w:pPr>
              <w:spacing w:after="0" w:line="240" w:lineRule="auto"/>
              <w:ind w:left="-41" w:right="-108"/>
              <w:rPr>
                <w:rFonts w:cstheme="minorHAnsi"/>
                <w:sz w:val="16"/>
                <w:szCs w:val="18"/>
              </w:rPr>
            </w:pPr>
          </w:p>
          <w:p w14:paraId="0665FFE4"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Discusión el impacto de la Globalización en las políticas públicas</w:t>
            </w:r>
          </w:p>
          <w:p w14:paraId="1216723F" w14:textId="77777777" w:rsidR="00412E25" w:rsidRPr="009E5262" w:rsidRDefault="00412E25" w:rsidP="00404FB9">
            <w:pPr>
              <w:spacing w:after="0" w:line="240" w:lineRule="auto"/>
              <w:ind w:left="-41" w:right="-108"/>
              <w:rPr>
                <w:rFonts w:cstheme="minorHAnsi"/>
                <w:sz w:val="16"/>
                <w:szCs w:val="18"/>
              </w:rPr>
            </w:pPr>
          </w:p>
          <w:p w14:paraId="02299902"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 </w:t>
            </w:r>
          </w:p>
          <w:p w14:paraId="10DF8519" w14:textId="77777777" w:rsidR="00412E25" w:rsidRPr="009E5262" w:rsidRDefault="00412E25" w:rsidP="00404FB9">
            <w:pPr>
              <w:spacing w:after="0" w:line="240" w:lineRule="auto"/>
              <w:ind w:left="-41" w:right="-108"/>
              <w:rPr>
                <w:rFonts w:cstheme="minorHAnsi"/>
                <w:sz w:val="16"/>
                <w:szCs w:val="18"/>
              </w:rPr>
            </w:pPr>
          </w:p>
          <w:p w14:paraId="6A01B95E"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Discusión sobre la importancia del pacto social como un elemento que guie las metas de la política pública</w:t>
            </w:r>
          </w:p>
          <w:p w14:paraId="5F313F36" w14:textId="77777777" w:rsidR="00412E25" w:rsidRPr="009E5262" w:rsidRDefault="00412E25" w:rsidP="00404FB9">
            <w:pPr>
              <w:spacing w:after="0" w:line="240" w:lineRule="auto"/>
              <w:ind w:left="-41" w:right="-108"/>
              <w:rPr>
                <w:rFonts w:cstheme="minorHAnsi"/>
                <w:sz w:val="16"/>
                <w:szCs w:val="18"/>
              </w:rPr>
            </w:pPr>
          </w:p>
          <w:p w14:paraId="7F52E250" w14:textId="77777777" w:rsidR="00412E25" w:rsidRPr="009E5262" w:rsidRDefault="00412E25" w:rsidP="00404FB9">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29C12641" w14:textId="77777777" w:rsidR="00412E25" w:rsidRPr="009E5262" w:rsidRDefault="00412E25" w:rsidP="00404FB9">
            <w:pPr>
              <w:spacing w:after="0" w:line="240" w:lineRule="auto"/>
              <w:ind w:right="-108"/>
              <w:rPr>
                <w:rFonts w:cstheme="minorHAnsi"/>
                <w:sz w:val="16"/>
                <w:szCs w:val="18"/>
              </w:rPr>
            </w:pPr>
            <w:r w:rsidRPr="009E5262">
              <w:rPr>
                <w:rFonts w:cstheme="minorHAnsi"/>
                <w:sz w:val="16"/>
                <w:szCs w:val="18"/>
                <w:lang w:eastAsia="es-CL"/>
              </w:rPr>
              <w:t>La globalización y el Bienestar</w:t>
            </w:r>
            <w:r w:rsidRPr="009E5262">
              <w:rPr>
                <w:rFonts w:cstheme="minorHAnsi"/>
                <w:sz w:val="16"/>
                <w:szCs w:val="18"/>
              </w:rPr>
              <w:t xml:space="preserve"> </w:t>
            </w:r>
          </w:p>
          <w:p w14:paraId="71E54395" w14:textId="77777777" w:rsidR="00412E25" w:rsidRPr="009E5262" w:rsidRDefault="00412E25" w:rsidP="00404FB9">
            <w:pPr>
              <w:spacing w:after="0" w:line="240" w:lineRule="auto"/>
              <w:ind w:right="-108"/>
              <w:rPr>
                <w:rFonts w:cstheme="minorHAnsi"/>
                <w:sz w:val="16"/>
                <w:szCs w:val="18"/>
              </w:rPr>
            </w:pPr>
          </w:p>
          <w:p w14:paraId="035E9F46" w14:textId="77777777" w:rsidR="00412E25" w:rsidRPr="009E5262" w:rsidRDefault="00412E25" w:rsidP="00404FB9">
            <w:pPr>
              <w:spacing w:after="0" w:line="240" w:lineRule="auto"/>
              <w:ind w:right="-108"/>
              <w:rPr>
                <w:rFonts w:cstheme="minorHAnsi"/>
                <w:sz w:val="16"/>
                <w:szCs w:val="18"/>
              </w:rPr>
            </w:pPr>
            <w:r w:rsidRPr="009E5262">
              <w:rPr>
                <w:rFonts w:cstheme="minorHAnsi"/>
                <w:sz w:val="16"/>
                <w:szCs w:val="18"/>
              </w:rPr>
              <w:t>Se pretende que el estudiante reconozca las transformaciones del Estado de Bienestar en el contexto de la Globalización, para establecer un marco general de análisis de la política social.</w:t>
            </w:r>
          </w:p>
          <w:p w14:paraId="6010E285" w14:textId="77777777" w:rsidR="00412E25" w:rsidRPr="009E5262" w:rsidRDefault="00412E25" w:rsidP="00404FB9">
            <w:pPr>
              <w:spacing w:after="0" w:line="240" w:lineRule="auto"/>
              <w:rPr>
                <w:rFonts w:cstheme="minorHAnsi"/>
                <w:sz w:val="16"/>
                <w:szCs w:val="18"/>
                <w:lang w:eastAsia="es-CL"/>
              </w:rPr>
            </w:pPr>
          </w:p>
          <w:p w14:paraId="02CEFAF6" w14:textId="77777777" w:rsidR="00412E25" w:rsidRPr="009E5262" w:rsidRDefault="00412E25" w:rsidP="00404FB9">
            <w:pPr>
              <w:spacing w:after="0" w:line="240" w:lineRule="auto"/>
              <w:rPr>
                <w:rFonts w:cstheme="minorHAnsi"/>
                <w:sz w:val="16"/>
                <w:szCs w:val="18"/>
                <w:lang w:eastAsia="es-CL"/>
              </w:rPr>
            </w:pPr>
          </w:p>
        </w:tc>
        <w:tc>
          <w:tcPr>
            <w:tcW w:w="388" w:type="pct"/>
          </w:tcPr>
          <w:p w14:paraId="597E5F65" w14:textId="77777777" w:rsidR="00412E25" w:rsidRPr="009E5262" w:rsidRDefault="00412E25" w:rsidP="00404FB9">
            <w:pPr>
              <w:spacing w:after="0" w:line="240" w:lineRule="auto"/>
              <w:ind w:left="-41" w:right="-108"/>
              <w:jc w:val="center"/>
              <w:rPr>
                <w:rFonts w:cstheme="minorHAnsi"/>
                <w:sz w:val="16"/>
                <w:szCs w:val="18"/>
              </w:rPr>
            </w:pPr>
            <w:r w:rsidRPr="009E5262">
              <w:rPr>
                <w:rFonts w:cstheme="minorHAnsi"/>
                <w:sz w:val="16"/>
                <w:szCs w:val="18"/>
              </w:rPr>
              <w:t>SI</w:t>
            </w:r>
          </w:p>
        </w:tc>
        <w:tc>
          <w:tcPr>
            <w:tcW w:w="907" w:type="pct"/>
          </w:tcPr>
          <w:p w14:paraId="601E9017"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Daros (2005) Tras las Huellas del Pacto Social, Enfoques XVII(1) </w:t>
            </w:r>
          </w:p>
          <w:p w14:paraId="0F8AB081" w14:textId="77777777" w:rsidR="00412E25" w:rsidRPr="009E5262" w:rsidRDefault="00412E25" w:rsidP="00404FB9">
            <w:pPr>
              <w:spacing w:after="0" w:line="240" w:lineRule="auto"/>
              <w:ind w:left="-41" w:right="-108"/>
              <w:rPr>
                <w:rFonts w:cstheme="minorHAnsi"/>
                <w:sz w:val="16"/>
                <w:szCs w:val="18"/>
              </w:rPr>
            </w:pPr>
          </w:p>
          <w:p w14:paraId="56A1F8CA"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Hill (2006) Cap. 13 Conclusions: Social Policy, Convergence and Globalism. En Hill, M (2006) Social Policy in the Modern World. A Comparative Text, Blackwell Publishing </w:t>
            </w:r>
          </w:p>
          <w:p w14:paraId="1ED23281" w14:textId="77777777" w:rsidR="00412E25" w:rsidRPr="009E5262" w:rsidRDefault="00412E25" w:rsidP="00404FB9">
            <w:pPr>
              <w:spacing w:after="0" w:line="240" w:lineRule="auto"/>
              <w:ind w:left="-41" w:right="-108"/>
              <w:rPr>
                <w:rFonts w:cstheme="minorHAnsi"/>
                <w:sz w:val="16"/>
                <w:szCs w:val="18"/>
                <w:lang w:val="en-US"/>
              </w:rPr>
            </w:pPr>
          </w:p>
          <w:p w14:paraId="00E83F88"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Mishra (2004) Social Protection by other means: can it survive globalization?. En Kennett (2004) A Handbook of Comparative Social Policy, Edward Elgar Publishing. </w:t>
            </w:r>
          </w:p>
          <w:p w14:paraId="68D9EE84" w14:textId="77777777" w:rsidR="00412E25" w:rsidRPr="009E5262" w:rsidRDefault="00412E25" w:rsidP="00404FB9">
            <w:pPr>
              <w:spacing w:after="0" w:line="240" w:lineRule="auto"/>
              <w:ind w:left="-41" w:right="-108"/>
              <w:rPr>
                <w:rFonts w:cstheme="minorHAnsi"/>
                <w:sz w:val="16"/>
                <w:szCs w:val="18"/>
                <w:lang w:val="en-US"/>
              </w:rPr>
            </w:pPr>
          </w:p>
          <w:p w14:paraId="0BA01AF2"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Pérez-Baltodano (2004) Globalization, Human Security and Social Policy: North and South. En Kennett (2004) A Handbook of Comparative Social Policy, Edward Elgar Publishing.</w:t>
            </w:r>
          </w:p>
          <w:p w14:paraId="18365E74" w14:textId="77777777" w:rsidR="00412E25" w:rsidRPr="009E5262" w:rsidRDefault="00412E25" w:rsidP="00404FB9">
            <w:pPr>
              <w:spacing w:after="0" w:line="240" w:lineRule="auto"/>
              <w:ind w:left="-41" w:right="-108"/>
              <w:rPr>
                <w:rFonts w:cstheme="minorHAnsi"/>
                <w:sz w:val="16"/>
                <w:szCs w:val="18"/>
                <w:lang w:val="en-US"/>
              </w:rPr>
            </w:pPr>
          </w:p>
          <w:p w14:paraId="78D245E1"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Pierson, C (1998) Contemporary challenges to Welfare State Development, Political Studies, XLVI : 777-794 </w:t>
            </w:r>
          </w:p>
          <w:p w14:paraId="35CFBC5B" w14:textId="77777777" w:rsidR="00412E25" w:rsidRPr="009E5262" w:rsidRDefault="00412E25" w:rsidP="00404FB9">
            <w:pPr>
              <w:spacing w:after="0" w:line="240" w:lineRule="auto"/>
              <w:ind w:left="-41" w:right="-108"/>
              <w:rPr>
                <w:rFonts w:cstheme="minorHAnsi"/>
                <w:sz w:val="16"/>
                <w:szCs w:val="18"/>
                <w:lang w:val="en-US"/>
              </w:rPr>
            </w:pPr>
          </w:p>
          <w:p w14:paraId="7D79AD05"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Prince, M (2001) How Social is Social Policy? Fiscal and market Discourse in North American Welfare States, Social Policy and Administration 35 (1) </w:t>
            </w:r>
          </w:p>
          <w:p w14:paraId="3FEFA156" w14:textId="77777777" w:rsidR="00412E25" w:rsidRPr="009E5262" w:rsidRDefault="00412E25" w:rsidP="00404FB9">
            <w:pPr>
              <w:spacing w:after="0" w:line="240" w:lineRule="auto"/>
              <w:ind w:left="-41" w:right="-108"/>
              <w:rPr>
                <w:rFonts w:cstheme="minorHAnsi"/>
                <w:sz w:val="16"/>
                <w:szCs w:val="18"/>
                <w:lang w:val="en-US"/>
              </w:rPr>
            </w:pPr>
          </w:p>
          <w:p w14:paraId="670D3848"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Potůček (2009) Transformaciones del Estado de Bienestar en Europa central y del Este, en Barba, Ordoñez y Valencia (2009) Más allá de la Pobreza. Regímenes de Bienestar en Europa, Asia y América, Universidad de Guadalajara y El Colegio de la Frontera Norte. </w:t>
            </w:r>
          </w:p>
          <w:p w14:paraId="01350C69" w14:textId="77777777" w:rsidR="00412E25" w:rsidRPr="009E5262" w:rsidRDefault="00412E25" w:rsidP="00404FB9">
            <w:pPr>
              <w:spacing w:after="0" w:line="240" w:lineRule="auto"/>
              <w:ind w:left="-41" w:right="-108"/>
              <w:rPr>
                <w:rFonts w:cstheme="minorHAnsi"/>
                <w:sz w:val="16"/>
                <w:szCs w:val="18"/>
              </w:rPr>
            </w:pPr>
          </w:p>
          <w:p w14:paraId="6B29BAFC"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Steans (2004) Globalization, the State and Welfare: gendering the Debate. En Kennett (2004) A Handbook of Comparative Social Policy, Edward Elgar Publishing.</w:t>
            </w:r>
          </w:p>
        </w:tc>
        <w:tc>
          <w:tcPr>
            <w:tcW w:w="743" w:type="pct"/>
          </w:tcPr>
          <w:p w14:paraId="3AF74125" w14:textId="77777777" w:rsidR="00412E25" w:rsidRPr="009E5262" w:rsidRDefault="00412E25" w:rsidP="00404FB9">
            <w:pPr>
              <w:spacing w:after="0" w:line="240" w:lineRule="auto"/>
              <w:ind w:left="-41" w:right="-108"/>
              <w:jc w:val="center"/>
              <w:rPr>
                <w:rFonts w:cstheme="minorHAnsi"/>
                <w:sz w:val="16"/>
                <w:szCs w:val="18"/>
                <w:lang w:val="en-US"/>
              </w:rPr>
            </w:pPr>
          </w:p>
          <w:p w14:paraId="3A8B0787" w14:textId="77777777" w:rsidR="00412E25" w:rsidRPr="009E5262" w:rsidRDefault="00412E25" w:rsidP="00404FB9">
            <w:pPr>
              <w:spacing w:after="0" w:line="240" w:lineRule="auto"/>
              <w:ind w:left="-41" w:right="-108"/>
              <w:jc w:val="center"/>
              <w:rPr>
                <w:rFonts w:cstheme="minorHAnsi"/>
                <w:sz w:val="16"/>
                <w:szCs w:val="18"/>
              </w:rPr>
            </w:pPr>
            <w:r w:rsidRPr="009E5262">
              <w:rPr>
                <w:rFonts w:cstheme="minorHAnsi"/>
                <w:sz w:val="16"/>
                <w:szCs w:val="18"/>
              </w:rPr>
              <w:t>Ppt Fundamentos teóricos de la Política Social</w:t>
            </w:r>
          </w:p>
          <w:p w14:paraId="02AC8CC8" w14:textId="77777777" w:rsidR="00412E25" w:rsidRPr="009E5262" w:rsidRDefault="00412E25" w:rsidP="00404FB9">
            <w:pPr>
              <w:spacing w:after="0" w:line="240" w:lineRule="auto"/>
              <w:ind w:left="-41" w:right="-108"/>
              <w:jc w:val="center"/>
              <w:rPr>
                <w:rFonts w:cstheme="minorHAnsi"/>
                <w:sz w:val="16"/>
                <w:szCs w:val="18"/>
              </w:rPr>
            </w:pPr>
          </w:p>
          <w:p w14:paraId="30A173C1" w14:textId="77777777" w:rsidR="00412E25" w:rsidRPr="009E5262" w:rsidRDefault="00412E25" w:rsidP="00404FB9">
            <w:pPr>
              <w:spacing w:after="0" w:line="240" w:lineRule="auto"/>
              <w:ind w:left="-41" w:right="-108"/>
              <w:jc w:val="center"/>
              <w:rPr>
                <w:rFonts w:cstheme="minorHAnsi"/>
                <w:sz w:val="16"/>
                <w:szCs w:val="18"/>
              </w:rPr>
            </w:pPr>
          </w:p>
          <w:p w14:paraId="1940055C" w14:textId="77777777" w:rsidR="00412E25" w:rsidRDefault="005F22CE" w:rsidP="00404FB9">
            <w:pPr>
              <w:spacing w:after="0" w:line="240" w:lineRule="auto"/>
              <w:ind w:left="-41" w:right="-108"/>
              <w:jc w:val="center"/>
              <w:rPr>
                <w:rFonts w:cstheme="minorHAnsi"/>
                <w:sz w:val="16"/>
                <w:szCs w:val="18"/>
              </w:rPr>
            </w:pPr>
            <w:r>
              <w:rPr>
                <w:rFonts w:cstheme="minorHAnsi"/>
                <w:sz w:val="16"/>
                <w:szCs w:val="18"/>
              </w:rPr>
              <w:t>ENTREGA SEMANAL REPORTE DE LECTURA</w:t>
            </w:r>
          </w:p>
          <w:p w14:paraId="3CE27534" w14:textId="3DC49307" w:rsidR="005F22CE" w:rsidRPr="009E5262" w:rsidRDefault="001C0907" w:rsidP="00404FB9">
            <w:pPr>
              <w:spacing w:after="0" w:line="240" w:lineRule="auto"/>
              <w:ind w:left="-41" w:right="-108"/>
              <w:jc w:val="center"/>
              <w:rPr>
                <w:rFonts w:cstheme="minorHAnsi"/>
                <w:sz w:val="16"/>
                <w:szCs w:val="18"/>
              </w:rPr>
            </w:pPr>
            <w:r>
              <w:rPr>
                <w:rFonts w:cstheme="minorHAnsi"/>
                <w:sz w:val="16"/>
                <w:szCs w:val="18"/>
              </w:rPr>
              <w:t>ÁREA TAREAS U CURSOS</w:t>
            </w:r>
          </w:p>
        </w:tc>
      </w:tr>
      <w:tr w:rsidR="00412E25" w:rsidRPr="009E5262" w14:paraId="4A3C9CE0" w14:textId="77777777" w:rsidTr="00412E25">
        <w:tc>
          <w:tcPr>
            <w:tcW w:w="591" w:type="pct"/>
            <w:vMerge/>
          </w:tcPr>
          <w:p w14:paraId="4A12B569" w14:textId="77777777" w:rsidR="00412E25" w:rsidRPr="009E5262" w:rsidRDefault="00412E25" w:rsidP="00404FB9">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4AC64886" w14:textId="77777777" w:rsidR="00412E25" w:rsidRPr="009E5262" w:rsidRDefault="00412E25" w:rsidP="00404FB9">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3</w:t>
            </w:r>
          </w:p>
          <w:p w14:paraId="33D90C2E" w14:textId="77777777" w:rsidR="00412E25" w:rsidRPr="009E5262" w:rsidRDefault="00412E25" w:rsidP="00404FB9">
            <w:pPr>
              <w:spacing w:after="0" w:line="240" w:lineRule="auto"/>
              <w:jc w:val="center"/>
              <w:rPr>
                <w:rFonts w:cstheme="minorHAnsi"/>
                <w:sz w:val="16"/>
                <w:szCs w:val="18"/>
              </w:rPr>
            </w:pPr>
          </w:p>
          <w:p w14:paraId="28B50FD6" w14:textId="04B67ECA" w:rsidR="00412E25" w:rsidRPr="009E5262" w:rsidRDefault="00412E25" w:rsidP="00404FB9">
            <w:pPr>
              <w:spacing w:after="0" w:line="240" w:lineRule="auto"/>
              <w:jc w:val="center"/>
              <w:rPr>
                <w:rFonts w:cstheme="minorHAnsi"/>
                <w:sz w:val="16"/>
                <w:szCs w:val="18"/>
              </w:rPr>
            </w:pPr>
            <w:r w:rsidRPr="009E5262">
              <w:rPr>
                <w:rFonts w:cstheme="minorHAnsi"/>
                <w:sz w:val="16"/>
                <w:szCs w:val="18"/>
              </w:rPr>
              <w:t xml:space="preserve">Fecha </w:t>
            </w:r>
          </w:p>
        </w:tc>
        <w:tc>
          <w:tcPr>
            <w:tcW w:w="259" w:type="pct"/>
            <w:shd w:val="clear" w:color="auto" w:fill="auto"/>
          </w:tcPr>
          <w:p w14:paraId="452D5763" w14:textId="77777777" w:rsidR="00412E25" w:rsidRPr="009E5262" w:rsidRDefault="00412E25" w:rsidP="00404FB9">
            <w:pPr>
              <w:spacing w:after="0" w:line="240" w:lineRule="auto"/>
              <w:jc w:val="center"/>
              <w:rPr>
                <w:rFonts w:cstheme="minorHAnsi"/>
                <w:sz w:val="16"/>
                <w:szCs w:val="18"/>
              </w:rPr>
            </w:pPr>
            <w:r w:rsidRPr="009E5262">
              <w:rPr>
                <w:rFonts w:cstheme="minorHAnsi"/>
                <w:sz w:val="16"/>
                <w:szCs w:val="18"/>
              </w:rPr>
              <w:t>1</w:t>
            </w:r>
          </w:p>
        </w:tc>
        <w:tc>
          <w:tcPr>
            <w:tcW w:w="841" w:type="pct"/>
          </w:tcPr>
          <w:p w14:paraId="777E5837"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  </w:t>
            </w:r>
          </w:p>
          <w:p w14:paraId="450B1B5C" w14:textId="77777777" w:rsidR="00412E25" w:rsidRPr="009E5262" w:rsidRDefault="00412E25" w:rsidP="00404FB9">
            <w:pPr>
              <w:spacing w:after="0" w:line="240" w:lineRule="auto"/>
              <w:ind w:left="-41" w:right="-108"/>
              <w:rPr>
                <w:rFonts w:cstheme="minorHAnsi"/>
                <w:sz w:val="16"/>
                <w:szCs w:val="18"/>
              </w:rPr>
            </w:pPr>
          </w:p>
          <w:p w14:paraId="5625691E"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Discusión y Análisis de los retos de la Política Social en una economía global y sus implicaciones para el logro del bienestar </w:t>
            </w:r>
          </w:p>
          <w:p w14:paraId="743E95C9" w14:textId="77777777" w:rsidR="00412E25" w:rsidRPr="009E5262" w:rsidRDefault="00412E25" w:rsidP="00404FB9">
            <w:pPr>
              <w:spacing w:after="0" w:line="240" w:lineRule="auto"/>
              <w:ind w:left="-41" w:right="-108"/>
              <w:rPr>
                <w:rFonts w:cstheme="minorHAnsi"/>
                <w:sz w:val="16"/>
                <w:szCs w:val="18"/>
              </w:rPr>
            </w:pPr>
          </w:p>
          <w:p w14:paraId="200543D2"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 </w:t>
            </w:r>
          </w:p>
          <w:p w14:paraId="05079640" w14:textId="77777777" w:rsidR="00412E25" w:rsidRPr="009E5262" w:rsidRDefault="00412E25" w:rsidP="00404FB9">
            <w:pPr>
              <w:spacing w:after="0" w:line="240" w:lineRule="auto"/>
              <w:ind w:left="-41" w:right="-108"/>
              <w:rPr>
                <w:rFonts w:cstheme="minorHAnsi"/>
                <w:sz w:val="16"/>
                <w:szCs w:val="18"/>
              </w:rPr>
            </w:pPr>
          </w:p>
          <w:p w14:paraId="0F1BC941" w14:textId="77777777" w:rsidR="00412E25" w:rsidRPr="009E5262" w:rsidRDefault="00412E25" w:rsidP="00404FB9">
            <w:pPr>
              <w:spacing w:after="0" w:line="240" w:lineRule="auto"/>
              <w:ind w:left="-41" w:right="-108"/>
              <w:rPr>
                <w:rFonts w:cstheme="minorHAnsi"/>
                <w:sz w:val="16"/>
                <w:szCs w:val="18"/>
              </w:rPr>
            </w:pPr>
          </w:p>
          <w:p w14:paraId="38047856" w14:textId="77777777" w:rsidR="00412E25" w:rsidRPr="009E5262" w:rsidRDefault="00412E25" w:rsidP="00404FB9">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1E895E26" w14:textId="77777777" w:rsidR="00412E25" w:rsidRPr="009E5262" w:rsidRDefault="00412E25" w:rsidP="00404FB9">
            <w:pPr>
              <w:autoSpaceDE w:val="0"/>
              <w:autoSpaceDN w:val="0"/>
              <w:adjustRightInd w:val="0"/>
              <w:spacing w:after="0" w:line="240" w:lineRule="auto"/>
              <w:rPr>
                <w:rFonts w:cstheme="minorHAnsi"/>
                <w:sz w:val="16"/>
                <w:szCs w:val="18"/>
                <w:lang w:eastAsia="es-CL"/>
              </w:rPr>
            </w:pPr>
            <w:r w:rsidRPr="009E5262">
              <w:rPr>
                <w:rFonts w:cstheme="minorHAnsi"/>
                <w:sz w:val="16"/>
                <w:szCs w:val="18"/>
                <w:lang w:eastAsia="es-CL"/>
              </w:rPr>
              <w:t xml:space="preserve">La Política Social para el s. XXI </w:t>
            </w:r>
          </w:p>
          <w:p w14:paraId="16EDA8A8" w14:textId="77777777" w:rsidR="00412E25" w:rsidRPr="009E5262" w:rsidRDefault="00412E25" w:rsidP="00404FB9">
            <w:pPr>
              <w:autoSpaceDE w:val="0"/>
              <w:autoSpaceDN w:val="0"/>
              <w:adjustRightInd w:val="0"/>
              <w:spacing w:after="0" w:line="240" w:lineRule="auto"/>
              <w:rPr>
                <w:rFonts w:cstheme="minorHAnsi"/>
                <w:sz w:val="16"/>
                <w:szCs w:val="18"/>
                <w:lang w:eastAsia="es-CL"/>
              </w:rPr>
            </w:pPr>
          </w:p>
        </w:tc>
        <w:tc>
          <w:tcPr>
            <w:tcW w:w="388" w:type="pct"/>
          </w:tcPr>
          <w:p w14:paraId="366BE822" w14:textId="77777777" w:rsidR="00412E25" w:rsidRPr="009E5262" w:rsidRDefault="00412E25" w:rsidP="00404FB9">
            <w:pPr>
              <w:spacing w:after="0" w:line="240" w:lineRule="auto"/>
              <w:ind w:left="-41" w:right="-108"/>
              <w:jc w:val="center"/>
              <w:rPr>
                <w:rFonts w:cstheme="minorHAnsi"/>
                <w:sz w:val="16"/>
                <w:szCs w:val="18"/>
              </w:rPr>
            </w:pPr>
            <w:r w:rsidRPr="009E5262">
              <w:rPr>
                <w:rFonts w:cstheme="minorHAnsi"/>
                <w:sz w:val="16"/>
                <w:szCs w:val="18"/>
              </w:rPr>
              <w:t>SI</w:t>
            </w:r>
          </w:p>
        </w:tc>
        <w:tc>
          <w:tcPr>
            <w:tcW w:w="907" w:type="pct"/>
          </w:tcPr>
          <w:p w14:paraId="64B5358B"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Beaulier and Caplan (2007) Behavioral Economics and Perverse Effects of the Welfare State, KYKLOS, Vol. 60, No. 4 </w:t>
            </w:r>
          </w:p>
          <w:p w14:paraId="16D4037E" w14:textId="77777777" w:rsidR="00412E25" w:rsidRPr="009E5262" w:rsidRDefault="00412E25" w:rsidP="00404FB9">
            <w:pPr>
              <w:spacing w:after="0" w:line="240" w:lineRule="auto"/>
              <w:ind w:left="-41" w:right="-108"/>
              <w:rPr>
                <w:rFonts w:cstheme="minorHAnsi"/>
                <w:sz w:val="16"/>
                <w:szCs w:val="18"/>
                <w:lang w:val="en-US"/>
              </w:rPr>
            </w:pPr>
          </w:p>
          <w:p w14:paraId="5E96C520"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Brady, D, Beckfield, J &amp; Seeleib-Kaiser, M (2005) Economic globalization and the Welfare State in Affluent Democracies, 1975-2001, American Sociological Review, 70 </w:t>
            </w:r>
          </w:p>
          <w:p w14:paraId="591539FC" w14:textId="77777777" w:rsidR="00412E25" w:rsidRPr="009E5262" w:rsidRDefault="00412E25" w:rsidP="00404FB9">
            <w:pPr>
              <w:spacing w:after="0" w:line="240" w:lineRule="auto"/>
              <w:ind w:left="-41" w:right="-108"/>
              <w:rPr>
                <w:rFonts w:cstheme="minorHAnsi"/>
                <w:sz w:val="16"/>
                <w:szCs w:val="18"/>
                <w:lang w:val="en-US"/>
              </w:rPr>
            </w:pPr>
          </w:p>
          <w:p w14:paraId="1E5E5ED4"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Brooks &amp; Manza (2006) Social Policy Responsivenness in Develop Democracies, American Sociological Review; (71), 3 </w:t>
            </w:r>
          </w:p>
          <w:p w14:paraId="25689C2C" w14:textId="77777777" w:rsidR="00412E25" w:rsidRPr="009E5262" w:rsidRDefault="00412E25" w:rsidP="00404FB9">
            <w:pPr>
              <w:spacing w:after="0" w:line="240" w:lineRule="auto"/>
              <w:ind w:left="-41" w:right="-108"/>
              <w:rPr>
                <w:rFonts w:cstheme="minorHAnsi"/>
                <w:sz w:val="16"/>
                <w:szCs w:val="18"/>
                <w:lang w:val="en-US"/>
              </w:rPr>
            </w:pPr>
          </w:p>
          <w:p w14:paraId="393BFD75"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Martin (2004) Reinventing Welfare Regimes. Employers and the implementation of Active Social Policy, World Economics (57)1 </w:t>
            </w:r>
          </w:p>
          <w:p w14:paraId="4D773131" w14:textId="77777777" w:rsidR="00412E25" w:rsidRPr="009E5262" w:rsidRDefault="00412E25" w:rsidP="00404FB9">
            <w:pPr>
              <w:spacing w:after="0" w:line="240" w:lineRule="auto"/>
              <w:ind w:left="-41" w:right="-108"/>
              <w:rPr>
                <w:rFonts w:cstheme="minorHAnsi"/>
                <w:sz w:val="16"/>
                <w:szCs w:val="18"/>
                <w:lang w:val="en-US"/>
              </w:rPr>
            </w:pPr>
          </w:p>
          <w:p w14:paraId="70A70DC6"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Jacobs (2008) The politics of When: Redistribution, Investment and Policy Making for the Long term, British Journal of Political Studies, (38), Cambridge Univ. Press. </w:t>
            </w:r>
          </w:p>
          <w:p w14:paraId="53C85120" w14:textId="77777777" w:rsidR="00412E25" w:rsidRPr="009E5262" w:rsidRDefault="00412E25" w:rsidP="00404FB9">
            <w:pPr>
              <w:spacing w:after="0" w:line="240" w:lineRule="auto"/>
              <w:ind w:left="-41" w:right="-108"/>
              <w:rPr>
                <w:rFonts w:cstheme="minorHAnsi"/>
                <w:sz w:val="16"/>
                <w:szCs w:val="18"/>
                <w:lang w:val="en-US"/>
              </w:rPr>
            </w:pPr>
          </w:p>
          <w:p w14:paraId="46DD1D8E"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Nissanke and Thorbecke (2005) Channels and Policy Debate in the Globalization-Inequality-Poverty Nexus, Discussion Paper 2005/08, United Nations University- World Institute for Development Economics Research</w:t>
            </w:r>
          </w:p>
          <w:p w14:paraId="2BC39DC3" w14:textId="77777777" w:rsidR="00412E25" w:rsidRPr="009E5262" w:rsidRDefault="00412E25" w:rsidP="00404FB9">
            <w:pPr>
              <w:spacing w:after="0" w:line="240" w:lineRule="auto"/>
              <w:ind w:left="-41" w:right="-108"/>
              <w:rPr>
                <w:rFonts w:cstheme="minorHAnsi"/>
                <w:sz w:val="16"/>
                <w:szCs w:val="18"/>
                <w:lang w:val="en-US"/>
              </w:rPr>
            </w:pPr>
          </w:p>
          <w:p w14:paraId="0A881F21"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Ostrom (2005)Unlocking Public Entrepreneurship and Public Economies. Discussion Paper 2005/01, United Nations University- World Institute for Development Economics Research </w:t>
            </w:r>
          </w:p>
          <w:p w14:paraId="231EEDF0" w14:textId="77777777" w:rsidR="00412E25" w:rsidRPr="009E5262" w:rsidRDefault="00412E25" w:rsidP="00404FB9">
            <w:pPr>
              <w:spacing w:after="0" w:line="240" w:lineRule="auto"/>
              <w:ind w:left="-41" w:right="-108"/>
              <w:rPr>
                <w:rFonts w:cstheme="minorHAnsi"/>
                <w:sz w:val="16"/>
                <w:szCs w:val="18"/>
                <w:lang w:val="en-US"/>
              </w:rPr>
            </w:pPr>
          </w:p>
          <w:p w14:paraId="749AC575"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Rojas (2009) Política Social en tiempos neoliberales; pasivos sociales, democracia y calidad de vida en el Chile del s. XXI en Barba, Ordoñez y Valencia (2009) Más allá de la Pobreza. Regímenes de Bienestar en Europa, Asia y América, Universidad de Guadalajara y El Colegio de la Frontera Norte.</w:t>
            </w:r>
          </w:p>
        </w:tc>
        <w:tc>
          <w:tcPr>
            <w:tcW w:w="743" w:type="pct"/>
          </w:tcPr>
          <w:p w14:paraId="26E80704" w14:textId="77777777" w:rsidR="00412E25" w:rsidRDefault="00412E25" w:rsidP="00404FB9">
            <w:pPr>
              <w:spacing w:after="0" w:line="240" w:lineRule="auto"/>
              <w:ind w:left="-41" w:right="-108"/>
              <w:jc w:val="center"/>
              <w:rPr>
                <w:rFonts w:cstheme="minorHAnsi"/>
                <w:sz w:val="16"/>
                <w:szCs w:val="18"/>
              </w:rPr>
            </w:pPr>
            <w:r w:rsidRPr="009E5262">
              <w:rPr>
                <w:rFonts w:cstheme="minorHAnsi"/>
                <w:sz w:val="16"/>
                <w:szCs w:val="18"/>
              </w:rPr>
              <w:t>Ppt La política social del s. XXI</w:t>
            </w:r>
          </w:p>
          <w:p w14:paraId="7C158693" w14:textId="77777777" w:rsidR="001C0907" w:rsidRDefault="001C0907" w:rsidP="00404FB9">
            <w:pPr>
              <w:spacing w:after="0" w:line="240" w:lineRule="auto"/>
              <w:ind w:left="-41" w:right="-108"/>
              <w:jc w:val="center"/>
              <w:rPr>
                <w:rFonts w:cstheme="minorHAnsi"/>
                <w:sz w:val="16"/>
                <w:szCs w:val="18"/>
              </w:rPr>
            </w:pPr>
          </w:p>
          <w:p w14:paraId="60D8BEBF"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70961F53" w14:textId="761A7D46" w:rsidR="001C0907" w:rsidRPr="009E5262" w:rsidRDefault="001C0907" w:rsidP="001C0907">
            <w:pPr>
              <w:spacing w:after="0" w:line="240" w:lineRule="auto"/>
              <w:ind w:left="-41" w:right="-108"/>
              <w:jc w:val="center"/>
              <w:rPr>
                <w:rFonts w:cstheme="minorHAnsi"/>
                <w:sz w:val="16"/>
                <w:szCs w:val="18"/>
              </w:rPr>
            </w:pPr>
            <w:r>
              <w:rPr>
                <w:rFonts w:cstheme="minorHAnsi"/>
                <w:sz w:val="16"/>
                <w:szCs w:val="18"/>
              </w:rPr>
              <w:t>ÁREA TAREAS U CURSOS</w:t>
            </w:r>
          </w:p>
        </w:tc>
      </w:tr>
      <w:tr w:rsidR="00412E25" w:rsidRPr="009E5262" w14:paraId="7AEF6A0A" w14:textId="77777777" w:rsidTr="00412E25">
        <w:tc>
          <w:tcPr>
            <w:tcW w:w="591" w:type="pct"/>
            <w:vMerge/>
          </w:tcPr>
          <w:p w14:paraId="125B229B" w14:textId="77777777" w:rsidR="00412E25" w:rsidRPr="009E5262" w:rsidRDefault="00412E25" w:rsidP="00404FB9">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4D4B56FF" w14:textId="257AE4F7" w:rsidR="00412E25" w:rsidRPr="009E5262" w:rsidRDefault="005F22CE" w:rsidP="00404FB9">
            <w:pPr>
              <w:spacing w:after="0" w:line="240" w:lineRule="auto"/>
              <w:jc w:val="center"/>
              <w:rPr>
                <w:rFonts w:cstheme="minorHAnsi"/>
                <w:sz w:val="16"/>
                <w:szCs w:val="18"/>
              </w:rPr>
            </w:pPr>
            <w:r>
              <w:rPr>
                <w:rFonts w:cstheme="minorHAnsi"/>
                <w:sz w:val="16"/>
                <w:szCs w:val="18"/>
              </w:rPr>
              <w:t>Sesión 4</w:t>
            </w:r>
          </w:p>
          <w:p w14:paraId="5E554170" w14:textId="77777777" w:rsidR="00412E25" w:rsidRPr="009E5262" w:rsidRDefault="00412E25" w:rsidP="00404FB9">
            <w:pPr>
              <w:spacing w:after="0" w:line="240" w:lineRule="auto"/>
              <w:jc w:val="center"/>
              <w:rPr>
                <w:rFonts w:cstheme="minorHAnsi"/>
                <w:sz w:val="16"/>
                <w:szCs w:val="18"/>
              </w:rPr>
            </w:pPr>
            <w:r w:rsidRPr="009E5262">
              <w:rPr>
                <w:rFonts w:cstheme="minorHAnsi"/>
                <w:sz w:val="16"/>
                <w:szCs w:val="18"/>
              </w:rPr>
              <w:t>Fecha</w:t>
            </w:r>
          </w:p>
          <w:p w14:paraId="07BC4680" w14:textId="77777777" w:rsidR="00412E25" w:rsidRPr="009E5262" w:rsidRDefault="00412E25" w:rsidP="00404FB9">
            <w:pPr>
              <w:spacing w:after="0" w:line="240" w:lineRule="auto"/>
              <w:jc w:val="center"/>
              <w:rPr>
                <w:rFonts w:cstheme="minorHAnsi"/>
                <w:sz w:val="16"/>
                <w:szCs w:val="18"/>
              </w:rPr>
            </w:pPr>
          </w:p>
          <w:p w14:paraId="5CE943B0" w14:textId="4A644BA3" w:rsidR="00412E25" w:rsidRPr="009E5262" w:rsidRDefault="00412E25" w:rsidP="00404FB9">
            <w:pPr>
              <w:spacing w:after="0" w:line="240" w:lineRule="auto"/>
              <w:jc w:val="center"/>
              <w:rPr>
                <w:rFonts w:cstheme="minorHAnsi"/>
                <w:sz w:val="16"/>
                <w:szCs w:val="18"/>
              </w:rPr>
            </w:pPr>
          </w:p>
        </w:tc>
        <w:tc>
          <w:tcPr>
            <w:tcW w:w="259" w:type="pct"/>
            <w:shd w:val="clear" w:color="auto" w:fill="auto"/>
          </w:tcPr>
          <w:p w14:paraId="7BD690B3" w14:textId="6474E9FA" w:rsidR="00412E25" w:rsidRPr="009E5262" w:rsidRDefault="00956A5C" w:rsidP="00404FB9">
            <w:pPr>
              <w:spacing w:after="0" w:line="240" w:lineRule="auto"/>
              <w:jc w:val="center"/>
              <w:rPr>
                <w:rFonts w:cstheme="minorHAnsi"/>
                <w:sz w:val="16"/>
                <w:szCs w:val="18"/>
              </w:rPr>
            </w:pPr>
            <w:r>
              <w:rPr>
                <w:rFonts w:cstheme="minorHAnsi"/>
                <w:sz w:val="16"/>
                <w:szCs w:val="18"/>
              </w:rPr>
              <w:t>1</w:t>
            </w:r>
          </w:p>
        </w:tc>
        <w:tc>
          <w:tcPr>
            <w:tcW w:w="841" w:type="pct"/>
          </w:tcPr>
          <w:p w14:paraId="717A1417"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  </w:t>
            </w:r>
          </w:p>
          <w:p w14:paraId="7361BA4D"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Discusión y análisis de la utilidad de las aproximaciones micro y macro sociales a partir de la introducción al tema del método comparado en las Ciencias Sociales, en relación a la Política Social</w:t>
            </w:r>
          </w:p>
          <w:p w14:paraId="0735173C"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 </w:t>
            </w:r>
          </w:p>
          <w:p w14:paraId="1AC904A2" w14:textId="77777777" w:rsidR="00412E25" w:rsidRPr="009E5262" w:rsidRDefault="00412E25" w:rsidP="00404FB9">
            <w:pPr>
              <w:spacing w:after="0" w:line="240" w:lineRule="auto"/>
              <w:ind w:left="-41" w:right="-108"/>
              <w:rPr>
                <w:rFonts w:cstheme="minorHAnsi"/>
                <w:sz w:val="16"/>
                <w:szCs w:val="18"/>
              </w:rPr>
            </w:pPr>
            <w:r w:rsidRPr="009E5262">
              <w:rPr>
                <w:rFonts w:cstheme="minorHAnsi"/>
                <w:sz w:val="16"/>
                <w:szCs w:val="18"/>
              </w:rPr>
              <w:t xml:space="preserve"> </w:t>
            </w:r>
          </w:p>
          <w:p w14:paraId="2CC3784B" w14:textId="77777777" w:rsidR="00412E25" w:rsidRPr="009E5262" w:rsidRDefault="00412E25" w:rsidP="00404FB9">
            <w:pPr>
              <w:spacing w:after="0" w:line="240" w:lineRule="auto"/>
              <w:ind w:left="-41" w:right="-108"/>
              <w:rPr>
                <w:rFonts w:cstheme="minorHAnsi"/>
                <w:sz w:val="16"/>
                <w:szCs w:val="18"/>
              </w:rPr>
            </w:pPr>
          </w:p>
          <w:p w14:paraId="61EAACFC" w14:textId="77777777" w:rsidR="00412E25" w:rsidRPr="009E5262" w:rsidRDefault="00412E25" w:rsidP="00404FB9">
            <w:pPr>
              <w:spacing w:after="0" w:line="240" w:lineRule="auto"/>
              <w:ind w:left="-41" w:right="-108"/>
              <w:rPr>
                <w:rFonts w:cstheme="minorHAnsi"/>
                <w:sz w:val="16"/>
                <w:szCs w:val="18"/>
              </w:rPr>
            </w:pPr>
          </w:p>
          <w:p w14:paraId="02FB344A" w14:textId="77777777" w:rsidR="00412E25" w:rsidRPr="009E5262" w:rsidRDefault="00412E25" w:rsidP="00404FB9">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7A11AE35" w14:textId="77777777" w:rsidR="00412E25" w:rsidRPr="009E5262" w:rsidRDefault="00412E25" w:rsidP="00404FB9">
            <w:pPr>
              <w:spacing w:after="0" w:line="240" w:lineRule="auto"/>
              <w:rPr>
                <w:rFonts w:cstheme="minorHAnsi"/>
                <w:sz w:val="16"/>
                <w:szCs w:val="18"/>
                <w:lang w:eastAsia="es-CL"/>
              </w:rPr>
            </w:pPr>
            <w:r w:rsidRPr="009E5262">
              <w:rPr>
                <w:rFonts w:cstheme="minorHAnsi"/>
                <w:sz w:val="16"/>
                <w:szCs w:val="18"/>
                <w:lang w:eastAsia="es-CL"/>
              </w:rPr>
              <w:t xml:space="preserve">El método comparativo y la Política Social </w:t>
            </w:r>
          </w:p>
          <w:p w14:paraId="1355115C" w14:textId="77777777" w:rsidR="00412E25" w:rsidRPr="009E5262" w:rsidRDefault="00412E25" w:rsidP="00404FB9">
            <w:pPr>
              <w:spacing w:after="0" w:line="240" w:lineRule="auto"/>
              <w:rPr>
                <w:rFonts w:cstheme="minorHAnsi"/>
                <w:sz w:val="16"/>
                <w:szCs w:val="18"/>
                <w:lang w:eastAsia="es-CL"/>
              </w:rPr>
            </w:pPr>
          </w:p>
        </w:tc>
        <w:tc>
          <w:tcPr>
            <w:tcW w:w="388" w:type="pct"/>
          </w:tcPr>
          <w:p w14:paraId="4187A268" w14:textId="77777777" w:rsidR="00412E25" w:rsidRPr="009E5262" w:rsidRDefault="00412E25" w:rsidP="00404FB9">
            <w:pPr>
              <w:spacing w:after="0" w:line="240" w:lineRule="auto"/>
              <w:ind w:left="-41" w:right="-108"/>
              <w:jc w:val="center"/>
              <w:rPr>
                <w:rFonts w:cstheme="minorHAnsi"/>
                <w:sz w:val="16"/>
                <w:szCs w:val="18"/>
              </w:rPr>
            </w:pPr>
          </w:p>
          <w:p w14:paraId="0B6E3B2A" w14:textId="77777777" w:rsidR="00412E25" w:rsidRPr="009E5262" w:rsidRDefault="00412E25" w:rsidP="003B004D">
            <w:pPr>
              <w:spacing w:after="0" w:line="240" w:lineRule="auto"/>
              <w:ind w:left="-41" w:right="-108"/>
              <w:rPr>
                <w:rFonts w:cstheme="minorHAnsi"/>
                <w:sz w:val="16"/>
                <w:szCs w:val="18"/>
              </w:rPr>
            </w:pPr>
            <w:r w:rsidRPr="009E5262">
              <w:rPr>
                <w:rFonts w:cstheme="minorHAnsi"/>
                <w:sz w:val="16"/>
                <w:szCs w:val="18"/>
              </w:rPr>
              <w:t>SI</w:t>
            </w:r>
          </w:p>
        </w:tc>
        <w:tc>
          <w:tcPr>
            <w:tcW w:w="907" w:type="pct"/>
          </w:tcPr>
          <w:p w14:paraId="1EE06365"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Blondel (2005) The Central Role of Comparative Politics in Political Analysis, Scandinavian Political Studies, Vol. 28 – No. 2 </w:t>
            </w:r>
          </w:p>
          <w:p w14:paraId="2151E8D1" w14:textId="77777777" w:rsidR="00412E25" w:rsidRPr="009E5262" w:rsidRDefault="00412E25" w:rsidP="00404FB9">
            <w:pPr>
              <w:spacing w:after="0" w:line="240" w:lineRule="auto"/>
              <w:ind w:left="-41" w:right="-108"/>
              <w:rPr>
                <w:rFonts w:cstheme="minorHAnsi"/>
                <w:sz w:val="16"/>
                <w:szCs w:val="18"/>
                <w:lang w:val="en-US"/>
              </w:rPr>
            </w:pPr>
          </w:p>
          <w:p w14:paraId="5E5D6C92"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Heidenheimer (1986) Comparative public policies examined: An Odyssey in four parts, International Social Studies Journal (108) </w:t>
            </w:r>
          </w:p>
          <w:p w14:paraId="411B044A" w14:textId="77777777" w:rsidR="00412E25" w:rsidRPr="009E5262" w:rsidRDefault="00412E25" w:rsidP="00404FB9">
            <w:pPr>
              <w:spacing w:after="0" w:line="240" w:lineRule="auto"/>
              <w:ind w:left="-41" w:right="-108"/>
              <w:rPr>
                <w:rFonts w:cstheme="minorHAnsi"/>
                <w:sz w:val="16"/>
                <w:szCs w:val="18"/>
                <w:lang w:val="en-US"/>
              </w:rPr>
            </w:pPr>
          </w:p>
          <w:p w14:paraId="44807043"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 xml:space="preserve">Heidenheimer (1990)The Politics of Social Choice, en Heidenheimer, Heclo &amp; Adams , Comparative Public Policy. The Politics of Social Choice in America, Europe and Japan, McMillan Education Press. </w:t>
            </w:r>
          </w:p>
          <w:p w14:paraId="0E5F8AF7" w14:textId="77777777" w:rsidR="00412E25" w:rsidRPr="009E5262" w:rsidRDefault="00412E25" w:rsidP="00404FB9">
            <w:pPr>
              <w:spacing w:after="0" w:line="240" w:lineRule="auto"/>
              <w:ind w:left="-41" w:right="-108"/>
              <w:rPr>
                <w:rFonts w:cstheme="minorHAnsi"/>
                <w:sz w:val="16"/>
                <w:szCs w:val="18"/>
                <w:lang w:val="en-US"/>
              </w:rPr>
            </w:pPr>
          </w:p>
          <w:p w14:paraId="0262EA4B" w14:textId="77777777" w:rsidR="00412E25" w:rsidRPr="009E5262" w:rsidRDefault="00412E25" w:rsidP="00404FB9">
            <w:pPr>
              <w:spacing w:after="0" w:line="240" w:lineRule="auto"/>
              <w:ind w:left="-41" w:right="-108"/>
              <w:rPr>
                <w:rFonts w:cstheme="minorHAnsi"/>
                <w:sz w:val="16"/>
                <w:szCs w:val="18"/>
                <w:lang w:val="en-US"/>
              </w:rPr>
            </w:pPr>
            <w:r w:rsidRPr="009E5262">
              <w:rPr>
                <w:rFonts w:cstheme="minorHAnsi"/>
                <w:sz w:val="16"/>
                <w:szCs w:val="18"/>
                <w:lang w:val="en-US"/>
              </w:rPr>
              <w:t>Rose (1995) Making progress and catching up: comparative analysis for social policy making, UNESCO</w:t>
            </w:r>
          </w:p>
        </w:tc>
        <w:tc>
          <w:tcPr>
            <w:tcW w:w="743" w:type="pct"/>
          </w:tcPr>
          <w:p w14:paraId="27C2FA71" w14:textId="77777777" w:rsidR="00412E25" w:rsidRPr="009E5262" w:rsidRDefault="00412E25" w:rsidP="00404FB9">
            <w:pPr>
              <w:spacing w:after="0" w:line="240" w:lineRule="auto"/>
              <w:ind w:left="-41" w:right="-108"/>
              <w:jc w:val="center"/>
              <w:rPr>
                <w:rFonts w:cstheme="minorHAnsi"/>
                <w:sz w:val="16"/>
                <w:szCs w:val="18"/>
                <w:lang w:val="en-US"/>
              </w:rPr>
            </w:pPr>
          </w:p>
          <w:p w14:paraId="7E0E878F" w14:textId="77777777" w:rsidR="00412E25" w:rsidRPr="009E5262" w:rsidRDefault="00412E25" w:rsidP="00404FB9">
            <w:pPr>
              <w:spacing w:after="0" w:line="240" w:lineRule="auto"/>
              <w:rPr>
                <w:rFonts w:cstheme="minorHAnsi"/>
                <w:sz w:val="16"/>
                <w:szCs w:val="18"/>
                <w:lang w:eastAsia="es-CL"/>
              </w:rPr>
            </w:pPr>
            <w:r w:rsidRPr="009E5262">
              <w:rPr>
                <w:rFonts w:cstheme="minorHAnsi"/>
                <w:sz w:val="16"/>
                <w:szCs w:val="18"/>
              </w:rPr>
              <w:t xml:space="preserve">Ppt </w:t>
            </w:r>
            <w:r w:rsidRPr="009E5262">
              <w:rPr>
                <w:rFonts w:cstheme="minorHAnsi"/>
                <w:sz w:val="16"/>
                <w:szCs w:val="18"/>
                <w:lang w:eastAsia="es-CL"/>
              </w:rPr>
              <w:t xml:space="preserve">El método comparativo y la Política Social </w:t>
            </w:r>
          </w:p>
          <w:p w14:paraId="0E7366DF" w14:textId="77777777" w:rsidR="00412E25" w:rsidRPr="009E5262" w:rsidRDefault="00412E25" w:rsidP="00404FB9">
            <w:pPr>
              <w:spacing w:after="0" w:line="240" w:lineRule="auto"/>
              <w:ind w:left="-41" w:right="-108"/>
              <w:jc w:val="center"/>
              <w:rPr>
                <w:rFonts w:cstheme="minorHAnsi"/>
                <w:sz w:val="16"/>
                <w:szCs w:val="18"/>
              </w:rPr>
            </w:pPr>
          </w:p>
          <w:p w14:paraId="7BAF8241" w14:textId="77777777" w:rsidR="00412E25" w:rsidRDefault="00412E25" w:rsidP="00404FB9">
            <w:pPr>
              <w:spacing w:after="0" w:line="240" w:lineRule="auto"/>
              <w:ind w:left="-41" w:right="-108"/>
              <w:jc w:val="center"/>
              <w:rPr>
                <w:rFonts w:cstheme="minorHAnsi"/>
                <w:sz w:val="16"/>
                <w:szCs w:val="18"/>
              </w:rPr>
            </w:pPr>
          </w:p>
          <w:p w14:paraId="1724E28A"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7C3E3E78" w14:textId="7D138366" w:rsidR="001C0907" w:rsidRPr="009E5262" w:rsidRDefault="001C0907" w:rsidP="001C0907">
            <w:pPr>
              <w:spacing w:after="0" w:line="240" w:lineRule="auto"/>
              <w:ind w:left="-41" w:right="-108"/>
              <w:jc w:val="center"/>
              <w:rPr>
                <w:rFonts w:cstheme="minorHAnsi"/>
                <w:sz w:val="16"/>
                <w:szCs w:val="18"/>
              </w:rPr>
            </w:pPr>
            <w:r>
              <w:rPr>
                <w:rFonts w:cstheme="minorHAnsi"/>
                <w:sz w:val="16"/>
                <w:szCs w:val="18"/>
              </w:rPr>
              <w:t>ÁREA TAREAS U CURSOS</w:t>
            </w:r>
          </w:p>
        </w:tc>
      </w:tr>
      <w:tr w:rsidR="00412E25" w:rsidRPr="009E5262" w14:paraId="2988D023" w14:textId="77777777" w:rsidTr="005F22CE">
        <w:trPr>
          <w:trHeight w:hRule="exact" w:val="885"/>
        </w:trPr>
        <w:tc>
          <w:tcPr>
            <w:tcW w:w="591" w:type="pct"/>
            <w:vMerge/>
          </w:tcPr>
          <w:p w14:paraId="4DC409ED" w14:textId="77777777" w:rsidR="00412E25" w:rsidRPr="009E5262" w:rsidRDefault="00412E25" w:rsidP="00404FB9">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74BDB285" w14:textId="1E66A052" w:rsidR="00412E25" w:rsidRPr="009E5262" w:rsidRDefault="00412E25" w:rsidP="00404FB9">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w:t>
            </w:r>
            <w:r w:rsidR="005F22CE">
              <w:rPr>
                <w:rFonts w:cstheme="minorHAnsi"/>
                <w:sz w:val="16"/>
                <w:szCs w:val="18"/>
              </w:rPr>
              <w:t>5</w:t>
            </w:r>
          </w:p>
          <w:p w14:paraId="2C7687F6" w14:textId="77777777" w:rsidR="00412E25" w:rsidRPr="009E5262" w:rsidRDefault="00412E25" w:rsidP="00404FB9">
            <w:pPr>
              <w:spacing w:after="0" w:line="240" w:lineRule="auto"/>
              <w:jc w:val="center"/>
              <w:rPr>
                <w:rFonts w:cstheme="minorHAnsi"/>
                <w:sz w:val="16"/>
                <w:szCs w:val="18"/>
              </w:rPr>
            </w:pPr>
          </w:p>
          <w:p w14:paraId="5A4AB4B8" w14:textId="77777777" w:rsidR="00412E25" w:rsidRPr="009E5262" w:rsidRDefault="00412E25" w:rsidP="00404FB9">
            <w:pPr>
              <w:spacing w:after="0" w:line="240" w:lineRule="auto"/>
              <w:jc w:val="center"/>
              <w:rPr>
                <w:rFonts w:cstheme="minorHAnsi"/>
                <w:sz w:val="16"/>
                <w:szCs w:val="18"/>
              </w:rPr>
            </w:pPr>
            <w:r w:rsidRPr="009E5262">
              <w:rPr>
                <w:rFonts w:cstheme="minorHAnsi"/>
                <w:sz w:val="16"/>
                <w:szCs w:val="18"/>
              </w:rPr>
              <w:t xml:space="preserve">Fecha </w:t>
            </w:r>
          </w:p>
          <w:p w14:paraId="7F03D433" w14:textId="1A304F70" w:rsidR="00412E25" w:rsidRPr="009E5262" w:rsidRDefault="00412E25" w:rsidP="00404FB9">
            <w:pPr>
              <w:spacing w:after="0" w:line="240" w:lineRule="auto"/>
              <w:jc w:val="center"/>
              <w:rPr>
                <w:rFonts w:cstheme="minorHAnsi"/>
                <w:sz w:val="16"/>
                <w:szCs w:val="18"/>
              </w:rPr>
            </w:pPr>
          </w:p>
        </w:tc>
        <w:tc>
          <w:tcPr>
            <w:tcW w:w="259" w:type="pct"/>
            <w:shd w:val="clear" w:color="auto" w:fill="auto"/>
          </w:tcPr>
          <w:p w14:paraId="50F0B52B" w14:textId="77777777" w:rsidR="00412E25" w:rsidRPr="009E5262" w:rsidRDefault="00412E25" w:rsidP="00404FB9">
            <w:pPr>
              <w:spacing w:after="0" w:line="240" w:lineRule="auto"/>
              <w:jc w:val="center"/>
              <w:rPr>
                <w:rFonts w:cstheme="minorHAnsi"/>
                <w:sz w:val="16"/>
                <w:szCs w:val="18"/>
              </w:rPr>
            </w:pPr>
          </w:p>
          <w:p w14:paraId="3D630A36" w14:textId="77777777" w:rsidR="00412E25" w:rsidRPr="009E5262" w:rsidRDefault="00412E25" w:rsidP="00404FB9">
            <w:pPr>
              <w:spacing w:after="0" w:line="240" w:lineRule="auto"/>
              <w:jc w:val="center"/>
              <w:rPr>
                <w:rFonts w:cstheme="minorHAnsi"/>
                <w:sz w:val="16"/>
                <w:szCs w:val="18"/>
              </w:rPr>
            </w:pPr>
          </w:p>
          <w:p w14:paraId="1B8BA06C" w14:textId="77777777" w:rsidR="00412E25" w:rsidRPr="009E5262" w:rsidRDefault="00412E25" w:rsidP="00404FB9">
            <w:pPr>
              <w:spacing w:after="0" w:line="240" w:lineRule="auto"/>
              <w:jc w:val="center"/>
              <w:rPr>
                <w:rFonts w:cstheme="minorHAnsi"/>
                <w:sz w:val="16"/>
                <w:szCs w:val="18"/>
              </w:rPr>
            </w:pPr>
            <w:r w:rsidRPr="009E5262">
              <w:rPr>
                <w:rFonts w:cstheme="minorHAnsi"/>
                <w:sz w:val="16"/>
                <w:szCs w:val="18"/>
              </w:rPr>
              <w:t>1</w:t>
            </w:r>
          </w:p>
        </w:tc>
        <w:tc>
          <w:tcPr>
            <w:tcW w:w="841" w:type="pct"/>
          </w:tcPr>
          <w:p w14:paraId="56960ACD" w14:textId="77777777" w:rsidR="00412E25" w:rsidRPr="009E5262" w:rsidRDefault="00412E25" w:rsidP="00404FB9">
            <w:pPr>
              <w:spacing w:after="0" w:line="240" w:lineRule="auto"/>
              <w:rPr>
                <w:rFonts w:cstheme="minorHAnsi"/>
                <w:sz w:val="16"/>
                <w:szCs w:val="18"/>
                <w:lang w:eastAsia="es-CL"/>
              </w:rPr>
            </w:pPr>
            <w:r w:rsidRPr="009E5262">
              <w:rPr>
                <w:rFonts w:cstheme="minorHAnsi"/>
                <w:sz w:val="16"/>
                <w:szCs w:val="18"/>
                <w:lang w:eastAsia="es-CL"/>
              </w:rPr>
              <w:t>CLASE SINCRONICA</w:t>
            </w:r>
          </w:p>
          <w:p w14:paraId="552943D2" w14:textId="77777777" w:rsidR="00412E25" w:rsidRPr="009E5262" w:rsidRDefault="00412E25" w:rsidP="00404FB9">
            <w:pPr>
              <w:spacing w:after="0" w:line="240" w:lineRule="auto"/>
              <w:rPr>
                <w:rFonts w:cstheme="minorHAnsi"/>
                <w:sz w:val="16"/>
                <w:szCs w:val="18"/>
                <w:lang w:eastAsia="es-CL"/>
              </w:rPr>
            </w:pPr>
            <w:r w:rsidRPr="009E5262">
              <w:rPr>
                <w:rFonts w:cstheme="minorHAnsi"/>
                <w:sz w:val="16"/>
                <w:szCs w:val="18"/>
                <w:lang w:eastAsia="es-CL"/>
              </w:rPr>
              <w:t>RESUMEN UNIDAD 1</w:t>
            </w:r>
          </w:p>
        </w:tc>
        <w:tc>
          <w:tcPr>
            <w:tcW w:w="907" w:type="pct"/>
            <w:shd w:val="clear" w:color="auto" w:fill="auto"/>
          </w:tcPr>
          <w:p w14:paraId="2B1BB7F7" w14:textId="77777777" w:rsidR="00412E25" w:rsidRPr="009E5262" w:rsidRDefault="00412E25" w:rsidP="000358E1">
            <w:pPr>
              <w:spacing w:after="0" w:line="240" w:lineRule="auto"/>
              <w:rPr>
                <w:rFonts w:cstheme="minorHAnsi"/>
                <w:sz w:val="16"/>
                <w:szCs w:val="18"/>
                <w:lang w:eastAsia="es-CL"/>
              </w:rPr>
            </w:pPr>
            <w:r w:rsidRPr="009E5262">
              <w:rPr>
                <w:rFonts w:cstheme="minorHAnsi"/>
                <w:sz w:val="16"/>
                <w:szCs w:val="18"/>
                <w:lang w:eastAsia="es-CL"/>
              </w:rPr>
              <w:t>CLASE SINCRONICA</w:t>
            </w:r>
          </w:p>
          <w:p w14:paraId="616D4F0D" w14:textId="77777777" w:rsidR="00412E25" w:rsidRPr="009E5262" w:rsidRDefault="00412E25" w:rsidP="000358E1">
            <w:pPr>
              <w:spacing w:after="0" w:line="240" w:lineRule="auto"/>
              <w:rPr>
                <w:rFonts w:cstheme="minorHAnsi"/>
                <w:sz w:val="16"/>
                <w:szCs w:val="18"/>
                <w:lang w:eastAsia="es-CL"/>
              </w:rPr>
            </w:pPr>
            <w:r w:rsidRPr="009E5262">
              <w:rPr>
                <w:rFonts w:cstheme="minorHAnsi"/>
                <w:sz w:val="16"/>
                <w:szCs w:val="18"/>
                <w:lang w:eastAsia="es-CL"/>
              </w:rPr>
              <w:t>RESUMEN UNIDAD 1</w:t>
            </w:r>
          </w:p>
        </w:tc>
        <w:tc>
          <w:tcPr>
            <w:tcW w:w="388" w:type="pct"/>
          </w:tcPr>
          <w:p w14:paraId="397E9B23" w14:textId="77777777" w:rsidR="00412E25" w:rsidRPr="009E5262" w:rsidRDefault="00412E25" w:rsidP="00404FB9">
            <w:pPr>
              <w:spacing w:after="0" w:line="240" w:lineRule="auto"/>
              <w:ind w:left="-41" w:right="-108"/>
              <w:jc w:val="center"/>
              <w:rPr>
                <w:rFonts w:cstheme="minorHAnsi"/>
                <w:sz w:val="16"/>
                <w:szCs w:val="18"/>
              </w:rPr>
            </w:pPr>
          </w:p>
        </w:tc>
        <w:tc>
          <w:tcPr>
            <w:tcW w:w="907" w:type="pct"/>
          </w:tcPr>
          <w:p w14:paraId="49125964" w14:textId="77777777" w:rsidR="00412E25" w:rsidRPr="009E5262" w:rsidRDefault="00412E25" w:rsidP="00404FB9">
            <w:pPr>
              <w:spacing w:after="0" w:line="240" w:lineRule="auto"/>
              <w:ind w:left="-41" w:right="-108"/>
              <w:jc w:val="center"/>
              <w:rPr>
                <w:rFonts w:cstheme="minorHAnsi"/>
                <w:sz w:val="16"/>
                <w:szCs w:val="18"/>
              </w:rPr>
            </w:pPr>
          </w:p>
          <w:p w14:paraId="5FFC3CB3" w14:textId="77777777" w:rsidR="00412E25" w:rsidRPr="009E5262" w:rsidRDefault="00412E25" w:rsidP="00404FB9">
            <w:pPr>
              <w:spacing w:after="0" w:line="240" w:lineRule="auto"/>
              <w:ind w:left="-41" w:right="-108"/>
              <w:jc w:val="center"/>
              <w:rPr>
                <w:rFonts w:cstheme="minorHAnsi"/>
                <w:sz w:val="16"/>
                <w:szCs w:val="18"/>
              </w:rPr>
            </w:pPr>
          </w:p>
        </w:tc>
        <w:tc>
          <w:tcPr>
            <w:tcW w:w="743" w:type="pct"/>
          </w:tcPr>
          <w:p w14:paraId="6AB18407" w14:textId="77777777" w:rsidR="00412E25" w:rsidRPr="009E5262" w:rsidRDefault="00412E25" w:rsidP="00404FB9">
            <w:pPr>
              <w:spacing w:after="0" w:line="240" w:lineRule="auto"/>
              <w:ind w:left="-41" w:right="-108"/>
              <w:jc w:val="center"/>
              <w:rPr>
                <w:rFonts w:cstheme="minorHAnsi"/>
                <w:sz w:val="16"/>
                <w:szCs w:val="18"/>
              </w:rPr>
            </w:pPr>
          </w:p>
          <w:p w14:paraId="3722FB0D" w14:textId="77777777" w:rsidR="00412E25" w:rsidRPr="009E5262" w:rsidRDefault="00412E25" w:rsidP="00404FB9">
            <w:pPr>
              <w:spacing w:after="0" w:line="240" w:lineRule="auto"/>
              <w:ind w:left="-41" w:right="-108"/>
              <w:jc w:val="center"/>
              <w:rPr>
                <w:rFonts w:cstheme="minorHAnsi"/>
                <w:sz w:val="16"/>
                <w:szCs w:val="18"/>
              </w:rPr>
            </w:pPr>
          </w:p>
          <w:p w14:paraId="5405FAE3" w14:textId="77777777" w:rsidR="00412E25" w:rsidRPr="009E5262" w:rsidRDefault="00412E25" w:rsidP="00404FB9">
            <w:pPr>
              <w:spacing w:after="0" w:line="240" w:lineRule="auto"/>
              <w:ind w:left="-41" w:right="-108"/>
              <w:jc w:val="center"/>
              <w:rPr>
                <w:rFonts w:cstheme="minorHAnsi"/>
                <w:sz w:val="16"/>
                <w:szCs w:val="18"/>
              </w:rPr>
            </w:pPr>
          </w:p>
          <w:p w14:paraId="0476B627" w14:textId="77777777" w:rsidR="00412E25" w:rsidRPr="009E5262" w:rsidRDefault="00412E25" w:rsidP="00404FB9">
            <w:pPr>
              <w:spacing w:after="0" w:line="240" w:lineRule="auto"/>
              <w:ind w:left="-41" w:right="-108"/>
              <w:jc w:val="center"/>
              <w:rPr>
                <w:rFonts w:cstheme="minorHAnsi"/>
                <w:sz w:val="16"/>
                <w:szCs w:val="18"/>
              </w:rPr>
            </w:pPr>
          </w:p>
          <w:p w14:paraId="5936A7EB" w14:textId="77777777" w:rsidR="00412E25" w:rsidRPr="009E5262" w:rsidRDefault="00412E25" w:rsidP="00404FB9">
            <w:pPr>
              <w:spacing w:after="0" w:line="240" w:lineRule="auto"/>
              <w:ind w:left="-41" w:right="-108"/>
              <w:jc w:val="center"/>
              <w:rPr>
                <w:rFonts w:cstheme="minorHAnsi"/>
                <w:sz w:val="16"/>
                <w:szCs w:val="18"/>
              </w:rPr>
            </w:pPr>
          </w:p>
          <w:p w14:paraId="20D4D397" w14:textId="77777777" w:rsidR="00412E25" w:rsidRPr="009E5262" w:rsidRDefault="00412E25" w:rsidP="00404FB9">
            <w:pPr>
              <w:spacing w:after="0" w:line="240" w:lineRule="auto"/>
              <w:ind w:left="-41" w:right="-108"/>
              <w:jc w:val="center"/>
              <w:rPr>
                <w:rFonts w:cstheme="minorHAnsi"/>
                <w:sz w:val="16"/>
                <w:szCs w:val="18"/>
              </w:rPr>
            </w:pPr>
          </w:p>
          <w:p w14:paraId="1FC60CF1" w14:textId="77777777" w:rsidR="00412E25" w:rsidRPr="009E5262" w:rsidRDefault="00412E25" w:rsidP="00404FB9">
            <w:pPr>
              <w:spacing w:after="0" w:line="240" w:lineRule="auto"/>
              <w:ind w:left="-41" w:right="-108"/>
              <w:jc w:val="center"/>
              <w:rPr>
                <w:rFonts w:cstheme="minorHAnsi"/>
                <w:sz w:val="16"/>
                <w:szCs w:val="18"/>
              </w:rPr>
            </w:pPr>
          </w:p>
          <w:p w14:paraId="0BEB3F2A" w14:textId="77777777" w:rsidR="00412E25" w:rsidRPr="009E5262" w:rsidRDefault="00412E25" w:rsidP="00404FB9">
            <w:pPr>
              <w:spacing w:after="0" w:line="240" w:lineRule="auto"/>
              <w:ind w:left="-41" w:right="-108"/>
              <w:jc w:val="center"/>
              <w:rPr>
                <w:rFonts w:cstheme="minorHAnsi"/>
                <w:sz w:val="16"/>
                <w:szCs w:val="18"/>
              </w:rPr>
            </w:pPr>
          </w:p>
          <w:p w14:paraId="5AE2D7EB" w14:textId="77777777" w:rsidR="00412E25" w:rsidRPr="009E5262" w:rsidRDefault="00412E25" w:rsidP="00404FB9">
            <w:pPr>
              <w:spacing w:after="0" w:line="240" w:lineRule="auto"/>
              <w:ind w:left="-41" w:right="-108"/>
              <w:jc w:val="center"/>
              <w:rPr>
                <w:rFonts w:cstheme="minorHAnsi"/>
                <w:sz w:val="16"/>
                <w:szCs w:val="18"/>
              </w:rPr>
            </w:pPr>
          </w:p>
          <w:p w14:paraId="4B822BE9" w14:textId="77777777" w:rsidR="00412E25" w:rsidRPr="009E5262" w:rsidRDefault="00412E25" w:rsidP="00404FB9">
            <w:pPr>
              <w:spacing w:after="0" w:line="240" w:lineRule="auto"/>
              <w:ind w:left="-41" w:right="-108"/>
              <w:jc w:val="center"/>
              <w:rPr>
                <w:rFonts w:cstheme="minorHAnsi"/>
                <w:sz w:val="16"/>
                <w:szCs w:val="18"/>
              </w:rPr>
            </w:pPr>
          </w:p>
          <w:p w14:paraId="5BDB65CE" w14:textId="77777777" w:rsidR="00412E25" w:rsidRPr="009E5262" w:rsidRDefault="00412E25" w:rsidP="00404FB9">
            <w:pPr>
              <w:spacing w:after="0" w:line="240" w:lineRule="auto"/>
              <w:ind w:left="-41" w:right="-108"/>
              <w:jc w:val="center"/>
              <w:rPr>
                <w:rFonts w:cstheme="minorHAnsi"/>
                <w:sz w:val="16"/>
                <w:szCs w:val="18"/>
              </w:rPr>
            </w:pPr>
          </w:p>
          <w:p w14:paraId="0ADD79B7" w14:textId="77777777" w:rsidR="00412E25" w:rsidRPr="009E5262" w:rsidRDefault="00412E25" w:rsidP="00404FB9">
            <w:pPr>
              <w:spacing w:after="0" w:line="240" w:lineRule="auto"/>
              <w:ind w:left="-41" w:right="-108"/>
              <w:jc w:val="center"/>
              <w:rPr>
                <w:rFonts w:cstheme="minorHAnsi"/>
                <w:sz w:val="16"/>
                <w:szCs w:val="18"/>
              </w:rPr>
            </w:pPr>
          </w:p>
          <w:p w14:paraId="6D9307D7" w14:textId="77777777" w:rsidR="00412E25" w:rsidRPr="009E5262" w:rsidRDefault="00412E25" w:rsidP="00404FB9">
            <w:pPr>
              <w:spacing w:after="0" w:line="240" w:lineRule="auto"/>
              <w:ind w:left="-41" w:right="-108"/>
              <w:jc w:val="center"/>
              <w:rPr>
                <w:rFonts w:cstheme="minorHAnsi"/>
                <w:sz w:val="16"/>
                <w:szCs w:val="18"/>
              </w:rPr>
            </w:pPr>
          </w:p>
          <w:p w14:paraId="3CA0C34F" w14:textId="77777777" w:rsidR="00412E25" w:rsidRPr="009E5262" w:rsidRDefault="00412E25" w:rsidP="00404FB9">
            <w:pPr>
              <w:spacing w:after="0" w:line="240" w:lineRule="auto"/>
              <w:ind w:left="-41" w:right="-108"/>
              <w:jc w:val="center"/>
              <w:rPr>
                <w:rFonts w:cstheme="minorHAnsi"/>
                <w:sz w:val="16"/>
                <w:szCs w:val="18"/>
              </w:rPr>
            </w:pPr>
          </w:p>
          <w:p w14:paraId="7E717F71" w14:textId="77777777" w:rsidR="00412E25" w:rsidRPr="009E5262" w:rsidRDefault="00412E25" w:rsidP="00404FB9">
            <w:pPr>
              <w:spacing w:after="0" w:line="240" w:lineRule="auto"/>
              <w:ind w:left="-41" w:right="-108"/>
              <w:jc w:val="center"/>
              <w:rPr>
                <w:rFonts w:cstheme="minorHAnsi"/>
                <w:sz w:val="16"/>
                <w:szCs w:val="18"/>
              </w:rPr>
            </w:pPr>
          </w:p>
          <w:p w14:paraId="633318C5" w14:textId="77777777" w:rsidR="00412E25" w:rsidRPr="009E5262" w:rsidRDefault="00412E25" w:rsidP="00404FB9">
            <w:pPr>
              <w:spacing w:after="0" w:line="240" w:lineRule="auto"/>
              <w:ind w:left="-41" w:right="-108"/>
              <w:jc w:val="center"/>
              <w:rPr>
                <w:rFonts w:cstheme="minorHAnsi"/>
                <w:sz w:val="16"/>
                <w:szCs w:val="18"/>
              </w:rPr>
            </w:pPr>
          </w:p>
          <w:p w14:paraId="3A4A2E2F" w14:textId="77777777" w:rsidR="00412E25" w:rsidRPr="009E5262" w:rsidRDefault="00412E25" w:rsidP="00404FB9">
            <w:pPr>
              <w:spacing w:after="0" w:line="240" w:lineRule="auto"/>
              <w:ind w:left="-41" w:right="-108"/>
              <w:jc w:val="center"/>
              <w:rPr>
                <w:rFonts w:cstheme="minorHAnsi"/>
                <w:sz w:val="16"/>
                <w:szCs w:val="18"/>
              </w:rPr>
            </w:pPr>
          </w:p>
          <w:p w14:paraId="4ADA9B23" w14:textId="77777777" w:rsidR="00412E25" w:rsidRPr="009E5262" w:rsidRDefault="00412E25" w:rsidP="00404FB9">
            <w:pPr>
              <w:spacing w:after="0" w:line="240" w:lineRule="auto"/>
              <w:ind w:left="-41" w:right="-108"/>
              <w:jc w:val="center"/>
              <w:rPr>
                <w:rFonts w:cstheme="minorHAnsi"/>
                <w:sz w:val="16"/>
                <w:szCs w:val="18"/>
              </w:rPr>
            </w:pPr>
          </w:p>
          <w:p w14:paraId="3F7E744B" w14:textId="77777777" w:rsidR="00412E25" w:rsidRPr="009E5262" w:rsidRDefault="00412E25" w:rsidP="00404FB9">
            <w:pPr>
              <w:spacing w:after="0" w:line="240" w:lineRule="auto"/>
              <w:ind w:left="-41" w:right="-108"/>
              <w:jc w:val="center"/>
              <w:rPr>
                <w:rFonts w:cstheme="minorHAnsi"/>
                <w:sz w:val="16"/>
                <w:szCs w:val="18"/>
              </w:rPr>
            </w:pPr>
          </w:p>
          <w:p w14:paraId="71402E45" w14:textId="77777777" w:rsidR="00412E25" w:rsidRPr="009E5262" w:rsidRDefault="00412E25" w:rsidP="00404FB9">
            <w:pPr>
              <w:spacing w:after="0" w:line="240" w:lineRule="auto"/>
              <w:ind w:left="-41" w:right="-108"/>
              <w:jc w:val="center"/>
              <w:rPr>
                <w:rFonts w:cstheme="minorHAnsi"/>
                <w:sz w:val="16"/>
                <w:szCs w:val="18"/>
              </w:rPr>
            </w:pPr>
          </w:p>
          <w:p w14:paraId="463C02C7" w14:textId="77777777" w:rsidR="00412E25" w:rsidRPr="009E5262" w:rsidRDefault="00412E25" w:rsidP="00404FB9">
            <w:pPr>
              <w:spacing w:after="0" w:line="240" w:lineRule="auto"/>
              <w:ind w:left="-41" w:right="-108"/>
              <w:jc w:val="center"/>
              <w:rPr>
                <w:rFonts w:cstheme="minorHAnsi"/>
                <w:sz w:val="16"/>
                <w:szCs w:val="18"/>
              </w:rPr>
            </w:pPr>
          </w:p>
          <w:p w14:paraId="074373EC" w14:textId="77777777" w:rsidR="00412E25" w:rsidRPr="009E5262" w:rsidRDefault="00412E25" w:rsidP="00404FB9">
            <w:pPr>
              <w:spacing w:after="0" w:line="240" w:lineRule="auto"/>
              <w:ind w:left="-41" w:right="-108"/>
              <w:jc w:val="center"/>
              <w:rPr>
                <w:rFonts w:cstheme="minorHAnsi"/>
                <w:sz w:val="16"/>
                <w:szCs w:val="18"/>
              </w:rPr>
            </w:pPr>
          </w:p>
          <w:p w14:paraId="41C2E03A" w14:textId="77777777" w:rsidR="00412E25" w:rsidRPr="009E5262" w:rsidRDefault="00412E25" w:rsidP="00404FB9">
            <w:pPr>
              <w:spacing w:after="0" w:line="240" w:lineRule="auto"/>
              <w:ind w:left="-41" w:right="-108"/>
              <w:jc w:val="center"/>
              <w:rPr>
                <w:rFonts w:cstheme="minorHAnsi"/>
                <w:sz w:val="16"/>
                <w:szCs w:val="18"/>
              </w:rPr>
            </w:pPr>
          </w:p>
          <w:p w14:paraId="6C20F373" w14:textId="77777777" w:rsidR="00412E25" w:rsidRPr="009E5262" w:rsidRDefault="00412E25" w:rsidP="00404FB9">
            <w:pPr>
              <w:spacing w:after="0" w:line="240" w:lineRule="auto"/>
              <w:ind w:left="-41" w:right="-108"/>
              <w:jc w:val="center"/>
              <w:rPr>
                <w:rFonts w:cstheme="minorHAnsi"/>
                <w:sz w:val="16"/>
                <w:szCs w:val="18"/>
              </w:rPr>
            </w:pPr>
          </w:p>
          <w:p w14:paraId="47286F93" w14:textId="77777777" w:rsidR="00412E25" w:rsidRPr="009E5262" w:rsidRDefault="00412E25" w:rsidP="00404FB9">
            <w:pPr>
              <w:spacing w:after="0" w:line="240" w:lineRule="auto"/>
              <w:ind w:left="-41" w:right="-108"/>
              <w:jc w:val="center"/>
              <w:rPr>
                <w:rFonts w:cstheme="minorHAnsi"/>
                <w:sz w:val="16"/>
                <w:szCs w:val="18"/>
              </w:rPr>
            </w:pPr>
          </w:p>
          <w:p w14:paraId="754D2A59" w14:textId="77777777" w:rsidR="00412E25" w:rsidRPr="009E5262" w:rsidRDefault="00412E25" w:rsidP="00404FB9">
            <w:pPr>
              <w:spacing w:after="0" w:line="240" w:lineRule="auto"/>
              <w:ind w:left="-41" w:right="-108"/>
              <w:jc w:val="center"/>
              <w:rPr>
                <w:rFonts w:cstheme="minorHAnsi"/>
                <w:sz w:val="16"/>
                <w:szCs w:val="18"/>
              </w:rPr>
            </w:pPr>
          </w:p>
          <w:p w14:paraId="2C5E9145" w14:textId="77777777" w:rsidR="00412E25" w:rsidRPr="009E5262" w:rsidRDefault="00412E25" w:rsidP="00404FB9">
            <w:pPr>
              <w:spacing w:after="0" w:line="240" w:lineRule="auto"/>
              <w:ind w:left="-41" w:right="-108"/>
              <w:jc w:val="center"/>
              <w:rPr>
                <w:rFonts w:cstheme="minorHAnsi"/>
                <w:sz w:val="16"/>
                <w:szCs w:val="18"/>
              </w:rPr>
            </w:pPr>
          </w:p>
          <w:p w14:paraId="42F7BE23" w14:textId="77777777" w:rsidR="00412E25" w:rsidRPr="009E5262" w:rsidRDefault="00412E25" w:rsidP="00404FB9">
            <w:pPr>
              <w:spacing w:after="0" w:line="240" w:lineRule="auto"/>
              <w:ind w:left="-41" w:right="-108"/>
              <w:jc w:val="center"/>
              <w:rPr>
                <w:rFonts w:cstheme="minorHAnsi"/>
                <w:sz w:val="16"/>
                <w:szCs w:val="18"/>
              </w:rPr>
            </w:pPr>
          </w:p>
          <w:p w14:paraId="354615CA" w14:textId="77777777" w:rsidR="00412E25" w:rsidRPr="009E5262" w:rsidRDefault="00412E25" w:rsidP="00404FB9">
            <w:pPr>
              <w:spacing w:after="0" w:line="240" w:lineRule="auto"/>
              <w:ind w:left="-41" w:right="-108"/>
              <w:jc w:val="center"/>
              <w:rPr>
                <w:rFonts w:cstheme="minorHAnsi"/>
                <w:sz w:val="16"/>
                <w:szCs w:val="18"/>
              </w:rPr>
            </w:pPr>
          </w:p>
          <w:p w14:paraId="5CBEAE63" w14:textId="77777777" w:rsidR="00412E25" w:rsidRPr="009E5262" w:rsidRDefault="00412E25" w:rsidP="00404FB9">
            <w:pPr>
              <w:spacing w:after="0" w:line="240" w:lineRule="auto"/>
              <w:ind w:left="-41" w:right="-108"/>
              <w:jc w:val="center"/>
              <w:rPr>
                <w:rFonts w:cstheme="minorHAnsi"/>
                <w:sz w:val="16"/>
                <w:szCs w:val="18"/>
              </w:rPr>
            </w:pPr>
          </w:p>
          <w:p w14:paraId="1A34FB29" w14:textId="77777777" w:rsidR="00412E25" w:rsidRPr="009E5262" w:rsidRDefault="00412E25" w:rsidP="00404FB9">
            <w:pPr>
              <w:spacing w:after="0" w:line="240" w:lineRule="auto"/>
              <w:ind w:left="-41" w:right="-108"/>
              <w:jc w:val="center"/>
              <w:rPr>
                <w:rFonts w:cstheme="minorHAnsi"/>
                <w:sz w:val="16"/>
                <w:szCs w:val="18"/>
              </w:rPr>
            </w:pPr>
          </w:p>
          <w:p w14:paraId="7D941CA5" w14:textId="77777777" w:rsidR="00412E25" w:rsidRPr="009E5262" w:rsidRDefault="00412E25" w:rsidP="00404FB9">
            <w:pPr>
              <w:spacing w:after="0" w:line="240" w:lineRule="auto"/>
              <w:ind w:left="-41" w:right="-108"/>
              <w:jc w:val="center"/>
              <w:rPr>
                <w:rFonts w:cstheme="minorHAnsi"/>
                <w:sz w:val="16"/>
                <w:szCs w:val="18"/>
              </w:rPr>
            </w:pPr>
          </w:p>
          <w:p w14:paraId="361BF475" w14:textId="77777777" w:rsidR="00412E25" w:rsidRPr="009E5262" w:rsidRDefault="00412E25" w:rsidP="00404FB9">
            <w:pPr>
              <w:spacing w:after="0" w:line="240" w:lineRule="auto"/>
              <w:ind w:left="-41" w:right="-108"/>
              <w:jc w:val="center"/>
              <w:rPr>
                <w:rFonts w:cstheme="minorHAnsi"/>
                <w:sz w:val="16"/>
                <w:szCs w:val="18"/>
              </w:rPr>
            </w:pPr>
          </w:p>
          <w:p w14:paraId="697DF28F" w14:textId="77777777" w:rsidR="00412E25" w:rsidRPr="009E5262" w:rsidRDefault="00412E25" w:rsidP="00404FB9">
            <w:pPr>
              <w:spacing w:after="0" w:line="240" w:lineRule="auto"/>
              <w:ind w:left="-41" w:right="-108"/>
              <w:jc w:val="center"/>
              <w:rPr>
                <w:rFonts w:cstheme="minorHAnsi"/>
                <w:sz w:val="16"/>
                <w:szCs w:val="18"/>
              </w:rPr>
            </w:pPr>
          </w:p>
          <w:p w14:paraId="1FCF51C9" w14:textId="77777777" w:rsidR="00412E25" w:rsidRPr="009E5262" w:rsidRDefault="00412E25" w:rsidP="00404FB9">
            <w:pPr>
              <w:spacing w:after="0" w:line="240" w:lineRule="auto"/>
              <w:ind w:left="-41" w:right="-108"/>
              <w:jc w:val="center"/>
              <w:rPr>
                <w:rFonts w:cstheme="minorHAnsi"/>
                <w:sz w:val="16"/>
                <w:szCs w:val="18"/>
              </w:rPr>
            </w:pPr>
          </w:p>
          <w:p w14:paraId="6F814CD4" w14:textId="77777777" w:rsidR="00412E25" w:rsidRPr="009E5262" w:rsidRDefault="00412E25" w:rsidP="00404FB9">
            <w:pPr>
              <w:spacing w:after="0" w:line="240" w:lineRule="auto"/>
              <w:ind w:left="-41" w:right="-108"/>
              <w:jc w:val="center"/>
              <w:rPr>
                <w:rFonts w:cstheme="minorHAnsi"/>
                <w:sz w:val="16"/>
                <w:szCs w:val="18"/>
              </w:rPr>
            </w:pPr>
          </w:p>
          <w:p w14:paraId="4E6D65CA" w14:textId="77777777" w:rsidR="00412E25" w:rsidRPr="009E5262" w:rsidRDefault="00412E25" w:rsidP="00404FB9">
            <w:pPr>
              <w:spacing w:after="0" w:line="240" w:lineRule="auto"/>
              <w:ind w:left="-41" w:right="-108"/>
              <w:jc w:val="center"/>
              <w:rPr>
                <w:rFonts w:cstheme="minorHAnsi"/>
                <w:sz w:val="16"/>
                <w:szCs w:val="18"/>
              </w:rPr>
            </w:pPr>
          </w:p>
          <w:p w14:paraId="55E6CB20" w14:textId="77777777" w:rsidR="00412E25" w:rsidRPr="009E5262" w:rsidRDefault="00412E25" w:rsidP="00404FB9">
            <w:pPr>
              <w:spacing w:after="0" w:line="240" w:lineRule="auto"/>
              <w:ind w:left="-41" w:right="-108"/>
              <w:jc w:val="center"/>
              <w:rPr>
                <w:rFonts w:cstheme="minorHAnsi"/>
                <w:sz w:val="16"/>
                <w:szCs w:val="18"/>
              </w:rPr>
            </w:pPr>
          </w:p>
          <w:p w14:paraId="120B752D" w14:textId="77777777" w:rsidR="00412E25" w:rsidRPr="009E5262" w:rsidRDefault="00412E25" w:rsidP="00404FB9">
            <w:pPr>
              <w:spacing w:after="0" w:line="240" w:lineRule="auto"/>
              <w:ind w:left="-41" w:right="-108"/>
              <w:jc w:val="center"/>
              <w:rPr>
                <w:rFonts w:cstheme="minorHAnsi"/>
                <w:sz w:val="16"/>
                <w:szCs w:val="18"/>
              </w:rPr>
            </w:pPr>
          </w:p>
          <w:p w14:paraId="5C9AFE10" w14:textId="77777777" w:rsidR="00412E25" w:rsidRPr="009E5262" w:rsidRDefault="00412E25" w:rsidP="00404FB9">
            <w:pPr>
              <w:spacing w:after="0" w:line="240" w:lineRule="auto"/>
              <w:ind w:left="-41" w:right="-108"/>
              <w:jc w:val="center"/>
              <w:rPr>
                <w:rFonts w:cstheme="minorHAnsi"/>
                <w:sz w:val="16"/>
                <w:szCs w:val="18"/>
              </w:rPr>
            </w:pPr>
          </w:p>
          <w:p w14:paraId="411186ED" w14:textId="77777777" w:rsidR="00412E25" w:rsidRPr="009E5262" w:rsidRDefault="00412E25" w:rsidP="00404FB9">
            <w:pPr>
              <w:spacing w:after="0" w:line="240" w:lineRule="auto"/>
              <w:ind w:left="-41" w:right="-108"/>
              <w:jc w:val="center"/>
              <w:rPr>
                <w:rFonts w:cstheme="minorHAnsi"/>
                <w:sz w:val="16"/>
                <w:szCs w:val="18"/>
              </w:rPr>
            </w:pPr>
          </w:p>
          <w:p w14:paraId="58720724" w14:textId="77777777" w:rsidR="00412E25" w:rsidRPr="009E5262" w:rsidRDefault="00412E25" w:rsidP="007501A8">
            <w:pPr>
              <w:spacing w:after="0" w:line="240" w:lineRule="auto"/>
              <w:ind w:right="-108"/>
              <w:rPr>
                <w:rFonts w:cstheme="minorHAnsi"/>
                <w:sz w:val="16"/>
                <w:szCs w:val="18"/>
              </w:rPr>
            </w:pPr>
          </w:p>
        </w:tc>
      </w:tr>
      <w:tr w:rsidR="00412E25" w:rsidRPr="009E5262" w14:paraId="2ACB4055" w14:textId="77777777" w:rsidTr="001C0907">
        <w:trPr>
          <w:trHeight w:hRule="exact" w:val="1565"/>
        </w:trPr>
        <w:tc>
          <w:tcPr>
            <w:tcW w:w="591" w:type="pct"/>
          </w:tcPr>
          <w:p w14:paraId="00A5A350" w14:textId="77777777" w:rsidR="00412E25" w:rsidRPr="009E5262" w:rsidRDefault="00412E25" w:rsidP="00404FB9">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3110592A" w14:textId="77777777" w:rsidR="00412E25" w:rsidRDefault="00412E25" w:rsidP="00404FB9">
            <w:pPr>
              <w:spacing w:after="0" w:line="240" w:lineRule="auto"/>
              <w:jc w:val="center"/>
              <w:rPr>
                <w:rFonts w:cstheme="minorHAnsi"/>
                <w:spacing w:val="-20"/>
                <w:sz w:val="16"/>
                <w:szCs w:val="18"/>
              </w:rPr>
            </w:pPr>
          </w:p>
          <w:p w14:paraId="0607C606" w14:textId="5080A010" w:rsidR="00E93FFF" w:rsidRPr="009E5262" w:rsidRDefault="00E93FFF" w:rsidP="00404FB9">
            <w:pPr>
              <w:spacing w:after="0" w:line="240" w:lineRule="auto"/>
              <w:jc w:val="center"/>
              <w:rPr>
                <w:rFonts w:cstheme="minorHAnsi"/>
                <w:spacing w:val="-20"/>
                <w:sz w:val="16"/>
                <w:szCs w:val="18"/>
              </w:rPr>
            </w:pPr>
            <w:r>
              <w:rPr>
                <w:rFonts w:cstheme="minorHAnsi"/>
                <w:spacing w:val="-20"/>
                <w:sz w:val="16"/>
                <w:szCs w:val="18"/>
              </w:rPr>
              <w:t>Fecha</w:t>
            </w:r>
          </w:p>
        </w:tc>
        <w:tc>
          <w:tcPr>
            <w:tcW w:w="259" w:type="pct"/>
            <w:shd w:val="clear" w:color="auto" w:fill="auto"/>
          </w:tcPr>
          <w:p w14:paraId="734493CA" w14:textId="77777777" w:rsidR="00412E25" w:rsidRPr="009E5262" w:rsidRDefault="00412E25" w:rsidP="00404FB9">
            <w:pPr>
              <w:spacing w:after="0" w:line="240" w:lineRule="auto"/>
              <w:jc w:val="center"/>
              <w:rPr>
                <w:rFonts w:cstheme="minorHAnsi"/>
                <w:sz w:val="16"/>
                <w:szCs w:val="18"/>
              </w:rPr>
            </w:pPr>
          </w:p>
        </w:tc>
        <w:tc>
          <w:tcPr>
            <w:tcW w:w="841" w:type="pct"/>
          </w:tcPr>
          <w:p w14:paraId="28E6B4C1" w14:textId="77777777" w:rsidR="00412E25" w:rsidRPr="009E5262" w:rsidRDefault="00412E25" w:rsidP="00404FB9">
            <w:pPr>
              <w:spacing w:after="0" w:line="240" w:lineRule="auto"/>
              <w:rPr>
                <w:rFonts w:cstheme="minorHAnsi"/>
                <w:sz w:val="16"/>
                <w:szCs w:val="18"/>
                <w:lang w:eastAsia="es-CL"/>
              </w:rPr>
            </w:pPr>
          </w:p>
          <w:p w14:paraId="35B11A12" w14:textId="77777777" w:rsidR="00412E25" w:rsidRPr="009E5262" w:rsidRDefault="00412E25" w:rsidP="00404FB9">
            <w:pPr>
              <w:spacing w:after="0" w:line="240" w:lineRule="auto"/>
              <w:rPr>
                <w:rFonts w:cstheme="minorHAnsi"/>
                <w:sz w:val="16"/>
                <w:szCs w:val="18"/>
                <w:lang w:eastAsia="es-CL"/>
              </w:rPr>
            </w:pPr>
            <w:r w:rsidRPr="009E5262">
              <w:rPr>
                <w:rFonts w:cstheme="minorHAnsi"/>
                <w:sz w:val="16"/>
                <w:szCs w:val="18"/>
                <w:lang w:eastAsia="es-CL"/>
              </w:rPr>
              <w:t>PRUEBA PARCIAL</w:t>
            </w:r>
          </w:p>
        </w:tc>
        <w:tc>
          <w:tcPr>
            <w:tcW w:w="907" w:type="pct"/>
            <w:shd w:val="clear" w:color="auto" w:fill="auto"/>
          </w:tcPr>
          <w:p w14:paraId="6641E2BA" w14:textId="77777777" w:rsidR="00412E25" w:rsidRPr="009E5262" w:rsidRDefault="00412E25" w:rsidP="000358E1">
            <w:pPr>
              <w:spacing w:after="0" w:line="240" w:lineRule="auto"/>
              <w:rPr>
                <w:rFonts w:cstheme="minorHAnsi"/>
                <w:sz w:val="16"/>
                <w:szCs w:val="18"/>
                <w:lang w:eastAsia="es-CL"/>
              </w:rPr>
            </w:pPr>
            <w:r w:rsidRPr="009E5262">
              <w:rPr>
                <w:rFonts w:cstheme="minorHAnsi"/>
                <w:sz w:val="16"/>
                <w:szCs w:val="18"/>
                <w:lang w:eastAsia="es-CL"/>
              </w:rPr>
              <w:t>PRUEBA PARCIAL</w:t>
            </w:r>
          </w:p>
        </w:tc>
        <w:tc>
          <w:tcPr>
            <w:tcW w:w="388" w:type="pct"/>
          </w:tcPr>
          <w:p w14:paraId="08A3F0A3" w14:textId="77777777" w:rsidR="00412E25" w:rsidRPr="009E5262" w:rsidRDefault="00412E25" w:rsidP="00404FB9">
            <w:pPr>
              <w:spacing w:after="0" w:line="240" w:lineRule="auto"/>
              <w:ind w:left="-41" w:right="-108"/>
              <w:jc w:val="center"/>
              <w:rPr>
                <w:rFonts w:cstheme="minorHAnsi"/>
                <w:sz w:val="16"/>
                <w:szCs w:val="18"/>
              </w:rPr>
            </w:pPr>
          </w:p>
        </w:tc>
        <w:tc>
          <w:tcPr>
            <w:tcW w:w="907" w:type="pct"/>
          </w:tcPr>
          <w:p w14:paraId="4617BCCF" w14:textId="77777777" w:rsidR="00412E25" w:rsidRDefault="00412E25" w:rsidP="00404FB9">
            <w:pPr>
              <w:spacing w:after="0" w:line="240" w:lineRule="auto"/>
              <w:ind w:left="-41" w:right="-108"/>
              <w:jc w:val="center"/>
              <w:rPr>
                <w:rFonts w:cstheme="minorHAnsi"/>
                <w:sz w:val="16"/>
                <w:szCs w:val="18"/>
              </w:rPr>
            </w:pPr>
          </w:p>
          <w:p w14:paraId="14534262" w14:textId="16EA7AE2" w:rsidR="001C0907" w:rsidRPr="009E5262" w:rsidRDefault="001C0907" w:rsidP="00404FB9">
            <w:pPr>
              <w:spacing w:after="0" w:line="240" w:lineRule="auto"/>
              <w:ind w:left="-41" w:right="-108"/>
              <w:jc w:val="center"/>
              <w:rPr>
                <w:rFonts w:cstheme="minorHAnsi"/>
                <w:sz w:val="16"/>
                <w:szCs w:val="18"/>
              </w:rPr>
            </w:pPr>
            <w:r>
              <w:rPr>
                <w:rFonts w:cstheme="minorHAnsi"/>
                <w:sz w:val="16"/>
                <w:szCs w:val="18"/>
              </w:rPr>
              <w:t>PRUEBA PARCIAL EN ÁREA TEST DE U CURSOS</w:t>
            </w:r>
          </w:p>
        </w:tc>
        <w:tc>
          <w:tcPr>
            <w:tcW w:w="743" w:type="pct"/>
          </w:tcPr>
          <w:p w14:paraId="2F98D991" w14:textId="77777777" w:rsidR="001C0907" w:rsidRDefault="001C0907" w:rsidP="001C0907">
            <w:pPr>
              <w:spacing w:after="0" w:line="240" w:lineRule="auto"/>
              <w:ind w:left="-41" w:right="-108"/>
              <w:jc w:val="center"/>
              <w:rPr>
                <w:rFonts w:cstheme="minorHAnsi"/>
                <w:sz w:val="16"/>
                <w:szCs w:val="18"/>
              </w:rPr>
            </w:pPr>
          </w:p>
          <w:p w14:paraId="2FE685F7" w14:textId="6934F49B"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6E18738F" w14:textId="39AE27AD" w:rsidR="001C0907" w:rsidRDefault="001C0907" w:rsidP="001C0907">
            <w:pPr>
              <w:spacing w:after="0" w:line="240" w:lineRule="auto"/>
              <w:ind w:left="-41" w:right="-108"/>
              <w:jc w:val="center"/>
              <w:rPr>
                <w:rFonts w:cstheme="minorHAnsi"/>
                <w:sz w:val="16"/>
                <w:szCs w:val="18"/>
              </w:rPr>
            </w:pPr>
            <w:r>
              <w:rPr>
                <w:rFonts w:cstheme="minorHAnsi"/>
                <w:sz w:val="16"/>
                <w:szCs w:val="18"/>
              </w:rPr>
              <w:t>ÁREA TAREAS U CURSOS</w:t>
            </w:r>
          </w:p>
          <w:p w14:paraId="5B3ECABA" w14:textId="77777777" w:rsidR="001C0907" w:rsidRDefault="001C0907" w:rsidP="00404FB9">
            <w:pPr>
              <w:spacing w:after="0" w:line="240" w:lineRule="auto"/>
              <w:ind w:left="-41" w:right="-108"/>
              <w:jc w:val="center"/>
              <w:rPr>
                <w:rFonts w:cstheme="minorHAnsi"/>
                <w:sz w:val="16"/>
                <w:szCs w:val="18"/>
              </w:rPr>
            </w:pPr>
          </w:p>
          <w:p w14:paraId="12F43244"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5BD25A7E"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ÁREA TAREAS U CURSOS</w:t>
            </w:r>
          </w:p>
          <w:p w14:paraId="305793BB" w14:textId="51F5BFF7" w:rsidR="001C0907" w:rsidRPr="009E5262" w:rsidRDefault="001C0907" w:rsidP="001C0907">
            <w:pPr>
              <w:spacing w:after="0" w:line="240" w:lineRule="auto"/>
              <w:ind w:left="-41" w:right="-108"/>
              <w:jc w:val="center"/>
              <w:rPr>
                <w:rFonts w:cstheme="minorHAnsi"/>
                <w:sz w:val="16"/>
                <w:szCs w:val="18"/>
              </w:rPr>
            </w:pPr>
          </w:p>
        </w:tc>
      </w:tr>
      <w:tr w:rsidR="00412E25" w:rsidRPr="009E5262" w14:paraId="519F8CA7" w14:textId="77777777" w:rsidTr="00412E25">
        <w:tc>
          <w:tcPr>
            <w:tcW w:w="591" w:type="pct"/>
            <w:vMerge w:val="restart"/>
          </w:tcPr>
          <w:p w14:paraId="526FB6B9" w14:textId="77777777" w:rsidR="00412E25" w:rsidRPr="009E5262" w:rsidRDefault="00412E25" w:rsidP="00FD504C">
            <w:pPr>
              <w:spacing w:after="0" w:line="240" w:lineRule="auto"/>
              <w:jc w:val="center"/>
              <w:rPr>
                <w:rFonts w:cstheme="minorHAnsi"/>
                <w:sz w:val="16"/>
                <w:szCs w:val="18"/>
              </w:rPr>
            </w:pPr>
          </w:p>
          <w:p w14:paraId="22C1B9BD" w14:textId="77777777" w:rsidR="00412E25" w:rsidRPr="009E5262" w:rsidRDefault="00412E25" w:rsidP="00FD504C">
            <w:pPr>
              <w:spacing w:after="0" w:line="240" w:lineRule="auto"/>
              <w:jc w:val="center"/>
              <w:rPr>
                <w:rFonts w:cstheme="minorHAnsi"/>
                <w:sz w:val="16"/>
                <w:szCs w:val="18"/>
              </w:rPr>
            </w:pPr>
          </w:p>
          <w:p w14:paraId="7CFF5C07" w14:textId="77777777" w:rsidR="00412E25" w:rsidRPr="009E5262" w:rsidRDefault="00412E25" w:rsidP="00FD504C">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6B7A669C" w14:textId="2C9D3DAB" w:rsidR="00412E25" w:rsidRPr="009E5262" w:rsidRDefault="00412E25" w:rsidP="00FD504C">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w:t>
            </w:r>
            <w:r w:rsidR="005F22CE">
              <w:rPr>
                <w:rFonts w:cstheme="minorHAnsi"/>
                <w:sz w:val="16"/>
                <w:szCs w:val="18"/>
              </w:rPr>
              <w:t>6</w:t>
            </w:r>
          </w:p>
          <w:p w14:paraId="51BF686E" w14:textId="77777777" w:rsidR="00412E25" w:rsidRPr="009E5262" w:rsidRDefault="00412E25" w:rsidP="00FD504C">
            <w:pPr>
              <w:spacing w:after="0" w:line="240" w:lineRule="auto"/>
              <w:jc w:val="center"/>
              <w:rPr>
                <w:rFonts w:cstheme="minorHAnsi"/>
                <w:sz w:val="16"/>
                <w:szCs w:val="18"/>
              </w:rPr>
            </w:pPr>
          </w:p>
          <w:p w14:paraId="3716243F" w14:textId="77777777" w:rsidR="00412E25" w:rsidRPr="009E5262" w:rsidRDefault="00412E25" w:rsidP="00FD504C">
            <w:pPr>
              <w:spacing w:after="0" w:line="240" w:lineRule="auto"/>
              <w:jc w:val="center"/>
              <w:rPr>
                <w:rFonts w:cstheme="minorHAnsi"/>
                <w:sz w:val="16"/>
                <w:szCs w:val="18"/>
              </w:rPr>
            </w:pPr>
            <w:r w:rsidRPr="009E5262">
              <w:rPr>
                <w:rFonts w:cstheme="minorHAnsi"/>
                <w:sz w:val="16"/>
                <w:szCs w:val="18"/>
              </w:rPr>
              <w:t>Fecha</w:t>
            </w:r>
          </w:p>
          <w:p w14:paraId="67794805" w14:textId="77777777" w:rsidR="00412E25" w:rsidRPr="009E5262" w:rsidRDefault="00412E25" w:rsidP="00FD504C">
            <w:pPr>
              <w:spacing w:after="0" w:line="240" w:lineRule="auto"/>
              <w:jc w:val="center"/>
              <w:rPr>
                <w:rFonts w:cstheme="minorHAnsi"/>
                <w:sz w:val="16"/>
                <w:szCs w:val="18"/>
              </w:rPr>
            </w:pPr>
          </w:p>
          <w:p w14:paraId="32CCDE6E" w14:textId="5E907BAE" w:rsidR="00412E25" w:rsidRPr="009E5262" w:rsidRDefault="00412E25" w:rsidP="00FD504C">
            <w:pPr>
              <w:spacing w:after="0" w:line="240" w:lineRule="auto"/>
              <w:jc w:val="center"/>
              <w:rPr>
                <w:rFonts w:cstheme="minorHAnsi"/>
                <w:sz w:val="16"/>
                <w:szCs w:val="18"/>
              </w:rPr>
            </w:pPr>
          </w:p>
        </w:tc>
        <w:tc>
          <w:tcPr>
            <w:tcW w:w="259" w:type="pct"/>
            <w:shd w:val="clear" w:color="auto" w:fill="auto"/>
          </w:tcPr>
          <w:p w14:paraId="787DEA0A" w14:textId="77777777" w:rsidR="00412E25" w:rsidRPr="009E5262" w:rsidRDefault="00412E25" w:rsidP="00FD504C">
            <w:pPr>
              <w:spacing w:after="0" w:line="240" w:lineRule="auto"/>
              <w:jc w:val="center"/>
              <w:rPr>
                <w:rFonts w:cstheme="minorHAnsi"/>
                <w:sz w:val="16"/>
                <w:szCs w:val="18"/>
              </w:rPr>
            </w:pPr>
            <w:r w:rsidRPr="009E5262">
              <w:rPr>
                <w:rFonts w:cstheme="minorHAnsi"/>
                <w:sz w:val="16"/>
                <w:szCs w:val="18"/>
              </w:rPr>
              <w:t>2</w:t>
            </w:r>
          </w:p>
        </w:tc>
        <w:tc>
          <w:tcPr>
            <w:tcW w:w="841" w:type="pct"/>
          </w:tcPr>
          <w:p w14:paraId="118877CC"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 xml:space="preserve">  </w:t>
            </w:r>
          </w:p>
          <w:p w14:paraId="3B6891D2" w14:textId="77777777" w:rsidR="00412E25" w:rsidRPr="009E5262" w:rsidRDefault="00412E25" w:rsidP="00FD504C">
            <w:pPr>
              <w:spacing w:after="0" w:line="240" w:lineRule="auto"/>
              <w:ind w:left="-41" w:right="-108"/>
              <w:rPr>
                <w:rFonts w:cstheme="minorHAnsi"/>
                <w:sz w:val="16"/>
                <w:szCs w:val="18"/>
              </w:rPr>
            </w:pPr>
          </w:p>
          <w:p w14:paraId="35AEEE6C"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 xml:space="preserve">Discusión sobre las premisas del método comparado </w:t>
            </w:r>
          </w:p>
          <w:p w14:paraId="12FD6381" w14:textId="77777777" w:rsidR="00412E25" w:rsidRPr="009E5262" w:rsidRDefault="00412E25" w:rsidP="00FD504C">
            <w:pPr>
              <w:spacing w:after="0" w:line="240" w:lineRule="auto"/>
              <w:ind w:left="-41" w:right="-108"/>
              <w:rPr>
                <w:rFonts w:cstheme="minorHAnsi"/>
                <w:sz w:val="16"/>
                <w:szCs w:val="18"/>
              </w:rPr>
            </w:pPr>
          </w:p>
          <w:p w14:paraId="1DDEFD2B"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 xml:space="preserve"> </w:t>
            </w:r>
          </w:p>
          <w:p w14:paraId="0EA32208" w14:textId="77777777" w:rsidR="00412E25" w:rsidRPr="009E5262" w:rsidRDefault="00412E25" w:rsidP="00FD504C">
            <w:pPr>
              <w:spacing w:after="0" w:line="240" w:lineRule="auto"/>
              <w:ind w:left="-41" w:right="-108"/>
              <w:rPr>
                <w:rFonts w:cstheme="minorHAnsi"/>
                <w:sz w:val="16"/>
                <w:szCs w:val="18"/>
              </w:rPr>
            </w:pPr>
          </w:p>
          <w:p w14:paraId="235D445B"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Discusión sobre los aportes de John Stuart Mill y  el álgebra booleana en el método comparado</w:t>
            </w:r>
          </w:p>
          <w:p w14:paraId="4C141A6B" w14:textId="77777777" w:rsidR="00412E25" w:rsidRPr="009E5262" w:rsidRDefault="00412E25" w:rsidP="00FD504C">
            <w:pPr>
              <w:spacing w:after="0" w:line="240" w:lineRule="auto"/>
              <w:ind w:left="-41" w:right="-108"/>
              <w:rPr>
                <w:rFonts w:cstheme="minorHAnsi"/>
                <w:sz w:val="16"/>
                <w:szCs w:val="18"/>
              </w:rPr>
            </w:pPr>
          </w:p>
          <w:p w14:paraId="3A466006" w14:textId="77777777" w:rsidR="00412E25" w:rsidRPr="009E5262" w:rsidRDefault="00412E25" w:rsidP="00FD504C">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38DEA843" w14:textId="77777777" w:rsidR="00412E25" w:rsidRPr="009E5262" w:rsidRDefault="00412E25" w:rsidP="00FD504C">
            <w:pPr>
              <w:autoSpaceDE w:val="0"/>
              <w:autoSpaceDN w:val="0"/>
              <w:adjustRightInd w:val="0"/>
              <w:spacing w:after="0" w:line="240" w:lineRule="auto"/>
              <w:rPr>
                <w:rFonts w:cstheme="minorHAnsi"/>
                <w:sz w:val="16"/>
                <w:szCs w:val="18"/>
                <w:lang w:eastAsia="es-CL"/>
              </w:rPr>
            </w:pPr>
            <w:r w:rsidRPr="009E5262">
              <w:rPr>
                <w:rFonts w:cstheme="minorHAnsi"/>
                <w:sz w:val="16"/>
                <w:szCs w:val="18"/>
                <w:lang w:eastAsia="es-CL"/>
              </w:rPr>
              <w:t>Bases del Método Comparado de Investigación Social</w:t>
            </w:r>
          </w:p>
        </w:tc>
        <w:tc>
          <w:tcPr>
            <w:tcW w:w="388" w:type="pct"/>
          </w:tcPr>
          <w:p w14:paraId="50E9E343" w14:textId="77777777" w:rsidR="00412E25" w:rsidRPr="009E5262" w:rsidRDefault="00412E25" w:rsidP="00FD504C">
            <w:pPr>
              <w:spacing w:after="0" w:line="240" w:lineRule="auto"/>
              <w:ind w:left="-41" w:right="-108"/>
              <w:jc w:val="center"/>
              <w:rPr>
                <w:rFonts w:cstheme="minorHAnsi"/>
                <w:sz w:val="16"/>
                <w:szCs w:val="18"/>
              </w:rPr>
            </w:pPr>
            <w:r w:rsidRPr="009E5262">
              <w:rPr>
                <w:rFonts w:cstheme="minorHAnsi"/>
                <w:sz w:val="16"/>
                <w:szCs w:val="18"/>
              </w:rPr>
              <w:t>SI</w:t>
            </w:r>
          </w:p>
        </w:tc>
        <w:tc>
          <w:tcPr>
            <w:tcW w:w="907" w:type="pct"/>
          </w:tcPr>
          <w:p w14:paraId="37C061C6"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Mill, J (2010) Cap. VIII Of the four methods of Experimental Inquiry en Mill, J (2010) A System of Logic, Rationative and Inductive. Forgotten Books</w:t>
            </w:r>
          </w:p>
          <w:p w14:paraId="6A73BA00" w14:textId="77777777" w:rsidR="00412E25" w:rsidRPr="009E5262" w:rsidRDefault="00412E25" w:rsidP="00FD504C">
            <w:pPr>
              <w:spacing w:after="0" w:line="240" w:lineRule="auto"/>
              <w:ind w:left="-41" w:right="-108"/>
              <w:rPr>
                <w:rFonts w:cstheme="minorHAnsi"/>
                <w:sz w:val="16"/>
                <w:szCs w:val="18"/>
                <w:lang w:val="en-US"/>
              </w:rPr>
            </w:pPr>
          </w:p>
          <w:p w14:paraId="74B3805E"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 xml:space="preserve">Amenta (2009) What we know about the Development of Social Policy: Comparative and Historical Research in Comparative and Historical Perspective. En Mahoney &amp; Rueschemeyer (2009) Comparative Historical Analysis in the Social Sciences; Cambridge University Press. </w:t>
            </w:r>
          </w:p>
          <w:p w14:paraId="25508558" w14:textId="77777777" w:rsidR="00412E25" w:rsidRPr="009E5262" w:rsidRDefault="00412E25" w:rsidP="00FD504C">
            <w:pPr>
              <w:spacing w:after="0" w:line="240" w:lineRule="auto"/>
              <w:ind w:left="-41" w:right="-108"/>
              <w:rPr>
                <w:rFonts w:cstheme="minorHAnsi"/>
                <w:sz w:val="16"/>
                <w:szCs w:val="18"/>
                <w:lang w:val="en-US"/>
              </w:rPr>
            </w:pPr>
          </w:p>
          <w:p w14:paraId="1D1849BA"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 xml:space="preserve">Clasen (2004) Defining comparative social policy. En Kennett (2004) A Handbook of Comparative Social Policy, Edward Elgar Publishing. </w:t>
            </w:r>
          </w:p>
          <w:p w14:paraId="47D1265B" w14:textId="77777777" w:rsidR="00412E25" w:rsidRPr="009E5262" w:rsidRDefault="00412E25" w:rsidP="00FD504C">
            <w:pPr>
              <w:spacing w:after="0" w:line="240" w:lineRule="auto"/>
              <w:ind w:left="-41" w:right="-108"/>
              <w:rPr>
                <w:rFonts w:cstheme="minorHAnsi"/>
                <w:sz w:val="16"/>
                <w:szCs w:val="18"/>
                <w:lang w:val="en-US"/>
              </w:rPr>
            </w:pPr>
          </w:p>
          <w:p w14:paraId="3DB95D55"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 xml:space="preserve">Hill (2006) Cap.1 Introducing the Comparative Study of Social Policy </w:t>
            </w:r>
          </w:p>
          <w:p w14:paraId="0B3E4B6A"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 xml:space="preserve">_________Cap. 2 Comparative Theory </w:t>
            </w:r>
          </w:p>
          <w:p w14:paraId="6FDFEA8F"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lang w:val="en-US"/>
              </w:rPr>
              <w:t xml:space="preserve">_________Cap. 3 Policy Process. En Hill, M (2006) Social Policy in the Modern World. </w:t>
            </w:r>
            <w:r w:rsidRPr="009E5262">
              <w:rPr>
                <w:rFonts w:cstheme="minorHAnsi"/>
                <w:sz w:val="16"/>
                <w:szCs w:val="18"/>
              </w:rPr>
              <w:t>A Comparative Text, Blackwell Publishing.</w:t>
            </w:r>
          </w:p>
        </w:tc>
        <w:tc>
          <w:tcPr>
            <w:tcW w:w="743" w:type="pct"/>
          </w:tcPr>
          <w:p w14:paraId="7C3673F8" w14:textId="77777777" w:rsidR="00412E25" w:rsidRPr="009E5262" w:rsidRDefault="00412E25" w:rsidP="00FD504C">
            <w:pPr>
              <w:spacing w:after="0" w:line="240" w:lineRule="auto"/>
              <w:ind w:left="-41" w:right="-108"/>
              <w:jc w:val="center"/>
              <w:rPr>
                <w:rFonts w:cstheme="minorHAnsi"/>
                <w:sz w:val="16"/>
                <w:szCs w:val="18"/>
              </w:rPr>
            </w:pPr>
          </w:p>
          <w:p w14:paraId="500BF365" w14:textId="77777777" w:rsidR="00412E25" w:rsidRPr="009E5262" w:rsidRDefault="00412E25" w:rsidP="00FD504C">
            <w:pPr>
              <w:spacing w:after="0" w:line="240" w:lineRule="auto"/>
              <w:ind w:left="-41" w:right="-108"/>
              <w:jc w:val="center"/>
              <w:rPr>
                <w:rFonts w:cstheme="minorHAnsi"/>
                <w:sz w:val="16"/>
                <w:szCs w:val="18"/>
              </w:rPr>
            </w:pPr>
            <w:r w:rsidRPr="009E5262">
              <w:rPr>
                <w:rFonts w:cstheme="minorHAnsi"/>
                <w:sz w:val="16"/>
                <w:szCs w:val="18"/>
              </w:rPr>
              <w:t>PPt Mill y el método comparado</w:t>
            </w:r>
          </w:p>
          <w:p w14:paraId="75853EBB" w14:textId="77777777" w:rsidR="00412E25" w:rsidRPr="009E5262" w:rsidRDefault="00412E25" w:rsidP="00FD504C">
            <w:pPr>
              <w:spacing w:after="0" w:line="240" w:lineRule="auto"/>
              <w:ind w:left="-41" w:right="-108"/>
              <w:jc w:val="center"/>
              <w:rPr>
                <w:rFonts w:cstheme="minorHAnsi"/>
                <w:sz w:val="16"/>
                <w:szCs w:val="18"/>
              </w:rPr>
            </w:pPr>
          </w:p>
          <w:p w14:paraId="13C4925C" w14:textId="77777777" w:rsidR="00412E25" w:rsidRPr="009E5262" w:rsidRDefault="00412E25" w:rsidP="00FD504C">
            <w:pPr>
              <w:spacing w:after="0" w:line="240" w:lineRule="auto"/>
              <w:ind w:left="-41" w:right="-108"/>
              <w:jc w:val="center"/>
              <w:rPr>
                <w:rFonts w:cstheme="minorHAnsi"/>
                <w:sz w:val="16"/>
                <w:szCs w:val="18"/>
              </w:rPr>
            </w:pPr>
          </w:p>
          <w:p w14:paraId="772F81CD" w14:textId="77777777" w:rsidR="00412E25" w:rsidRPr="009E5262" w:rsidRDefault="00412E25" w:rsidP="00FD504C">
            <w:pPr>
              <w:spacing w:after="0" w:line="240" w:lineRule="auto"/>
              <w:ind w:left="-41" w:right="-108"/>
              <w:jc w:val="center"/>
              <w:rPr>
                <w:rFonts w:cstheme="minorHAnsi"/>
                <w:sz w:val="16"/>
                <w:szCs w:val="18"/>
              </w:rPr>
            </w:pPr>
          </w:p>
          <w:p w14:paraId="74938005" w14:textId="77777777" w:rsidR="00412E25" w:rsidRPr="009E5262" w:rsidRDefault="00412E25" w:rsidP="00FD504C">
            <w:pPr>
              <w:spacing w:after="0" w:line="240" w:lineRule="auto"/>
              <w:ind w:left="-41" w:right="-108"/>
              <w:jc w:val="center"/>
              <w:rPr>
                <w:rFonts w:cstheme="minorHAnsi"/>
                <w:sz w:val="16"/>
                <w:szCs w:val="18"/>
              </w:rPr>
            </w:pPr>
          </w:p>
          <w:p w14:paraId="59A3250B" w14:textId="77777777" w:rsidR="00412E25" w:rsidRPr="009E5262" w:rsidRDefault="00412E25" w:rsidP="00FD504C">
            <w:pPr>
              <w:spacing w:after="0" w:line="240" w:lineRule="auto"/>
              <w:ind w:left="-41" w:right="-108"/>
              <w:jc w:val="center"/>
              <w:rPr>
                <w:rFonts w:cstheme="minorHAnsi"/>
                <w:sz w:val="16"/>
                <w:szCs w:val="18"/>
              </w:rPr>
            </w:pPr>
          </w:p>
          <w:p w14:paraId="62D1001E" w14:textId="77777777" w:rsidR="00412E25" w:rsidRPr="009E5262" w:rsidRDefault="00412E25" w:rsidP="00FD504C">
            <w:pPr>
              <w:spacing w:after="0" w:line="240" w:lineRule="auto"/>
              <w:ind w:left="-41" w:right="-108"/>
              <w:jc w:val="center"/>
              <w:rPr>
                <w:rFonts w:cstheme="minorHAnsi"/>
                <w:sz w:val="16"/>
                <w:szCs w:val="18"/>
                <w:lang w:val="es-MX"/>
              </w:rPr>
            </w:pPr>
            <w:r w:rsidRPr="009E5262">
              <w:rPr>
                <w:rFonts w:cstheme="minorHAnsi"/>
                <w:sz w:val="16"/>
                <w:szCs w:val="18"/>
                <w:lang w:val="es-MX"/>
              </w:rPr>
              <w:t>Condiciones necesarias y suficientes</w:t>
            </w:r>
          </w:p>
          <w:p w14:paraId="06FE7909" w14:textId="77777777" w:rsidR="00412E25" w:rsidRPr="009E5262" w:rsidRDefault="009E5262" w:rsidP="00FD504C">
            <w:pPr>
              <w:spacing w:after="0" w:line="240" w:lineRule="auto"/>
              <w:ind w:left="-41" w:right="-108"/>
              <w:jc w:val="center"/>
              <w:rPr>
                <w:rFonts w:cstheme="minorHAnsi"/>
                <w:sz w:val="16"/>
                <w:szCs w:val="18"/>
                <w:lang w:val="es-MX"/>
              </w:rPr>
            </w:pPr>
            <w:hyperlink r:id="rId7" w:history="1">
              <w:r w:rsidR="00412E25" w:rsidRPr="009E5262">
                <w:rPr>
                  <w:rStyle w:val="Hipervnculo"/>
                  <w:rFonts w:cstheme="minorHAnsi"/>
                  <w:color w:val="auto"/>
                  <w:sz w:val="16"/>
                  <w:szCs w:val="18"/>
                  <w:lang w:val="es-MX"/>
                </w:rPr>
                <w:t>https://www.youtube.com/watch?v=cwdpvWitj-g</w:t>
              </w:r>
            </w:hyperlink>
          </w:p>
          <w:p w14:paraId="6B760497" w14:textId="77777777" w:rsidR="00412E25" w:rsidRPr="009E5262" w:rsidRDefault="00412E25" w:rsidP="00FD504C">
            <w:pPr>
              <w:spacing w:after="0" w:line="240" w:lineRule="auto"/>
              <w:ind w:left="-41" w:right="-108"/>
              <w:jc w:val="center"/>
              <w:rPr>
                <w:rFonts w:cstheme="minorHAnsi"/>
                <w:sz w:val="16"/>
                <w:szCs w:val="18"/>
                <w:lang w:val="es-MX"/>
              </w:rPr>
            </w:pPr>
          </w:p>
          <w:p w14:paraId="299B0925" w14:textId="77777777" w:rsidR="00412E25" w:rsidRPr="009E5262" w:rsidRDefault="00412E25" w:rsidP="00FD504C">
            <w:pPr>
              <w:spacing w:after="0" w:line="240" w:lineRule="auto"/>
              <w:ind w:left="-41" w:right="-108"/>
              <w:jc w:val="center"/>
              <w:rPr>
                <w:rFonts w:cstheme="minorHAnsi"/>
                <w:sz w:val="16"/>
                <w:szCs w:val="18"/>
                <w:lang w:val="es-MX"/>
              </w:rPr>
            </w:pPr>
          </w:p>
          <w:p w14:paraId="3BBAA6AF" w14:textId="77777777" w:rsidR="00412E25" w:rsidRPr="009E5262" w:rsidRDefault="00412E25" w:rsidP="00FD504C">
            <w:pPr>
              <w:spacing w:after="0" w:line="240" w:lineRule="auto"/>
              <w:ind w:left="-41" w:right="-108"/>
              <w:jc w:val="center"/>
              <w:rPr>
                <w:rFonts w:cstheme="minorHAnsi"/>
                <w:sz w:val="16"/>
                <w:szCs w:val="18"/>
              </w:rPr>
            </w:pPr>
          </w:p>
          <w:p w14:paraId="7E61CB22" w14:textId="77777777" w:rsidR="00412E25" w:rsidRDefault="00412E25" w:rsidP="00FD504C">
            <w:pPr>
              <w:spacing w:after="0" w:line="240" w:lineRule="auto"/>
              <w:ind w:left="-41" w:right="-108"/>
              <w:jc w:val="center"/>
              <w:rPr>
                <w:rFonts w:cstheme="minorHAnsi"/>
                <w:sz w:val="16"/>
                <w:szCs w:val="18"/>
              </w:rPr>
            </w:pPr>
          </w:p>
          <w:p w14:paraId="08BADA8E"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0299640A" w14:textId="035F2F2A" w:rsidR="001C0907" w:rsidRPr="009E5262" w:rsidRDefault="001C0907" w:rsidP="001C0907">
            <w:pPr>
              <w:spacing w:after="0" w:line="240" w:lineRule="auto"/>
              <w:ind w:left="-41" w:right="-108"/>
              <w:jc w:val="center"/>
              <w:rPr>
                <w:rFonts w:cstheme="minorHAnsi"/>
                <w:sz w:val="16"/>
                <w:szCs w:val="18"/>
              </w:rPr>
            </w:pPr>
            <w:r>
              <w:rPr>
                <w:rFonts w:cstheme="minorHAnsi"/>
                <w:sz w:val="16"/>
                <w:szCs w:val="18"/>
              </w:rPr>
              <w:t>ÁREA TAREAS U CURSOS</w:t>
            </w:r>
          </w:p>
        </w:tc>
      </w:tr>
      <w:tr w:rsidR="00412E25" w:rsidRPr="009E5262" w14:paraId="3BFED1E3" w14:textId="77777777" w:rsidTr="00412E25">
        <w:tc>
          <w:tcPr>
            <w:tcW w:w="591" w:type="pct"/>
            <w:vMerge/>
          </w:tcPr>
          <w:p w14:paraId="70E3C546" w14:textId="77777777" w:rsidR="00412E25" w:rsidRPr="009E5262" w:rsidRDefault="00412E25" w:rsidP="00FD504C">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6D1400C5" w14:textId="4C55236C" w:rsidR="00412E25" w:rsidRPr="009E5262" w:rsidRDefault="00412E25" w:rsidP="00FD504C">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w:t>
            </w:r>
            <w:r w:rsidR="005F22CE">
              <w:rPr>
                <w:rFonts w:cstheme="minorHAnsi"/>
                <w:sz w:val="16"/>
                <w:szCs w:val="18"/>
              </w:rPr>
              <w:t>7</w:t>
            </w:r>
          </w:p>
          <w:p w14:paraId="336E669A" w14:textId="77777777" w:rsidR="00412E25" w:rsidRPr="009E5262" w:rsidRDefault="00412E25" w:rsidP="00FD504C">
            <w:pPr>
              <w:spacing w:after="0" w:line="240" w:lineRule="auto"/>
              <w:jc w:val="center"/>
              <w:rPr>
                <w:rFonts w:cstheme="minorHAnsi"/>
                <w:sz w:val="16"/>
                <w:szCs w:val="18"/>
              </w:rPr>
            </w:pPr>
          </w:p>
          <w:p w14:paraId="2D62DE1D" w14:textId="77777777" w:rsidR="00412E25" w:rsidRPr="009E5262" w:rsidRDefault="00412E25" w:rsidP="00FD504C">
            <w:pPr>
              <w:spacing w:after="0" w:line="240" w:lineRule="auto"/>
              <w:jc w:val="center"/>
              <w:rPr>
                <w:rFonts w:cstheme="minorHAnsi"/>
                <w:sz w:val="16"/>
                <w:szCs w:val="18"/>
              </w:rPr>
            </w:pPr>
            <w:r w:rsidRPr="009E5262">
              <w:rPr>
                <w:rFonts w:cstheme="minorHAnsi"/>
                <w:sz w:val="16"/>
                <w:szCs w:val="18"/>
              </w:rPr>
              <w:t>Fecha</w:t>
            </w:r>
          </w:p>
          <w:p w14:paraId="44EFD2E8" w14:textId="67E5B825" w:rsidR="00412E25" w:rsidRPr="009E5262" w:rsidRDefault="00412E25" w:rsidP="00FD504C">
            <w:pPr>
              <w:spacing w:after="0" w:line="240" w:lineRule="auto"/>
              <w:jc w:val="center"/>
              <w:rPr>
                <w:rFonts w:cstheme="minorHAnsi"/>
                <w:sz w:val="16"/>
                <w:szCs w:val="18"/>
              </w:rPr>
            </w:pPr>
          </w:p>
        </w:tc>
        <w:tc>
          <w:tcPr>
            <w:tcW w:w="259" w:type="pct"/>
            <w:shd w:val="clear" w:color="auto" w:fill="auto"/>
          </w:tcPr>
          <w:p w14:paraId="3F7AD5FD" w14:textId="77777777" w:rsidR="00412E25" w:rsidRPr="009E5262" w:rsidRDefault="00412E25" w:rsidP="00FD504C">
            <w:pPr>
              <w:spacing w:after="0" w:line="240" w:lineRule="auto"/>
              <w:jc w:val="center"/>
              <w:rPr>
                <w:rFonts w:cstheme="minorHAnsi"/>
                <w:sz w:val="16"/>
                <w:szCs w:val="18"/>
              </w:rPr>
            </w:pPr>
            <w:r w:rsidRPr="009E5262">
              <w:rPr>
                <w:rFonts w:cstheme="minorHAnsi"/>
                <w:sz w:val="16"/>
                <w:szCs w:val="18"/>
              </w:rPr>
              <w:t>2</w:t>
            </w:r>
          </w:p>
        </w:tc>
        <w:tc>
          <w:tcPr>
            <w:tcW w:w="841" w:type="pct"/>
          </w:tcPr>
          <w:p w14:paraId="66701E3A"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 xml:space="preserve">  </w:t>
            </w:r>
          </w:p>
          <w:p w14:paraId="764496AC" w14:textId="77777777" w:rsidR="00412E25" w:rsidRPr="009E5262" w:rsidRDefault="00412E25" w:rsidP="00FD504C">
            <w:pPr>
              <w:spacing w:after="0" w:line="240" w:lineRule="auto"/>
              <w:ind w:left="-41" w:right="-108"/>
              <w:rPr>
                <w:rFonts w:cstheme="minorHAnsi"/>
                <w:sz w:val="16"/>
                <w:szCs w:val="18"/>
              </w:rPr>
            </w:pPr>
          </w:p>
          <w:p w14:paraId="40552B23"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Discusión sobre las características del método comparado frente a otras estrategias de investigación social</w:t>
            </w:r>
          </w:p>
          <w:p w14:paraId="1E64B1DD" w14:textId="77777777" w:rsidR="00412E25" w:rsidRPr="009E5262" w:rsidRDefault="00412E25" w:rsidP="00FD504C">
            <w:pPr>
              <w:spacing w:after="0" w:line="240" w:lineRule="auto"/>
              <w:ind w:left="-41" w:right="-108"/>
              <w:rPr>
                <w:rFonts w:cstheme="minorHAnsi"/>
                <w:sz w:val="16"/>
                <w:szCs w:val="18"/>
              </w:rPr>
            </w:pPr>
          </w:p>
          <w:p w14:paraId="18081E17" w14:textId="77777777" w:rsidR="00412E25" w:rsidRPr="009E5262" w:rsidRDefault="00412E25" w:rsidP="00FD504C">
            <w:pPr>
              <w:spacing w:after="0" w:line="240" w:lineRule="auto"/>
              <w:ind w:left="-41" w:right="-108"/>
              <w:rPr>
                <w:rFonts w:cstheme="minorHAnsi"/>
                <w:sz w:val="16"/>
                <w:szCs w:val="18"/>
              </w:rPr>
            </w:pPr>
          </w:p>
          <w:p w14:paraId="0A7711AE"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 xml:space="preserve"> </w:t>
            </w:r>
          </w:p>
          <w:p w14:paraId="14EDF1F7" w14:textId="77777777" w:rsidR="00412E25" w:rsidRPr="009E5262" w:rsidRDefault="00412E25" w:rsidP="00FD504C">
            <w:pPr>
              <w:spacing w:after="0" w:line="240" w:lineRule="auto"/>
              <w:ind w:left="-41" w:right="-108"/>
              <w:rPr>
                <w:rFonts w:cstheme="minorHAnsi"/>
                <w:sz w:val="16"/>
                <w:szCs w:val="18"/>
              </w:rPr>
            </w:pPr>
          </w:p>
          <w:p w14:paraId="07685B96" w14:textId="77777777" w:rsidR="00412E25" w:rsidRPr="009E5262" w:rsidRDefault="00412E25" w:rsidP="00FD504C">
            <w:pPr>
              <w:spacing w:after="0" w:line="240" w:lineRule="auto"/>
              <w:ind w:left="-41" w:right="-108"/>
              <w:rPr>
                <w:rFonts w:cstheme="minorHAnsi"/>
                <w:sz w:val="16"/>
                <w:szCs w:val="18"/>
              </w:rPr>
            </w:pPr>
            <w:r w:rsidRPr="009E5262">
              <w:rPr>
                <w:rFonts w:cstheme="minorHAnsi"/>
                <w:sz w:val="16"/>
                <w:szCs w:val="18"/>
              </w:rPr>
              <w:t>Análisis de casos: Ejemplos de investigaciones sociales y sus aportes desde el método comprado</w:t>
            </w:r>
          </w:p>
          <w:p w14:paraId="498E4E93" w14:textId="77777777" w:rsidR="00412E25" w:rsidRPr="009E5262" w:rsidRDefault="00412E25" w:rsidP="00FD504C">
            <w:pPr>
              <w:spacing w:after="0" w:line="240" w:lineRule="auto"/>
              <w:ind w:left="-41" w:right="-108"/>
              <w:rPr>
                <w:rFonts w:cstheme="minorHAnsi"/>
                <w:sz w:val="16"/>
                <w:szCs w:val="18"/>
              </w:rPr>
            </w:pPr>
          </w:p>
          <w:p w14:paraId="7369495F" w14:textId="77777777" w:rsidR="00412E25" w:rsidRPr="009E5262" w:rsidRDefault="00412E25" w:rsidP="00FD504C">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2930B7E6" w14:textId="77777777" w:rsidR="00412E25" w:rsidRPr="009E5262" w:rsidRDefault="00412E25" w:rsidP="00FD504C">
            <w:pPr>
              <w:spacing w:after="0" w:line="240" w:lineRule="auto"/>
              <w:rPr>
                <w:rFonts w:cstheme="minorHAnsi"/>
                <w:sz w:val="16"/>
                <w:szCs w:val="18"/>
                <w:lang w:eastAsia="es-CL"/>
              </w:rPr>
            </w:pPr>
            <w:r w:rsidRPr="009E5262">
              <w:rPr>
                <w:rFonts w:cstheme="minorHAnsi"/>
                <w:sz w:val="16"/>
                <w:szCs w:val="18"/>
                <w:lang w:eastAsia="es-CL"/>
              </w:rPr>
              <w:t>Características del Método Comparado-1</w:t>
            </w:r>
          </w:p>
        </w:tc>
        <w:tc>
          <w:tcPr>
            <w:tcW w:w="388" w:type="pct"/>
          </w:tcPr>
          <w:p w14:paraId="4D0BCC18" w14:textId="77777777" w:rsidR="00412E25" w:rsidRPr="009E5262" w:rsidRDefault="00412E25" w:rsidP="00FD504C">
            <w:pPr>
              <w:spacing w:after="0" w:line="240" w:lineRule="auto"/>
              <w:ind w:left="-41" w:right="-108"/>
              <w:jc w:val="center"/>
              <w:rPr>
                <w:rFonts w:cstheme="minorHAnsi"/>
                <w:sz w:val="16"/>
                <w:szCs w:val="18"/>
              </w:rPr>
            </w:pPr>
            <w:r w:rsidRPr="009E5262">
              <w:rPr>
                <w:rFonts w:cstheme="minorHAnsi"/>
                <w:sz w:val="16"/>
                <w:szCs w:val="18"/>
              </w:rPr>
              <w:t>NO</w:t>
            </w:r>
          </w:p>
        </w:tc>
        <w:tc>
          <w:tcPr>
            <w:tcW w:w="907" w:type="pct"/>
          </w:tcPr>
          <w:p w14:paraId="58A190E1"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 xml:space="preserve">Hall (2009) Aligning ontology and Methodology in Comparative Politics. En Mahoney &amp; Rueschemeyer (2009) Comparative Historical Analysis in the Social Sciences; Cambridge University Press. </w:t>
            </w:r>
          </w:p>
          <w:p w14:paraId="493FF19D" w14:textId="77777777" w:rsidR="00412E25" w:rsidRPr="009E5262" w:rsidRDefault="00412E25" w:rsidP="00FD504C">
            <w:pPr>
              <w:spacing w:after="0" w:line="240" w:lineRule="auto"/>
              <w:ind w:left="-41" w:right="-108"/>
              <w:rPr>
                <w:rFonts w:cstheme="minorHAnsi"/>
                <w:sz w:val="16"/>
                <w:szCs w:val="18"/>
                <w:lang w:val="en-US"/>
              </w:rPr>
            </w:pPr>
          </w:p>
          <w:p w14:paraId="3524E0C3"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Ragin (1989 ) Cap. 1 The distinctiveness of Comparative Social Science</w:t>
            </w:r>
          </w:p>
          <w:p w14:paraId="62CF72AD" w14:textId="77777777" w:rsidR="00412E25" w:rsidRPr="009E5262" w:rsidRDefault="00412E25" w:rsidP="00FD504C">
            <w:pPr>
              <w:spacing w:after="0" w:line="240" w:lineRule="auto"/>
              <w:ind w:left="-41" w:right="-108"/>
              <w:rPr>
                <w:rFonts w:cstheme="minorHAnsi"/>
                <w:sz w:val="16"/>
                <w:szCs w:val="18"/>
                <w:lang w:val="en-US"/>
              </w:rPr>
            </w:pPr>
          </w:p>
          <w:p w14:paraId="4B6F4EE2" w14:textId="77777777" w:rsidR="00412E25" w:rsidRPr="009E5262" w:rsidRDefault="00412E25" w:rsidP="00FD504C">
            <w:pPr>
              <w:spacing w:after="0" w:line="240" w:lineRule="auto"/>
              <w:ind w:left="-41" w:right="-108"/>
              <w:rPr>
                <w:rFonts w:cstheme="minorHAnsi"/>
                <w:sz w:val="16"/>
                <w:szCs w:val="18"/>
                <w:lang w:val="en-US"/>
              </w:rPr>
            </w:pPr>
            <w:r w:rsidRPr="009E5262">
              <w:rPr>
                <w:rFonts w:cstheme="minorHAnsi"/>
                <w:sz w:val="16"/>
                <w:szCs w:val="18"/>
                <w:lang w:val="en-US"/>
              </w:rPr>
              <w:t>____________Cap.2 Heterogeneity and Causal Complexity En Ragin, C (1989) The Comparative Method, Moving beyond Qualitative and Quantitative Strategies, University of California Press.</w:t>
            </w:r>
          </w:p>
        </w:tc>
        <w:tc>
          <w:tcPr>
            <w:tcW w:w="743" w:type="pct"/>
          </w:tcPr>
          <w:p w14:paraId="08320D7F" w14:textId="77777777" w:rsidR="00412E25" w:rsidRPr="009E5262" w:rsidRDefault="00412E25" w:rsidP="00FD504C">
            <w:pPr>
              <w:spacing w:after="0" w:line="240" w:lineRule="auto"/>
              <w:ind w:left="-41" w:right="-108"/>
              <w:jc w:val="center"/>
              <w:rPr>
                <w:rFonts w:cstheme="minorHAnsi"/>
                <w:sz w:val="16"/>
                <w:szCs w:val="18"/>
                <w:lang w:val="en-US"/>
              </w:rPr>
            </w:pPr>
          </w:p>
          <w:p w14:paraId="033C6901" w14:textId="77777777" w:rsidR="00412E25" w:rsidRPr="009E5262" w:rsidRDefault="00412E25" w:rsidP="003064BC">
            <w:pPr>
              <w:spacing w:after="0" w:line="240" w:lineRule="auto"/>
              <w:ind w:left="-41" w:right="-108"/>
              <w:rPr>
                <w:rFonts w:cstheme="minorHAnsi"/>
                <w:sz w:val="16"/>
                <w:szCs w:val="18"/>
              </w:rPr>
            </w:pPr>
            <w:r w:rsidRPr="009E5262">
              <w:rPr>
                <w:rFonts w:cstheme="minorHAnsi"/>
                <w:sz w:val="16"/>
                <w:szCs w:val="18"/>
              </w:rPr>
              <w:t>Ppt Ontología del análisis comparado</w:t>
            </w:r>
          </w:p>
          <w:p w14:paraId="3F94F0C1" w14:textId="77777777" w:rsidR="00412E25" w:rsidRPr="009E5262" w:rsidRDefault="00412E25" w:rsidP="00FD504C">
            <w:pPr>
              <w:spacing w:after="0" w:line="240" w:lineRule="auto"/>
              <w:ind w:left="-41" w:right="-108"/>
              <w:jc w:val="center"/>
              <w:rPr>
                <w:rFonts w:cstheme="minorHAnsi"/>
                <w:sz w:val="16"/>
                <w:szCs w:val="18"/>
              </w:rPr>
            </w:pPr>
          </w:p>
          <w:p w14:paraId="4FE4E818" w14:textId="77777777" w:rsidR="00412E25" w:rsidRPr="009E5262" w:rsidRDefault="00412E25" w:rsidP="00FD504C">
            <w:pPr>
              <w:spacing w:after="0" w:line="240" w:lineRule="auto"/>
              <w:ind w:left="-41" w:right="-108"/>
              <w:jc w:val="center"/>
              <w:rPr>
                <w:rFonts w:cstheme="minorHAnsi"/>
                <w:sz w:val="16"/>
                <w:szCs w:val="18"/>
              </w:rPr>
            </w:pPr>
          </w:p>
          <w:p w14:paraId="1BA8B23E" w14:textId="77777777" w:rsidR="00412E25" w:rsidRPr="009E5262" w:rsidRDefault="00412E25" w:rsidP="00FD504C">
            <w:pPr>
              <w:spacing w:after="0" w:line="240" w:lineRule="auto"/>
              <w:ind w:left="-41" w:right="-108"/>
              <w:jc w:val="center"/>
              <w:rPr>
                <w:rFonts w:cstheme="minorHAnsi"/>
                <w:sz w:val="16"/>
                <w:szCs w:val="18"/>
              </w:rPr>
            </w:pPr>
          </w:p>
          <w:p w14:paraId="31CABFFA" w14:textId="77777777" w:rsidR="00412E25" w:rsidRPr="009E5262" w:rsidRDefault="00412E25" w:rsidP="00FD504C">
            <w:pPr>
              <w:spacing w:after="0" w:line="240" w:lineRule="auto"/>
              <w:ind w:left="-41" w:right="-108"/>
              <w:jc w:val="center"/>
              <w:rPr>
                <w:rFonts w:cstheme="minorHAnsi"/>
                <w:sz w:val="16"/>
                <w:szCs w:val="18"/>
              </w:rPr>
            </w:pPr>
          </w:p>
          <w:p w14:paraId="75A10CDC"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4A33B04A" w14:textId="3E775360" w:rsidR="00412E25" w:rsidRPr="009E5262" w:rsidRDefault="001C0907" w:rsidP="001C0907">
            <w:pPr>
              <w:spacing w:after="0" w:line="240" w:lineRule="auto"/>
              <w:ind w:left="-41" w:right="-108"/>
              <w:jc w:val="center"/>
              <w:rPr>
                <w:rFonts w:cstheme="minorHAnsi"/>
                <w:sz w:val="16"/>
                <w:szCs w:val="18"/>
              </w:rPr>
            </w:pPr>
            <w:r>
              <w:rPr>
                <w:rFonts w:cstheme="minorHAnsi"/>
                <w:sz w:val="16"/>
                <w:szCs w:val="18"/>
              </w:rPr>
              <w:t>ÁREA TAREAS U CURSOS</w:t>
            </w:r>
          </w:p>
        </w:tc>
      </w:tr>
      <w:tr w:rsidR="00412E25" w:rsidRPr="009E5262" w14:paraId="1BE5F3F4" w14:textId="77777777" w:rsidTr="00412E25">
        <w:tc>
          <w:tcPr>
            <w:tcW w:w="591" w:type="pct"/>
            <w:vMerge/>
          </w:tcPr>
          <w:p w14:paraId="39C6C47C" w14:textId="77777777" w:rsidR="00412E25" w:rsidRPr="009E5262" w:rsidRDefault="00412E25" w:rsidP="00FA36AC">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196CACC7" w14:textId="2A11B10B" w:rsidR="00412E25" w:rsidRPr="009E5262" w:rsidRDefault="00412E25" w:rsidP="00FA36AC">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w:t>
            </w:r>
            <w:r w:rsidR="005F22CE">
              <w:rPr>
                <w:rFonts w:cstheme="minorHAnsi"/>
                <w:sz w:val="16"/>
                <w:szCs w:val="18"/>
              </w:rPr>
              <w:t>8</w:t>
            </w:r>
          </w:p>
          <w:p w14:paraId="792D1F10" w14:textId="77777777" w:rsidR="00412E25" w:rsidRPr="009E5262" w:rsidRDefault="00412E25" w:rsidP="00FA36AC">
            <w:pPr>
              <w:spacing w:after="0" w:line="240" w:lineRule="auto"/>
              <w:jc w:val="center"/>
              <w:rPr>
                <w:rFonts w:cstheme="minorHAnsi"/>
                <w:sz w:val="16"/>
                <w:szCs w:val="18"/>
              </w:rPr>
            </w:pPr>
          </w:p>
          <w:p w14:paraId="530DA1AC" w14:textId="77777777" w:rsidR="00412E25" w:rsidRPr="009E5262" w:rsidRDefault="00412E25" w:rsidP="00FA36AC">
            <w:pPr>
              <w:spacing w:after="0" w:line="240" w:lineRule="auto"/>
              <w:jc w:val="center"/>
              <w:rPr>
                <w:rFonts w:cstheme="minorHAnsi"/>
                <w:sz w:val="16"/>
                <w:szCs w:val="18"/>
              </w:rPr>
            </w:pPr>
            <w:r w:rsidRPr="009E5262">
              <w:rPr>
                <w:rFonts w:cstheme="minorHAnsi"/>
                <w:sz w:val="16"/>
                <w:szCs w:val="18"/>
              </w:rPr>
              <w:t>Fecha</w:t>
            </w:r>
          </w:p>
          <w:p w14:paraId="4D001CE0" w14:textId="72D65FE5" w:rsidR="00412E25" w:rsidRPr="009E5262" w:rsidRDefault="00412E25" w:rsidP="00FA36AC">
            <w:pPr>
              <w:spacing w:after="0" w:line="240" w:lineRule="auto"/>
              <w:jc w:val="center"/>
              <w:rPr>
                <w:rFonts w:cstheme="minorHAnsi"/>
                <w:sz w:val="16"/>
                <w:szCs w:val="18"/>
              </w:rPr>
            </w:pPr>
          </w:p>
        </w:tc>
        <w:tc>
          <w:tcPr>
            <w:tcW w:w="259" w:type="pct"/>
            <w:shd w:val="clear" w:color="auto" w:fill="auto"/>
          </w:tcPr>
          <w:p w14:paraId="18608B9A" w14:textId="77777777" w:rsidR="00412E25" w:rsidRPr="009E5262" w:rsidRDefault="00412E25" w:rsidP="00FA36AC">
            <w:pPr>
              <w:spacing w:after="0" w:line="240" w:lineRule="auto"/>
              <w:jc w:val="center"/>
              <w:rPr>
                <w:rFonts w:cstheme="minorHAnsi"/>
                <w:sz w:val="16"/>
                <w:szCs w:val="18"/>
              </w:rPr>
            </w:pPr>
            <w:r w:rsidRPr="009E5262">
              <w:rPr>
                <w:rFonts w:cstheme="minorHAnsi"/>
                <w:sz w:val="16"/>
                <w:szCs w:val="18"/>
              </w:rPr>
              <w:t>2</w:t>
            </w:r>
          </w:p>
        </w:tc>
        <w:tc>
          <w:tcPr>
            <w:tcW w:w="841" w:type="pct"/>
          </w:tcPr>
          <w:p w14:paraId="4AD85EB3"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 xml:space="preserve">  </w:t>
            </w:r>
          </w:p>
          <w:p w14:paraId="69B5C501" w14:textId="77777777" w:rsidR="00412E25" w:rsidRPr="009E5262" w:rsidRDefault="00412E25" w:rsidP="00FA36AC">
            <w:pPr>
              <w:spacing w:after="0" w:line="240" w:lineRule="auto"/>
              <w:ind w:left="-41" w:right="-108"/>
              <w:rPr>
                <w:rFonts w:cstheme="minorHAnsi"/>
                <w:sz w:val="16"/>
                <w:szCs w:val="18"/>
              </w:rPr>
            </w:pPr>
          </w:p>
          <w:p w14:paraId="7D53983E"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Discusión sobre las ventajas y limitaciones del método comparado frente a otras estrategias de investigación social</w:t>
            </w:r>
          </w:p>
          <w:p w14:paraId="0B047D69" w14:textId="77777777" w:rsidR="00412E25" w:rsidRPr="009E5262" w:rsidRDefault="00412E25" w:rsidP="00FA36AC">
            <w:pPr>
              <w:spacing w:after="0" w:line="240" w:lineRule="auto"/>
              <w:ind w:left="-41" w:right="-108"/>
              <w:rPr>
                <w:rFonts w:cstheme="minorHAnsi"/>
                <w:sz w:val="16"/>
                <w:szCs w:val="18"/>
              </w:rPr>
            </w:pPr>
          </w:p>
          <w:p w14:paraId="464BD46D" w14:textId="77777777" w:rsidR="00412E25" w:rsidRPr="009E5262" w:rsidRDefault="00412E25" w:rsidP="00FA36AC">
            <w:pPr>
              <w:spacing w:after="0" w:line="240" w:lineRule="auto"/>
              <w:ind w:left="-41" w:right="-108"/>
              <w:rPr>
                <w:rFonts w:cstheme="minorHAnsi"/>
                <w:sz w:val="16"/>
                <w:szCs w:val="18"/>
              </w:rPr>
            </w:pPr>
          </w:p>
          <w:p w14:paraId="662124AC"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 xml:space="preserve"> </w:t>
            </w:r>
          </w:p>
          <w:p w14:paraId="2088DAD7" w14:textId="77777777" w:rsidR="00412E25" w:rsidRPr="009E5262" w:rsidRDefault="00412E25" w:rsidP="00FA36AC">
            <w:pPr>
              <w:spacing w:after="0" w:line="240" w:lineRule="auto"/>
              <w:ind w:left="-41" w:right="-108"/>
              <w:rPr>
                <w:rFonts w:cstheme="minorHAnsi"/>
                <w:sz w:val="16"/>
                <w:szCs w:val="18"/>
              </w:rPr>
            </w:pPr>
          </w:p>
          <w:p w14:paraId="3D40235A"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Análisis de casos: Ejemplos de investigaciones sociales y sus aportes desde el método comprado</w:t>
            </w:r>
          </w:p>
          <w:p w14:paraId="609904D7" w14:textId="77777777" w:rsidR="00412E25" w:rsidRPr="009E5262" w:rsidRDefault="00412E25" w:rsidP="00FA36AC">
            <w:pPr>
              <w:spacing w:after="0" w:line="240" w:lineRule="auto"/>
              <w:ind w:left="-41" w:right="-108"/>
              <w:rPr>
                <w:rFonts w:cstheme="minorHAnsi"/>
                <w:sz w:val="16"/>
                <w:szCs w:val="18"/>
              </w:rPr>
            </w:pPr>
          </w:p>
          <w:p w14:paraId="695BA171" w14:textId="77777777" w:rsidR="00412E25" w:rsidRPr="009E5262" w:rsidRDefault="00412E25" w:rsidP="00FA36AC">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7B4D571F" w14:textId="77777777" w:rsidR="00412E25" w:rsidRPr="009E5262" w:rsidRDefault="00412E25" w:rsidP="00FA36AC">
            <w:pPr>
              <w:autoSpaceDE w:val="0"/>
              <w:autoSpaceDN w:val="0"/>
              <w:adjustRightInd w:val="0"/>
              <w:spacing w:after="0" w:line="240" w:lineRule="auto"/>
              <w:rPr>
                <w:rFonts w:cstheme="minorHAnsi"/>
                <w:sz w:val="16"/>
                <w:szCs w:val="18"/>
                <w:lang w:eastAsia="es-CL"/>
              </w:rPr>
            </w:pPr>
            <w:r w:rsidRPr="009E5262">
              <w:rPr>
                <w:rFonts w:cstheme="minorHAnsi"/>
                <w:sz w:val="16"/>
                <w:szCs w:val="18"/>
                <w:lang w:eastAsia="es-CL"/>
              </w:rPr>
              <w:t>Características del Método Comparado-2</w:t>
            </w:r>
          </w:p>
        </w:tc>
        <w:tc>
          <w:tcPr>
            <w:tcW w:w="388" w:type="pct"/>
          </w:tcPr>
          <w:p w14:paraId="61142FC1" w14:textId="77777777" w:rsidR="00412E25" w:rsidRPr="009E5262" w:rsidRDefault="00412E25" w:rsidP="00FA36AC">
            <w:pPr>
              <w:spacing w:after="0" w:line="240" w:lineRule="auto"/>
              <w:ind w:left="-41" w:right="-108"/>
              <w:jc w:val="center"/>
              <w:rPr>
                <w:rFonts w:cstheme="minorHAnsi"/>
                <w:sz w:val="16"/>
                <w:szCs w:val="18"/>
              </w:rPr>
            </w:pPr>
            <w:r w:rsidRPr="009E5262">
              <w:rPr>
                <w:rFonts w:cstheme="minorHAnsi"/>
                <w:sz w:val="16"/>
                <w:szCs w:val="18"/>
              </w:rPr>
              <w:t>SI</w:t>
            </w:r>
          </w:p>
        </w:tc>
        <w:tc>
          <w:tcPr>
            <w:tcW w:w="907" w:type="pct"/>
          </w:tcPr>
          <w:p w14:paraId="5E78E3BE"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 xml:space="preserve">Ragin (1989) Cap. 3 Case-Oriented Comparative Methods </w:t>
            </w:r>
          </w:p>
          <w:p w14:paraId="5EC5C7B0"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___________Cap. 4 The Variable-Oriented Approach . En Ragin, C (1989) The Comparative Method, Moving beyond Qualitative and Quantitative Strategies, University of California Press.</w:t>
            </w:r>
          </w:p>
        </w:tc>
        <w:tc>
          <w:tcPr>
            <w:tcW w:w="743" w:type="pct"/>
          </w:tcPr>
          <w:p w14:paraId="648A98B5" w14:textId="77777777" w:rsidR="00412E25" w:rsidRPr="009E5262" w:rsidRDefault="00412E25" w:rsidP="00FA36AC">
            <w:pPr>
              <w:spacing w:after="0" w:line="240" w:lineRule="auto"/>
              <w:ind w:left="-41" w:right="-108"/>
              <w:jc w:val="center"/>
              <w:rPr>
                <w:rFonts w:cstheme="minorHAnsi"/>
                <w:sz w:val="16"/>
                <w:szCs w:val="18"/>
                <w:lang w:val="en-US"/>
              </w:rPr>
            </w:pPr>
          </w:p>
          <w:p w14:paraId="34113591" w14:textId="77777777" w:rsidR="00412E25" w:rsidRPr="009E5262" w:rsidRDefault="00412E25" w:rsidP="00FA36AC">
            <w:pPr>
              <w:spacing w:after="0" w:line="240" w:lineRule="auto"/>
              <w:ind w:left="-41" w:right="-108"/>
              <w:jc w:val="center"/>
              <w:rPr>
                <w:rFonts w:cstheme="minorHAnsi"/>
                <w:sz w:val="16"/>
                <w:szCs w:val="18"/>
                <w:lang w:val="en-US"/>
              </w:rPr>
            </w:pPr>
            <w:r w:rsidRPr="009E5262">
              <w:rPr>
                <w:rFonts w:cstheme="minorHAnsi"/>
                <w:sz w:val="16"/>
                <w:szCs w:val="18"/>
                <w:lang w:val="en-US"/>
              </w:rPr>
              <w:t>Video:</w:t>
            </w:r>
          </w:p>
          <w:p w14:paraId="1340BF0A" w14:textId="77777777" w:rsidR="00412E25" w:rsidRPr="009E5262" w:rsidRDefault="009E5262" w:rsidP="00FA36AC">
            <w:pPr>
              <w:spacing w:after="0" w:line="240" w:lineRule="auto"/>
              <w:ind w:left="-41" w:right="-108"/>
              <w:jc w:val="center"/>
              <w:rPr>
                <w:rFonts w:cstheme="minorHAnsi"/>
                <w:sz w:val="16"/>
                <w:szCs w:val="18"/>
                <w:lang w:val="en-US"/>
              </w:rPr>
            </w:pPr>
            <w:hyperlink r:id="rId8" w:history="1">
              <w:r w:rsidR="00412E25" w:rsidRPr="009E5262">
                <w:rPr>
                  <w:rStyle w:val="Hipervnculo"/>
                  <w:rFonts w:cstheme="minorHAnsi"/>
                  <w:color w:val="auto"/>
                  <w:sz w:val="16"/>
                  <w:szCs w:val="18"/>
                  <w:lang w:val="en-US"/>
                </w:rPr>
                <w:t>https://www.coursera.org/lecture/qualitative-comparative-analysis/1-2-qca-vs-other-approaches-ieStW</w:t>
              </w:r>
            </w:hyperlink>
          </w:p>
          <w:p w14:paraId="35EDA16C" w14:textId="77777777" w:rsidR="00412E25" w:rsidRPr="009E5262" w:rsidRDefault="00412E25" w:rsidP="00FA36AC">
            <w:pPr>
              <w:spacing w:after="0" w:line="240" w:lineRule="auto"/>
              <w:ind w:left="-41" w:right="-108"/>
              <w:jc w:val="center"/>
              <w:rPr>
                <w:rFonts w:cstheme="minorHAnsi"/>
                <w:sz w:val="16"/>
                <w:szCs w:val="18"/>
                <w:lang w:val="en-US"/>
              </w:rPr>
            </w:pPr>
          </w:p>
          <w:p w14:paraId="78568E50" w14:textId="77777777" w:rsidR="00412E25" w:rsidRPr="009E5262" w:rsidRDefault="00412E25" w:rsidP="00FA36AC">
            <w:pPr>
              <w:spacing w:after="0" w:line="240" w:lineRule="auto"/>
              <w:ind w:left="-41" w:right="-108"/>
              <w:jc w:val="center"/>
              <w:rPr>
                <w:rFonts w:cstheme="minorHAnsi"/>
                <w:sz w:val="16"/>
                <w:szCs w:val="18"/>
                <w:lang w:val="en-US"/>
              </w:rPr>
            </w:pPr>
          </w:p>
          <w:p w14:paraId="2B9E8A5A" w14:textId="77777777" w:rsidR="00412E25" w:rsidRPr="009E5262" w:rsidRDefault="00412E25" w:rsidP="00FA36AC">
            <w:pPr>
              <w:spacing w:after="0" w:line="240" w:lineRule="auto"/>
              <w:ind w:left="-41" w:right="-108"/>
              <w:jc w:val="center"/>
              <w:rPr>
                <w:rFonts w:cstheme="minorHAnsi"/>
                <w:sz w:val="16"/>
                <w:szCs w:val="18"/>
                <w:lang w:val="en-US"/>
              </w:rPr>
            </w:pPr>
            <w:r w:rsidRPr="009E5262">
              <w:rPr>
                <w:rFonts w:cstheme="minorHAnsi"/>
                <w:sz w:val="16"/>
                <w:szCs w:val="18"/>
                <w:lang w:val="en-US"/>
              </w:rPr>
              <w:t>Ppt case oriented y variable oriented</w:t>
            </w:r>
          </w:p>
          <w:p w14:paraId="7C2E58C3" w14:textId="77777777" w:rsidR="00412E25" w:rsidRPr="009E5262" w:rsidRDefault="00412E25" w:rsidP="00FA36AC">
            <w:pPr>
              <w:spacing w:after="0" w:line="240" w:lineRule="auto"/>
              <w:ind w:left="-41" w:right="-108"/>
              <w:jc w:val="center"/>
              <w:rPr>
                <w:rFonts w:cstheme="minorHAnsi"/>
                <w:sz w:val="16"/>
                <w:szCs w:val="18"/>
                <w:lang w:val="en-US"/>
              </w:rPr>
            </w:pPr>
          </w:p>
          <w:p w14:paraId="19102847" w14:textId="77777777" w:rsidR="00412E25" w:rsidRPr="009E5262" w:rsidRDefault="00412E25" w:rsidP="00FA36AC">
            <w:pPr>
              <w:spacing w:after="0" w:line="240" w:lineRule="auto"/>
              <w:ind w:left="-41" w:right="-108"/>
              <w:jc w:val="center"/>
              <w:rPr>
                <w:rFonts w:cstheme="minorHAnsi"/>
                <w:sz w:val="16"/>
                <w:szCs w:val="18"/>
              </w:rPr>
            </w:pPr>
            <w:r w:rsidRPr="009E5262">
              <w:rPr>
                <w:rFonts w:cstheme="minorHAnsi"/>
                <w:sz w:val="16"/>
                <w:szCs w:val="18"/>
              </w:rPr>
              <w:t xml:space="preserve">ENTREGA DE AVANCE EN ESPACIO DE TAREAS U CURSOS </w:t>
            </w:r>
          </w:p>
        </w:tc>
      </w:tr>
      <w:tr w:rsidR="00412E25" w:rsidRPr="009E5262" w14:paraId="670B09A6" w14:textId="77777777" w:rsidTr="00412E25">
        <w:tc>
          <w:tcPr>
            <w:tcW w:w="591" w:type="pct"/>
            <w:vMerge/>
          </w:tcPr>
          <w:p w14:paraId="5FCC880B" w14:textId="77777777" w:rsidR="00412E25" w:rsidRPr="009E5262" w:rsidRDefault="00412E25" w:rsidP="00FA36AC">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448BF4DF" w14:textId="392D29D5" w:rsidR="00412E25" w:rsidRPr="009E5262" w:rsidRDefault="00412E25" w:rsidP="00FA36AC">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w:t>
            </w:r>
            <w:r w:rsidR="005F22CE">
              <w:rPr>
                <w:rFonts w:cstheme="minorHAnsi"/>
                <w:sz w:val="16"/>
                <w:szCs w:val="18"/>
              </w:rPr>
              <w:t>9</w:t>
            </w:r>
          </w:p>
          <w:p w14:paraId="483DF7E9" w14:textId="77777777" w:rsidR="00412E25" w:rsidRPr="009E5262" w:rsidRDefault="00412E25" w:rsidP="00FA36AC">
            <w:pPr>
              <w:spacing w:after="0" w:line="240" w:lineRule="auto"/>
              <w:jc w:val="center"/>
              <w:rPr>
                <w:rFonts w:cstheme="minorHAnsi"/>
                <w:sz w:val="16"/>
                <w:szCs w:val="18"/>
              </w:rPr>
            </w:pPr>
          </w:p>
          <w:p w14:paraId="0C5C8AE0" w14:textId="77777777" w:rsidR="00412E25" w:rsidRPr="009E5262" w:rsidRDefault="00412E25" w:rsidP="00FA36AC">
            <w:pPr>
              <w:spacing w:after="0" w:line="240" w:lineRule="auto"/>
              <w:jc w:val="center"/>
              <w:rPr>
                <w:rFonts w:cstheme="minorHAnsi"/>
                <w:sz w:val="16"/>
                <w:szCs w:val="18"/>
              </w:rPr>
            </w:pPr>
          </w:p>
          <w:p w14:paraId="5548760F" w14:textId="77777777" w:rsidR="00412E25" w:rsidRPr="009E5262" w:rsidRDefault="00412E25" w:rsidP="00FA36AC">
            <w:pPr>
              <w:spacing w:after="0" w:line="240" w:lineRule="auto"/>
              <w:jc w:val="center"/>
              <w:rPr>
                <w:rFonts w:cstheme="minorHAnsi"/>
                <w:sz w:val="16"/>
                <w:szCs w:val="18"/>
              </w:rPr>
            </w:pPr>
            <w:r w:rsidRPr="009E5262">
              <w:rPr>
                <w:rFonts w:cstheme="minorHAnsi"/>
                <w:sz w:val="16"/>
                <w:szCs w:val="18"/>
              </w:rPr>
              <w:t>Fecha</w:t>
            </w:r>
          </w:p>
          <w:p w14:paraId="57E6109D" w14:textId="4F13EBE4" w:rsidR="00412E25" w:rsidRPr="009E5262" w:rsidRDefault="00412E25" w:rsidP="00FA36AC">
            <w:pPr>
              <w:spacing w:after="0" w:line="240" w:lineRule="auto"/>
              <w:jc w:val="center"/>
              <w:rPr>
                <w:rFonts w:cstheme="minorHAnsi"/>
                <w:sz w:val="16"/>
                <w:szCs w:val="18"/>
              </w:rPr>
            </w:pPr>
          </w:p>
        </w:tc>
        <w:tc>
          <w:tcPr>
            <w:tcW w:w="259" w:type="pct"/>
            <w:shd w:val="clear" w:color="auto" w:fill="auto"/>
          </w:tcPr>
          <w:p w14:paraId="301837D8" w14:textId="77777777" w:rsidR="00412E25" w:rsidRPr="009E5262" w:rsidRDefault="00412E25" w:rsidP="00FA36AC">
            <w:pPr>
              <w:spacing w:after="0" w:line="240" w:lineRule="auto"/>
              <w:jc w:val="center"/>
              <w:rPr>
                <w:rFonts w:cstheme="minorHAnsi"/>
                <w:sz w:val="16"/>
                <w:szCs w:val="18"/>
              </w:rPr>
            </w:pPr>
            <w:r w:rsidRPr="009E5262">
              <w:rPr>
                <w:rFonts w:cstheme="minorHAnsi"/>
                <w:sz w:val="16"/>
                <w:szCs w:val="18"/>
              </w:rPr>
              <w:t>2</w:t>
            </w:r>
          </w:p>
        </w:tc>
        <w:tc>
          <w:tcPr>
            <w:tcW w:w="841" w:type="pct"/>
          </w:tcPr>
          <w:p w14:paraId="2C232705"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 xml:space="preserve">  </w:t>
            </w:r>
          </w:p>
          <w:p w14:paraId="5B9CC494" w14:textId="77777777" w:rsidR="00412E25" w:rsidRPr="009E5262" w:rsidRDefault="00412E25" w:rsidP="00FA36AC">
            <w:pPr>
              <w:spacing w:after="0" w:line="240" w:lineRule="auto"/>
              <w:ind w:left="-41" w:right="-108"/>
              <w:rPr>
                <w:rFonts w:cstheme="minorHAnsi"/>
                <w:sz w:val="16"/>
                <w:szCs w:val="18"/>
              </w:rPr>
            </w:pPr>
          </w:p>
          <w:p w14:paraId="282E52D6"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Discusión sobre el estudio de caso en el método comparado.</w:t>
            </w:r>
          </w:p>
          <w:p w14:paraId="142C92E4" w14:textId="77777777" w:rsidR="00412E25" w:rsidRPr="009E5262" w:rsidRDefault="00412E25" w:rsidP="00FA36AC">
            <w:pPr>
              <w:spacing w:after="0" w:line="240" w:lineRule="auto"/>
              <w:ind w:left="-41" w:right="-108"/>
              <w:rPr>
                <w:rFonts w:cstheme="minorHAnsi"/>
                <w:sz w:val="16"/>
                <w:szCs w:val="18"/>
              </w:rPr>
            </w:pPr>
          </w:p>
          <w:p w14:paraId="0D0C02AF" w14:textId="77777777" w:rsidR="00412E25" w:rsidRPr="009E5262" w:rsidRDefault="00412E25" w:rsidP="00FA36AC">
            <w:pPr>
              <w:spacing w:after="0" w:line="240" w:lineRule="auto"/>
              <w:ind w:left="-41" w:right="-108"/>
              <w:rPr>
                <w:rFonts w:cstheme="minorHAnsi"/>
                <w:sz w:val="16"/>
                <w:szCs w:val="18"/>
              </w:rPr>
            </w:pPr>
          </w:p>
          <w:p w14:paraId="20CF9C7D"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 xml:space="preserve"> </w:t>
            </w:r>
          </w:p>
          <w:p w14:paraId="57B321A1" w14:textId="77777777" w:rsidR="00412E25" w:rsidRPr="009E5262" w:rsidRDefault="00412E25" w:rsidP="00FA36AC">
            <w:pPr>
              <w:spacing w:after="0" w:line="240" w:lineRule="auto"/>
              <w:ind w:left="-41" w:right="-108"/>
              <w:rPr>
                <w:rFonts w:cstheme="minorHAnsi"/>
                <w:sz w:val="16"/>
                <w:szCs w:val="18"/>
              </w:rPr>
            </w:pPr>
          </w:p>
          <w:p w14:paraId="0E1DFC80"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 xml:space="preserve">Análisis de caso: Ejemplo de estudio de caso utilizando el método comparado </w:t>
            </w:r>
          </w:p>
          <w:p w14:paraId="2F6C7A44" w14:textId="77777777" w:rsidR="00412E25" w:rsidRPr="009E5262" w:rsidRDefault="00412E25" w:rsidP="00FA36AC">
            <w:pPr>
              <w:spacing w:after="0" w:line="240" w:lineRule="auto"/>
              <w:ind w:left="-41" w:right="-108"/>
              <w:rPr>
                <w:rFonts w:cstheme="minorHAnsi"/>
                <w:sz w:val="16"/>
                <w:szCs w:val="18"/>
              </w:rPr>
            </w:pPr>
          </w:p>
          <w:p w14:paraId="6F9B4C48" w14:textId="77777777" w:rsidR="00412E25" w:rsidRPr="009E5262" w:rsidRDefault="00412E25" w:rsidP="00FA36AC">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33CA4E3C" w14:textId="77777777" w:rsidR="00412E25" w:rsidRPr="009E5262" w:rsidRDefault="00412E25" w:rsidP="00FA36AC">
            <w:pPr>
              <w:autoSpaceDE w:val="0"/>
              <w:autoSpaceDN w:val="0"/>
              <w:adjustRightInd w:val="0"/>
              <w:spacing w:after="0" w:line="240" w:lineRule="auto"/>
              <w:rPr>
                <w:rFonts w:cstheme="minorHAnsi"/>
                <w:sz w:val="16"/>
                <w:szCs w:val="18"/>
                <w:lang w:eastAsia="es-CL"/>
              </w:rPr>
            </w:pPr>
            <w:r w:rsidRPr="009E5262">
              <w:rPr>
                <w:rFonts w:cstheme="minorHAnsi"/>
                <w:sz w:val="16"/>
                <w:szCs w:val="18"/>
                <w:lang w:eastAsia="es-CL"/>
              </w:rPr>
              <w:t>El Método Comparado y el Método de Caso</w:t>
            </w:r>
          </w:p>
        </w:tc>
        <w:tc>
          <w:tcPr>
            <w:tcW w:w="388" w:type="pct"/>
          </w:tcPr>
          <w:p w14:paraId="732812CF" w14:textId="77777777" w:rsidR="00412E25" w:rsidRPr="009E5262" w:rsidRDefault="00412E25" w:rsidP="00FA36AC">
            <w:pPr>
              <w:spacing w:after="0" w:line="240" w:lineRule="auto"/>
              <w:ind w:left="-41" w:right="-108"/>
              <w:jc w:val="center"/>
              <w:rPr>
                <w:rFonts w:cstheme="minorHAnsi"/>
                <w:sz w:val="16"/>
                <w:szCs w:val="18"/>
              </w:rPr>
            </w:pPr>
            <w:r w:rsidRPr="009E5262">
              <w:rPr>
                <w:rFonts w:cstheme="minorHAnsi"/>
                <w:sz w:val="16"/>
                <w:szCs w:val="18"/>
              </w:rPr>
              <w:t>SI</w:t>
            </w:r>
          </w:p>
        </w:tc>
        <w:tc>
          <w:tcPr>
            <w:tcW w:w="907" w:type="pct"/>
          </w:tcPr>
          <w:p w14:paraId="6366862F"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 xml:space="preserve">Ragin (1989) Cap. 5 Combined versus Synthetic Comparative Strategies. En Ragin, C (1989) The Comparative Method, Moving beyond Qualitative and Quantitative Strategies, University of California Press. </w:t>
            </w:r>
          </w:p>
          <w:p w14:paraId="6F36A3FF" w14:textId="77777777" w:rsidR="00412E25" w:rsidRPr="009E5262" w:rsidRDefault="00412E25" w:rsidP="00FA36AC">
            <w:pPr>
              <w:spacing w:after="0" w:line="240" w:lineRule="auto"/>
              <w:ind w:left="-41" w:right="-108"/>
              <w:rPr>
                <w:rFonts w:cstheme="minorHAnsi"/>
                <w:sz w:val="16"/>
                <w:szCs w:val="18"/>
                <w:lang w:val="en-US"/>
              </w:rPr>
            </w:pPr>
          </w:p>
          <w:p w14:paraId="1E3E4F32"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Rueschemeyer (2009) Can one or a few cases yield theoretical gains? En Mahoney &amp; Rueschemeyer (2009) Comparative Historical Analysis in the Social Sciences; Cambridge University Press.</w:t>
            </w:r>
          </w:p>
        </w:tc>
        <w:tc>
          <w:tcPr>
            <w:tcW w:w="743" w:type="pct"/>
          </w:tcPr>
          <w:p w14:paraId="5770F7D2" w14:textId="77777777" w:rsidR="00412E25" w:rsidRPr="009E5262" w:rsidRDefault="00412E25" w:rsidP="00FA36AC">
            <w:pPr>
              <w:spacing w:after="0" w:line="240" w:lineRule="auto"/>
              <w:ind w:left="-41" w:right="-108"/>
              <w:jc w:val="center"/>
              <w:rPr>
                <w:rFonts w:cstheme="minorHAnsi"/>
                <w:sz w:val="16"/>
                <w:szCs w:val="18"/>
                <w:lang w:val="en-US"/>
              </w:rPr>
            </w:pPr>
          </w:p>
          <w:p w14:paraId="0FC3F6F7" w14:textId="77777777" w:rsidR="00412E25" w:rsidRDefault="00412E25" w:rsidP="00FA36AC">
            <w:pPr>
              <w:spacing w:after="0" w:line="240" w:lineRule="auto"/>
              <w:ind w:left="-41" w:right="-108"/>
              <w:jc w:val="center"/>
              <w:rPr>
                <w:rFonts w:cstheme="minorHAnsi"/>
                <w:sz w:val="16"/>
                <w:szCs w:val="18"/>
              </w:rPr>
            </w:pPr>
            <w:r w:rsidRPr="009E5262">
              <w:rPr>
                <w:rFonts w:cstheme="minorHAnsi"/>
                <w:sz w:val="16"/>
                <w:szCs w:val="18"/>
              </w:rPr>
              <w:t>Ppt Método de caso histórico</w:t>
            </w:r>
          </w:p>
          <w:p w14:paraId="779CDA56" w14:textId="77777777" w:rsidR="001C0907" w:rsidRDefault="001C0907" w:rsidP="00FA36AC">
            <w:pPr>
              <w:spacing w:after="0" w:line="240" w:lineRule="auto"/>
              <w:ind w:left="-41" w:right="-108"/>
              <w:jc w:val="center"/>
              <w:rPr>
                <w:rFonts w:cstheme="minorHAnsi"/>
                <w:sz w:val="16"/>
                <w:szCs w:val="18"/>
              </w:rPr>
            </w:pPr>
          </w:p>
          <w:p w14:paraId="5771094E"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23E01825" w14:textId="267EDD1D" w:rsidR="001C0907" w:rsidRPr="009E5262" w:rsidRDefault="001C0907" w:rsidP="001C0907">
            <w:pPr>
              <w:spacing w:after="0" w:line="240" w:lineRule="auto"/>
              <w:ind w:left="-41" w:right="-108"/>
              <w:jc w:val="center"/>
              <w:rPr>
                <w:rFonts w:cstheme="minorHAnsi"/>
                <w:sz w:val="16"/>
                <w:szCs w:val="18"/>
              </w:rPr>
            </w:pPr>
            <w:r>
              <w:rPr>
                <w:rFonts w:cstheme="minorHAnsi"/>
                <w:sz w:val="16"/>
                <w:szCs w:val="18"/>
              </w:rPr>
              <w:t>ÁREA TAREAS U CURSOS</w:t>
            </w:r>
          </w:p>
        </w:tc>
      </w:tr>
      <w:tr w:rsidR="00412E25" w:rsidRPr="009E5262" w14:paraId="55481D2A" w14:textId="77777777" w:rsidTr="00412E25">
        <w:tc>
          <w:tcPr>
            <w:tcW w:w="591" w:type="pct"/>
            <w:vMerge/>
            <w:tcBorders>
              <w:bottom w:val="nil"/>
            </w:tcBorders>
          </w:tcPr>
          <w:p w14:paraId="2D7E06B7" w14:textId="77777777" w:rsidR="00412E25" w:rsidRPr="009E5262" w:rsidRDefault="00412E25" w:rsidP="00FA36AC">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56D4530D" w14:textId="76A205E2" w:rsidR="00412E25" w:rsidRPr="009E5262" w:rsidRDefault="005F22CE" w:rsidP="00FA36AC">
            <w:pPr>
              <w:spacing w:after="0" w:line="240" w:lineRule="auto"/>
              <w:rPr>
                <w:rFonts w:cstheme="minorHAnsi"/>
                <w:sz w:val="16"/>
                <w:szCs w:val="18"/>
              </w:rPr>
            </w:pPr>
            <w:r>
              <w:rPr>
                <w:rFonts w:cstheme="minorHAnsi"/>
                <w:sz w:val="16"/>
                <w:szCs w:val="18"/>
              </w:rPr>
              <w:t>Sesión</w:t>
            </w:r>
            <w:r>
              <w:rPr>
                <w:rFonts w:cstheme="minorHAnsi"/>
                <w:sz w:val="16"/>
                <w:szCs w:val="18"/>
              </w:rPr>
              <w:t xml:space="preserve"> 10</w:t>
            </w:r>
          </w:p>
          <w:p w14:paraId="2A82F8E2" w14:textId="77777777" w:rsidR="00412E25" w:rsidRPr="009E5262" w:rsidRDefault="00412E25" w:rsidP="00FA36AC">
            <w:pPr>
              <w:spacing w:after="0" w:line="240" w:lineRule="auto"/>
              <w:rPr>
                <w:rFonts w:cstheme="minorHAnsi"/>
                <w:sz w:val="16"/>
                <w:szCs w:val="18"/>
              </w:rPr>
            </w:pPr>
          </w:p>
          <w:p w14:paraId="7D92C3CC" w14:textId="77777777" w:rsidR="00412E25" w:rsidRPr="009E5262" w:rsidRDefault="00412E25" w:rsidP="00FA36AC">
            <w:pPr>
              <w:spacing w:after="0" w:line="240" w:lineRule="auto"/>
              <w:jc w:val="center"/>
              <w:rPr>
                <w:rFonts w:cstheme="minorHAnsi"/>
                <w:sz w:val="16"/>
                <w:szCs w:val="18"/>
              </w:rPr>
            </w:pPr>
            <w:r w:rsidRPr="009E5262">
              <w:rPr>
                <w:rFonts w:cstheme="minorHAnsi"/>
                <w:sz w:val="16"/>
                <w:szCs w:val="18"/>
              </w:rPr>
              <w:t>Fecha</w:t>
            </w:r>
          </w:p>
          <w:p w14:paraId="026E772D" w14:textId="2529C915" w:rsidR="00412E25" w:rsidRPr="009E5262" w:rsidRDefault="00412E25" w:rsidP="00FA36AC">
            <w:pPr>
              <w:spacing w:after="0" w:line="240" w:lineRule="auto"/>
              <w:jc w:val="center"/>
              <w:rPr>
                <w:rFonts w:cstheme="minorHAnsi"/>
                <w:sz w:val="16"/>
                <w:szCs w:val="18"/>
              </w:rPr>
            </w:pPr>
          </w:p>
        </w:tc>
        <w:tc>
          <w:tcPr>
            <w:tcW w:w="259" w:type="pct"/>
            <w:shd w:val="clear" w:color="auto" w:fill="auto"/>
          </w:tcPr>
          <w:p w14:paraId="62DEBBCF" w14:textId="77777777" w:rsidR="00412E25" w:rsidRPr="009E5262" w:rsidRDefault="00412E25" w:rsidP="00FA36AC">
            <w:pPr>
              <w:spacing w:after="0" w:line="240" w:lineRule="auto"/>
              <w:jc w:val="center"/>
              <w:rPr>
                <w:rFonts w:cstheme="minorHAnsi"/>
                <w:sz w:val="16"/>
                <w:szCs w:val="18"/>
              </w:rPr>
            </w:pPr>
            <w:r w:rsidRPr="009E5262">
              <w:rPr>
                <w:rFonts w:cstheme="minorHAnsi"/>
                <w:sz w:val="16"/>
                <w:szCs w:val="18"/>
              </w:rPr>
              <w:t>2</w:t>
            </w:r>
          </w:p>
        </w:tc>
        <w:tc>
          <w:tcPr>
            <w:tcW w:w="841" w:type="pct"/>
          </w:tcPr>
          <w:p w14:paraId="15D7D277"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 xml:space="preserve">  </w:t>
            </w:r>
          </w:p>
          <w:p w14:paraId="13B1D6AE" w14:textId="77777777" w:rsidR="00412E25" w:rsidRPr="009E5262" w:rsidRDefault="00412E25" w:rsidP="00FA36AC">
            <w:pPr>
              <w:spacing w:after="0" w:line="240" w:lineRule="auto"/>
              <w:ind w:left="-41" w:right="-108"/>
              <w:rPr>
                <w:rFonts w:cstheme="minorHAnsi"/>
                <w:sz w:val="16"/>
                <w:szCs w:val="18"/>
              </w:rPr>
            </w:pPr>
          </w:p>
          <w:p w14:paraId="28859493" w14:textId="77777777" w:rsidR="00412E25" w:rsidRPr="009E5262" w:rsidRDefault="00412E25" w:rsidP="00FA36AC">
            <w:pPr>
              <w:spacing w:after="0" w:line="240" w:lineRule="auto"/>
              <w:ind w:left="-41" w:right="-108"/>
              <w:rPr>
                <w:rFonts w:cstheme="minorHAnsi"/>
                <w:sz w:val="16"/>
                <w:szCs w:val="18"/>
              </w:rPr>
            </w:pPr>
          </w:p>
          <w:p w14:paraId="27A18A32" w14:textId="77777777" w:rsidR="00412E25" w:rsidRPr="009E5262" w:rsidRDefault="00412E25" w:rsidP="00FA36AC">
            <w:pPr>
              <w:spacing w:after="0" w:line="240" w:lineRule="auto"/>
              <w:ind w:left="-41" w:right="-108"/>
              <w:rPr>
                <w:rFonts w:cstheme="minorHAnsi"/>
                <w:sz w:val="16"/>
                <w:szCs w:val="18"/>
              </w:rPr>
            </w:pPr>
          </w:p>
          <w:p w14:paraId="7B3F5BE1"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 xml:space="preserve"> </w:t>
            </w:r>
          </w:p>
          <w:p w14:paraId="48B4BE06" w14:textId="77777777" w:rsidR="00412E25" w:rsidRPr="009E5262" w:rsidRDefault="00412E25" w:rsidP="00FA36AC">
            <w:pPr>
              <w:spacing w:after="0" w:line="240" w:lineRule="auto"/>
              <w:ind w:left="-41" w:right="-108"/>
              <w:rPr>
                <w:rFonts w:cstheme="minorHAnsi"/>
                <w:sz w:val="16"/>
                <w:szCs w:val="18"/>
              </w:rPr>
            </w:pPr>
          </w:p>
          <w:p w14:paraId="58EACC9C" w14:textId="77777777" w:rsidR="00412E25" w:rsidRPr="009E5262" w:rsidRDefault="00412E25" w:rsidP="00FA36AC">
            <w:pPr>
              <w:spacing w:after="0" w:line="240" w:lineRule="auto"/>
              <w:ind w:left="-41" w:right="-108"/>
              <w:rPr>
                <w:rFonts w:cstheme="minorHAnsi"/>
                <w:sz w:val="16"/>
                <w:szCs w:val="18"/>
              </w:rPr>
            </w:pPr>
            <w:r w:rsidRPr="009E5262">
              <w:rPr>
                <w:rFonts w:cstheme="minorHAnsi"/>
                <w:sz w:val="16"/>
                <w:szCs w:val="18"/>
              </w:rPr>
              <w:t>Análisis de caso: Ejemplos de análisis comparado</w:t>
            </w:r>
          </w:p>
          <w:p w14:paraId="42B8741C" w14:textId="77777777" w:rsidR="00412E25" w:rsidRPr="009E5262" w:rsidRDefault="00412E25" w:rsidP="00FA36AC">
            <w:pPr>
              <w:spacing w:after="0" w:line="240" w:lineRule="auto"/>
              <w:ind w:left="-41" w:right="-108"/>
              <w:rPr>
                <w:rFonts w:cstheme="minorHAnsi"/>
                <w:sz w:val="16"/>
                <w:szCs w:val="18"/>
              </w:rPr>
            </w:pPr>
          </w:p>
          <w:p w14:paraId="394B1E2E" w14:textId="77777777" w:rsidR="00412E25" w:rsidRPr="009E5262" w:rsidRDefault="00412E25" w:rsidP="00FA36AC">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11D1938B" w14:textId="77777777" w:rsidR="00412E25" w:rsidRPr="009E5262" w:rsidRDefault="00412E25" w:rsidP="00FA36AC">
            <w:pPr>
              <w:autoSpaceDE w:val="0"/>
              <w:autoSpaceDN w:val="0"/>
              <w:adjustRightInd w:val="0"/>
              <w:spacing w:after="0" w:line="240" w:lineRule="auto"/>
              <w:rPr>
                <w:rFonts w:cstheme="minorHAnsi"/>
                <w:sz w:val="16"/>
                <w:szCs w:val="18"/>
                <w:lang w:eastAsia="es-CL"/>
              </w:rPr>
            </w:pPr>
            <w:r w:rsidRPr="009E5262">
              <w:rPr>
                <w:rFonts w:cstheme="minorHAnsi"/>
                <w:sz w:val="16"/>
                <w:szCs w:val="18"/>
                <w:lang w:eastAsia="es-CL"/>
              </w:rPr>
              <w:t>Estrategias del Método Comparado-1</w:t>
            </w:r>
          </w:p>
        </w:tc>
        <w:tc>
          <w:tcPr>
            <w:tcW w:w="388" w:type="pct"/>
          </w:tcPr>
          <w:p w14:paraId="30160441" w14:textId="77777777" w:rsidR="00412E25" w:rsidRPr="009E5262" w:rsidRDefault="00412E25" w:rsidP="00FA36AC">
            <w:pPr>
              <w:spacing w:after="0" w:line="240" w:lineRule="auto"/>
              <w:ind w:left="-41" w:right="-108"/>
              <w:jc w:val="center"/>
              <w:rPr>
                <w:rFonts w:cstheme="minorHAnsi"/>
                <w:sz w:val="16"/>
                <w:szCs w:val="18"/>
              </w:rPr>
            </w:pPr>
            <w:r w:rsidRPr="009E5262">
              <w:rPr>
                <w:rFonts w:cstheme="minorHAnsi"/>
                <w:sz w:val="16"/>
                <w:szCs w:val="18"/>
              </w:rPr>
              <w:t>SI</w:t>
            </w:r>
          </w:p>
        </w:tc>
        <w:tc>
          <w:tcPr>
            <w:tcW w:w="907" w:type="pct"/>
          </w:tcPr>
          <w:p w14:paraId="57ADF366"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 xml:space="preserve">Mangen (2004) ‘Fit for purpose’ Qualitative Methods in Comparative Social Policy en Kennett (2004) A Handbook of Comparative Social Policy, Edward Elgar Publishing. </w:t>
            </w:r>
          </w:p>
          <w:p w14:paraId="475F7C53" w14:textId="77777777" w:rsidR="00412E25" w:rsidRPr="009E5262" w:rsidRDefault="00412E25" w:rsidP="00FA36AC">
            <w:pPr>
              <w:spacing w:after="0" w:line="240" w:lineRule="auto"/>
              <w:ind w:left="-41" w:right="-108"/>
              <w:rPr>
                <w:rFonts w:cstheme="minorHAnsi"/>
                <w:sz w:val="16"/>
                <w:szCs w:val="18"/>
                <w:lang w:val="en-US"/>
              </w:rPr>
            </w:pPr>
          </w:p>
          <w:p w14:paraId="3531680D"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 xml:space="preserve">Ragin (1989) Cap. 6 A Boolean Approach to Qualitative Comparison: Basic Concepts. </w:t>
            </w:r>
          </w:p>
          <w:p w14:paraId="437183C7"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 xml:space="preserve">___________Cap. 7 Extensions of Boolean Methods of Qualitative Comparison </w:t>
            </w:r>
          </w:p>
          <w:p w14:paraId="74D946F3" w14:textId="77777777" w:rsidR="00412E25" w:rsidRPr="009E5262" w:rsidRDefault="00412E25" w:rsidP="00FA36AC">
            <w:pPr>
              <w:spacing w:after="0" w:line="240" w:lineRule="auto"/>
              <w:ind w:left="-41" w:right="-108"/>
              <w:rPr>
                <w:rFonts w:cstheme="minorHAnsi"/>
                <w:sz w:val="16"/>
                <w:szCs w:val="18"/>
                <w:lang w:val="en-US"/>
              </w:rPr>
            </w:pPr>
            <w:r w:rsidRPr="009E5262">
              <w:rPr>
                <w:rFonts w:cstheme="minorHAnsi"/>
                <w:sz w:val="16"/>
                <w:szCs w:val="18"/>
                <w:lang w:val="en-US"/>
              </w:rPr>
              <w:t>___________Cap. 8 Applications of Boolean Methods Qualitative Comparison. En Ragin, C (1989) The Comparative Method, Moving beyond Qualitative and Quantitative Strategies, University of California Press.</w:t>
            </w:r>
          </w:p>
        </w:tc>
        <w:tc>
          <w:tcPr>
            <w:tcW w:w="743" w:type="pct"/>
          </w:tcPr>
          <w:p w14:paraId="4E83DA6D" w14:textId="77777777" w:rsidR="00412E25" w:rsidRPr="009E5262" w:rsidRDefault="00412E25" w:rsidP="00FA36AC">
            <w:pPr>
              <w:spacing w:after="0" w:line="240" w:lineRule="auto"/>
              <w:ind w:left="-41" w:right="-108"/>
              <w:jc w:val="center"/>
              <w:rPr>
                <w:rFonts w:cstheme="minorHAnsi"/>
                <w:sz w:val="16"/>
                <w:szCs w:val="18"/>
                <w:lang w:val="en-US"/>
              </w:rPr>
            </w:pPr>
            <w:r w:rsidRPr="009E5262">
              <w:rPr>
                <w:rFonts w:cstheme="minorHAnsi"/>
                <w:sz w:val="16"/>
                <w:szCs w:val="18"/>
                <w:lang w:val="en-US"/>
              </w:rPr>
              <w:t>QCA</w:t>
            </w:r>
          </w:p>
          <w:p w14:paraId="335F7512" w14:textId="77777777" w:rsidR="00412E25" w:rsidRPr="009E5262" w:rsidRDefault="009E5262" w:rsidP="00FA36AC">
            <w:pPr>
              <w:spacing w:after="0" w:line="240" w:lineRule="auto"/>
              <w:ind w:left="-41" w:right="-108"/>
              <w:jc w:val="center"/>
              <w:rPr>
                <w:rFonts w:cstheme="minorHAnsi"/>
                <w:sz w:val="16"/>
                <w:szCs w:val="18"/>
                <w:lang w:val="en-US"/>
              </w:rPr>
            </w:pPr>
            <w:hyperlink r:id="rId9" w:history="1">
              <w:r w:rsidR="00412E25" w:rsidRPr="009E5262">
                <w:rPr>
                  <w:rStyle w:val="Hipervnculo"/>
                  <w:rFonts w:cstheme="minorHAnsi"/>
                  <w:color w:val="auto"/>
                  <w:sz w:val="16"/>
                  <w:szCs w:val="18"/>
                  <w:lang w:val="en-US"/>
                </w:rPr>
                <w:t>https://www.youtube.com/watch?v=q917kpR9iGM</w:t>
              </w:r>
            </w:hyperlink>
          </w:p>
          <w:p w14:paraId="41155FDF" w14:textId="77777777" w:rsidR="00412E25" w:rsidRDefault="00412E25" w:rsidP="00FA36AC">
            <w:pPr>
              <w:spacing w:after="0" w:line="240" w:lineRule="auto"/>
              <w:ind w:left="-41" w:right="-108"/>
              <w:jc w:val="center"/>
              <w:rPr>
                <w:rFonts w:cstheme="minorHAnsi"/>
                <w:sz w:val="16"/>
                <w:szCs w:val="18"/>
                <w:lang w:val="en-US"/>
              </w:rPr>
            </w:pPr>
          </w:p>
          <w:p w14:paraId="1835E7F1" w14:textId="77777777" w:rsidR="001C0907" w:rsidRDefault="001C0907" w:rsidP="00FA36AC">
            <w:pPr>
              <w:spacing w:after="0" w:line="240" w:lineRule="auto"/>
              <w:ind w:left="-41" w:right="-108"/>
              <w:jc w:val="center"/>
              <w:rPr>
                <w:rFonts w:cstheme="minorHAnsi"/>
                <w:sz w:val="16"/>
                <w:szCs w:val="18"/>
                <w:lang w:val="en-US"/>
              </w:rPr>
            </w:pPr>
          </w:p>
          <w:p w14:paraId="670FD44D" w14:textId="77777777" w:rsidR="001C0907" w:rsidRDefault="001C0907" w:rsidP="001C0907">
            <w:pPr>
              <w:spacing w:after="0" w:line="240" w:lineRule="auto"/>
              <w:ind w:left="-41" w:right="-108"/>
              <w:jc w:val="center"/>
              <w:rPr>
                <w:rFonts w:cstheme="minorHAnsi"/>
                <w:sz w:val="16"/>
                <w:szCs w:val="18"/>
              </w:rPr>
            </w:pPr>
            <w:r>
              <w:rPr>
                <w:rFonts w:cstheme="minorHAnsi"/>
                <w:sz w:val="16"/>
                <w:szCs w:val="18"/>
              </w:rPr>
              <w:t>ENTREGA SEMANAL REPORTE DE LECTURA</w:t>
            </w:r>
          </w:p>
          <w:p w14:paraId="701AF579" w14:textId="65508050" w:rsidR="001C0907" w:rsidRPr="009E5262" w:rsidRDefault="001C0907" w:rsidP="001C0907">
            <w:pPr>
              <w:spacing w:after="0" w:line="240" w:lineRule="auto"/>
              <w:ind w:left="-41" w:right="-108"/>
              <w:jc w:val="center"/>
              <w:rPr>
                <w:rFonts w:cstheme="minorHAnsi"/>
                <w:sz w:val="16"/>
                <w:szCs w:val="18"/>
                <w:lang w:val="en-US"/>
              </w:rPr>
            </w:pPr>
            <w:r>
              <w:rPr>
                <w:rFonts w:cstheme="minorHAnsi"/>
                <w:sz w:val="16"/>
                <w:szCs w:val="18"/>
              </w:rPr>
              <w:t>ÁREA TAREAS U CURSOS</w:t>
            </w:r>
          </w:p>
        </w:tc>
      </w:tr>
      <w:tr w:rsidR="00412E25" w:rsidRPr="009E5262" w14:paraId="3A24E8A6" w14:textId="77777777" w:rsidTr="00412E25">
        <w:tc>
          <w:tcPr>
            <w:tcW w:w="591" w:type="pct"/>
            <w:tcBorders>
              <w:top w:val="nil"/>
              <w:left w:val="single" w:sz="4" w:space="0" w:color="auto"/>
              <w:bottom w:val="single" w:sz="4" w:space="0" w:color="auto"/>
              <w:right w:val="single" w:sz="4" w:space="0" w:color="auto"/>
            </w:tcBorders>
          </w:tcPr>
          <w:p w14:paraId="4A93B7FD" w14:textId="77777777" w:rsidR="00412E25" w:rsidRPr="009E5262" w:rsidRDefault="00412E25" w:rsidP="00147C80">
            <w:pPr>
              <w:spacing w:after="0" w:line="240" w:lineRule="auto"/>
              <w:rPr>
                <w:rFonts w:cstheme="minorHAnsi"/>
                <w:sz w:val="16"/>
                <w:szCs w:val="18"/>
                <w:lang w:val="en-US"/>
              </w:rPr>
            </w:pPr>
          </w:p>
          <w:p w14:paraId="200635AF" w14:textId="77777777" w:rsidR="00412E25" w:rsidRPr="009E5262" w:rsidRDefault="00412E25" w:rsidP="00147C80">
            <w:pPr>
              <w:rPr>
                <w:rFonts w:cstheme="minorHAnsi"/>
                <w:sz w:val="16"/>
                <w:szCs w:val="18"/>
                <w:lang w:val="en-US"/>
              </w:rPr>
            </w:pPr>
          </w:p>
        </w:tc>
        <w:tc>
          <w:tcPr>
            <w:tcW w:w="365" w:type="pct"/>
            <w:tcBorders>
              <w:top w:val="single" w:sz="4" w:space="0" w:color="auto"/>
              <w:left w:val="single" w:sz="4" w:space="0" w:color="auto"/>
              <w:bottom w:val="single" w:sz="4" w:space="0" w:color="auto"/>
              <w:right w:val="single" w:sz="4" w:space="0" w:color="auto"/>
            </w:tcBorders>
          </w:tcPr>
          <w:p w14:paraId="29464D12" w14:textId="3C72C944" w:rsidR="00412E25" w:rsidRPr="009E5262" w:rsidRDefault="00412E25" w:rsidP="00147C80">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w:t>
            </w:r>
            <w:r w:rsidR="005F22CE">
              <w:rPr>
                <w:rFonts w:cstheme="minorHAnsi"/>
                <w:sz w:val="16"/>
                <w:szCs w:val="18"/>
              </w:rPr>
              <w:t>11</w:t>
            </w:r>
          </w:p>
          <w:p w14:paraId="090784DB" w14:textId="77777777" w:rsidR="00412E25" w:rsidRPr="009E5262" w:rsidRDefault="00412E25" w:rsidP="00147C80">
            <w:pPr>
              <w:spacing w:after="0" w:line="240" w:lineRule="auto"/>
              <w:jc w:val="center"/>
              <w:rPr>
                <w:rFonts w:cstheme="minorHAnsi"/>
                <w:sz w:val="16"/>
                <w:szCs w:val="18"/>
              </w:rPr>
            </w:pPr>
          </w:p>
          <w:p w14:paraId="00808CD2" w14:textId="77777777" w:rsidR="00412E25" w:rsidRPr="009E5262" w:rsidRDefault="00412E25" w:rsidP="00147C80">
            <w:pPr>
              <w:spacing w:after="0" w:line="240" w:lineRule="auto"/>
              <w:jc w:val="center"/>
              <w:rPr>
                <w:rFonts w:cstheme="minorHAnsi"/>
                <w:sz w:val="16"/>
                <w:szCs w:val="18"/>
              </w:rPr>
            </w:pPr>
            <w:r w:rsidRPr="009E5262">
              <w:rPr>
                <w:rFonts w:cstheme="minorHAnsi"/>
                <w:sz w:val="16"/>
                <w:szCs w:val="18"/>
              </w:rPr>
              <w:t>Fecha</w:t>
            </w:r>
          </w:p>
          <w:p w14:paraId="5EA6FDCC" w14:textId="4A4D6BAF" w:rsidR="00412E25" w:rsidRPr="009E5262" w:rsidRDefault="00412E25" w:rsidP="00147C80">
            <w:pPr>
              <w:spacing w:after="0" w:line="240" w:lineRule="auto"/>
              <w:jc w:val="center"/>
              <w:rPr>
                <w:rFonts w:cstheme="minorHAnsi"/>
                <w:sz w:val="16"/>
                <w:szCs w:val="18"/>
              </w:rPr>
            </w:pPr>
          </w:p>
        </w:tc>
        <w:tc>
          <w:tcPr>
            <w:tcW w:w="259" w:type="pct"/>
            <w:shd w:val="clear" w:color="auto" w:fill="auto"/>
          </w:tcPr>
          <w:p w14:paraId="47636D14" w14:textId="77777777" w:rsidR="00412E25" w:rsidRPr="009E5262" w:rsidRDefault="00412E25" w:rsidP="00147C80">
            <w:pPr>
              <w:spacing w:after="0" w:line="240" w:lineRule="auto"/>
              <w:rPr>
                <w:rFonts w:cstheme="minorHAnsi"/>
                <w:sz w:val="16"/>
                <w:szCs w:val="18"/>
                <w:lang w:val="en-US"/>
              </w:rPr>
            </w:pPr>
            <w:r w:rsidRPr="009E5262">
              <w:rPr>
                <w:rFonts w:cstheme="minorHAnsi"/>
                <w:sz w:val="16"/>
                <w:szCs w:val="18"/>
                <w:lang w:val="en-US"/>
              </w:rPr>
              <w:t>2</w:t>
            </w:r>
          </w:p>
        </w:tc>
        <w:tc>
          <w:tcPr>
            <w:tcW w:w="841" w:type="pct"/>
          </w:tcPr>
          <w:p w14:paraId="4C5C61C5" w14:textId="77777777" w:rsidR="00412E25" w:rsidRPr="009E5262" w:rsidRDefault="00412E25" w:rsidP="00147C80">
            <w:pPr>
              <w:spacing w:after="0" w:line="240" w:lineRule="auto"/>
              <w:ind w:left="-41" w:right="-108"/>
              <w:rPr>
                <w:rFonts w:cstheme="minorHAnsi"/>
                <w:sz w:val="16"/>
                <w:szCs w:val="18"/>
              </w:rPr>
            </w:pPr>
            <w:r w:rsidRPr="009E5262">
              <w:rPr>
                <w:rFonts w:cstheme="minorHAnsi"/>
                <w:sz w:val="16"/>
                <w:szCs w:val="18"/>
              </w:rPr>
              <w:t xml:space="preserve">  </w:t>
            </w:r>
          </w:p>
          <w:p w14:paraId="0F1FA3AD" w14:textId="77777777" w:rsidR="00412E25" w:rsidRPr="009E5262" w:rsidRDefault="00412E25" w:rsidP="00147C80">
            <w:pPr>
              <w:spacing w:after="0" w:line="240" w:lineRule="auto"/>
              <w:ind w:left="-41" w:right="-108"/>
              <w:rPr>
                <w:rFonts w:cstheme="minorHAnsi"/>
                <w:sz w:val="16"/>
                <w:szCs w:val="18"/>
              </w:rPr>
            </w:pPr>
          </w:p>
          <w:p w14:paraId="4BD6E6E8" w14:textId="77777777" w:rsidR="00412E25" w:rsidRPr="009E5262" w:rsidRDefault="00412E25" w:rsidP="00147C80">
            <w:pPr>
              <w:spacing w:after="0" w:line="240" w:lineRule="auto"/>
              <w:ind w:left="-41" w:right="-108"/>
              <w:rPr>
                <w:rFonts w:cstheme="minorHAnsi"/>
                <w:sz w:val="16"/>
                <w:szCs w:val="18"/>
              </w:rPr>
            </w:pPr>
            <w:r w:rsidRPr="009E5262">
              <w:rPr>
                <w:rFonts w:cstheme="minorHAnsi"/>
                <w:sz w:val="16"/>
                <w:szCs w:val="18"/>
              </w:rPr>
              <w:t>Discusión sobre aplicaciones del método comparado</w:t>
            </w:r>
          </w:p>
          <w:p w14:paraId="0E6541EE" w14:textId="77777777" w:rsidR="00412E25" w:rsidRPr="009E5262" w:rsidRDefault="00412E25" w:rsidP="00147C80">
            <w:pPr>
              <w:spacing w:after="0" w:line="240" w:lineRule="auto"/>
              <w:ind w:left="-41" w:right="-108"/>
              <w:rPr>
                <w:rFonts w:cstheme="minorHAnsi"/>
                <w:sz w:val="16"/>
                <w:szCs w:val="18"/>
              </w:rPr>
            </w:pPr>
          </w:p>
          <w:p w14:paraId="5D9EED4C" w14:textId="77777777" w:rsidR="00412E25" w:rsidRPr="009E5262" w:rsidRDefault="00412E25" w:rsidP="00147C80">
            <w:pPr>
              <w:spacing w:after="0" w:line="240" w:lineRule="auto"/>
              <w:ind w:left="-41" w:right="-108"/>
              <w:rPr>
                <w:rFonts w:cstheme="minorHAnsi"/>
                <w:sz w:val="16"/>
                <w:szCs w:val="18"/>
              </w:rPr>
            </w:pPr>
          </w:p>
          <w:p w14:paraId="35027266" w14:textId="77777777" w:rsidR="00412E25" w:rsidRPr="009E5262" w:rsidRDefault="00412E25" w:rsidP="00147C80">
            <w:pPr>
              <w:spacing w:after="0" w:line="240" w:lineRule="auto"/>
              <w:ind w:left="-41" w:right="-108"/>
              <w:rPr>
                <w:rFonts w:cstheme="minorHAnsi"/>
                <w:sz w:val="16"/>
                <w:szCs w:val="18"/>
              </w:rPr>
            </w:pPr>
            <w:r w:rsidRPr="009E5262">
              <w:rPr>
                <w:rFonts w:cstheme="minorHAnsi"/>
                <w:sz w:val="16"/>
                <w:szCs w:val="18"/>
              </w:rPr>
              <w:t xml:space="preserve"> </w:t>
            </w:r>
          </w:p>
          <w:p w14:paraId="39EB7B36" w14:textId="77777777" w:rsidR="00412E25" w:rsidRPr="009E5262" w:rsidRDefault="00412E25" w:rsidP="00147C80">
            <w:pPr>
              <w:spacing w:after="0" w:line="240" w:lineRule="auto"/>
              <w:ind w:left="-41" w:right="-108"/>
              <w:rPr>
                <w:rFonts w:cstheme="minorHAnsi"/>
                <w:sz w:val="16"/>
                <w:szCs w:val="18"/>
              </w:rPr>
            </w:pPr>
          </w:p>
          <w:p w14:paraId="19E29D63" w14:textId="77777777" w:rsidR="00412E25" w:rsidRPr="009E5262" w:rsidRDefault="00412E25" w:rsidP="00147C80">
            <w:pPr>
              <w:spacing w:after="0" w:line="240" w:lineRule="auto"/>
              <w:ind w:left="-41" w:right="-108"/>
              <w:rPr>
                <w:rFonts w:cstheme="minorHAnsi"/>
                <w:sz w:val="16"/>
                <w:szCs w:val="18"/>
              </w:rPr>
            </w:pPr>
            <w:r w:rsidRPr="009E5262">
              <w:rPr>
                <w:rFonts w:cstheme="minorHAnsi"/>
                <w:sz w:val="16"/>
                <w:szCs w:val="18"/>
              </w:rPr>
              <w:t xml:space="preserve">Análisis de caso: Ejemplo de construcción de un estudio comparado </w:t>
            </w:r>
          </w:p>
          <w:p w14:paraId="25BC9F7B" w14:textId="77777777" w:rsidR="00412E25" w:rsidRPr="009E5262" w:rsidRDefault="00412E25" w:rsidP="00147C80">
            <w:pPr>
              <w:spacing w:after="0" w:line="240" w:lineRule="auto"/>
              <w:ind w:left="-41" w:right="-108"/>
              <w:rPr>
                <w:rFonts w:cstheme="minorHAnsi"/>
                <w:sz w:val="16"/>
                <w:szCs w:val="18"/>
              </w:rPr>
            </w:pPr>
          </w:p>
          <w:p w14:paraId="503EF438" w14:textId="77777777" w:rsidR="00412E25" w:rsidRPr="009E5262" w:rsidRDefault="00412E25" w:rsidP="00147C80">
            <w:pPr>
              <w:autoSpaceDE w:val="0"/>
              <w:autoSpaceDN w:val="0"/>
              <w:adjustRightInd w:val="0"/>
              <w:spacing w:after="0" w:line="240" w:lineRule="auto"/>
              <w:rPr>
                <w:rFonts w:cstheme="minorHAnsi"/>
                <w:sz w:val="16"/>
                <w:szCs w:val="18"/>
                <w:lang w:eastAsia="es-CL"/>
              </w:rPr>
            </w:pPr>
            <w:r w:rsidRPr="009E5262">
              <w:rPr>
                <w:rFonts w:cstheme="minorHAnsi"/>
                <w:sz w:val="16"/>
                <w:szCs w:val="18"/>
              </w:rPr>
              <w:t>Trabajo en equipo aplicación al caso asignado</w:t>
            </w:r>
          </w:p>
        </w:tc>
        <w:tc>
          <w:tcPr>
            <w:tcW w:w="907" w:type="pct"/>
            <w:shd w:val="clear" w:color="auto" w:fill="auto"/>
          </w:tcPr>
          <w:p w14:paraId="1A2BED93" w14:textId="77777777" w:rsidR="00412E25" w:rsidRPr="009E5262" w:rsidRDefault="00412E25" w:rsidP="00147C80">
            <w:pPr>
              <w:spacing w:after="0" w:line="240" w:lineRule="auto"/>
              <w:rPr>
                <w:rFonts w:cstheme="minorHAnsi"/>
                <w:sz w:val="16"/>
                <w:szCs w:val="18"/>
              </w:rPr>
            </w:pPr>
            <w:r w:rsidRPr="009E5262">
              <w:rPr>
                <w:rFonts w:cstheme="minorHAnsi"/>
                <w:sz w:val="16"/>
                <w:szCs w:val="18"/>
              </w:rPr>
              <w:t>Estrategias del Método Comparado-2</w:t>
            </w:r>
          </w:p>
        </w:tc>
        <w:tc>
          <w:tcPr>
            <w:tcW w:w="388" w:type="pct"/>
          </w:tcPr>
          <w:p w14:paraId="2245E317" w14:textId="77777777" w:rsidR="00412E25" w:rsidRPr="009E5262" w:rsidRDefault="00412E25" w:rsidP="00147C80">
            <w:pPr>
              <w:spacing w:after="0" w:line="240" w:lineRule="auto"/>
              <w:rPr>
                <w:rFonts w:cstheme="minorHAnsi"/>
                <w:sz w:val="16"/>
                <w:szCs w:val="18"/>
              </w:rPr>
            </w:pPr>
            <w:r w:rsidRPr="009E5262">
              <w:rPr>
                <w:rFonts w:cstheme="minorHAnsi"/>
                <w:sz w:val="16"/>
                <w:szCs w:val="18"/>
              </w:rPr>
              <w:t>SI</w:t>
            </w:r>
          </w:p>
        </w:tc>
        <w:tc>
          <w:tcPr>
            <w:tcW w:w="907" w:type="pct"/>
          </w:tcPr>
          <w:p w14:paraId="6E25B628" w14:textId="77777777" w:rsidR="00412E25" w:rsidRPr="009E5262" w:rsidRDefault="00412E25" w:rsidP="00147C80">
            <w:pPr>
              <w:spacing w:after="0" w:line="240" w:lineRule="auto"/>
              <w:rPr>
                <w:rFonts w:cstheme="minorHAnsi"/>
                <w:sz w:val="16"/>
                <w:szCs w:val="18"/>
                <w:lang w:val="en-US"/>
              </w:rPr>
            </w:pPr>
            <w:r w:rsidRPr="009E5262">
              <w:rPr>
                <w:rFonts w:cstheme="minorHAnsi"/>
                <w:sz w:val="16"/>
                <w:szCs w:val="18"/>
                <w:lang w:val="en-US"/>
              </w:rPr>
              <w:t>Dogan (2004) Cap. 18 The Quantitative Method in Comparative Research, En Kennett (2004) A Handbook of Comparative Social Policy, Edward Elgar Publishing.</w:t>
            </w:r>
          </w:p>
          <w:p w14:paraId="37C9FD57" w14:textId="77777777" w:rsidR="00412E25" w:rsidRPr="009E5262" w:rsidRDefault="00412E25" w:rsidP="00147C80">
            <w:pPr>
              <w:spacing w:after="0" w:line="240" w:lineRule="auto"/>
              <w:rPr>
                <w:rFonts w:cstheme="minorHAnsi"/>
                <w:sz w:val="16"/>
                <w:szCs w:val="18"/>
                <w:lang w:val="en-US"/>
              </w:rPr>
            </w:pPr>
          </w:p>
          <w:p w14:paraId="5B08C028" w14:textId="77777777" w:rsidR="00412E25" w:rsidRPr="009E5262" w:rsidRDefault="00412E25" w:rsidP="00147C80">
            <w:pPr>
              <w:spacing w:after="0" w:line="240" w:lineRule="auto"/>
              <w:rPr>
                <w:rFonts w:cstheme="minorHAnsi"/>
                <w:sz w:val="16"/>
                <w:szCs w:val="18"/>
                <w:lang w:val="en-US"/>
              </w:rPr>
            </w:pPr>
            <w:r w:rsidRPr="009E5262">
              <w:rPr>
                <w:rFonts w:cstheme="minorHAnsi"/>
                <w:sz w:val="16"/>
                <w:szCs w:val="18"/>
                <w:lang w:val="en-US"/>
              </w:rPr>
              <w:t>Kennett (2004) Cap. 16 Constructing categories and data collection, En Kennett (2004) A Handbook of Comparative Social Policy, Edward Elgar Publishing.</w:t>
            </w:r>
          </w:p>
        </w:tc>
        <w:tc>
          <w:tcPr>
            <w:tcW w:w="743" w:type="pct"/>
          </w:tcPr>
          <w:p w14:paraId="79C0984B" w14:textId="77777777" w:rsidR="00412E25" w:rsidRPr="009E5262" w:rsidRDefault="00412E25" w:rsidP="00147C80">
            <w:pPr>
              <w:spacing w:after="0" w:line="240" w:lineRule="auto"/>
              <w:rPr>
                <w:rFonts w:cstheme="minorHAnsi"/>
                <w:sz w:val="16"/>
                <w:szCs w:val="18"/>
                <w:lang w:val="en-US"/>
              </w:rPr>
            </w:pPr>
          </w:p>
          <w:p w14:paraId="1EBBE16F" w14:textId="77777777" w:rsidR="00412E25" w:rsidRDefault="00412E25" w:rsidP="00147C80">
            <w:pPr>
              <w:spacing w:after="0" w:line="240" w:lineRule="auto"/>
              <w:rPr>
                <w:rFonts w:cstheme="minorHAnsi"/>
                <w:sz w:val="16"/>
                <w:szCs w:val="18"/>
              </w:rPr>
            </w:pPr>
            <w:r w:rsidRPr="009E5262">
              <w:rPr>
                <w:rFonts w:cstheme="minorHAnsi"/>
                <w:sz w:val="16"/>
                <w:szCs w:val="18"/>
              </w:rPr>
              <w:t>Ppt de Diseño de Estudio comparado</w:t>
            </w:r>
          </w:p>
          <w:p w14:paraId="0A30D92D" w14:textId="77777777" w:rsidR="001C0907" w:rsidRDefault="001C0907" w:rsidP="00147C80">
            <w:pPr>
              <w:spacing w:after="0" w:line="240" w:lineRule="auto"/>
              <w:rPr>
                <w:rFonts w:cstheme="minorHAnsi"/>
                <w:sz w:val="16"/>
                <w:szCs w:val="18"/>
              </w:rPr>
            </w:pPr>
          </w:p>
          <w:p w14:paraId="4B979E11" w14:textId="77777777" w:rsidR="001C0907" w:rsidRDefault="001C0907" w:rsidP="00147C80">
            <w:pPr>
              <w:spacing w:after="0" w:line="240" w:lineRule="auto"/>
              <w:rPr>
                <w:rFonts w:cstheme="minorHAnsi"/>
                <w:sz w:val="16"/>
                <w:szCs w:val="18"/>
              </w:rPr>
            </w:pPr>
          </w:p>
          <w:p w14:paraId="1297C354" w14:textId="77777777" w:rsidR="001C0907" w:rsidRDefault="001C0907" w:rsidP="00956A5C">
            <w:pPr>
              <w:spacing w:after="0" w:line="240" w:lineRule="auto"/>
              <w:ind w:left="-41" w:right="-108"/>
              <w:rPr>
                <w:rFonts w:cstheme="minorHAnsi"/>
                <w:sz w:val="16"/>
                <w:szCs w:val="18"/>
              </w:rPr>
            </w:pPr>
            <w:r>
              <w:rPr>
                <w:rFonts w:cstheme="minorHAnsi"/>
                <w:sz w:val="16"/>
                <w:szCs w:val="18"/>
              </w:rPr>
              <w:t>ENTREGA SEMANAL REPORTE DE LECTURA</w:t>
            </w:r>
          </w:p>
          <w:p w14:paraId="6C9F664F" w14:textId="632D1620" w:rsidR="001C0907" w:rsidRPr="009E5262" w:rsidRDefault="001C0907" w:rsidP="001C0907">
            <w:pPr>
              <w:spacing w:after="0" w:line="240" w:lineRule="auto"/>
              <w:rPr>
                <w:rFonts w:cstheme="minorHAnsi"/>
                <w:sz w:val="16"/>
                <w:szCs w:val="18"/>
              </w:rPr>
            </w:pPr>
            <w:r>
              <w:rPr>
                <w:rFonts w:cstheme="minorHAnsi"/>
                <w:sz w:val="16"/>
                <w:szCs w:val="18"/>
              </w:rPr>
              <w:t>ÁREA TAREAS U CURSOS</w:t>
            </w:r>
          </w:p>
        </w:tc>
      </w:tr>
      <w:tr w:rsidR="00412E25" w:rsidRPr="009E5262" w14:paraId="7241CDCE" w14:textId="77777777" w:rsidTr="00412E25">
        <w:tc>
          <w:tcPr>
            <w:tcW w:w="591" w:type="pct"/>
            <w:vMerge w:val="restart"/>
          </w:tcPr>
          <w:p w14:paraId="34FDFD33" w14:textId="77777777" w:rsidR="00412E25" w:rsidRPr="009E5262" w:rsidRDefault="00412E25" w:rsidP="00412E25">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0EE75FA7" w14:textId="0AD449E9" w:rsidR="00412E25" w:rsidRPr="009E5262" w:rsidRDefault="00412E25" w:rsidP="00412E25">
            <w:pPr>
              <w:spacing w:after="0" w:line="240" w:lineRule="auto"/>
              <w:jc w:val="center"/>
              <w:rPr>
                <w:rFonts w:cstheme="minorHAnsi"/>
                <w:sz w:val="16"/>
                <w:szCs w:val="18"/>
              </w:rPr>
            </w:pPr>
            <w:r w:rsidRPr="009E5262">
              <w:rPr>
                <w:rFonts w:cstheme="minorHAnsi"/>
                <w:spacing w:val="-20"/>
                <w:sz w:val="16"/>
                <w:szCs w:val="18"/>
              </w:rPr>
              <w:t>Sesión</w:t>
            </w:r>
            <w:r w:rsidRPr="009E5262">
              <w:rPr>
                <w:rFonts w:cstheme="minorHAnsi"/>
                <w:sz w:val="16"/>
                <w:szCs w:val="18"/>
              </w:rPr>
              <w:t xml:space="preserve"> 1</w:t>
            </w:r>
            <w:r w:rsidR="005F22CE">
              <w:rPr>
                <w:rFonts w:cstheme="minorHAnsi"/>
                <w:sz w:val="16"/>
                <w:szCs w:val="18"/>
              </w:rPr>
              <w:t>2</w:t>
            </w:r>
          </w:p>
          <w:p w14:paraId="5D4D4024" w14:textId="77777777" w:rsidR="00412E25" w:rsidRPr="009E5262" w:rsidRDefault="00412E25" w:rsidP="00412E25">
            <w:pPr>
              <w:spacing w:after="0" w:line="240" w:lineRule="auto"/>
              <w:jc w:val="center"/>
              <w:rPr>
                <w:rFonts w:cstheme="minorHAnsi"/>
                <w:sz w:val="16"/>
                <w:szCs w:val="18"/>
              </w:rPr>
            </w:pPr>
          </w:p>
          <w:p w14:paraId="77A280F0" w14:textId="77777777" w:rsidR="00412E25" w:rsidRPr="009E5262" w:rsidRDefault="00412E25" w:rsidP="00412E25">
            <w:pPr>
              <w:spacing w:after="0" w:line="240" w:lineRule="auto"/>
              <w:jc w:val="center"/>
              <w:rPr>
                <w:rFonts w:cstheme="minorHAnsi"/>
                <w:sz w:val="16"/>
                <w:szCs w:val="18"/>
              </w:rPr>
            </w:pPr>
            <w:r w:rsidRPr="009E5262">
              <w:rPr>
                <w:rFonts w:cstheme="minorHAnsi"/>
                <w:sz w:val="16"/>
                <w:szCs w:val="18"/>
              </w:rPr>
              <w:t xml:space="preserve">Fecha </w:t>
            </w:r>
          </w:p>
          <w:p w14:paraId="30396B8D" w14:textId="1728FAF5" w:rsidR="00412E25" w:rsidRPr="009E5262" w:rsidRDefault="00412E25" w:rsidP="00412E25">
            <w:pPr>
              <w:spacing w:after="0" w:line="240" w:lineRule="auto"/>
              <w:jc w:val="center"/>
              <w:rPr>
                <w:rFonts w:cstheme="minorHAnsi"/>
                <w:sz w:val="16"/>
                <w:szCs w:val="18"/>
              </w:rPr>
            </w:pPr>
          </w:p>
        </w:tc>
        <w:tc>
          <w:tcPr>
            <w:tcW w:w="259" w:type="pct"/>
            <w:shd w:val="clear" w:color="auto" w:fill="auto"/>
          </w:tcPr>
          <w:p w14:paraId="25DFDD83" w14:textId="77777777" w:rsidR="00412E25" w:rsidRPr="009E5262" w:rsidRDefault="00412E25" w:rsidP="00412E25">
            <w:pPr>
              <w:spacing w:after="0" w:line="240" w:lineRule="auto"/>
              <w:jc w:val="center"/>
              <w:rPr>
                <w:rFonts w:cstheme="minorHAnsi"/>
                <w:sz w:val="16"/>
                <w:szCs w:val="18"/>
              </w:rPr>
            </w:pPr>
          </w:p>
        </w:tc>
        <w:tc>
          <w:tcPr>
            <w:tcW w:w="841" w:type="pct"/>
          </w:tcPr>
          <w:p w14:paraId="1841A38A" w14:textId="77777777" w:rsidR="00412E25" w:rsidRPr="009E5262" w:rsidRDefault="00412E25" w:rsidP="00412E25">
            <w:pPr>
              <w:spacing w:after="0" w:line="240" w:lineRule="auto"/>
              <w:rPr>
                <w:rFonts w:cstheme="minorHAnsi"/>
                <w:sz w:val="16"/>
                <w:szCs w:val="18"/>
              </w:rPr>
            </w:pPr>
            <w:r w:rsidRPr="009E5262">
              <w:rPr>
                <w:rFonts w:cstheme="minorHAnsi"/>
                <w:sz w:val="16"/>
                <w:szCs w:val="18"/>
              </w:rPr>
              <w:t>ENTREGA TRABAJO FINAL</w:t>
            </w:r>
          </w:p>
          <w:p w14:paraId="292B9A69" w14:textId="77777777" w:rsidR="00412E25" w:rsidRPr="009E5262" w:rsidRDefault="00412E25" w:rsidP="00412E25">
            <w:pPr>
              <w:spacing w:after="0" w:line="240" w:lineRule="auto"/>
              <w:rPr>
                <w:rFonts w:cstheme="minorHAnsi"/>
                <w:sz w:val="16"/>
                <w:szCs w:val="18"/>
              </w:rPr>
            </w:pPr>
          </w:p>
          <w:p w14:paraId="08CF673E" w14:textId="77777777" w:rsidR="00412E25" w:rsidRPr="009E5262" w:rsidRDefault="00412E25" w:rsidP="00412E25">
            <w:pPr>
              <w:spacing w:after="0" w:line="240" w:lineRule="auto"/>
              <w:rPr>
                <w:rFonts w:cstheme="minorHAnsi"/>
                <w:sz w:val="16"/>
                <w:szCs w:val="18"/>
              </w:rPr>
            </w:pPr>
          </w:p>
          <w:p w14:paraId="17B878BD" w14:textId="77777777" w:rsidR="00412E25" w:rsidRPr="009E5262" w:rsidRDefault="00412E25" w:rsidP="00412E25">
            <w:pPr>
              <w:spacing w:after="0" w:line="240" w:lineRule="auto"/>
              <w:rPr>
                <w:rFonts w:cstheme="minorHAnsi"/>
                <w:sz w:val="16"/>
                <w:szCs w:val="18"/>
              </w:rPr>
            </w:pPr>
          </w:p>
          <w:p w14:paraId="1AFC9B84" w14:textId="77777777" w:rsidR="00412E25" w:rsidRPr="009E5262" w:rsidRDefault="00412E25" w:rsidP="00412E25">
            <w:pPr>
              <w:spacing w:after="0" w:line="240" w:lineRule="auto"/>
              <w:rPr>
                <w:rFonts w:cstheme="minorHAnsi"/>
                <w:sz w:val="16"/>
                <w:szCs w:val="18"/>
              </w:rPr>
            </w:pPr>
            <w:r w:rsidRPr="009E5262">
              <w:rPr>
                <w:rFonts w:cstheme="minorHAnsi"/>
                <w:sz w:val="16"/>
                <w:szCs w:val="18"/>
              </w:rPr>
              <w:t>ENTREGA DE REPORTE DE COEVALUACIÓN</w:t>
            </w:r>
          </w:p>
        </w:tc>
        <w:tc>
          <w:tcPr>
            <w:tcW w:w="907" w:type="pct"/>
            <w:shd w:val="clear" w:color="auto" w:fill="auto"/>
          </w:tcPr>
          <w:p w14:paraId="67E6DAE9" w14:textId="77777777" w:rsidR="00412E25" w:rsidRPr="009E5262" w:rsidRDefault="00412E25" w:rsidP="00412E25">
            <w:pPr>
              <w:spacing w:after="0" w:line="240" w:lineRule="auto"/>
              <w:rPr>
                <w:rFonts w:cstheme="minorHAnsi"/>
                <w:sz w:val="16"/>
                <w:szCs w:val="18"/>
              </w:rPr>
            </w:pPr>
            <w:r w:rsidRPr="009E5262">
              <w:rPr>
                <w:rFonts w:cstheme="minorHAnsi"/>
                <w:sz w:val="16"/>
                <w:szCs w:val="18"/>
              </w:rPr>
              <w:t>ENTREGA TRABAJO FINAL</w:t>
            </w:r>
          </w:p>
        </w:tc>
        <w:tc>
          <w:tcPr>
            <w:tcW w:w="388" w:type="pct"/>
          </w:tcPr>
          <w:p w14:paraId="1E69132F" w14:textId="77777777" w:rsidR="00412E25" w:rsidRPr="009E5262" w:rsidRDefault="00412E25" w:rsidP="00412E25">
            <w:pPr>
              <w:spacing w:after="0" w:line="240" w:lineRule="auto"/>
              <w:ind w:left="-41" w:right="-108"/>
              <w:jc w:val="center"/>
              <w:rPr>
                <w:rFonts w:cstheme="minorHAnsi"/>
                <w:sz w:val="16"/>
                <w:szCs w:val="18"/>
              </w:rPr>
            </w:pPr>
          </w:p>
        </w:tc>
        <w:tc>
          <w:tcPr>
            <w:tcW w:w="907" w:type="pct"/>
          </w:tcPr>
          <w:p w14:paraId="4011B330" w14:textId="77777777" w:rsidR="00412E25" w:rsidRPr="009E5262" w:rsidRDefault="00412E25" w:rsidP="00412E25">
            <w:pPr>
              <w:spacing w:after="0" w:line="240" w:lineRule="auto"/>
              <w:ind w:left="-41" w:right="-108"/>
              <w:jc w:val="center"/>
              <w:rPr>
                <w:rFonts w:cstheme="minorHAnsi"/>
                <w:sz w:val="16"/>
                <w:szCs w:val="18"/>
              </w:rPr>
            </w:pPr>
          </w:p>
        </w:tc>
        <w:tc>
          <w:tcPr>
            <w:tcW w:w="743" w:type="pct"/>
          </w:tcPr>
          <w:p w14:paraId="02140C5C" w14:textId="38BC9090" w:rsidR="00412E25" w:rsidRPr="009E5262" w:rsidRDefault="00412E25" w:rsidP="00412E25">
            <w:pPr>
              <w:spacing w:after="0" w:line="240" w:lineRule="auto"/>
              <w:ind w:left="-41" w:right="-108"/>
              <w:rPr>
                <w:rFonts w:cstheme="minorHAnsi"/>
                <w:sz w:val="16"/>
                <w:szCs w:val="18"/>
              </w:rPr>
            </w:pPr>
            <w:r w:rsidRPr="009E5262">
              <w:rPr>
                <w:rFonts w:cstheme="minorHAnsi"/>
                <w:sz w:val="16"/>
                <w:szCs w:val="18"/>
              </w:rPr>
              <w:t>TRABAJO DE INTEGRACIÓN SUBIDO EN TAREAS DE U CURSOS</w:t>
            </w:r>
          </w:p>
          <w:p w14:paraId="562AE9AE" w14:textId="77777777" w:rsidR="00412E25" w:rsidRPr="009E5262" w:rsidRDefault="00412E25" w:rsidP="00412E25">
            <w:pPr>
              <w:spacing w:after="0" w:line="240" w:lineRule="auto"/>
              <w:ind w:left="-41" w:right="-108"/>
              <w:rPr>
                <w:rFonts w:cstheme="minorHAnsi"/>
                <w:sz w:val="16"/>
                <w:szCs w:val="18"/>
              </w:rPr>
            </w:pPr>
          </w:p>
          <w:p w14:paraId="4753A442" w14:textId="77777777" w:rsidR="00412E25" w:rsidRPr="009E5262" w:rsidRDefault="00412E25" w:rsidP="00412E25">
            <w:pPr>
              <w:spacing w:after="0" w:line="240" w:lineRule="auto"/>
              <w:ind w:left="-41" w:right="-108"/>
              <w:rPr>
                <w:rFonts w:cstheme="minorHAnsi"/>
                <w:sz w:val="16"/>
                <w:szCs w:val="18"/>
              </w:rPr>
            </w:pPr>
          </w:p>
          <w:p w14:paraId="4476B927" w14:textId="77777777" w:rsidR="00412E25" w:rsidRDefault="00412E25" w:rsidP="00412E25">
            <w:pPr>
              <w:spacing w:after="0" w:line="240" w:lineRule="auto"/>
              <w:ind w:left="-41" w:right="-108"/>
              <w:rPr>
                <w:rFonts w:cstheme="minorHAnsi"/>
                <w:sz w:val="16"/>
                <w:szCs w:val="18"/>
              </w:rPr>
            </w:pPr>
            <w:r w:rsidRPr="009E5262">
              <w:rPr>
                <w:rFonts w:cstheme="minorHAnsi"/>
                <w:sz w:val="16"/>
                <w:szCs w:val="18"/>
              </w:rPr>
              <w:t>ENTREGA DE REPORTE DE COEVALUACIÓN</w:t>
            </w:r>
          </w:p>
          <w:p w14:paraId="6ED165F8" w14:textId="6E08C964" w:rsidR="00956A5C" w:rsidRPr="009E5262" w:rsidRDefault="00956A5C" w:rsidP="00412E25">
            <w:pPr>
              <w:spacing w:after="0" w:line="240" w:lineRule="auto"/>
              <w:ind w:left="-41" w:right="-108"/>
              <w:rPr>
                <w:rFonts w:cstheme="minorHAnsi"/>
                <w:sz w:val="16"/>
                <w:szCs w:val="18"/>
              </w:rPr>
            </w:pPr>
            <w:r>
              <w:rPr>
                <w:rFonts w:cstheme="minorHAnsi"/>
                <w:sz w:val="16"/>
                <w:szCs w:val="18"/>
              </w:rPr>
              <w:t>EN ESPACIO DE UCURSOS</w:t>
            </w:r>
          </w:p>
        </w:tc>
      </w:tr>
      <w:tr w:rsidR="00412E25" w:rsidRPr="009E5262" w14:paraId="254D0185" w14:textId="77777777" w:rsidTr="00412E25">
        <w:tc>
          <w:tcPr>
            <w:tcW w:w="591" w:type="pct"/>
            <w:vMerge/>
          </w:tcPr>
          <w:p w14:paraId="61815BA2" w14:textId="77777777" w:rsidR="00412E25" w:rsidRPr="009E5262" w:rsidRDefault="00412E25" w:rsidP="00412E25">
            <w:pPr>
              <w:spacing w:after="0" w:line="240" w:lineRule="auto"/>
              <w:jc w:val="center"/>
              <w:rPr>
                <w:rFonts w:cstheme="minorHAnsi"/>
                <w:sz w:val="16"/>
                <w:szCs w:val="18"/>
              </w:rPr>
            </w:pPr>
          </w:p>
        </w:tc>
        <w:tc>
          <w:tcPr>
            <w:tcW w:w="365" w:type="pct"/>
            <w:tcBorders>
              <w:top w:val="single" w:sz="4" w:space="0" w:color="auto"/>
              <w:left w:val="single" w:sz="4" w:space="0" w:color="auto"/>
              <w:bottom w:val="single" w:sz="4" w:space="0" w:color="auto"/>
              <w:right w:val="single" w:sz="4" w:space="0" w:color="auto"/>
            </w:tcBorders>
          </w:tcPr>
          <w:p w14:paraId="3AA5432C" w14:textId="77777777" w:rsidR="00412E25" w:rsidRPr="009E5262" w:rsidRDefault="00412E25" w:rsidP="00412E25">
            <w:pPr>
              <w:spacing w:after="0" w:line="240" w:lineRule="auto"/>
              <w:jc w:val="center"/>
              <w:rPr>
                <w:rFonts w:cstheme="minorHAnsi"/>
                <w:sz w:val="16"/>
                <w:szCs w:val="18"/>
              </w:rPr>
            </w:pPr>
          </w:p>
          <w:p w14:paraId="710EC958" w14:textId="77777777" w:rsidR="00412E25" w:rsidRPr="009E5262" w:rsidRDefault="00412E25" w:rsidP="00412E25">
            <w:pPr>
              <w:spacing w:after="0" w:line="240" w:lineRule="auto"/>
              <w:jc w:val="center"/>
              <w:rPr>
                <w:rFonts w:cstheme="minorHAnsi"/>
                <w:sz w:val="16"/>
                <w:szCs w:val="18"/>
              </w:rPr>
            </w:pPr>
          </w:p>
          <w:p w14:paraId="5F4F376B" w14:textId="77777777" w:rsidR="00412E25" w:rsidRPr="009E5262" w:rsidRDefault="00412E25" w:rsidP="00412E25">
            <w:pPr>
              <w:spacing w:after="0" w:line="240" w:lineRule="auto"/>
              <w:jc w:val="center"/>
              <w:rPr>
                <w:rFonts w:cstheme="minorHAnsi"/>
                <w:sz w:val="16"/>
                <w:szCs w:val="18"/>
              </w:rPr>
            </w:pPr>
            <w:r w:rsidRPr="009E5262">
              <w:rPr>
                <w:rFonts w:cstheme="minorHAnsi"/>
                <w:sz w:val="16"/>
                <w:szCs w:val="18"/>
              </w:rPr>
              <w:t>EXAMEN FINAL</w:t>
            </w:r>
          </w:p>
          <w:p w14:paraId="7D0DE6D9" w14:textId="77777777" w:rsidR="00412E25" w:rsidRPr="009E5262" w:rsidRDefault="00412E25" w:rsidP="00412E25">
            <w:pPr>
              <w:spacing w:after="0" w:line="240" w:lineRule="auto"/>
              <w:jc w:val="center"/>
              <w:rPr>
                <w:rFonts w:cstheme="minorHAnsi"/>
                <w:sz w:val="16"/>
                <w:szCs w:val="18"/>
              </w:rPr>
            </w:pPr>
            <w:r w:rsidRPr="009E5262">
              <w:rPr>
                <w:rFonts w:cstheme="minorHAnsi"/>
                <w:sz w:val="16"/>
                <w:szCs w:val="18"/>
              </w:rPr>
              <w:t xml:space="preserve">(fecha por confirmar) </w:t>
            </w:r>
          </w:p>
        </w:tc>
        <w:tc>
          <w:tcPr>
            <w:tcW w:w="259" w:type="pct"/>
            <w:shd w:val="clear" w:color="auto" w:fill="auto"/>
          </w:tcPr>
          <w:p w14:paraId="195E1104" w14:textId="77777777" w:rsidR="00412E25" w:rsidRPr="009E5262" w:rsidRDefault="00412E25" w:rsidP="00412E25">
            <w:pPr>
              <w:spacing w:after="0" w:line="240" w:lineRule="auto"/>
              <w:jc w:val="center"/>
              <w:rPr>
                <w:rFonts w:cstheme="minorHAnsi"/>
                <w:sz w:val="16"/>
                <w:szCs w:val="18"/>
              </w:rPr>
            </w:pPr>
          </w:p>
        </w:tc>
        <w:tc>
          <w:tcPr>
            <w:tcW w:w="841" w:type="pct"/>
          </w:tcPr>
          <w:p w14:paraId="48BF756F" w14:textId="77777777" w:rsidR="00412E25" w:rsidRPr="009E5262" w:rsidRDefault="00412E25" w:rsidP="00412E25">
            <w:pPr>
              <w:spacing w:after="0" w:line="240" w:lineRule="auto"/>
              <w:rPr>
                <w:rFonts w:cstheme="minorHAnsi"/>
                <w:sz w:val="16"/>
                <w:szCs w:val="18"/>
                <w:lang w:eastAsia="es-CL"/>
              </w:rPr>
            </w:pPr>
          </w:p>
          <w:p w14:paraId="7408F8E4" w14:textId="77777777" w:rsidR="00412E25" w:rsidRPr="009E5262" w:rsidRDefault="00412E25" w:rsidP="00412E25">
            <w:pPr>
              <w:spacing w:after="0" w:line="240" w:lineRule="auto"/>
              <w:rPr>
                <w:rFonts w:cstheme="minorHAnsi"/>
                <w:sz w:val="16"/>
                <w:szCs w:val="18"/>
                <w:lang w:eastAsia="es-CL"/>
              </w:rPr>
            </w:pPr>
            <w:r w:rsidRPr="009E5262">
              <w:rPr>
                <w:rFonts w:cstheme="minorHAnsi"/>
                <w:sz w:val="16"/>
                <w:szCs w:val="18"/>
                <w:lang w:eastAsia="es-CL"/>
              </w:rPr>
              <w:t>Entrega de portafolio de evidencias</w:t>
            </w:r>
          </w:p>
        </w:tc>
        <w:tc>
          <w:tcPr>
            <w:tcW w:w="907" w:type="pct"/>
            <w:shd w:val="clear" w:color="auto" w:fill="auto"/>
          </w:tcPr>
          <w:p w14:paraId="17412D4E" w14:textId="77777777" w:rsidR="00412E25" w:rsidRPr="009E5262" w:rsidRDefault="00412E25" w:rsidP="00412E25">
            <w:pPr>
              <w:spacing w:after="0" w:line="240" w:lineRule="auto"/>
              <w:rPr>
                <w:rFonts w:cstheme="minorHAnsi"/>
                <w:sz w:val="16"/>
                <w:szCs w:val="18"/>
              </w:rPr>
            </w:pPr>
            <w:r w:rsidRPr="009E5262">
              <w:rPr>
                <w:rFonts w:cstheme="minorHAnsi"/>
                <w:sz w:val="16"/>
                <w:szCs w:val="18"/>
                <w:lang w:eastAsia="es-CL"/>
              </w:rPr>
              <w:t>Evaluación final</w:t>
            </w:r>
          </w:p>
        </w:tc>
        <w:tc>
          <w:tcPr>
            <w:tcW w:w="388" w:type="pct"/>
          </w:tcPr>
          <w:p w14:paraId="3A73C128" w14:textId="77777777" w:rsidR="00412E25" w:rsidRPr="009E5262" w:rsidRDefault="00412E25" w:rsidP="00412E25">
            <w:pPr>
              <w:spacing w:after="0" w:line="240" w:lineRule="auto"/>
              <w:ind w:left="-41" w:right="-108"/>
              <w:jc w:val="center"/>
              <w:rPr>
                <w:rFonts w:cstheme="minorHAnsi"/>
                <w:sz w:val="16"/>
                <w:szCs w:val="18"/>
              </w:rPr>
            </w:pPr>
          </w:p>
        </w:tc>
        <w:tc>
          <w:tcPr>
            <w:tcW w:w="907" w:type="pct"/>
          </w:tcPr>
          <w:p w14:paraId="05C601BD" w14:textId="77777777" w:rsidR="00412E25" w:rsidRPr="009E5262" w:rsidRDefault="00412E25" w:rsidP="00412E25">
            <w:pPr>
              <w:spacing w:after="0" w:line="240" w:lineRule="auto"/>
              <w:ind w:left="-41" w:right="-108"/>
              <w:jc w:val="center"/>
              <w:rPr>
                <w:rFonts w:cstheme="minorHAnsi"/>
                <w:sz w:val="16"/>
                <w:szCs w:val="18"/>
              </w:rPr>
            </w:pPr>
          </w:p>
        </w:tc>
        <w:tc>
          <w:tcPr>
            <w:tcW w:w="743" w:type="pct"/>
          </w:tcPr>
          <w:p w14:paraId="183D59D9" w14:textId="77777777" w:rsidR="00412E25" w:rsidRPr="009E5262" w:rsidRDefault="00412E25" w:rsidP="00412E25">
            <w:pPr>
              <w:spacing w:after="0" w:line="240" w:lineRule="auto"/>
              <w:ind w:left="-41" w:right="-108"/>
              <w:rPr>
                <w:rFonts w:cstheme="minorHAnsi"/>
                <w:sz w:val="16"/>
                <w:szCs w:val="18"/>
              </w:rPr>
            </w:pPr>
            <w:r w:rsidRPr="009E5262">
              <w:rPr>
                <w:rFonts w:cstheme="minorHAnsi"/>
                <w:sz w:val="16"/>
                <w:szCs w:val="18"/>
              </w:rPr>
              <w:t>Portafolio de evidencia de la asignatura</w:t>
            </w:r>
          </w:p>
          <w:p w14:paraId="04AC976D" w14:textId="77777777" w:rsidR="00412E25" w:rsidRPr="009E5262" w:rsidRDefault="00412E25" w:rsidP="00412E25">
            <w:pPr>
              <w:spacing w:after="0" w:line="240" w:lineRule="auto"/>
              <w:ind w:left="-41" w:right="-108"/>
              <w:rPr>
                <w:rFonts w:cstheme="minorHAnsi"/>
                <w:sz w:val="16"/>
                <w:szCs w:val="18"/>
              </w:rPr>
            </w:pPr>
            <w:r w:rsidRPr="009E5262">
              <w:rPr>
                <w:rFonts w:cstheme="minorHAnsi"/>
                <w:sz w:val="16"/>
                <w:szCs w:val="18"/>
              </w:rPr>
              <w:t>En espacio especial de tareas en U Cursos</w:t>
            </w:r>
          </w:p>
          <w:p w14:paraId="6C39EFE9" w14:textId="77777777" w:rsidR="00412E25" w:rsidRPr="009E5262" w:rsidRDefault="00412E25" w:rsidP="00412E25">
            <w:pPr>
              <w:spacing w:after="0" w:line="240" w:lineRule="auto"/>
              <w:ind w:left="-41" w:right="-108"/>
              <w:rPr>
                <w:rFonts w:cstheme="minorHAnsi"/>
                <w:sz w:val="16"/>
                <w:szCs w:val="18"/>
              </w:rPr>
            </w:pPr>
          </w:p>
          <w:p w14:paraId="05B5AA25" w14:textId="77777777" w:rsidR="00412E25" w:rsidRPr="009E5262" w:rsidRDefault="00412E25" w:rsidP="00412E25">
            <w:pPr>
              <w:spacing w:after="0" w:line="240" w:lineRule="auto"/>
              <w:ind w:left="-41" w:right="-108"/>
              <w:rPr>
                <w:rFonts w:cstheme="minorHAnsi"/>
                <w:sz w:val="16"/>
                <w:szCs w:val="18"/>
              </w:rPr>
            </w:pPr>
          </w:p>
        </w:tc>
      </w:tr>
    </w:tbl>
    <w:p w14:paraId="16400803" w14:textId="77777777" w:rsidR="00D86920" w:rsidRPr="009E5262" w:rsidRDefault="00D86920" w:rsidP="00D86920">
      <w:pPr>
        <w:jc w:val="both"/>
        <w:rPr>
          <w:rFonts w:cstheme="minorHAnsi"/>
          <w:sz w:val="24"/>
          <w:szCs w:val="24"/>
        </w:rPr>
      </w:pPr>
    </w:p>
    <w:p w14:paraId="31801383" w14:textId="77777777" w:rsidR="00412E25" w:rsidRPr="009E5262" w:rsidRDefault="00412E25" w:rsidP="00D86920">
      <w:pPr>
        <w:jc w:val="both"/>
        <w:rPr>
          <w:rFonts w:cstheme="minorHAnsi"/>
          <w:sz w:val="24"/>
          <w:szCs w:val="24"/>
        </w:rPr>
      </w:pPr>
    </w:p>
    <w:p w14:paraId="77D4106D" w14:textId="77777777" w:rsidR="000A4435" w:rsidRPr="009E5262" w:rsidRDefault="000A4435" w:rsidP="000A4435">
      <w:pPr>
        <w:pStyle w:val="Prrafodelista"/>
        <w:numPr>
          <w:ilvl w:val="0"/>
          <w:numId w:val="1"/>
        </w:numPr>
        <w:jc w:val="both"/>
        <w:rPr>
          <w:rFonts w:cstheme="minorHAnsi"/>
          <w:b/>
          <w:sz w:val="24"/>
          <w:szCs w:val="24"/>
        </w:rPr>
      </w:pPr>
      <w:r w:rsidRPr="009E5262">
        <w:rPr>
          <w:rFonts w:cstheme="minorHAnsi"/>
          <w:b/>
          <w:sz w:val="24"/>
          <w:szCs w:val="24"/>
        </w:rPr>
        <w:t>PAUTAS Y CRITERIOS DE EVALUACIÓN</w:t>
      </w:r>
    </w:p>
    <w:p w14:paraId="1D872D12" w14:textId="2F667B35" w:rsidR="000E0C29" w:rsidRDefault="000E0C29" w:rsidP="00A752A1">
      <w:pPr>
        <w:spacing w:after="0" w:line="240" w:lineRule="auto"/>
        <w:jc w:val="center"/>
        <w:rPr>
          <w:rFonts w:cs="Arial"/>
          <w:b/>
        </w:rPr>
      </w:pPr>
    </w:p>
    <w:p w14:paraId="7A4D6654" w14:textId="77777777" w:rsidR="00956A5C" w:rsidRPr="006653B7" w:rsidRDefault="00956A5C" w:rsidP="00956A5C">
      <w:pPr>
        <w:rPr>
          <w:rFonts w:cstheme="minorHAnsi"/>
          <w:b/>
          <w:bCs/>
          <w:sz w:val="20"/>
          <w:szCs w:val="20"/>
        </w:rPr>
      </w:pPr>
      <w:r w:rsidRPr="006653B7">
        <w:rPr>
          <w:rFonts w:cstheme="minorHAnsi"/>
          <w:b/>
          <w:bCs/>
          <w:sz w:val="20"/>
          <w:szCs w:val="20"/>
        </w:rPr>
        <w:t>Reporte de lectura</w:t>
      </w:r>
    </w:p>
    <w:p w14:paraId="065B9CB4" w14:textId="45C041B7" w:rsidR="00956A5C" w:rsidRPr="006653B7" w:rsidRDefault="00956A5C" w:rsidP="00956A5C">
      <w:pPr>
        <w:rPr>
          <w:rFonts w:cstheme="minorHAnsi"/>
          <w:sz w:val="20"/>
          <w:szCs w:val="20"/>
        </w:rPr>
      </w:pPr>
      <w:r w:rsidRPr="006653B7">
        <w:rPr>
          <w:rFonts w:cstheme="minorHAnsi"/>
          <w:sz w:val="20"/>
          <w:szCs w:val="20"/>
        </w:rPr>
        <w:t xml:space="preserve">Este reporte es una síntesis de </w:t>
      </w:r>
      <w:r>
        <w:rPr>
          <w:rFonts w:cstheme="minorHAnsi"/>
          <w:sz w:val="20"/>
          <w:szCs w:val="20"/>
        </w:rPr>
        <w:t>una de las</w:t>
      </w:r>
      <w:r w:rsidRPr="006653B7">
        <w:rPr>
          <w:rFonts w:cstheme="minorHAnsi"/>
          <w:sz w:val="20"/>
          <w:szCs w:val="20"/>
        </w:rPr>
        <w:t xml:space="preserve"> lecturas </w:t>
      </w:r>
      <w:r>
        <w:rPr>
          <w:rFonts w:cstheme="minorHAnsi"/>
          <w:sz w:val="20"/>
          <w:szCs w:val="20"/>
        </w:rPr>
        <w:t>que estudiante elegirá de entre las sugeridas para cada tema</w:t>
      </w:r>
      <w:r w:rsidRPr="006653B7">
        <w:rPr>
          <w:rFonts w:cstheme="minorHAnsi"/>
          <w:sz w:val="20"/>
          <w:szCs w:val="20"/>
        </w:rPr>
        <w:t>,</w:t>
      </w:r>
      <w:r>
        <w:rPr>
          <w:rFonts w:cstheme="minorHAnsi"/>
          <w:sz w:val="20"/>
          <w:szCs w:val="20"/>
        </w:rPr>
        <w:t xml:space="preserve"> es un documento</w:t>
      </w:r>
      <w:r w:rsidRPr="006653B7">
        <w:rPr>
          <w:rFonts w:cstheme="minorHAnsi"/>
          <w:sz w:val="20"/>
          <w:szCs w:val="20"/>
        </w:rPr>
        <w:t xml:space="preserve"> con extensión de 1-2 </w:t>
      </w:r>
      <w:r>
        <w:rPr>
          <w:rFonts w:cstheme="minorHAnsi"/>
          <w:sz w:val="20"/>
          <w:szCs w:val="20"/>
        </w:rPr>
        <w:t xml:space="preserve">páginas </w:t>
      </w:r>
      <w:r w:rsidRPr="006653B7">
        <w:rPr>
          <w:rFonts w:cstheme="minorHAnsi"/>
          <w:sz w:val="20"/>
          <w:szCs w:val="20"/>
        </w:rPr>
        <w:t>deberá comentar sobre:</w:t>
      </w:r>
    </w:p>
    <w:p w14:paraId="0397665C" w14:textId="77777777" w:rsidR="00956A5C" w:rsidRPr="006653B7" w:rsidRDefault="00956A5C" w:rsidP="00956A5C">
      <w:pPr>
        <w:tabs>
          <w:tab w:val="left" w:pos="851"/>
        </w:tabs>
        <w:spacing w:after="0" w:line="240" w:lineRule="auto"/>
        <w:ind w:left="709"/>
        <w:rPr>
          <w:rFonts w:cstheme="minorHAnsi"/>
          <w:sz w:val="20"/>
          <w:szCs w:val="20"/>
        </w:rPr>
      </w:pPr>
      <w:r w:rsidRPr="006653B7">
        <w:rPr>
          <w:rFonts w:cstheme="minorHAnsi"/>
          <w:sz w:val="20"/>
          <w:szCs w:val="20"/>
        </w:rPr>
        <w:t>•</w:t>
      </w:r>
      <w:r w:rsidRPr="006653B7">
        <w:rPr>
          <w:rFonts w:cstheme="minorHAnsi"/>
          <w:sz w:val="20"/>
          <w:szCs w:val="20"/>
        </w:rPr>
        <w:tab/>
        <w:t>Calidad de las fuentes de información</w:t>
      </w:r>
    </w:p>
    <w:p w14:paraId="623E770A" w14:textId="77777777" w:rsidR="00956A5C" w:rsidRPr="006653B7" w:rsidRDefault="00956A5C" w:rsidP="00956A5C">
      <w:pPr>
        <w:tabs>
          <w:tab w:val="left" w:pos="851"/>
        </w:tabs>
        <w:spacing w:after="0" w:line="240" w:lineRule="auto"/>
        <w:ind w:left="709"/>
        <w:rPr>
          <w:rFonts w:cstheme="minorHAnsi"/>
          <w:sz w:val="20"/>
          <w:szCs w:val="20"/>
        </w:rPr>
      </w:pPr>
      <w:r w:rsidRPr="006653B7">
        <w:rPr>
          <w:rFonts w:cstheme="minorHAnsi"/>
          <w:sz w:val="20"/>
          <w:szCs w:val="20"/>
        </w:rPr>
        <w:t>•</w:t>
      </w:r>
      <w:r w:rsidRPr="006653B7">
        <w:rPr>
          <w:rFonts w:cstheme="minorHAnsi"/>
          <w:sz w:val="20"/>
          <w:szCs w:val="20"/>
        </w:rPr>
        <w:tab/>
        <w:t>Resaltar 3-5 Ideas principales del texto</w:t>
      </w:r>
    </w:p>
    <w:p w14:paraId="1169AD80" w14:textId="77777777" w:rsidR="00956A5C" w:rsidRPr="006653B7" w:rsidRDefault="00956A5C" w:rsidP="00956A5C">
      <w:pPr>
        <w:tabs>
          <w:tab w:val="left" w:pos="851"/>
        </w:tabs>
        <w:spacing w:after="0" w:line="240" w:lineRule="auto"/>
        <w:ind w:left="709"/>
        <w:rPr>
          <w:rFonts w:cstheme="minorHAnsi"/>
          <w:sz w:val="20"/>
          <w:szCs w:val="20"/>
        </w:rPr>
      </w:pPr>
      <w:r w:rsidRPr="006653B7">
        <w:rPr>
          <w:rFonts w:cstheme="minorHAnsi"/>
          <w:sz w:val="20"/>
          <w:szCs w:val="20"/>
        </w:rPr>
        <w:t>•</w:t>
      </w:r>
      <w:r w:rsidRPr="006653B7">
        <w:rPr>
          <w:rFonts w:cstheme="minorHAnsi"/>
          <w:sz w:val="20"/>
          <w:szCs w:val="20"/>
        </w:rPr>
        <w:tab/>
        <w:t>Plantear 2-3 Preguntas o dudas sobre el texto</w:t>
      </w:r>
    </w:p>
    <w:p w14:paraId="1E31CC70" w14:textId="77777777" w:rsidR="00956A5C" w:rsidRPr="006653B7" w:rsidRDefault="00956A5C" w:rsidP="00956A5C">
      <w:pPr>
        <w:tabs>
          <w:tab w:val="left" w:pos="851"/>
        </w:tabs>
        <w:spacing w:after="0" w:line="240" w:lineRule="auto"/>
        <w:ind w:left="709"/>
        <w:rPr>
          <w:rFonts w:cstheme="minorHAnsi"/>
          <w:sz w:val="20"/>
          <w:szCs w:val="20"/>
        </w:rPr>
      </w:pPr>
      <w:r w:rsidRPr="006653B7">
        <w:rPr>
          <w:rFonts w:cstheme="minorHAnsi"/>
          <w:sz w:val="20"/>
          <w:szCs w:val="20"/>
        </w:rPr>
        <w:t>•</w:t>
      </w:r>
      <w:r w:rsidRPr="006653B7">
        <w:rPr>
          <w:rFonts w:cstheme="minorHAnsi"/>
          <w:sz w:val="20"/>
          <w:szCs w:val="20"/>
        </w:rPr>
        <w:tab/>
        <w:t>Un comentario general.</w:t>
      </w:r>
    </w:p>
    <w:p w14:paraId="777C9C5B" w14:textId="77777777" w:rsidR="00956A5C" w:rsidRPr="006653B7" w:rsidRDefault="00956A5C" w:rsidP="00956A5C">
      <w:pPr>
        <w:tabs>
          <w:tab w:val="left" w:pos="851"/>
        </w:tabs>
        <w:spacing w:after="0" w:line="240" w:lineRule="auto"/>
        <w:rPr>
          <w:rFonts w:cstheme="minorHAnsi"/>
          <w:sz w:val="20"/>
          <w:szCs w:val="20"/>
        </w:rPr>
      </w:pPr>
    </w:p>
    <w:tbl>
      <w:tblPr>
        <w:tblW w:w="5000" w:type="pct"/>
        <w:tblCellMar>
          <w:left w:w="0" w:type="dxa"/>
          <w:right w:w="0" w:type="dxa"/>
        </w:tblCellMar>
        <w:tblLook w:val="04A0" w:firstRow="1" w:lastRow="0" w:firstColumn="1" w:lastColumn="0" w:noHBand="0" w:noVBand="1"/>
      </w:tblPr>
      <w:tblGrid>
        <w:gridCol w:w="2598"/>
        <w:gridCol w:w="2599"/>
        <w:gridCol w:w="2599"/>
        <w:gridCol w:w="2599"/>
        <w:gridCol w:w="2599"/>
      </w:tblGrid>
      <w:tr w:rsidR="00956A5C" w:rsidRPr="006653B7" w14:paraId="1BBC31E1" w14:textId="77777777" w:rsidTr="00715089">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000000" w:fill="FFFFF7"/>
            <w:tcMar>
              <w:top w:w="15" w:type="dxa"/>
              <w:left w:w="15" w:type="dxa"/>
              <w:bottom w:w="0" w:type="dxa"/>
              <w:right w:w="15" w:type="dxa"/>
            </w:tcMar>
            <w:vAlign w:val="bottom"/>
          </w:tcPr>
          <w:p w14:paraId="02874DB1" w14:textId="77777777" w:rsidR="00956A5C" w:rsidRPr="006653B7" w:rsidRDefault="00956A5C" w:rsidP="00715089">
            <w:pPr>
              <w:spacing w:after="0" w:line="240" w:lineRule="auto"/>
              <w:jc w:val="center"/>
              <w:rPr>
                <w:rFonts w:cstheme="minorHAnsi"/>
                <w:b/>
                <w:color w:val="000000" w:themeColor="text1"/>
                <w:sz w:val="20"/>
                <w:szCs w:val="20"/>
              </w:rPr>
            </w:pPr>
            <w:r w:rsidRPr="006653B7">
              <w:rPr>
                <w:rFonts w:cstheme="minorHAnsi"/>
                <w:b/>
                <w:color w:val="000000" w:themeColor="text1"/>
                <w:sz w:val="20"/>
                <w:szCs w:val="20"/>
              </w:rPr>
              <w:t>RUBRICA PARA EVALUAR REPORTE DE LECTURA</w:t>
            </w:r>
          </w:p>
        </w:tc>
      </w:tr>
      <w:tr w:rsidR="00956A5C" w:rsidRPr="006653B7" w14:paraId="6DC7B1D9" w14:textId="77777777" w:rsidTr="00715089">
        <w:trPr>
          <w:trHeight w:val="300"/>
        </w:trPr>
        <w:tc>
          <w:tcPr>
            <w:tcW w:w="1000" w:type="pct"/>
            <w:tcBorders>
              <w:top w:val="single" w:sz="4" w:space="0" w:color="000000"/>
              <w:left w:val="single" w:sz="4" w:space="0" w:color="000000"/>
              <w:bottom w:val="single" w:sz="4" w:space="0" w:color="000000"/>
              <w:right w:val="single" w:sz="4" w:space="0" w:color="000000"/>
            </w:tcBorders>
            <w:shd w:val="clear" w:color="000000" w:fill="FFFFF7"/>
            <w:tcMar>
              <w:top w:w="15" w:type="dxa"/>
              <w:left w:w="15" w:type="dxa"/>
              <w:bottom w:w="0" w:type="dxa"/>
              <w:right w:w="15" w:type="dxa"/>
            </w:tcMar>
            <w:vAlign w:val="bottom"/>
            <w:hideMark/>
          </w:tcPr>
          <w:p w14:paraId="1DD24F85" w14:textId="77777777" w:rsidR="00956A5C" w:rsidRPr="006653B7" w:rsidRDefault="00956A5C" w:rsidP="00715089">
            <w:pPr>
              <w:spacing w:after="0" w:line="240" w:lineRule="auto"/>
              <w:jc w:val="center"/>
              <w:rPr>
                <w:rFonts w:cstheme="minorHAnsi"/>
                <w:b/>
                <w:color w:val="000000" w:themeColor="text1"/>
                <w:sz w:val="20"/>
                <w:szCs w:val="20"/>
              </w:rPr>
            </w:pPr>
            <w:r w:rsidRPr="006653B7">
              <w:rPr>
                <w:rFonts w:cstheme="minorHAnsi"/>
                <w:b/>
                <w:color w:val="000000" w:themeColor="text1"/>
                <w:sz w:val="20"/>
                <w:szCs w:val="20"/>
              </w:rPr>
              <w:t>Indicador de Contenido</w:t>
            </w:r>
          </w:p>
        </w:tc>
        <w:tc>
          <w:tcPr>
            <w:tcW w:w="1000" w:type="pct"/>
            <w:tcBorders>
              <w:top w:val="single" w:sz="4" w:space="0" w:color="000000"/>
              <w:left w:val="nil"/>
              <w:bottom w:val="single" w:sz="4" w:space="0" w:color="000000"/>
              <w:right w:val="single" w:sz="4" w:space="0" w:color="000000"/>
            </w:tcBorders>
            <w:shd w:val="clear" w:color="000000" w:fill="FFFFF7"/>
            <w:tcMar>
              <w:top w:w="15" w:type="dxa"/>
              <w:left w:w="15" w:type="dxa"/>
              <w:bottom w:w="0" w:type="dxa"/>
              <w:right w:w="15" w:type="dxa"/>
            </w:tcMar>
            <w:vAlign w:val="bottom"/>
            <w:hideMark/>
          </w:tcPr>
          <w:p w14:paraId="28417670" w14:textId="77777777" w:rsidR="00956A5C" w:rsidRPr="006653B7" w:rsidRDefault="00956A5C" w:rsidP="00715089">
            <w:pPr>
              <w:spacing w:after="0" w:line="240" w:lineRule="auto"/>
              <w:jc w:val="center"/>
              <w:rPr>
                <w:rFonts w:cstheme="minorHAnsi"/>
                <w:b/>
                <w:color w:val="000000" w:themeColor="text1"/>
                <w:sz w:val="20"/>
                <w:szCs w:val="20"/>
              </w:rPr>
            </w:pPr>
            <w:r w:rsidRPr="006653B7">
              <w:rPr>
                <w:rFonts w:cstheme="minorHAnsi"/>
                <w:b/>
                <w:color w:val="000000" w:themeColor="text1"/>
                <w:sz w:val="20"/>
                <w:szCs w:val="20"/>
              </w:rPr>
              <w:t>4</w:t>
            </w:r>
          </w:p>
        </w:tc>
        <w:tc>
          <w:tcPr>
            <w:tcW w:w="1000" w:type="pct"/>
            <w:tcBorders>
              <w:top w:val="single" w:sz="4" w:space="0" w:color="000000"/>
              <w:left w:val="nil"/>
              <w:bottom w:val="single" w:sz="4" w:space="0" w:color="000000"/>
              <w:right w:val="single" w:sz="4" w:space="0" w:color="000000"/>
            </w:tcBorders>
            <w:shd w:val="clear" w:color="000000" w:fill="FFFFF7"/>
            <w:tcMar>
              <w:top w:w="15" w:type="dxa"/>
              <w:left w:w="15" w:type="dxa"/>
              <w:bottom w:w="0" w:type="dxa"/>
              <w:right w:w="15" w:type="dxa"/>
            </w:tcMar>
            <w:vAlign w:val="bottom"/>
            <w:hideMark/>
          </w:tcPr>
          <w:p w14:paraId="72696759" w14:textId="77777777" w:rsidR="00956A5C" w:rsidRPr="006653B7" w:rsidRDefault="00956A5C" w:rsidP="00715089">
            <w:pPr>
              <w:spacing w:after="0" w:line="240" w:lineRule="auto"/>
              <w:jc w:val="center"/>
              <w:rPr>
                <w:rFonts w:cstheme="minorHAnsi"/>
                <w:b/>
                <w:color w:val="000000" w:themeColor="text1"/>
                <w:sz w:val="20"/>
                <w:szCs w:val="20"/>
              </w:rPr>
            </w:pPr>
            <w:r w:rsidRPr="006653B7">
              <w:rPr>
                <w:rFonts w:cstheme="minorHAnsi"/>
                <w:b/>
                <w:color w:val="000000" w:themeColor="text1"/>
                <w:sz w:val="20"/>
                <w:szCs w:val="20"/>
              </w:rPr>
              <w:t>3</w:t>
            </w:r>
          </w:p>
        </w:tc>
        <w:tc>
          <w:tcPr>
            <w:tcW w:w="1000" w:type="pct"/>
            <w:tcBorders>
              <w:top w:val="single" w:sz="4" w:space="0" w:color="000000"/>
              <w:left w:val="nil"/>
              <w:bottom w:val="single" w:sz="4" w:space="0" w:color="000000"/>
              <w:right w:val="single" w:sz="4" w:space="0" w:color="000000"/>
            </w:tcBorders>
            <w:shd w:val="clear" w:color="000000" w:fill="FFFFF7"/>
            <w:tcMar>
              <w:top w:w="15" w:type="dxa"/>
              <w:left w:w="15" w:type="dxa"/>
              <w:bottom w:w="0" w:type="dxa"/>
              <w:right w:w="15" w:type="dxa"/>
            </w:tcMar>
            <w:vAlign w:val="bottom"/>
            <w:hideMark/>
          </w:tcPr>
          <w:p w14:paraId="50AEB82B" w14:textId="77777777" w:rsidR="00956A5C" w:rsidRPr="006653B7" w:rsidRDefault="00956A5C" w:rsidP="00715089">
            <w:pPr>
              <w:spacing w:after="0" w:line="240" w:lineRule="auto"/>
              <w:jc w:val="center"/>
              <w:rPr>
                <w:rFonts w:cstheme="minorHAnsi"/>
                <w:b/>
                <w:color w:val="000000" w:themeColor="text1"/>
                <w:sz w:val="20"/>
                <w:szCs w:val="20"/>
              </w:rPr>
            </w:pPr>
            <w:r w:rsidRPr="006653B7">
              <w:rPr>
                <w:rFonts w:cstheme="minorHAnsi"/>
                <w:b/>
                <w:color w:val="000000" w:themeColor="text1"/>
                <w:sz w:val="20"/>
                <w:szCs w:val="20"/>
              </w:rPr>
              <w:t>2</w:t>
            </w:r>
          </w:p>
        </w:tc>
        <w:tc>
          <w:tcPr>
            <w:tcW w:w="1000" w:type="pct"/>
            <w:tcBorders>
              <w:top w:val="single" w:sz="4" w:space="0" w:color="000000"/>
              <w:left w:val="nil"/>
              <w:bottom w:val="single" w:sz="4" w:space="0" w:color="000000"/>
              <w:right w:val="single" w:sz="4" w:space="0" w:color="000000"/>
            </w:tcBorders>
            <w:shd w:val="clear" w:color="000000" w:fill="FFFFF7"/>
            <w:tcMar>
              <w:top w:w="15" w:type="dxa"/>
              <w:left w:w="15" w:type="dxa"/>
              <w:bottom w:w="0" w:type="dxa"/>
              <w:right w:w="15" w:type="dxa"/>
            </w:tcMar>
            <w:vAlign w:val="bottom"/>
            <w:hideMark/>
          </w:tcPr>
          <w:p w14:paraId="59DC26C1" w14:textId="77777777" w:rsidR="00956A5C" w:rsidRPr="006653B7" w:rsidRDefault="00956A5C" w:rsidP="00715089">
            <w:pPr>
              <w:spacing w:after="0" w:line="240" w:lineRule="auto"/>
              <w:jc w:val="center"/>
              <w:rPr>
                <w:rFonts w:cstheme="minorHAnsi"/>
                <w:b/>
                <w:color w:val="000000" w:themeColor="text1"/>
                <w:sz w:val="20"/>
                <w:szCs w:val="20"/>
              </w:rPr>
            </w:pPr>
            <w:r w:rsidRPr="006653B7">
              <w:rPr>
                <w:rFonts w:cstheme="minorHAnsi"/>
                <w:b/>
                <w:color w:val="000000" w:themeColor="text1"/>
                <w:sz w:val="20"/>
                <w:szCs w:val="20"/>
              </w:rPr>
              <w:t>1</w:t>
            </w:r>
          </w:p>
        </w:tc>
      </w:tr>
      <w:tr w:rsidR="00956A5C" w:rsidRPr="006653B7" w14:paraId="3645EFF1" w14:textId="77777777" w:rsidTr="00715089">
        <w:trPr>
          <w:trHeight w:val="682"/>
        </w:trPr>
        <w:tc>
          <w:tcPr>
            <w:tcW w:w="1000"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0FEB5B7" w14:textId="77777777" w:rsidR="00956A5C" w:rsidRPr="006653B7" w:rsidRDefault="00956A5C" w:rsidP="00715089">
            <w:pPr>
              <w:spacing w:after="0" w:line="240" w:lineRule="auto"/>
              <w:rPr>
                <w:rFonts w:cstheme="minorHAnsi"/>
                <w:b/>
                <w:color w:val="000000" w:themeColor="text1"/>
                <w:sz w:val="20"/>
                <w:szCs w:val="20"/>
              </w:rPr>
            </w:pPr>
            <w:r w:rsidRPr="006653B7">
              <w:rPr>
                <w:rFonts w:cstheme="minorHAnsi"/>
                <w:b/>
                <w:color w:val="000000" w:themeColor="text1"/>
                <w:sz w:val="20"/>
                <w:szCs w:val="20"/>
              </w:rPr>
              <w:t>Identifica argumentos/ideas principales de los textos</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668DE5E6"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puede nombrar al menos 3 ideas principales o importantes del artículo</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6CB9A023"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puede nombrar al menos 2 ideas principales o importantes del artículo</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28415B06"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puede nombrar al menos 1 idea principal o importante del artículo</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6E4DB5D7"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no puede nombrar ninguna idea principal o información importante con precisión.</w:t>
            </w:r>
          </w:p>
        </w:tc>
      </w:tr>
      <w:tr w:rsidR="00956A5C" w:rsidRPr="006653B7" w14:paraId="44EE4EF8" w14:textId="77777777" w:rsidTr="00715089">
        <w:trPr>
          <w:trHeight w:val="860"/>
        </w:trPr>
        <w:tc>
          <w:tcPr>
            <w:tcW w:w="1000"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412CDB0" w14:textId="77777777" w:rsidR="00956A5C" w:rsidRPr="006653B7" w:rsidRDefault="00956A5C" w:rsidP="00715089">
            <w:pPr>
              <w:spacing w:after="0" w:line="240" w:lineRule="auto"/>
              <w:rPr>
                <w:rFonts w:cstheme="minorHAnsi"/>
                <w:b/>
                <w:color w:val="000000" w:themeColor="text1"/>
                <w:sz w:val="20"/>
                <w:szCs w:val="20"/>
              </w:rPr>
            </w:pPr>
            <w:r w:rsidRPr="006653B7">
              <w:rPr>
                <w:rFonts w:cstheme="minorHAnsi"/>
                <w:b/>
                <w:color w:val="000000" w:themeColor="text1"/>
                <w:sz w:val="20"/>
                <w:szCs w:val="20"/>
              </w:rPr>
              <w:t>Propone preguntas interesantes</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5069AA4F"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propone con precisión al menos 3 preguntas derivadas de la lectura del artículo y da una clara explicación de ellas.</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00B77C95"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propone con precisión al menos 2 preguntas derivadas de la lectura del artículo y da una clara explicación de ellas.</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1A33187A"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localiza con precisión al menos 1 hechos en el artículo. La explicación es insuficiente.</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353ECA94"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no propone preguntas derivadas del artículo.</w:t>
            </w:r>
          </w:p>
        </w:tc>
      </w:tr>
      <w:tr w:rsidR="00956A5C" w:rsidRPr="006653B7" w14:paraId="166FDD29" w14:textId="77777777" w:rsidTr="00715089">
        <w:trPr>
          <w:trHeight w:val="987"/>
        </w:trPr>
        <w:tc>
          <w:tcPr>
            <w:tcW w:w="1000"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5584EF6" w14:textId="77777777" w:rsidR="00956A5C" w:rsidRPr="006653B7" w:rsidRDefault="00956A5C" w:rsidP="00715089">
            <w:pPr>
              <w:spacing w:after="0" w:line="240" w:lineRule="auto"/>
              <w:rPr>
                <w:rFonts w:cstheme="minorHAnsi"/>
                <w:b/>
                <w:color w:val="000000" w:themeColor="text1"/>
                <w:sz w:val="20"/>
                <w:szCs w:val="20"/>
              </w:rPr>
            </w:pPr>
            <w:r w:rsidRPr="006653B7">
              <w:rPr>
                <w:rFonts w:cstheme="minorHAnsi"/>
                <w:b/>
                <w:color w:val="000000" w:themeColor="text1"/>
                <w:sz w:val="20"/>
                <w:szCs w:val="20"/>
              </w:rPr>
              <w:t>Fuentes de información</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27D9DA7B"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identifica y valora claramente las fuentes utilizadas por el/los autor(es) para fundamentar sus argumentos</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6B9F737A"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identifica y valora parcialmente las fuentes utilizadas por el/los autor(es) para fundamentar sus argumentos</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5F1E0482"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identifica y pero no valora claramente las fuentes utilizadas por el/los autor(es) para fundamentar sus argumentos</w:t>
            </w:r>
          </w:p>
        </w:tc>
        <w:tc>
          <w:tcPr>
            <w:tcW w:w="1000"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1D9FCC5D"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no puede identificar y valorar claramente las fuentes de información utilizadas con precisión.</w:t>
            </w:r>
          </w:p>
        </w:tc>
      </w:tr>
      <w:tr w:rsidR="00956A5C" w:rsidRPr="006653B7" w14:paraId="3F4F6329" w14:textId="77777777" w:rsidTr="00715089">
        <w:trPr>
          <w:trHeight w:val="681"/>
        </w:trPr>
        <w:tc>
          <w:tcPr>
            <w:tcW w:w="100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14:paraId="5C842B69" w14:textId="77777777" w:rsidR="00956A5C" w:rsidRPr="006653B7" w:rsidRDefault="00956A5C" w:rsidP="00715089">
            <w:pPr>
              <w:spacing w:after="0" w:line="240" w:lineRule="auto"/>
              <w:rPr>
                <w:rFonts w:cstheme="minorHAnsi"/>
                <w:b/>
                <w:color w:val="000000" w:themeColor="text1"/>
                <w:sz w:val="20"/>
                <w:szCs w:val="20"/>
              </w:rPr>
            </w:pPr>
            <w:r w:rsidRPr="006653B7">
              <w:rPr>
                <w:rFonts w:cstheme="minorHAnsi"/>
                <w:b/>
                <w:color w:val="000000" w:themeColor="text1"/>
                <w:sz w:val="20"/>
                <w:szCs w:val="20"/>
              </w:rPr>
              <w:t>Comentarios de los textos</w:t>
            </w:r>
          </w:p>
        </w:tc>
        <w:tc>
          <w:tcPr>
            <w:tcW w:w="1000"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14:paraId="558239DA"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usa sólo 1-2 oraciones para describir claramente su posición sobre la utilidad de los textos.</w:t>
            </w:r>
          </w:p>
        </w:tc>
        <w:tc>
          <w:tcPr>
            <w:tcW w:w="1000"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14:paraId="7FF250CF"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usa varias oraciones para describir su posición sobre la utilidad de los textos.</w:t>
            </w:r>
          </w:p>
        </w:tc>
        <w:tc>
          <w:tcPr>
            <w:tcW w:w="1000"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14:paraId="0E1315A1"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resume la mayor parte del artículo, pero hay algo de incomprensión de los artículos.</w:t>
            </w:r>
          </w:p>
        </w:tc>
        <w:tc>
          <w:tcPr>
            <w:tcW w:w="1000"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14:paraId="0D3181DB" w14:textId="77777777" w:rsidR="00956A5C" w:rsidRPr="006653B7" w:rsidRDefault="00956A5C" w:rsidP="00715089">
            <w:pPr>
              <w:spacing w:after="0" w:line="240" w:lineRule="auto"/>
              <w:rPr>
                <w:rFonts w:cstheme="minorHAnsi"/>
                <w:color w:val="000000" w:themeColor="text1"/>
                <w:sz w:val="20"/>
                <w:szCs w:val="20"/>
              </w:rPr>
            </w:pPr>
            <w:r w:rsidRPr="006653B7">
              <w:rPr>
                <w:rFonts w:cstheme="minorHAnsi"/>
                <w:color w:val="000000" w:themeColor="text1"/>
                <w:sz w:val="20"/>
                <w:szCs w:val="20"/>
              </w:rPr>
              <w:t>El estudiante encuentra una gran dificultad al resumir su postura sobre los artículos.</w:t>
            </w:r>
          </w:p>
        </w:tc>
      </w:tr>
    </w:tbl>
    <w:p w14:paraId="639BE300" w14:textId="77777777" w:rsidR="00956A5C" w:rsidRPr="006653B7" w:rsidRDefault="00956A5C" w:rsidP="00956A5C">
      <w:pPr>
        <w:tabs>
          <w:tab w:val="left" w:pos="851"/>
        </w:tabs>
        <w:spacing w:after="0" w:line="240" w:lineRule="auto"/>
        <w:rPr>
          <w:rFonts w:cstheme="minorHAnsi"/>
          <w:sz w:val="20"/>
          <w:szCs w:val="20"/>
        </w:rPr>
      </w:pPr>
    </w:p>
    <w:p w14:paraId="09916E1C" w14:textId="2B39D116" w:rsidR="00956A5C" w:rsidRDefault="00956A5C" w:rsidP="00A752A1">
      <w:pPr>
        <w:spacing w:after="0" w:line="240" w:lineRule="auto"/>
        <w:jc w:val="center"/>
        <w:rPr>
          <w:rFonts w:cs="Arial"/>
          <w:b/>
        </w:rPr>
      </w:pPr>
    </w:p>
    <w:p w14:paraId="6416F336" w14:textId="5F7D3DA0" w:rsidR="00956A5C" w:rsidRDefault="00956A5C" w:rsidP="00A752A1">
      <w:pPr>
        <w:spacing w:after="0" w:line="240" w:lineRule="auto"/>
        <w:jc w:val="center"/>
        <w:rPr>
          <w:rFonts w:cs="Arial"/>
          <w:b/>
        </w:rPr>
      </w:pPr>
    </w:p>
    <w:p w14:paraId="62B20940" w14:textId="6319CC31" w:rsidR="00956A5C" w:rsidRDefault="00956A5C" w:rsidP="00A752A1">
      <w:pPr>
        <w:spacing w:after="0" w:line="240" w:lineRule="auto"/>
        <w:jc w:val="center"/>
        <w:rPr>
          <w:rFonts w:cs="Arial"/>
          <w:b/>
        </w:rPr>
      </w:pPr>
    </w:p>
    <w:p w14:paraId="6FBB5BE0" w14:textId="01C085AF" w:rsidR="00956A5C" w:rsidRDefault="00956A5C" w:rsidP="00A752A1">
      <w:pPr>
        <w:spacing w:after="0" w:line="240" w:lineRule="auto"/>
        <w:jc w:val="center"/>
        <w:rPr>
          <w:rFonts w:cs="Arial"/>
          <w:b/>
        </w:rPr>
      </w:pPr>
    </w:p>
    <w:p w14:paraId="51D52DDD" w14:textId="77777777" w:rsidR="00956A5C" w:rsidRPr="009E5262" w:rsidRDefault="00956A5C" w:rsidP="00A752A1">
      <w:pPr>
        <w:spacing w:after="0" w:line="240" w:lineRule="auto"/>
        <w:jc w:val="center"/>
        <w:rPr>
          <w:rFonts w:cs="Arial"/>
          <w:b/>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5"/>
        <w:gridCol w:w="65"/>
        <w:gridCol w:w="2720"/>
        <w:gridCol w:w="105"/>
        <w:gridCol w:w="2824"/>
        <w:gridCol w:w="2785"/>
        <w:gridCol w:w="39"/>
        <w:gridCol w:w="2331"/>
      </w:tblGrid>
      <w:tr w:rsidR="00A752A1" w:rsidRPr="009E5262" w14:paraId="4BA29A65" w14:textId="77777777" w:rsidTr="00A752A1">
        <w:trPr>
          <w:trHeight w:val="20"/>
        </w:trPr>
        <w:tc>
          <w:tcPr>
            <w:tcW w:w="5000" w:type="pct"/>
            <w:gridSpan w:val="8"/>
            <w:tcBorders>
              <w:top w:val="single" w:sz="4" w:space="0" w:color="auto"/>
              <w:left w:val="single" w:sz="4" w:space="0" w:color="auto"/>
              <w:bottom w:val="single" w:sz="4" w:space="0" w:color="auto"/>
              <w:right w:val="single" w:sz="4" w:space="0" w:color="auto"/>
            </w:tcBorders>
          </w:tcPr>
          <w:p w14:paraId="65D8DCFC" w14:textId="77777777" w:rsidR="00A752A1" w:rsidRPr="009E5262" w:rsidRDefault="00A752A1" w:rsidP="00A752A1">
            <w:pPr>
              <w:spacing w:after="0" w:line="240" w:lineRule="auto"/>
              <w:jc w:val="center"/>
              <w:rPr>
                <w:rFonts w:cs="Arial"/>
                <w:b/>
                <w:bCs/>
                <w:sz w:val="16"/>
              </w:rPr>
            </w:pPr>
            <w:r w:rsidRPr="009E5262">
              <w:rPr>
                <w:rFonts w:cs="Arial"/>
                <w:b/>
              </w:rPr>
              <w:t>RÚBRICA PARA EVALUAR TRABAJO FINAL</w:t>
            </w:r>
          </w:p>
        </w:tc>
      </w:tr>
      <w:tr w:rsidR="00A752A1" w:rsidRPr="009E5262" w14:paraId="18F36090" w14:textId="77777777" w:rsidTr="00A752A1">
        <w:trPr>
          <w:trHeight w:val="20"/>
        </w:trPr>
        <w:tc>
          <w:tcPr>
            <w:tcW w:w="5000" w:type="pct"/>
            <w:gridSpan w:val="8"/>
            <w:tcBorders>
              <w:top w:val="single" w:sz="4" w:space="0" w:color="auto"/>
              <w:left w:val="single" w:sz="4" w:space="0" w:color="auto"/>
              <w:bottom w:val="single" w:sz="4" w:space="0" w:color="auto"/>
              <w:right w:val="single" w:sz="4" w:space="0" w:color="auto"/>
            </w:tcBorders>
          </w:tcPr>
          <w:p w14:paraId="3809EF48" w14:textId="77777777" w:rsidR="00A752A1" w:rsidRPr="009E5262" w:rsidRDefault="00A752A1" w:rsidP="00A752A1">
            <w:pPr>
              <w:spacing w:after="0" w:line="240" w:lineRule="auto"/>
              <w:ind w:left="37" w:right="1035"/>
              <w:jc w:val="center"/>
              <w:rPr>
                <w:rFonts w:cs="Arial"/>
                <w:b/>
                <w:bCs/>
                <w:sz w:val="16"/>
              </w:rPr>
            </w:pPr>
          </w:p>
          <w:p w14:paraId="702D67C8" w14:textId="77777777" w:rsidR="00A752A1" w:rsidRPr="009E5262" w:rsidRDefault="00A752A1" w:rsidP="00A752A1">
            <w:pPr>
              <w:spacing w:after="0" w:line="240" w:lineRule="auto"/>
              <w:ind w:left="37" w:right="1035"/>
              <w:jc w:val="center"/>
              <w:rPr>
                <w:rFonts w:cs="Arial"/>
                <w:b/>
                <w:bCs/>
                <w:sz w:val="16"/>
              </w:rPr>
            </w:pPr>
            <w:r w:rsidRPr="009E5262">
              <w:rPr>
                <w:rFonts w:cs="Arial"/>
                <w:b/>
                <w:bCs/>
                <w:sz w:val="16"/>
              </w:rPr>
              <w:t>Claves: 1. = Deficiente  2= Satisfactorio  3= Bueno   4= Excelente</w:t>
            </w:r>
          </w:p>
        </w:tc>
      </w:tr>
      <w:tr w:rsidR="000E0C29" w:rsidRPr="009E5262" w14:paraId="1D250E9B" w14:textId="77777777" w:rsidTr="00A752A1">
        <w:trPr>
          <w:trHeight w:val="20"/>
        </w:trPr>
        <w:tc>
          <w:tcPr>
            <w:tcW w:w="865" w:type="pct"/>
            <w:gridSpan w:val="2"/>
            <w:tcBorders>
              <w:top w:val="single" w:sz="4" w:space="0" w:color="auto"/>
              <w:left w:val="single" w:sz="4" w:space="0" w:color="auto"/>
              <w:bottom w:val="single" w:sz="4" w:space="0" w:color="auto"/>
              <w:right w:val="single" w:sz="4" w:space="0" w:color="auto"/>
            </w:tcBorders>
            <w:hideMark/>
          </w:tcPr>
          <w:p w14:paraId="4BCC465C" w14:textId="77777777" w:rsidR="000E0C29" w:rsidRPr="009E5262" w:rsidRDefault="000E0C29">
            <w:pPr>
              <w:spacing w:after="0" w:line="240" w:lineRule="auto"/>
              <w:jc w:val="center"/>
              <w:rPr>
                <w:rFonts w:cs="Arial"/>
                <w:b/>
                <w:sz w:val="16"/>
              </w:rPr>
            </w:pPr>
            <w:r w:rsidRPr="009E5262">
              <w:rPr>
                <w:rFonts w:cs="Arial"/>
                <w:b/>
                <w:sz w:val="16"/>
              </w:rPr>
              <w:t>Indicador</w:t>
            </w:r>
            <w:r w:rsidR="00A752A1" w:rsidRPr="009E5262">
              <w:rPr>
                <w:rFonts w:cs="Arial"/>
                <w:b/>
                <w:sz w:val="16"/>
              </w:rPr>
              <w:t xml:space="preserve"> de Forma</w:t>
            </w:r>
          </w:p>
        </w:tc>
        <w:tc>
          <w:tcPr>
            <w:tcW w:w="1081" w:type="pct"/>
            <w:gridSpan w:val="2"/>
            <w:tcBorders>
              <w:top w:val="single" w:sz="4" w:space="0" w:color="auto"/>
              <w:left w:val="single" w:sz="4" w:space="0" w:color="auto"/>
              <w:bottom w:val="single" w:sz="4" w:space="0" w:color="auto"/>
              <w:right w:val="single" w:sz="4" w:space="0" w:color="auto"/>
            </w:tcBorders>
            <w:hideMark/>
          </w:tcPr>
          <w:p w14:paraId="76B40D49" w14:textId="77777777" w:rsidR="000E0C29" w:rsidRPr="009E5262" w:rsidRDefault="000E0C29">
            <w:pPr>
              <w:spacing w:after="0" w:line="240" w:lineRule="auto"/>
              <w:rPr>
                <w:rFonts w:cs="Arial"/>
                <w:b/>
                <w:bCs/>
                <w:sz w:val="16"/>
              </w:rPr>
            </w:pPr>
            <w:r w:rsidRPr="009E5262">
              <w:rPr>
                <w:rFonts w:cs="Arial"/>
                <w:b/>
                <w:bCs/>
                <w:sz w:val="16"/>
              </w:rPr>
              <w:t xml:space="preserve">4 </w:t>
            </w:r>
          </w:p>
        </w:tc>
        <w:tc>
          <w:tcPr>
            <w:tcW w:w="1081" w:type="pct"/>
            <w:tcBorders>
              <w:top w:val="single" w:sz="4" w:space="0" w:color="auto"/>
              <w:left w:val="single" w:sz="4" w:space="0" w:color="auto"/>
              <w:bottom w:val="single" w:sz="4" w:space="0" w:color="auto"/>
              <w:right w:val="single" w:sz="4" w:space="0" w:color="auto"/>
            </w:tcBorders>
            <w:hideMark/>
          </w:tcPr>
          <w:p w14:paraId="746EAFDD" w14:textId="77777777" w:rsidR="000E0C29" w:rsidRPr="009E5262" w:rsidRDefault="000E0C29">
            <w:pPr>
              <w:spacing w:after="0" w:line="240" w:lineRule="auto"/>
              <w:rPr>
                <w:rFonts w:cs="Arial"/>
                <w:b/>
                <w:bCs/>
                <w:sz w:val="16"/>
              </w:rPr>
            </w:pPr>
            <w:r w:rsidRPr="009E5262">
              <w:rPr>
                <w:rFonts w:cs="Arial"/>
                <w:b/>
                <w:bCs/>
                <w:sz w:val="16"/>
              </w:rPr>
              <w:t xml:space="preserve">3 </w:t>
            </w:r>
          </w:p>
        </w:tc>
        <w:tc>
          <w:tcPr>
            <w:tcW w:w="1081" w:type="pct"/>
            <w:gridSpan w:val="2"/>
            <w:tcBorders>
              <w:top w:val="single" w:sz="4" w:space="0" w:color="auto"/>
              <w:left w:val="single" w:sz="4" w:space="0" w:color="auto"/>
              <w:bottom w:val="single" w:sz="4" w:space="0" w:color="auto"/>
              <w:right w:val="single" w:sz="4" w:space="0" w:color="auto"/>
            </w:tcBorders>
            <w:hideMark/>
          </w:tcPr>
          <w:p w14:paraId="555DA559" w14:textId="77777777" w:rsidR="000E0C29" w:rsidRPr="009E5262" w:rsidRDefault="000E0C29">
            <w:pPr>
              <w:spacing w:after="0" w:line="240" w:lineRule="auto"/>
              <w:rPr>
                <w:rFonts w:cs="Arial"/>
                <w:b/>
                <w:bCs/>
                <w:sz w:val="16"/>
              </w:rPr>
            </w:pPr>
            <w:r w:rsidRPr="009E5262">
              <w:rPr>
                <w:rFonts w:cs="Arial"/>
                <w:b/>
                <w:bCs/>
                <w:sz w:val="16"/>
              </w:rPr>
              <w:t xml:space="preserve">2 </w:t>
            </w:r>
          </w:p>
        </w:tc>
        <w:tc>
          <w:tcPr>
            <w:tcW w:w="892" w:type="pct"/>
            <w:tcBorders>
              <w:top w:val="single" w:sz="4" w:space="0" w:color="auto"/>
              <w:left w:val="single" w:sz="4" w:space="0" w:color="auto"/>
              <w:bottom w:val="single" w:sz="4" w:space="0" w:color="auto"/>
              <w:right w:val="single" w:sz="4" w:space="0" w:color="auto"/>
            </w:tcBorders>
            <w:hideMark/>
          </w:tcPr>
          <w:p w14:paraId="049D2F1D" w14:textId="77777777" w:rsidR="000E0C29" w:rsidRPr="009E5262" w:rsidRDefault="000E0C29">
            <w:pPr>
              <w:spacing w:after="0" w:line="240" w:lineRule="auto"/>
              <w:ind w:left="37" w:right="1035"/>
              <w:rPr>
                <w:rFonts w:cs="Arial"/>
                <w:b/>
                <w:bCs/>
                <w:sz w:val="16"/>
              </w:rPr>
            </w:pPr>
            <w:r w:rsidRPr="009E5262">
              <w:rPr>
                <w:rFonts w:cs="Arial"/>
                <w:b/>
                <w:bCs/>
                <w:sz w:val="16"/>
              </w:rPr>
              <w:t xml:space="preserve">1 </w:t>
            </w:r>
          </w:p>
        </w:tc>
      </w:tr>
      <w:tr w:rsidR="000E0C29" w:rsidRPr="009E5262" w14:paraId="51BA879A" w14:textId="77777777" w:rsidTr="00A752A1">
        <w:trPr>
          <w:trHeight w:val="20"/>
        </w:trPr>
        <w:tc>
          <w:tcPr>
            <w:tcW w:w="865" w:type="pct"/>
            <w:gridSpan w:val="2"/>
            <w:tcBorders>
              <w:top w:val="single" w:sz="4" w:space="0" w:color="auto"/>
              <w:left w:val="single" w:sz="4" w:space="0" w:color="auto"/>
              <w:bottom w:val="single" w:sz="4" w:space="0" w:color="auto"/>
              <w:right w:val="single" w:sz="4" w:space="0" w:color="auto"/>
            </w:tcBorders>
            <w:hideMark/>
          </w:tcPr>
          <w:p w14:paraId="31AE0416" w14:textId="77777777" w:rsidR="000E0C29" w:rsidRPr="009E5262" w:rsidRDefault="000E0C29">
            <w:pPr>
              <w:spacing w:after="0" w:line="240" w:lineRule="auto"/>
              <w:rPr>
                <w:rFonts w:cs="Arial"/>
                <w:b/>
                <w:bCs/>
                <w:sz w:val="16"/>
              </w:rPr>
            </w:pPr>
            <w:r w:rsidRPr="009E5262">
              <w:rPr>
                <w:rFonts w:cs="Arial"/>
                <w:b/>
                <w:bCs/>
                <w:sz w:val="16"/>
              </w:rPr>
              <w:t xml:space="preserve">Enfoque en el tema </w:t>
            </w:r>
          </w:p>
        </w:tc>
        <w:tc>
          <w:tcPr>
            <w:tcW w:w="1081" w:type="pct"/>
            <w:gridSpan w:val="2"/>
            <w:tcBorders>
              <w:top w:val="single" w:sz="4" w:space="0" w:color="auto"/>
              <w:left w:val="single" w:sz="4" w:space="0" w:color="auto"/>
              <w:bottom w:val="single" w:sz="4" w:space="0" w:color="auto"/>
              <w:right w:val="single" w:sz="4" w:space="0" w:color="auto"/>
            </w:tcBorders>
          </w:tcPr>
          <w:p w14:paraId="7BDF872C" w14:textId="77777777" w:rsidR="000E0C29" w:rsidRPr="009E5262" w:rsidRDefault="000E0C29">
            <w:pPr>
              <w:spacing w:after="0" w:line="240" w:lineRule="auto"/>
              <w:rPr>
                <w:rFonts w:cs="Arial"/>
                <w:sz w:val="16"/>
              </w:rPr>
            </w:pPr>
            <w:r w:rsidRPr="009E5262">
              <w:rPr>
                <w:rFonts w:cs="Arial"/>
                <w:sz w:val="16"/>
              </w:rPr>
              <w:t>Hay un tema claro y bien enfocado. Se destaca la idea principal y es respaldada con información detallada y esquematiza los puntos principales a discutir.</w:t>
            </w:r>
          </w:p>
        </w:tc>
        <w:tc>
          <w:tcPr>
            <w:tcW w:w="1081" w:type="pct"/>
            <w:tcBorders>
              <w:top w:val="single" w:sz="4" w:space="0" w:color="auto"/>
              <w:left w:val="single" w:sz="4" w:space="0" w:color="auto"/>
              <w:bottom w:val="single" w:sz="4" w:space="0" w:color="auto"/>
              <w:right w:val="single" w:sz="4" w:space="0" w:color="auto"/>
            </w:tcBorders>
            <w:hideMark/>
          </w:tcPr>
          <w:p w14:paraId="49519241" w14:textId="77777777" w:rsidR="000E0C29" w:rsidRPr="009E5262" w:rsidRDefault="000E0C29">
            <w:pPr>
              <w:spacing w:after="0" w:line="240" w:lineRule="auto"/>
              <w:rPr>
                <w:rFonts w:cs="Arial"/>
                <w:sz w:val="16"/>
              </w:rPr>
            </w:pPr>
            <w:r w:rsidRPr="009E5262">
              <w:rPr>
                <w:rFonts w:cs="Arial"/>
                <w:sz w:val="16"/>
              </w:rPr>
              <w:t xml:space="preserve">La idea principal es clara, pero la información de apoyo es general. </w:t>
            </w:r>
          </w:p>
        </w:tc>
        <w:tc>
          <w:tcPr>
            <w:tcW w:w="1081" w:type="pct"/>
            <w:gridSpan w:val="2"/>
            <w:tcBorders>
              <w:top w:val="single" w:sz="4" w:space="0" w:color="auto"/>
              <w:left w:val="single" w:sz="4" w:space="0" w:color="auto"/>
              <w:bottom w:val="single" w:sz="4" w:space="0" w:color="auto"/>
              <w:right w:val="single" w:sz="4" w:space="0" w:color="auto"/>
            </w:tcBorders>
            <w:hideMark/>
          </w:tcPr>
          <w:p w14:paraId="59649769" w14:textId="77777777" w:rsidR="000E0C29" w:rsidRPr="009E5262" w:rsidRDefault="000E0C29">
            <w:pPr>
              <w:spacing w:after="0" w:line="240" w:lineRule="auto"/>
              <w:rPr>
                <w:rFonts w:cs="Arial"/>
                <w:sz w:val="16"/>
              </w:rPr>
            </w:pPr>
            <w:r w:rsidRPr="009E5262">
              <w:rPr>
                <w:rFonts w:cs="Arial"/>
                <w:sz w:val="16"/>
              </w:rPr>
              <w:t xml:space="preserve">La idea principal es algo clara, esquematiza algunos o todos los puntos a discutir, pero no menciona el tema o se necesita mayor información de apoyo. </w:t>
            </w:r>
          </w:p>
        </w:tc>
        <w:tc>
          <w:tcPr>
            <w:tcW w:w="892" w:type="pct"/>
            <w:tcBorders>
              <w:top w:val="single" w:sz="4" w:space="0" w:color="auto"/>
              <w:left w:val="single" w:sz="4" w:space="0" w:color="auto"/>
              <w:bottom w:val="single" w:sz="4" w:space="0" w:color="auto"/>
              <w:right w:val="single" w:sz="4" w:space="0" w:color="auto"/>
            </w:tcBorders>
            <w:hideMark/>
          </w:tcPr>
          <w:p w14:paraId="03118225" w14:textId="77777777" w:rsidR="000E0C29" w:rsidRPr="009E5262" w:rsidRDefault="000E0C29">
            <w:pPr>
              <w:spacing w:after="0" w:line="240" w:lineRule="auto"/>
              <w:ind w:left="37" w:right="135"/>
              <w:rPr>
                <w:rFonts w:cs="Arial"/>
                <w:sz w:val="16"/>
              </w:rPr>
            </w:pPr>
            <w:r w:rsidRPr="009E5262">
              <w:rPr>
                <w:rFonts w:cs="Arial"/>
                <w:sz w:val="16"/>
              </w:rPr>
              <w:t xml:space="preserve">La idea principal no es clara. No menciona el tema y ni los puntos a discutir. Parece haber una recopilación desordenada de información. </w:t>
            </w:r>
          </w:p>
        </w:tc>
      </w:tr>
      <w:tr w:rsidR="000E0C29" w:rsidRPr="009E5262" w14:paraId="6E242BBF" w14:textId="77777777" w:rsidTr="00A752A1">
        <w:trPr>
          <w:trHeight w:val="20"/>
        </w:trPr>
        <w:tc>
          <w:tcPr>
            <w:tcW w:w="865" w:type="pct"/>
            <w:gridSpan w:val="2"/>
            <w:tcBorders>
              <w:top w:val="single" w:sz="4" w:space="0" w:color="auto"/>
              <w:left w:val="single" w:sz="4" w:space="0" w:color="auto"/>
              <w:bottom w:val="single" w:sz="4" w:space="0" w:color="auto"/>
              <w:right w:val="single" w:sz="4" w:space="0" w:color="auto"/>
            </w:tcBorders>
            <w:hideMark/>
          </w:tcPr>
          <w:p w14:paraId="7BF107B2" w14:textId="77777777" w:rsidR="000E0C29" w:rsidRPr="009E5262" w:rsidRDefault="000E0C29">
            <w:pPr>
              <w:spacing w:after="0" w:line="240" w:lineRule="auto"/>
              <w:rPr>
                <w:rFonts w:cs="Arial"/>
                <w:b/>
                <w:bCs/>
                <w:sz w:val="16"/>
              </w:rPr>
            </w:pPr>
            <w:r w:rsidRPr="009E5262">
              <w:rPr>
                <w:rFonts w:cs="Arial"/>
                <w:b/>
                <w:bCs/>
                <w:sz w:val="16"/>
              </w:rPr>
              <w:t xml:space="preserve">Apoyo del Tema </w:t>
            </w:r>
          </w:p>
        </w:tc>
        <w:tc>
          <w:tcPr>
            <w:tcW w:w="1081" w:type="pct"/>
            <w:gridSpan w:val="2"/>
            <w:tcBorders>
              <w:top w:val="single" w:sz="4" w:space="0" w:color="auto"/>
              <w:left w:val="single" w:sz="4" w:space="0" w:color="auto"/>
              <w:bottom w:val="single" w:sz="4" w:space="0" w:color="auto"/>
              <w:right w:val="single" w:sz="4" w:space="0" w:color="auto"/>
            </w:tcBorders>
            <w:hideMark/>
          </w:tcPr>
          <w:p w14:paraId="68C125F5" w14:textId="77777777" w:rsidR="000E0C29" w:rsidRPr="009E5262" w:rsidRDefault="000E0C29">
            <w:pPr>
              <w:spacing w:after="0" w:line="240" w:lineRule="auto"/>
              <w:rPr>
                <w:rFonts w:cs="Arial"/>
                <w:sz w:val="16"/>
              </w:rPr>
            </w:pPr>
            <w:r w:rsidRPr="009E5262">
              <w:rPr>
                <w:rFonts w:cs="Arial"/>
                <w:sz w:val="16"/>
              </w:rPr>
              <w:t xml:space="preserve">Pertinente, dando detalles de calidad que proporcionan al lector información que va más allá de lo obvio y predecible. </w:t>
            </w:r>
          </w:p>
        </w:tc>
        <w:tc>
          <w:tcPr>
            <w:tcW w:w="1081" w:type="pct"/>
            <w:tcBorders>
              <w:top w:val="single" w:sz="4" w:space="0" w:color="auto"/>
              <w:left w:val="single" w:sz="4" w:space="0" w:color="auto"/>
              <w:bottom w:val="single" w:sz="4" w:space="0" w:color="auto"/>
              <w:right w:val="single" w:sz="4" w:space="0" w:color="auto"/>
            </w:tcBorders>
            <w:hideMark/>
          </w:tcPr>
          <w:p w14:paraId="54DA103A" w14:textId="77777777" w:rsidR="000E0C29" w:rsidRPr="009E5262" w:rsidRDefault="000E0C29">
            <w:pPr>
              <w:spacing w:after="0" w:line="240" w:lineRule="auto"/>
              <w:rPr>
                <w:rFonts w:cs="Arial"/>
                <w:sz w:val="16"/>
              </w:rPr>
            </w:pPr>
            <w:r w:rsidRPr="009E5262">
              <w:rPr>
                <w:rFonts w:cs="Arial"/>
                <w:sz w:val="16"/>
              </w:rPr>
              <w:t xml:space="preserve">Los detalles de apoyo y la información están relacionados, pero existen elementos sin apoyo. </w:t>
            </w:r>
          </w:p>
        </w:tc>
        <w:tc>
          <w:tcPr>
            <w:tcW w:w="1081" w:type="pct"/>
            <w:gridSpan w:val="2"/>
            <w:tcBorders>
              <w:top w:val="single" w:sz="4" w:space="0" w:color="auto"/>
              <w:left w:val="single" w:sz="4" w:space="0" w:color="auto"/>
              <w:bottom w:val="single" w:sz="4" w:space="0" w:color="auto"/>
              <w:right w:val="single" w:sz="4" w:space="0" w:color="auto"/>
            </w:tcBorders>
            <w:hideMark/>
          </w:tcPr>
          <w:p w14:paraId="4CAD744F" w14:textId="77777777" w:rsidR="000E0C29" w:rsidRPr="009E5262" w:rsidRDefault="000E0C29">
            <w:pPr>
              <w:spacing w:after="0" w:line="240" w:lineRule="auto"/>
              <w:rPr>
                <w:rFonts w:cs="Arial"/>
                <w:sz w:val="16"/>
              </w:rPr>
            </w:pPr>
            <w:r w:rsidRPr="009E5262">
              <w:rPr>
                <w:rFonts w:cs="Arial"/>
                <w:sz w:val="16"/>
              </w:rPr>
              <w:t xml:space="preserve">Los detalles de apoyo y la información están relacionados, pero varios aspectos claves de la historia están sin apoyo. </w:t>
            </w:r>
          </w:p>
        </w:tc>
        <w:tc>
          <w:tcPr>
            <w:tcW w:w="892" w:type="pct"/>
            <w:tcBorders>
              <w:top w:val="single" w:sz="4" w:space="0" w:color="auto"/>
              <w:left w:val="single" w:sz="4" w:space="0" w:color="auto"/>
              <w:bottom w:val="single" w:sz="4" w:space="0" w:color="auto"/>
              <w:right w:val="single" w:sz="4" w:space="0" w:color="auto"/>
            </w:tcBorders>
            <w:hideMark/>
          </w:tcPr>
          <w:p w14:paraId="3553E27A" w14:textId="77777777" w:rsidR="000E0C29" w:rsidRPr="009E5262" w:rsidRDefault="000E0C29">
            <w:pPr>
              <w:spacing w:after="0" w:line="240" w:lineRule="auto"/>
              <w:ind w:left="37" w:right="135"/>
              <w:rPr>
                <w:rFonts w:cs="Arial"/>
                <w:sz w:val="16"/>
              </w:rPr>
            </w:pPr>
            <w:r w:rsidRPr="009E5262">
              <w:rPr>
                <w:rFonts w:cs="Arial"/>
                <w:sz w:val="16"/>
              </w:rPr>
              <w:t xml:space="preserve">Los detalles de apoyo y la información no están claros o no están relacionados al tema. </w:t>
            </w:r>
          </w:p>
        </w:tc>
      </w:tr>
      <w:tr w:rsidR="000E0C29" w:rsidRPr="009E5262" w14:paraId="0ABDBDBD" w14:textId="77777777" w:rsidTr="00A752A1">
        <w:trPr>
          <w:trHeight w:val="20"/>
        </w:trPr>
        <w:tc>
          <w:tcPr>
            <w:tcW w:w="865" w:type="pct"/>
            <w:gridSpan w:val="2"/>
            <w:tcBorders>
              <w:top w:val="single" w:sz="4" w:space="0" w:color="auto"/>
              <w:left w:val="single" w:sz="4" w:space="0" w:color="auto"/>
              <w:bottom w:val="single" w:sz="4" w:space="0" w:color="auto"/>
              <w:right w:val="single" w:sz="4" w:space="0" w:color="auto"/>
            </w:tcBorders>
            <w:hideMark/>
          </w:tcPr>
          <w:p w14:paraId="7CAF3EE3" w14:textId="77777777" w:rsidR="000E0C29" w:rsidRPr="009E5262" w:rsidRDefault="000E0C29">
            <w:pPr>
              <w:spacing w:after="0" w:line="240" w:lineRule="auto"/>
              <w:rPr>
                <w:rFonts w:cs="Arial"/>
                <w:b/>
                <w:bCs/>
                <w:sz w:val="16"/>
              </w:rPr>
            </w:pPr>
            <w:r w:rsidRPr="009E5262">
              <w:rPr>
                <w:rFonts w:cs="Arial"/>
                <w:b/>
                <w:bCs/>
                <w:sz w:val="16"/>
              </w:rPr>
              <w:t xml:space="preserve">Opinión </w:t>
            </w:r>
          </w:p>
        </w:tc>
        <w:tc>
          <w:tcPr>
            <w:tcW w:w="1081" w:type="pct"/>
            <w:gridSpan w:val="2"/>
            <w:tcBorders>
              <w:top w:val="single" w:sz="4" w:space="0" w:color="auto"/>
              <w:left w:val="single" w:sz="4" w:space="0" w:color="auto"/>
              <w:bottom w:val="single" w:sz="4" w:space="0" w:color="auto"/>
              <w:right w:val="single" w:sz="4" w:space="0" w:color="auto"/>
            </w:tcBorders>
            <w:hideMark/>
          </w:tcPr>
          <w:p w14:paraId="6A0C7815" w14:textId="77777777" w:rsidR="000E0C29" w:rsidRPr="009E5262" w:rsidRDefault="000E0C29">
            <w:pPr>
              <w:spacing w:after="0" w:line="240" w:lineRule="auto"/>
              <w:rPr>
                <w:rFonts w:cs="Arial"/>
                <w:sz w:val="16"/>
              </w:rPr>
            </w:pPr>
            <w:r w:rsidRPr="009E5262">
              <w:rPr>
                <w:rFonts w:cs="Arial"/>
                <w:sz w:val="16"/>
              </w:rPr>
              <w:t xml:space="preserve">La opinión presenta una afirmación clara y bien fundamentada de la posición del autor sobre el tema. </w:t>
            </w:r>
          </w:p>
        </w:tc>
        <w:tc>
          <w:tcPr>
            <w:tcW w:w="1081" w:type="pct"/>
            <w:tcBorders>
              <w:top w:val="single" w:sz="4" w:space="0" w:color="auto"/>
              <w:left w:val="single" w:sz="4" w:space="0" w:color="auto"/>
              <w:bottom w:val="single" w:sz="4" w:space="0" w:color="auto"/>
              <w:right w:val="single" w:sz="4" w:space="0" w:color="auto"/>
            </w:tcBorders>
            <w:hideMark/>
          </w:tcPr>
          <w:p w14:paraId="7B67B3F0" w14:textId="77777777" w:rsidR="000E0C29" w:rsidRPr="009E5262" w:rsidRDefault="000E0C29">
            <w:pPr>
              <w:spacing w:after="0" w:line="240" w:lineRule="auto"/>
              <w:rPr>
                <w:rFonts w:cs="Arial"/>
                <w:sz w:val="16"/>
              </w:rPr>
            </w:pPr>
            <w:r w:rsidRPr="009E5262">
              <w:rPr>
                <w:rFonts w:cs="Arial"/>
                <w:sz w:val="16"/>
              </w:rPr>
              <w:t xml:space="preserve">La opinión presenta una afirmación clara de la posición del autor sobre el tema. </w:t>
            </w:r>
          </w:p>
        </w:tc>
        <w:tc>
          <w:tcPr>
            <w:tcW w:w="1081" w:type="pct"/>
            <w:gridSpan w:val="2"/>
            <w:tcBorders>
              <w:top w:val="single" w:sz="4" w:space="0" w:color="auto"/>
              <w:left w:val="single" w:sz="4" w:space="0" w:color="auto"/>
              <w:bottom w:val="single" w:sz="4" w:space="0" w:color="auto"/>
              <w:right w:val="single" w:sz="4" w:space="0" w:color="auto"/>
            </w:tcBorders>
            <w:hideMark/>
          </w:tcPr>
          <w:p w14:paraId="546EF71F" w14:textId="77777777" w:rsidR="000E0C29" w:rsidRPr="009E5262" w:rsidRDefault="000E0C29">
            <w:pPr>
              <w:spacing w:after="0" w:line="240" w:lineRule="auto"/>
              <w:rPr>
                <w:rFonts w:cs="Arial"/>
                <w:sz w:val="16"/>
              </w:rPr>
            </w:pPr>
            <w:r w:rsidRPr="009E5262">
              <w:rPr>
                <w:rFonts w:cs="Arial"/>
                <w:sz w:val="16"/>
              </w:rPr>
              <w:t xml:space="preserve">Hay una opinión, pero ésta no expresa la posición del autor claramente. </w:t>
            </w:r>
          </w:p>
        </w:tc>
        <w:tc>
          <w:tcPr>
            <w:tcW w:w="892" w:type="pct"/>
            <w:tcBorders>
              <w:top w:val="single" w:sz="4" w:space="0" w:color="auto"/>
              <w:left w:val="single" w:sz="4" w:space="0" w:color="auto"/>
              <w:bottom w:val="single" w:sz="4" w:space="0" w:color="auto"/>
              <w:right w:val="single" w:sz="4" w:space="0" w:color="auto"/>
            </w:tcBorders>
            <w:hideMark/>
          </w:tcPr>
          <w:p w14:paraId="400B40B2" w14:textId="77777777" w:rsidR="000E0C29" w:rsidRPr="009E5262" w:rsidRDefault="000E0C29">
            <w:pPr>
              <w:spacing w:after="0" w:line="240" w:lineRule="auto"/>
              <w:ind w:right="135"/>
              <w:rPr>
                <w:rFonts w:cs="Arial"/>
                <w:sz w:val="16"/>
              </w:rPr>
            </w:pPr>
            <w:r w:rsidRPr="009E5262">
              <w:rPr>
                <w:rFonts w:cs="Arial"/>
                <w:sz w:val="16"/>
              </w:rPr>
              <w:t>No hay ninguna opinión</w:t>
            </w:r>
          </w:p>
        </w:tc>
      </w:tr>
      <w:tr w:rsidR="000E0C29" w:rsidRPr="009E5262" w14:paraId="16332884" w14:textId="77777777" w:rsidTr="00A752A1">
        <w:trPr>
          <w:trHeight w:val="20"/>
        </w:trPr>
        <w:tc>
          <w:tcPr>
            <w:tcW w:w="865" w:type="pct"/>
            <w:gridSpan w:val="2"/>
            <w:tcBorders>
              <w:top w:val="single" w:sz="4" w:space="0" w:color="auto"/>
              <w:left w:val="single" w:sz="4" w:space="0" w:color="auto"/>
              <w:bottom w:val="single" w:sz="4" w:space="0" w:color="auto"/>
              <w:right w:val="single" w:sz="4" w:space="0" w:color="auto"/>
            </w:tcBorders>
            <w:hideMark/>
          </w:tcPr>
          <w:p w14:paraId="2C24C3AB" w14:textId="77777777" w:rsidR="000E0C29" w:rsidRPr="009E5262" w:rsidRDefault="000E0C29">
            <w:pPr>
              <w:spacing w:after="0" w:line="240" w:lineRule="auto"/>
              <w:rPr>
                <w:rFonts w:cs="Arial"/>
                <w:b/>
                <w:bCs/>
                <w:sz w:val="16"/>
              </w:rPr>
            </w:pPr>
            <w:r w:rsidRPr="009E5262">
              <w:rPr>
                <w:rFonts w:cs="Arial"/>
                <w:b/>
                <w:bCs/>
                <w:sz w:val="16"/>
              </w:rPr>
              <w:t>Estructura de párrafos</w:t>
            </w:r>
          </w:p>
        </w:tc>
        <w:tc>
          <w:tcPr>
            <w:tcW w:w="1081" w:type="pct"/>
            <w:gridSpan w:val="2"/>
            <w:tcBorders>
              <w:top w:val="single" w:sz="4" w:space="0" w:color="auto"/>
              <w:left w:val="single" w:sz="4" w:space="0" w:color="auto"/>
              <w:bottom w:val="single" w:sz="4" w:space="0" w:color="auto"/>
              <w:right w:val="single" w:sz="4" w:space="0" w:color="auto"/>
            </w:tcBorders>
            <w:hideMark/>
          </w:tcPr>
          <w:p w14:paraId="19733FF4" w14:textId="77777777" w:rsidR="000E0C29" w:rsidRPr="009E5262" w:rsidRDefault="000E0C29">
            <w:pPr>
              <w:spacing w:after="0" w:line="240" w:lineRule="auto"/>
              <w:rPr>
                <w:rFonts w:cs="Arial"/>
                <w:sz w:val="16"/>
              </w:rPr>
            </w:pPr>
            <w:r w:rsidRPr="009E5262">
              <w:rPr>
                <w:rFonts w:cs="Arial"/>
                <w:sz w:val="16"/>
              </w:rPr>
              <w:t xml:space="preserve">Existen párrafos claramente visibles: introducción, cuerpo y conclusión. Cada párrafo en el cuerpo del trabajo gira alrededor de una idea principal. </w:t>
            </w:r>
          </w:p>
        </w:tc>
        <w:tc>
          <w:tcPr>
            <w:tcW w:w="1081" w:type="pct"/>
            <w:tcBorders>
              <w:top w:val="single" w:sz="4" w:space="0" w:color="auto"/>
              <w:left w:val="single" w:sz="4" w:space="0" w:color="auto"/>
              <w:bottom w:val="single" w:sz="4" w:space="0" w:color="auto"/>
              <w:right w:val="single" w:sz="4" w:space="0" w:color="auto"/>
            </w:tcBorders>
            <w:hideMark/>
          </w:tcPr>
          <w:p w14:paraId="75693C65" w14:textId="77777777" w:rsidR="000E0C29" w:rsidRPr="009E5262" w:rsidRDefault="000E0C29">
            <w:pPr>
              <w:spacing w:after="0" w:line="240" w:lineRule="auto"/>
              <w:rPr>
                <w:rFonts w:cs="Arial"/>
                <w:sz w:val="16"/>
              </w:rPr>
            </w:pPr>
            <w:r w:rsidRPr="009E5262">
              <w:rPr>
                <w:rFonts w:cs="Arial"/>
                <w:sz w:val="16"/>
              </w:rPr>
              <w:t xml:space="preserve">Existen párrafos pero algunos de éstos no están correctamente elaborados. </w:t>
            </w:r>
          </w:p>
        </w:tc>
        <w:tc>
          <w:tcPr>
            <w:tcW w:w="1081" w:type="pct"/>
            <w:gridSpan w:val="2"/>
            <w:tcBorders>
              <w:top w:val="single" w:sz="4" w:space="0" w:color="auto"/>
              <w:left w:val="single" w:sz="4" w:space="0" w:color="auto"/>
              <w:bottom w:val="single" w:sz="4" w:space="0" w:color="auto"/>
              <w:right w:val="single" w:sz="4" w:space="0" w:color="auto"/>
            </w:tcBorders>
            <w:hideMark/>
          </w:tcPr>
          <w:p w14:paraId="613ED6D7" w14:textId="77777777" w:rsidR="000E0C29" w:rsidRPr="009E5262" w:rsidRDefault="000E0C29">
            <w:pPr>
              <w:spacing w:after="0" w:line="240" w:lineRule="auto"/>
              <w:rPr>
                <w:rFonts w:cs="Arial"/>
                <w:sz w:val="16"/>
              </w:rPr>
            </w:pPr>
            <w:r w:rsidRPr="009E5262">
              <w:rPr>
                <w:rFonts w:cs="Arial"/>
                <w:sz w:val="16"/>
              </w:rPr>
              <w:t xml:space="preserve">Existen párrafos; pero no están correctamente elaborados. </w:t>
            </w:r>
          </w:p>
        </w:tc>
        <w:tc>
          <w:tcPr>
            <w:tcW w:w="892" w:type="pct"/>
            <w:tcBorders>
              <w:top w:val="single" w:sz="4" w:space="0" w:color="auto"/>
              <w:left w:val="single" w:sz="4" w:space="0" w:color="auto"/>
              <w:bottom w:val="single" w:sz="4" w:space="0" w:color="auto"/>
              <w:right w:val="single" w:sz="4" w:space="0" w:color="auto"/>
            </w:tcBorders>
            <w:hideMark/>
          </w:tcPr>
          <w:p w14:paraId="42C4E287" w14:textId="77777777" w:rsidR="000E0C29" w:rsidRPr="009E5262" w:rsidRDefault="000E0C29">
            <w:pPr>
              <w:spacing w:after="0" w:line="240" w:lineRule="auto"/>
              <w:ind w:left="37" w:right="135"/>
              <w:rPr>
                <w:rFonts w:cs="Arial"/>
                <w:sz w:val="16"/>
              </w:rPr>
            </w:pPr>
            <w:r w:rsidRPr="009E5262">
              <w:rPr>
                <w:rFonts w:cs="Arial"/>
                <w:sz w:val="16"/>
              </w:rPr>
              <w:t xml:space="preserve">No ha escrito suficiente. </w:t>
            </w:r>
          </w:p>
        </w:tc>
      </w:tr>
      <w:tr w:rsidR="000E0C29" w:rsidRPr="009E5262" w14:paraId="02706F31" w14:textId="77777777" w:rsidTr="00A752A1">
        <w:trPr>
          <w:trHeight w:val="20"/>
        </w:trPr>
        <w:tc>
          <w:tcPr>
            <w:tcW w:w="865" w:type="pct"/>
            <w:gridSpan w:val="2"/>
            <w:tcBorders>
              <w:top w:val="single" w:sz="4" w:space="0" w:color="auto"/>
              <w:left w:val="single" w:sz="4" w:space="0" w:color="auto"/>
              <w:bottom w:val="single" w:sz="4" w:space="0" w:color="auto"/>
              <w:right w:val="single" w:sz="4" w:space="0" w:color="auto"/>
            </w:tcBorders>
            <w:hideMark/>
          </w:tcPr>
          <w:p w14:paraId="43A610C4" w14:textId="77777777" w:rsidR="000E0C29" w:rsidRPr="009E5262" w:rsidRDefault="000E0C29">
            <w:pPr>
              <w:spacing w:after="0" w:line="240" w:lineRule="auto"/>
              <w:rPr>
                <w:rFonts w:cs="Arial"/>
                <w:b/>
                <w:bCs/>
                <w:sz w:val="16"/>
              </w:rPr>
            </w:pPr>
            <w:r w:rsidRPr="009E5262">
              <w:rPr>
                <w:rFonts w:cs="Arial"/>
                <w:b/>
                <w:bCs/>
                <w:sz w:val="16"/>
              </w:rPr>
              <w:t xml:space="preserve">Evidencia y ejemplos </w:t>
            </w:r>
          </w:p>
        </w:tc>
        <w:tc>
          <w:tcPr>
            <w:tcW w:w="1081" w:type="pct"/>
            <w:gridSpan w:val="2"/>
            <w:tcBorders>
              <w:top w:val="single" w:sz="4" w:space="0" w:color="auto"/>
              <w:left w:val="single" w:sz="4" w:space="0" w:color="auto"/>
              <w:bottom w:val="single" w:sz="4" w:space="0" w:color="auto"/>
              <w:right w:val="single" w:sz="4" w:space="0" w:color="auto"/>
            </w:tcBorders>
            <w:hideMark/>
          </w:tcPr>
          <w:p w14:paraId="54DE0D9D" w14:textId="77777777" w:rsidR="000E0C29" w:rsidRPr="009E5262" w:rsidRDefault="000E0C29">
            <w:pPr>
              <w:spacing w:after="0" w:line="240" w:lineRule="auto"/>
              <w:rPr>
                <w:rFonts w:cs="Arial"/>
                <w:sz w:val="16"/>
              </w:rPr>
            </w:pPr>
            <w:r w:rsidRPr="009E5262">
              <w:rPr>
                <w:rFonts w:cs="Arial"/>
                <w:sz w:val="16"/>
              </w:rPr>
              <w:t xml:space="preserve">Toda la evidencia y los ejemplos son específicos, relevantes y las explicaciones dadas muestran cómo cada elemento apoya la opinión del autor. </w:t>
            </w:r>
          </w:p>
        </w:tc>
        <w:tc>
          <w:tcPr>
            <w:tcW w:w="1081" w:type="pct"/>
            <w:tcBorders>
              <w:top w:val="single" w:sz="4" w:space="0" w:color="auto"/>
              <w:left w:val="single" w:sz="4" w:space="0" w:color="auto"/>
              <w:bottom w:val="single" w:sz="4" w:space="0" w:color="auto"/>
              <w:right w:val="single" w:sz="4" w:space="0" w:color="auto"/>
            </w:tcBorders>
            <w:hideMark/>
          </w:tcPr>
          <w:p w14:paraId="65BD14C7" w14:textId="77777777" w:rsidR="000E0C29" w:rsidRPr="009E5262" w:rsidRDefault="000E0C29">
            <w:pPr>
              <w:spacing w:after="0" w:line="240" w:lineRule="auto"/>
              <w:rPr>
                <w:rFonts w:cs="Arial"/>
                <w:sz w:val="16"/>
              </w:rPr>
            </w:pPr>
            <w:r w:rsidRPr="009E5262">
              <w:rPr>
                <w:rFonts w:cs="Arial"/>
                <w:sz w:val="16"/>
              </w:rPr>
              <w:t xml:space="preserve">La mayoría de la evidencia y de los ejemplos son específicos, relevantes y las explicaciones dadas muestran cómo cada elemento apoya la opinión del autor. </w:t>
            </w:r>
          </w:p>
        </w:tc>
        <w:tc>
          <w:tcPr>
            <w:tcW w:w="1081" w:type="pct"/>
            <w:gridSpan w:val="2"/>
            <w:tcBorders>
              <w:top w:val="single" w:sz="4" w:space="0" w:color="auto"/>
              <w:left w:val="single" w:sz="4" w:space="0" w:color="auto"/>
              <w:bottom w:val="single" w:sz="4" w:space="0" w:color="auto"/>
              <w:right w:val="single" w:sz="4" w:space="0" w:color="auto"/>
            </w:tcBorders>
            <w:hideMark/>
          </w:tcPr>
          <w:p w14:paraId="21D300D8" w14:textId="77777777" w:rsidR="000E0C29" w:rsidRPr="009E5262" w:rsidRDefault="000E0C29">
            <w:pPr>
              <w:spacing w:after="0" w:line="240" w:lineRule="auto"/>
              <w:rPr>
                <w:rFonts w:cs="Arial"/>
                <w:sz w:val="16"/>
              </w:rPr>
            </w:pPr>
            <w:r w:rsidRPr="009E5262">
              <w:rPr>
                <w:rFonts w:cs="Arial"/>
                <w:sz w:val="16"/>
              </w:rPr>
              <w:t xml:space="preserve">Por lo menos un elemento de evidencia y alguno de los ejemplos es relevante y hay alguna explicación que muestra cómo ese elemento apoya la opinión del autor. </w:t>
            </w:r>
          </w:p>
        </w:tc>
        <w:tc>
          <w:tcPr>
            <w:tcW w:w="892" w:type="pct"/>
            <w:tcBorders>
              <w:top w:val="single" w:sz="4" w:space="0" w:color="auto"/>
              <w:left w:val="single" w:sz="4" w:space="0" w:color="auto"/>
              <w:bottom w:val="single" w:sz="4" w:space="0" w:color="auto"/>
              <w:right w:val="single" w:sz="4" w:space="0" w:color="auto"/>
            </w:tcBorders>
            <w:hideMark/>
          </w:tcPr>
          <w:p w14:paraId="36D41D2F" w14:textId="77777777" w:rsidR="000E0C29" w:rsidRPr="009E5262" w:rsidRDefault="000E0C29">
            <w:pPr>
              <w:spacing w:after="0" w:line="240" w:lineRule="auto"/>
              <w:ind w:left="37" w:right="135"/>
              <w:rPr>
                <w:rFonts w:cs="Arial"/>
                <w:sz w:val="16"/>
              </w:rPr>
            </w:pPr>
            <w:r w:rsidRPr="009E5262">
              <w:rPr>
                <w:rFonts w:cs="Arial"/>
                <w:sz w:val="16"/>
              </w:rPr>
              <w:t xml:space="preserve">La evidencia y los ejemplos No son relevantes y/o no están explicados. </w:t>
            </w:r>
          </w:p>
        </w:tc>
      </w:tr>
      <w:tr w:rsidR="000E0C29" w:rsidRPr="009E5262" w14:paraId="7592E35B" w14:textId="77777777" w:rsidTr="00A752A1">
        <w:trPr>
          <w:trHeight w:val="20"/>
        </w:trPr>
        <w:tc>
          <w:tcPr>
            <w:tcW w:w="865" w:type="pct"/>
            <w:gridSpan w:val="2"/>
            <w:tcBorders>
              <w:top w:val="single" w:sz="4" w:space="0" w:color="auto"/>
              <w:left w:val="single" w:sz="4" w:space="0" w:color="auto"/>
              <w:bottom w:val="single" w:sz="4" w:space="0" w:color="auto"/>
              <w:right w:val="single" w:sz="4" w:space="0" w:color="auto"/>
            </w:tcBorders>
            <w:hideMark/>
          </w:tcPr>
          <w:p w14:paraId="2E66597C" w14:textId="77777777" w:rsidR="000E0C29" w:rsidRPr="009E5262" w:rsidRDefault="000E0C29">
            <w:pPr>
              <w:spacing w:after="0" w:line="240" w:lineRule="auto"/>
              <w:rPr>
                <w:rFonts w:cs="Arial"/>
                <w:b/>
                <w:bCs/>
                <w:sz w:val="16"/>
              </w:rPr>
            </w:pPr>
            <w:r w:rsidRPr="009E5262">
              <w:rPr>
                <w:rFonts w:cs="Arial"/>
                <w:b/>
                <w:bCs/>
                <w:sz w:val="16"/>
              </w:rPr>
              <w:t xml:space="preserve">Gramática y ortografía </w:t>
            </w:r>
          </w:p>
        </w:tc>
        <w:tc>
          <w:tcPr>
            <w:tcW w:w="1081" w:type="pct"/>
            <w:gridSpan w:val="2"/>
            <w:tcBorders>
              <w:top w:val="single" w:sz="4" w:space="0" w:color="auto"/>
              <w:left w:val="single" w:sz="4" w:space="0" w:color="auto"/>
              <w:bottom w:val="single" w:sz="4" w:space="0" w:color="auto"/>
              <w:right w:val="single" w:sz="4" w:space="0" w:color="auto"/>
            </w:tcBorders>
            <w:hideMark/>
          </w:tcPr>
          <w:p w14:paraId="2783A3BF" w14:textId="77777777" w:rsidR="000E0C29" w:rsidRPr="009E5262" w:rsidRDefault="000E0C29">
            <w:pPr>
              <w:spacing w:after="0" w:line="240" w:lineRule="auto"/>
              <w:rPr>
                <w:rFonts w:cs="Arial"/>
                <w:sz w:val="16"/>
              </w:rPr>
            </w:pPr>
            <w:r w:rsidRPr="009E5262">
              <w:rPr>
                <w:rFonts w:cs="Arial"/>
                <w:sz w:val="16"/>
              </w:rPr>
              <w:t xml:space="preserve">El autor no comete errores de gramática ni de ortografía que distraen al lector del contenido del ensayo. </w:t>
            </w:r>
          </w:p>
        </w:tc>
        <w:tc>
          <w:tcPr>
            <w:tcW w:w="1081" w:type="pct"/>
            <w:tcBorders>
              <w:top w:val="single" w:sz="4" w:space="0" w:color="auto"/>
              <w:left w:val="single" w:sz="4" w:space="0" w:color="auto"/>
              <w:bottom w:val="single" w:sz="4" w:space="0" w:color="auto"/>
              <w:right w:val="single" w:sz="4" w:space="0" w:color="auto"/>
            </w:tcBorders>
            <w:hideMark/>
          </w:tcPr>
          <w:p w14:paraId="002D9BA0" w14:textId="77777777" w:rsidR="000E0C29" w:rsidRPr="009E5262" w:rsidRDefault="000E0C29">
            <w:pPr>
              <w:spacing w:after="0" w:line="240" w:lineRule="auto"/>
              <w:rPr>
                <w:rFonts w:cs="Arial"/>
                <w:sz w:val="16"/>
              </w:rPr>
            </w:pPr>
            <w:r w:rsidRPr="009E5262">
              <w:rPr>
                <w:rFonts w:cs="Arial"/>
                <w:sz w:val="16"/>
              </w:rPr>
              <w:t xml:space="preserve">El autor comete algunos errores gramaticales u ortográficos que distraen al lector del contenido del ensayo. </w:t>
            </w:r>
          </w:p>
        </w:tc>
        <w:tc>
          <w:tcPr>
            <w:tcW w:w="1081" w:type="pct"/>
            <w:gridSpan w:val="2"/>
            <w:tcBorders>
              <w:top w:val="single" w:sz="4" w:space="0" w:color="auto"/>
              <w:left w:val="single" w:sz="4" w:space="0" w:color="auto"/>
              <w:bottom w:val="single" w:sz="4" w:space="0" w:color="auto"/>
              <w:right w:val="single" w:sz="4" w:space="0" w:color="auto"/>
            </w:tcBorders>
            <w:hideMark/>
          </w:tcPr>
          <w:p w14:paraId="70B7F64E" w14:textId="77777777" w:rsidR="000E0C29" w:rsidRPr="009E5262" w:rsidRDefault="000E0C29">
            <w:pPr>
              <w:spacing w:after="0" w:line="240" w:lineRule="auto"/>
              <w:rPr>
                <w:rFonts w:cs="Arial"/>
                <w:sz w:val="16"/>
              </w:rPr>
            </w:pPr>
            <w:r w:rsidRPr="009E5262">
              <w:rPr>
                <w:rFonts w:cs="Arial"/>
                <w:sz w:val="16"/>
              </w:rPr>
              <w:t xml:space="preserve">El autor comete varios errores gramaticales u ortográficos que distraen al lector del contenido del ensayo. </w:t>
            </w:r>
          </w:p>
        </w:tc>
        <w:tc>
          <w:tcPr>
            <w:tcW w:w="892" w:type="pct"/>
            <w:tcBorders>
              <w:top w:val="single" w:sz="4" w:space="0" w:color="auto"/>
              <w:left w:val="single" w:sz="4" w:space="0" w:color="auto"/>
              <w:bottom w:val="single" w:sz="4" w:space="0" w:color="auto"/>
              <w:right w:val="single" w:sz="4" w:space="0" w:color="auto"/>
            </w:tcBorders>
            <w:hideMark/>
          </w:tcPr>
          <w:p w14:paraId="5C70FC7B" w14:textId="77777777" w:rsidR="000E0C29" w:rsidRPr="009E5262" w:rsidRDefault="000E0C29">
            <w:pPr>
              <w:spacing w:after="0" w:line="240" w:lineRule="auto"/>
              <w:ind w:left="37" w:right="135"/>
              <w:rPr>
                <w:rFonts w:cs="Arial"/>
                <w:sz w:val="16"/>
              </w:rPr>
            </w:pPr>
            <w:r w:rsidRPr="009E5262">
              <w:rPr>
                <w:rFonts w:cs="Arial"/>
                <w:sz w:val="16"/>
              </w:rPr>
              <w:t>El autor comete demasiados errores gramaticales u ortográficos que distraen al lector del contenido del ensayo</w:t>
            </w:r>
          </w:p>
        </w:tc>
      </w:tr>
      <w:tr w:rsidR="00A752A1" w:rsidRPr="009E5262" w14:paraId="05743E71" w14:textId="77777777" w:rsidTr="00A752A1">
        <w:trPr>
          <w:trHeight w:val="20"/>
          <w:tblHeader/>
        </w:trPr>
        <w:tc>
          <w:tcPr>
            <w:tcW w:w="5000" w:type="pct"/>
            <w:gridSpan w:val="8"/>
            <w:tcBorders>
              <w:top w:val="single" w:sz="4" w:space="0" w:color="auto"/>
              <w:left w:val="single" w:sz="4" w:space="0" w:color="auto"/>
              <w:bottom w:val="single" w:sz="4" w:space="0" w:color="auto"/>
              <w:right w:val="single" w:sz="4" w:space="0" w:color="auto"/>
            </w:tcBorders>
          </w:tcPr>
          <w:p w14:paraId="1F2910BF" w14:textId="77777777" w:rsidR="00A752A1" w:rsidRPr="009E5262" w:rsidRDefault="00A752A1">
            <w:pPr>
              <w:spacing w:after="0" w:line="240" w:lineRule="auto"/>
              <w:ind w:left="37" w:right="135"/>
              <w:jc w:val="center"/>
              <w:rPr>
                <w:rFonts w:cs="Arial"/>
                <w:b/>
                <w:sz w:val="16"/>
                <w:szCs w:val="18"/>
              </w:rPr>
            </w:pPr>
          </w:p>
        </w:tc>
      </w:tr>
      <w:tr w:rsidR="00A752A1" w:rsidRPr="009E5262" w14:paraId="37234FAC"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578C1A5D" w14:textId="77777777" w:rsidR="000E0C29" w:rsidRPr="009E5262" w:rsidRDefault="000E0C29">
            <w:pPr>
              <w:spacing w:after="0" w:line="240" w:lineRule="auto"/>
              <w:jc w:val="center"/>
              <w:rPr>
                <w:rFonts w:cs="Arial"/>
                <w:b/>
                <w:bCs/>
                <w:sz w:val="16"/>
                <w:szCs w:val="18"/>
              </w:rPr>
            </w:pPr>
            <w:r w:rsidRPr="009E5262">
              <w:rPr>
                <w:rFonts w:cs="Arial"/>
                <w:b/>
                <w:bCs/>
                <w:sz w:val="16"/>
                <w:szCs w:val="18"/>
              </w:rPr>
              <w:t>Indicador</w:t>
            </w:r>
            <w:r w:rsidR="00A752A1" w:rsidRPr="009E5262">
              <w:rPr>
                <w:rFonts w:cs="Arial"/>
                <w:b/>
                <w:bCs/>
                <w:sz w:val="16"/>
                <w:szCs w:val="18"/>
              </w:rPr>
              <w:t xml:space="preserve"> de Contenido</w:t>
            </w:r>
          </w:p>
        </w:tc>
        <w:tc>
          <w:tcPr>
            <w:tcW w:w="1066" w:type="pct"/>
            <w:gridSpan w:val="2"/>
            <w:tcBorders>
              <w:top w:val="single" w:sz="4" w:space="0" w:color="auto"/>
              <w:left w:val="single" w:sz="4" w:space="0" w:color="auto"/>
              <w:bottom w:val="single" w:sz="4" w:space="0" w:color="auto"/>
              <w:right w:val="single" w:sz="4" w:space="0" w:color="auto"/>
            </w:tcBorders>
            <w:hideMark/>
          </w:tcPr>
          <w:p w14:paraId="34DC4D29" w14:textId="77777777" w:rsidR="000E0C29" w:rsidRPr="009E5262" w:rsidRDefault="000E0C29">
            <w:pPr>
              <w:spacing w:after="0" w:line="240" w:lineRule="auto"/>
              <w:jc w:val="center"/>
              <w:rPr>
                <w:rFonts w:cs="Arial"/>
                <w:b/>
                <w:sz w:val="16"/>
                <w:szCs w:val="18"/>
              </w:rPr>
            </w:pPr>
            <w:r w:rsidRPr="009E5262">
              <w:rPr>
                <w:rFonts w:cs="Arial"/>
                <w:b/>
                <w:sz w:val="16"/>
                <w:szCs w:val="18"/>
              </w:rPr>
              <w:t>4</w:t>
            </w:r>
          </w:p>
        </w:tc>
        <w:tc>
          <w:tcPr>
            <w:tcW w:w="1121" w:type="pct"/>
            <w:gridSpan w:val="2"/>
            <w:tcBorders>
              <w:top w:val="single" w:sz="4" w:space="0" w:color="auto"/>
              <w:left w:val="single" w:sz="4" w:space="0" w:color="auto"/>
              <w:bottom w:val="single" w:sz="4" w:space="0" w:color="auto"/>
              <w:right w:val="single" w:sz="4" w:space="0" w:color="auto"/>
            </w:tcBorders>
            <w:hideMark/>
          </w:tcPr>
          <w:p w14:paraId="0288DC8A" w14:textId="77777777" w:rsidR="000E0C29" w:rsidRPr="009E5262" w:rsidRDefault="000E0C29">
            <w:pPr>
              <w:spacing w:after="0" w:line="240" w:lineRule="auto"/>
              <w:jc w:val="center"/>
              <w:rPr>
                <w:rFonts w:cs="Arial"/>
                <w:b/>
                <w:sz w:val="16"/>
                <w:szCs w:val="18"/>
              </w:rPr>
            </w:pPr>
            <w:r w:rsidRPr="009E5262">
              <w:rPr>
                <w:rFonts w:cs="Arial"/>
                <w:b/>
                <w:sz w:val="16"/>
                <w:szCs w:val="18"/>
              </w:rPr>
              <w:t>3</w:t>
            </w:r>
          </w:p>
        </w:tc>
        <w:tc>
          <w:tcPr>
            <w:tcW w:w="1066" w:type="pct"/>
            <w:tcBorders>
              <w:top w:val="single" w:sz="4" w:space="0" w:color="auto"/>
              <w:left w:val="single" w:sz="4" w:space="0" w:color="auto"/>
              <w:bottom w:val="single" w:sz="4" w:space="0" w:color="auto"/>
              <w:right w:val="single" w:sz="4" w:space="0" w:color="auto"/>
            </w:tcBorders>
            <w:hideMark/>
          </w:tcPr>
          <w:p w14:paraId="578147EA" w14:textId="77777777" w:rsidR="000E0C29" w:rsidRPr="009E5262" w:rsidRDefault="000E0C29">
            <w:pPr>
              <w:spacing w:after="0" w:line="240" w:lineRule="auto"/>
              <w:jc w:val="center"/>
              <w:rPr>
                <w:rFonts w:cs="Arial"/>
                <w:b/>
                <w:sz w:val="16"/>
                <w:szCs w:val="18"/>
              </w:rPr>
            </w:pPr>
            <w:r w:rsidRPr="009E5262">
              <w:rPr>
                <w:rFonts w:cs="Arial"/>
                <w:b/>
                <w:sz w:val="16"/>
                <w:szCs w:val="18"/>
              </w:rPr>
              <w:t>2</w:t>
            </w:r>
          </w:p>
        </w:tc>
        <w:tc>
          <w:tcPr>
            <w:tcW w:w="907" w:type="pct"/>
            <w:gridSpan w:val="2"/>
            <w:tcBorders>
              <w:top w:val="single" w:sz="4" w:space="0" w:color="auto"/>
              <w:left w:val="single" w:sz="4" w:space="0" w:color="auto"/>
              <w:bottom w:val="single" w:sz="4" w:space="0" w:color="auto"/>
              <w:right w:val="single" w:sz="4" w:space="0" w:color="auto"/>
            </w:tcBorders>
            <w:hideMark/>
          </w:tcPr>
          <w:p w14:paraId="15B0B52D" w14:textId="77777777" w:rsidR="000E0C29" w:rsidRPr="009E5262" w:rsidRDefault="000E0C29">
            <w:pPr>
              <w:spacing w:after="0" w:line="240" w:lineRule="auto"/>
              <w:ind w:left="37" w:right="135"/>
              <w:jc w:val="center"/>
              <w:rPr>
                <w:rFonts w:cs="Arial"/>
                <w:b/>
                <w:sz w:val="16"/>
                <w:szCs w:val="18"/>
              </w:rPr>
            </w:pPr>
            <w:r w:rsidRPr="009E5262">
              <w:rPr>
                <w:rFonts w:cs="Arial"/>
                <w:b/>
                <w:sz w:val="16"/>
                <w:szCs w:val="18"/>
              </w:rPr>
              <w:t>1</w:t>
            </w:r>
          </w:p>
        </w:tc>
      </w:tr>
      <w:tr w:rsidR="00A752A1" w:rsidRPr="009E5262" w14:paraId="30C132A8"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60B44888" w14:textId="77777777" w:rsidR="000E0C29" w:rsidRPr="009E5262" w:rsidRDefault="000E0C29">
            <w:pPr>
              <w:spacing w:after="0" w:line="240" w:lineRule="auto"/>
              <w:rPr>
                <w:rFonts w:cs="Arial"/>
                <w:b/>
                <w:bCs/>
                <w:sz w:val="16"/>
                <w:szCs w:val="18"/>
              </w:rPr>
            </w:pPr>
            <w:r w:rsidRPr="009E5262">
              <w:rPr>
                <w:rFonts w:cs="Arial"/>
                <w:b/>
                <w:bCs/>
                <w:sz w:val="16"/>
                <w:szCs w:val="18"/>
              </w:rPr>
              <w:t xml:space="preserve">Introducción </w:t>
            </w:r>
          </w:p>
        </w:tc>
        <w:tc>
          <w:tcPr>
            <w:tcW w:w="1066" w:type="pct"/>
            <w:gridSpan w:val="2"/>
            <w:tcBorders>
              <w:top w:val="single" w:sz="4" w:space="0" w:color="auto"/>
              <w:left w:val="single" w:sz="4" w:space="0" w:color="auto"/>
              <w:bottom w:val="single" w:sz="4" w:space="0" w:color="auto"/>
              <w:right w:val="single" w:sz="4" w:space="0" w:color="auto"/>
            </w:tcBorders>
            <w:hideMark/>
          </w:tcPr>
          <w:p w14:paraId="7F4F7B72" w14:textId="77777777" w:rsidR="000E0C29" w:rsidRPr="009E5262" w:rsidRDefault="000E0C29">
            <w:pPr>
              <w:spacing w:after="0" w:line="240" w:lineRule="auto"/>
              <w:rPr>
                <w:rFonts w:cs="Arial"/>
                <w:sz w:val="16"/>
                <w:szCs w:val="18"/>
              </w:rPr>
            </w:pPr>
            <w:r w:rsidRPr="009E5262">
              <w:rPr>
                <w:rFonts w:cs="Arial"/>
                <w:sz w:val="16"/>
                <w:szCs w:val="18"/>
              </w:rPr>
              <w:t xml:space="preserve">La introducción es atractiva, plantea el tema principal y contempla la estructura del trabajo, tiene un elemento apropiado que atrae la atención de la audiencia. </w:t>
            </w:r>
          </w:p>
        </w:tc>
        <w:tc>
          <w:tcPr>
            <w:tcW w:w="1121" w:type="pct"/>
            <w:gridSpan w:val="2"/>
            <w:tcBorders>
              <w:top w:val="single" w:sz="4" w:space="0" w:color="auto"/>
              <w:left w:val="single" w:sz="4" w:space="0" w:color="auto"/>
              <w:bottom w:val="single" w:sz="4" w:space="0" w:color="auto"/>
              <w:right w:val="single" w:sz="4" w:space="0" w:color="auto"/>
            </w:tcBorders>
            <w:hideMark/>
          </w:tcPr>
          <w:p w14:paraId="273FAFCA" w14:textId="77777777" w:rsidR="000E0C29" w:rsidRPr="009E5262" w:rsidRDefault="000E0C29">
            <w:pPr>
              <w:spacing w:after="0" w:line="240" w:lineRule="auto"/>
              <w:rPr>
                <w:rFonts w:cs="Arial"/>
                <w:sz w:val="16"/>
                <w:szCs w:val="18"/>
              </w:rPr>
            </w:pPr>
            <w:r w:rsidRPr="009E5262">
              <w:rPr>
                <w:rFonts w:cs="Arial"/>
                <w:sz w:val="16"/>
                <w:szCs w:val="18"/>
              </w:rPr>
              <w:t>La introducción claramente plantea el tema principal y contempla la estructura del trabajo, pero no es particularmente atractiva para el lector. Tiene un elemento que atrae la atención de la audiencia, pero éste es débil, no es directo o es inapropiado para la audiencia</w:t>
            </w:r>
          </w:p>
        </w:tc>
        <w:tc>
          <w:tcPr>
            <w:tcW w:w="1066" w:type="pct"/>
            <w:tcBorders>
              <w:top w:val="single" w:sz="4" w:space="0" w:color="auto"/>
              <w:left w:val="single" w:sz="4" w:space="0" w:color="auto"/>
              <w:bottom w:val="single" w:sz="4" w:space="0" w:color="auto"/>
              <w:right w:val="single" w:sz="4" w:space="0" w:color="auto"/>
            </w:tcBorders>
            <w:hideMark/>
          </w:tcPr>
          <w:p w14:paraId="51479719" w14:textId="77777777" w:rsidR="000E0C29" w:rsidRPr="009E5262" w:rsidRDefault="000E0C29">
            <w:pPr>
              <w:spacing w:after="0" w:line="240" w:lineRule="auto"/>
              <w:rPr>
                <w:rFonts w:cs="Arial"/>
                <w:sz w:val="16"/>
                <w:szCs w:val="18"/>
              </w:rPr>
            </w:pPr>
            <w:r w:rsidRPr="009E5262">
              <w:rPr>
                <w:rFonts w:cs="Arial"/>
                <w:sz w:val="16"/>
                <w:szCs w:val="18"/>
              </w:rPr>
              <w:t>La introducción plantea el tema principal, pero no anticipa adecuadamente la estructura del trabajo o es particularmente atrayente para el lector. El autor tiene un párrafo introductorio interesante, pero su conexión con el tema central no es clara.</w:t>
            </w:r>
          </w:p>
        </w:tc>
        <w:tc>
          <w:tcPr>
            <w:tcW w:w="907" w:type="pct"/>
            <w:gridSpan w:val="2"/>
            <w:tcBorders>
              <w:top w:val="single" w:sz="4" w:space="0" w:color="auto"/>
              <w:left w:val="single" w:sz="4" w:space="0" w:color="auto"/>
              <w:bottom w:val="single" w:sz="4" w:space="0" w:color="auto"/>
              <w:right w:val="single" w:sz="4" w:space="0" w:color="auto"/>
            </w:tcBorders>
          </w:tcPr>
          <w:p w14:paraId="427C7532" w14:textId="77777777" w:rsidR="000E0C29" w:rsidRPr="009E5262" w:rsidRDefault="000E0C29">
            <w:pPr>
              <w:spacing w:after="0" w:line="240" w:lineRule="auto"/>
              <w:ind w:left="37" w:right="135"/>
              <w:rPr>
                <w:rFonts w:cs="Arial"/>
                <w:sz w:val="16"/>
                <w:szCs w:val="18"/>
              </w:rPr>
            </w:pPr>
            <w:r w:rsidRPr="009E5262">
              <w:rPr>
                <w:rFonts w:cs="Arial"/>
                <w:sz w:val="16"/>
                <w:szCs w:val="18"/>
              </w:rPr>
              <w:t xml:space="preserve">No hay una introducción clara del tema principal y no plantea la estructura del trabajo. </w:t>
            </w:r>
          </w:p>
          <w:p w14:paraId="3BA8D435" w14:textId="77777777" w:rsidR="000E0C29" w:rsidRPr="009E5262" w:rsidRDefault="000E0C29">
            <w:pPr>
              <w:spacing w:after="0" w:line="240" w:lineRule="auto"/>
              <w:ind w:right="135"/>
              <w:rPr>
                <w:rFonts w:cs="Arial"/>
                <w:sz w:val="16"/>
                <w:szCs w:val="18"/>
              </w:rPr>
            </w:pPr>
            <w:r w:rsidRPr="009E5262">
              <w:rPr>
                <w:rFonts w:cs="Arial"/>
                <w:sz w:val="16"/>
                <w:szCs w:val="18"/>
              </w:rPr>
              <w:t>Tiene elementos no  relevantes al tema.</w:t>
            </w:r>
          </w:p>
          <w:p w14:paraId="56E1D550" w14:textId="77777777" w:rsidR="000E0C29" w:rsidRPr="009E5262" w:rsidRDefault="000E0C29">
            <w:pPr>
              <w:spacing w:after="0" w:line="240" w:lineRule="auto"/>
              <w:ind w:left="37" w:right="135"/>
              <w:rPr>
                <w:rFonts w:cs="Arial"/>
                <w:sz w:val="16"/>
                <w:szCs w:val="18"/>
              </w:rPr>
            </w:pPr>
          </w:p>
        </w:tc>
      </w:tr>
      <w:tr w:rsidR="00A752A1" w:rsidRPr="009E5262" w14:paraId="33979044"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7EC133A4" w14:textId="77777777" w:rsidR="000E0C29" w:rsidRPr="009E5262" w:rsidRDefault="000E0C29">
            <w:pPr>
              <w:spacing w:after="0" w:line="240" w:lineRule="auto"/>
              <w:rPr>
                <w:rFonts w:cs="Arial"/>
                <w:b/>
                <w:bCs/>
                <w:sz w:val="16"/>
                <w:szCs w:val="18"/>
              </w:rPr>
            </w:pPr>
            <w:r w:rsidRPr="009E5262">
              <w:rPr>
                <w:rFonts w:cs="Arial"/>
                <w:b/>
                <w:bCs/>
                <w:sz w:val="16"/>
                <w:szCs w:val="18"/>
              </w:rPr>
              <w:t>Planteamiento de Problema</w:t>
            </w:r>
          </w:p>
        </w:tc>
        <w:tc>
          <w:tcPr>
            <w:tcW w:w="1066" w:type="pct"/>
            <w:gridSpan w:val="2"/>
            <w:tcBorders>
              <w:top w:val="single" w:sz="4" w:space="0" w:color="auto"/>
              <w:left w:val="single" w:sz="4" w:space="0" w:color="auto"/>
              <w:bottom w:val="single" w:sz="4" w:space="0" w:color="auto"/>
              <w:right w:val="single" w:sz="4" w:space="0" w:color="auto"/>
            </w:tcBorders>
            <w:hideMark/>
          </w:tcPr>
          <w:p w14:paraId="54E707E6" w14:textId="77777777" w:rsidR="000E0C29" w:rsidRPr="009E5262" w:rsidRDefault="000E0C29">
            <w:pPr>
              <w:spacing w:after="0" w:line="240" w:lineRule="auto"/>
              <w:rPr>
                <w:rFonts w:cs="Arial"/>
                <w:sz w:val="16"/>
                <w:szCs w:val="18"/>
              </w:rPr>
            </w:pPr>
            <w:r w:rsidRPr="009E5262">
              <w:rPr>
                <w:rFonts w:cs="Arial"/>
                <w:sz w:val="16"/>
                <w:szCs w:val="18"/>
              </w:rPr>
              <w:t>Presenta un análisis del contexto de la problemática, bien documentado.</w:t>
            </w:r>
          </w:p>
          <w:p w14:paraId="3E26DCFE" w14:textId="77777777" w:rsidR="000E0C29" w:rsidRPr="009E5262" w:rsidRDefault="000E0C29">
            <w:pPr>
              <w:spacing w:after="0" w:line="240" w:lineRule="auto"/>
              <w:rPr>
                <w:rFonts w:cs="Arial"/>
                <w:sz w:val="16"/>
                <w:szCs w:val="18"/>
              </w:rPr>
            </w:pPr>
            <w:r w:rsidRPr="009E5262">
              <w:rPr>
                <w:rFonts w:cs="Arial"/>
                <w:sz w:val="16"/>
                <w:szCs w:val="18"/>
              </w:rPr>
              <w:t>Señala claramente el programa (política o proyecto) a analizar vinculándolo con una problemática concreta.</w:t>
            </w:r>
          </w:p>
          <w:p w14:paraId="73F8DF53" w14:textId="77777777" w:rsidR="000E0C29" w:rsidRPr="009E5262" w:rsidRDefault="000E0C29">
            <w:pPr>
              <w:spacing w:after="0" w:line="240" w:lineRule="auto"/>
              <w:rPr>
                <w:rFonts w:cs="Arial"/>
                <w:sz w:val="16"/>
                <w:szCs w:val="18"/>
              </w:rPr>
            </w:pPr>
            <w:r w:rsidRPr="009E5262">
              <w:rPr>
                <w:rFonts w:cs="Arial"/>
                <w:sz w:val="16"/>
                <w:szCs w:val="18"/>
              </w:rPr>
              <w:t>Establece objetivos de forma clara y precisa.</w:t>
            </w:r>
          </w:p>
        </w:tc>
        <w:tc>
          <w:tcPr>
            <w:tcW w:w="1121" w:type="pct"/>
            <w:gridSpan w:val="2"/>
            <w:tcBorders>
              <w:top w:val="single" w:sz="4" w:space="0" w:color="auto"/>
              <w:left w:val="single" w:sz="4" w:space="0" w:color="auto"/>
              <w:bottom w:val="single" w:sz="4" w:space="0" w:color="auto"/>
              <w:right w:val="single" w:sz="4" w:space="0" w:color="auto"/>
            </w:tcBorders>
            <w:hideMark/>
          </w:tcPr>
          <w:p w14:paraId="2D9C784D" w14:textId="77777777" w:rsidR="000E0C29" w:rsidRPr="009E5262" w:rsidRDefault="000E0C29">
            <w:pPr>
              <w:spacing w:after="0" w:line="240" w:lineRule="auto"/>
              <w:rPr>
                <w:rFonts w:cs="Arial"/>
                <w:sz w:val="16"/>
                <w:szCs w:val="18"/>
              </w:rPr>
            </w:pPr>
            <w:r w:rsidRPr="009E5262">
              <w:rPr>
                <w:rFonts w:cs="Arial"/>
                <w:sz w:val="16"/>
                <w:szCs w:val="18"/>
              </w:rPr>
              <w:t>Presenta un análisis del contexto de la problemática, regularmente documentado.</w:t>
            </w:r>
          </w:p>
          <w:p w14:paraId="66BFF345" w14:textId="77777777" w:rsidR="000E0C29" w:rsidRPr="009E5262" w:rsidRDefault="000E0C29">
            <w:pPr>
              <w:spacing w:after="0" w:line="240" w:lineRule="auto"/>
              <w:rPr>
                <w:rFonts w:cs="Arial"/>
                <w:sz w:val="16"/>
                <w:szCs w:val="18"/>
              </w:rPr>
            </w:pPr>
            <w:r w:rsidRPr="009E5262">
              <w:rPr>
                <w:rFonts w:cs="Arial"/>
                <w:sz w:val="16"/>
                <w:szCs w:val="18"/>
              </w:rPr>
              <w:t>Señala el programa (política o proyecto) a analizar vinculándolo con una problemática concreta.</w:t>
            </w:r>
          </w:p>
          <w:p w14:paraId="6CE47AFA" w14:textId="77777777" w:rsidR="000E0C29" w:rsidRPr="009E5262" w:rsidRDefault="000E0C29">
            <w:pPr>
              <w:spacing w:after="0" w:line="240" w:lineRule="auto"/>
              <w:rPr>
                <w:rFonts w:cs="Arial"/>
                <w:sz w:val="16"/>
                <w:szCs w:val="18"/>
              </w:rPr>
            </w:pPr>
            <w:r w:rsidRPr="009E5262">
              <w:rPr>
                <w:rFonts w:cs="Arial"/>
                <w:sz w:val="16"/>
                <w:szCs w:val="18"/>
              </w:rPr>
              <w:t>Establece objetivos de forma poco clara y precisa.</w:t>
            </w:r>
          </w:p>
        </w:tc>
        <w:tc>
          <w:tcPr>
            <w:tcW w:w="1066" w:type="pct"/>
            <w:tcBorders>
              <w:top w:val="single" w:sz="4" w:space="0" w:color="auto"/>
              <w:left w:val="single" w:sz="4" w:space="0" w:color="auto"/>
              <w:bottom w:val="single" w:sz="4" w:space="0" w:color="auto"/>
              <w:right w:val="single" w:sz="4" w:space="0" w:color="auto"/>
            </w:tcBorders>
            <w:hideMark/>
          </w:tcPr>
          <w:p w14:paraId="144EABA7" w14:textId="77777777" w:rsidR="000E0C29" w:rsidRPr="009E5262" w:rsidRDefault="000E0C29">
            <w:pPr>
              <w:spacing w:after="0" w:line="240" w:lineRule="auto"/>
              <w:rPr>
                <w:rFonts w:cs="Arial"/>
                <w:sz w:val="16"/>
                <w:szCs w:val="18"/>
              </w:rPr>
            </w:pPr>
            <w:r w:rsidRPr="009E5262">
              <w:rPr>
                <w:rFonts w:cs="Arial"/>
                <w:sz w:val="16"/>
                <w:szCs w:val="18"/>
              </w:rPr>
              <w:t>Presenta un análisis del contexto de la problemática, poco documentado.</w:t>
            </w:r>
          </w:p>
          <w:p w14:paraId="291BEFA0" w14:textId="77777777" w:rsidR="000E0C29" w:rsidRPr="009E5262" w:rsidRDefault="000E0C29">
            <w:pPr>
              <w:spacing w:after="0" w:line="240" w:lineRule="auto"/>
              <w:rPr>
                <w:rFonts w:cs="Arial"/>
                <w:sz w:val="16"/>
                <w:szCs w:val="18"/>
              </w:rPr>
            </w:pPr>
            <w:r w:rsidRPr="009E5262">
              <w:rPr>
                <w:rFonts w:cs="Arial"/>
                <w:sz w:val="16"/>
                <w:szCs w:val="18"/>
              </w:rPr>
              <w:t>Señala el programa (política o proyecto) a analizar vinculándolo de manera superficial con una problemática concreta.</w:t>
            </w:r>
          </w:p>
          <w:p w14:paraId="2FC48B51" w14:textId="77777777" w:rsidR="000E0C29" w:rsidRPr="009E5262" w:rsidRDefault="000E0C29">
            <w:pPr>
              <w:spacing w:after="0" w:line="240" w:lineRule="auto"/>
              <w:rPr>
                <w:rFonts w:cs="Arial"/>
                <w:sz w:val="16"/>
                <w:szCs w:val="18"/>
              </w:rPr>
            </w:pPr>
            <w:r w:rsidRPr="009E5262">
              <w:rPr>
                <w:rFonts w:cs="Arial"/>
                <w:sz w:val="16"/>
                <w:szCs w:val="18"/>
              </w:rPr>
              <w:t>Establece objetivos de forma poco clara y precisa.</w:t>
            </w:r>
          </w:p>
        </w:tc>
        <w:tc>
          <w:tcPr>
            <w:tcW w:w="907" w:type="pct"/>
            <w:gridSpan w:val="2"/>
            <w:tcBorders>
              <w:top w:val="single" w:sz="4" w:space="0" w:color="auto"/>
              <w:left w:val="single" w:sz="4" w:space="0" w:color="auto"/>
              <w:bottom w:val="single" w:sz="4" w:space="0" w:color="auto"/>
              <w:right w:val="single" w:sz="4" w:space="0" w:color="auto"/>
            </w:tcBorders>
            <w:hideMark/>
          </w:tcPr>
          <w:p w14:paraId="22217320" w14:textId="77777777" w:rsidR="000E0C29" w:rsidRPr="009E5262" w:rsidRDefault="000E0C29">
            <w:pPr>
              <w:spacing w:after="0" w:line="240" w:lineRule="auto"/>
              <w:rPr>
                <w:rFonts w:cs="Arial"/>
                <w:sz w:val="16"/>
                <w:szCs w:val="18"/>
              </w:rPr>
            </w:pPr>
            <w:r w:rsidRPr="009E5262">
              <w:rPr>
                <w:rFonts w:cs="Arial"/>
                <w:sz w:val="16"/>
                <w:szCs w:val="18"/>
              </w:rPr>
              <w:t>Presenta un análisis del contexto de la problemática, poco documentado.</w:t>
            </w:r>
          </w:p>
          <w:p w14:paraId="784A5E26" w14:textId="77777777" w:rsidR="000E0C29" w:rsidRPr="009E5262" w:rsidRDefault="000E0C29">
            <w:pPr>
              <w:spacing w:after="0" w:line="240" w:lineRule="auto"/>
              <w:rPr>
                <w:rFonts w:cs="Arial"/>
                <w:sz w:val="16"/>
                <w:szCs w:val="18"/>
              </w:rPr>
            </w:pPr>
            <w:r w:rsidRPr="009E5262">
              <w:rPr>
                <w:rFonts w:cs="Arial"/>
                <w:sz w:val="16"/>
                <w:szCs w:val="18"/>
              </w:rPr>
              <w:t>Señala el programa (política o proyecto) a analizar pero sin vincularlo con una problemática concreta.</w:t>
            </w:r>
          </w:p>
          <w:p w14:paraId="580ADB9A" w14:textId="77777777" w:rsidR="000E0C29" w:rsidRPr="009E5262" w:rsidRDefault="000E0C29">
            <w:pPr>
              <w:spacing w:after="0" w:line="240" w:lineRule="auto"/>
              <w:ind w:left="37" w:right="135"/>
              <w:rPr>
                <w:rFonts w:cs="Arial"/>
                <w:sz w:val="16"/>
                <w:szCs w:val="18"/>
              </w:rPr>
            </w:pPr>
            <w:r w:rsidRPr="009E5262">
              <w:rPr>
                <w:rFonts w:cs="Arial"/>
                <w:sz w:val="16"/>
                <w:szCs w:val="18"/>
              </w:rPr>
              <w:t>No establece objetivos claros y precisos.</w:t>
            </w:r>
          </w:p>
        </w:tc>
      </w:tr>
      <w:tr w:rsidR="00A752A1" w:rsidRPr="009E5262" w14:paraId="70CC466D"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58865B11" w14:textId="77777777" w:rsidR="000E0C29" w:rsidRPr="009E5262" w:rsidRDefault="000E0C29">
            <w:pPr>
              <w:spacing w:after="0" w:line="240" w:lineRule="auto"/>
              <w:rPr>
                <w:rFonts w:cs="Arial"/>
                <w:b/>
                <w:bCs/>
                <w:sz w:val="16"/>
                <w:szCs w:val="18"/>
              </w:rPr>
            </w:pPr>
            <w:r w:rsidRPr="009E5262">
              <w:rPr>
                <w:rFonts w:cs="Arial"/>
                <w:b/>
                <w:bCs/>
                <w:sz w:val="16"/>
                <w:szCs w:val="18"/>
              </w:rPr>
              <w:t>Discusión conceptual</w:t>
            </w:r>
          </w:p>
        </w:tc>
        <w:tc>
          <w:tcPr>
            <w:tcW w:w="1066" w:type="pct"/>
            <w:gridSpan w:val="2"/>
            <w:tcBorders>
              <w:top w:val="single" w:sz="4" w:space="0" w:color="auto"/>
              <w:left w:val="single" w:sz="4" w:space="0" w:color="auto"/>
              <w:bottom w:val="single" w:sz="4" w:space="0" w:color="auto"/>
              <w:right w:val="single" w:sz="4" w:space="0" w:color="auto"/>
            </w:tcBorders>
          </w:tcPr>
          <w:p w14:paraId="35607743" w14:textId="77777777" w:rsidR="000E0C29" w:rsidRPr="009E5262" w:rsidRDefault="000E0C29">
            <w:pPr>
              <w:spacing w:after="0" w:line="240" w:lineRule="auto"/>
              <w:rPr>
                <w:rFonts w:cs="Arial"/>
                <w:sz w:val="16"/>
                <w:szCs w:val="18"/>
              </w:rPr>
            </w:pPr>
            <w:r w:rsidRPr="009E5262">
              <w:rPr>
                <w:rFonts w:cs="Arial"/>
                <w:sz w:val="16"/>
                <w:szCs w:val="18"/>
              </w:rPr>
              <w:t>La revisión de literatura es relevante. Utiliza los conceptos de forma apropiada, de acuerdo a los objetivos a lograr en el trabajo. Presenta una lectura crítica de los autores, mediante un diálogo informado y bien documentado.</w:t>
            </w:r>
          </w:p>
          <w:p w14:paraId="50CC283F" w14:textId="77777777" w:rsidR="000E0C29" w:rsidRPr="009E5262" w:rsidRDefault="000E0C29">
            <w:pPr>
              <w:spacing w:after="0" w:line="240" w:lineRule="auto"/>
              <w:rPr>
                <w:rFonts w:cs="Arial"/>
                <w:sz w:val="16"/>
                <w:szCs w:val="18"/>
              </w:rPr>
            </w:pPr>
          </w:p>
        </w:tc>
        <w:tc>
          <w:tcPr>
            <w:tcW w:w="1121" w:type="pct"/>
            <w:gridSpan w:val="2"/>
            <w:tcBorders>
              <w:top w:val="single" w:sz="4" w:space="0" w:color="auto"/>
              <w:left w:val="single" w:sz="4" w:space="0" w:color="auto"/>
              <w:bottom w:val="single" w:sz="4" w:space="0" w:color="auto"/>
              <w:right w:val="single" w:sz="4" w:space="0" w:color="auto"/>
            </w:tcBorders>
          </w:tcPr>
          <w:p w14:paraId="4330C9BC" w14:textId="77777777" w:rsidR="000E0C29" w:rsidRPr="009E5262" w:rsidRDefault="000E0C29">
            <w:pPr>
              <w:spacing w:after="0" w:line="240" w:lineRule="auto"/>
              <w:rPr>
                <w:rFonts w:cs="Arial"/>
                <w:sz w:val="16"/>
                <w:szCs w:val="18"/>
              </w:rPr>
            </w:pPr>
            <w:r w:rsidRPr="009E5262">
              <w:rPr>
                <w:rFonts w:cs="Arial"/>
                <w:sz w:val="16"/>
                <w:szCs w:val="18"/>
              </w:rPr>
              <w:t>La revisión de literatura es relevante. Utiliza algunos  conceptos de forma apropiada, de acuerdo a los objetivos a lograr en el trabajo. Presenta una lectura medianamente crítica de los autores, mediante un diálogo informado y bien documentado.</w:t>
            </w:r>
          </w:p>
          <w:p w14:paraId="41B80AC3" w14:textId="77777777" w:rsidR="000E0C29" w:rsidRPr="009E5262" w:rsidRDefault="000E0C29">
            <w:pPr>
              <w:spacing w:after="0" w:line="240" w:lineRule="auto"/>
              <w:rPr>
                <w:rFonts w:cs="Arial"/>
                <w:sz w:val="16"/>
                <w:szCs w:val="18"/>
              </w:rPr>
            </w:pPr>
          </w:p>
        </w:tc>
        <w:tc>
          <w:tcPr>
            <w:tcW w:w="1066" w:type="pct"/>
            <w:tcBorders>
              <w:top w:val="single" w:sz="4" w:space="0" w:color="auto"/>
              <w:left w:val="single" w:sz="4" w:space="0" w:color="auto"/>
              <w:bottom w:val="single" w:sz="4" w:space="0" w:color="auto"/>
              <w:right w:val="single" w:sz="4" w:space="0" w:color="auto"/>
            </w:tcBorders>
            <w:hideMark/>
          </w:tcPr>
          <w:p w14:paraId="4C81B008" w14:textId="77777777" w:rsidR="000E0C29" w:rsidRPr="009E5262" w:rsidRDefault="000E0C29">
            <w:pPr>
              <w:spacing w:after="0" w:line="240" w:lineRule="auto"/>
              <w:rPr>
                <w:rFonts w:cs="Arial"/>
                <w:sz w:val="16"/>
                <w:szCs w:val="18"/>
              </w:rPr>
            </w:pPr>
            <w:r w:rsidRPr="009E5262">
              <w:rPr>
                <w:rFonts w:cs="Arial"/>
                <w:sz w:val="16"/>
                <w:szCs w:val="18"/>
              </w:rPr>
              <w:t>La revisión de literatura es poco relevante. Utiliza algunos conceptos de forma un poco superficial,  y a veces parece que no están totalmente de acuerdo a los objetivos a lograr en el trabajo. Presenta una lectura poco crítica de los autores, mediante un diálogo informado y documentado.</w:t>
            </w:r>
          </w:p>
        </w:tc>
        <w:tc>
          <w:tcPr>
            <w:tcW w:w="907" w:type="pct"/>
            <w:gridSpan w:val="2"/>
            <w:tcBorders>
              <w:top w:val="single" w:sz="4" w:space="0" w:color="auto"/>
              <w:left w:val="single" w:sz="4" w:space="0" w:color="auto"/>
              <w:bottom w:val="single" w:sz="4" w:space="0" w:color="auto"/>
              <w:right w:val="single" w:sz="4" w:space="0" w:color="auto"/>
            </w:tcBorders>
          </w:tcPr>
          <w:p w14:paraId="264B10E7" w14:textId="77777777" w:rsidR="000E0C29" w:rsidRPr="009E5262" w:rsidRDefault="000E0C29">
            <w:pPr>
              <w:spacing w:after="0" w:line="240" w:lineRule="auto"/>
              <w:rPr>
                <w:rFonts w:cs="Arial"/>
                <w:sz w:val="16"/>
                <w:szCs w:val="18"/>
              </w:rPr>
            </w:pPr>
            <w:r w:rsidRPr="009E5262">
              <w:rPr>
                <w:rFonts w:cs="Arial"/>
                <w:sz w:val="16"/>
                <w:szCs w:val="18"/>
              </w:rPr>
              <w:t>La revisión de literatura no es relevante. Utiliza los conceptos de forma superficial y confusa, sin que se vinculen a los objetivos del trabajo. No presenta una lectura crítica de los autores, mediante un diálogo informado y bien documentado.</w:t>
            </w:r>
          </w:p>
          <w:p w14:paraId="28D43A46" w14:textId="77777777" w:rsidR="000E0C29" w:rsidRPr="009E5262" w:rsidRDefault="000E0C29">
            <w:pPr>
              <w:spacing w:after="0" w:line="240" w:lineRule="auto"/>
              <w:ind w:left="37" w:right="135"/>
              <w:rPr>
                <w:rFonts w:cs="Arial"/>
                <w:sz w:val="16"/>
                <w:szCs w:val="18"/>
              </w:rPr>
            </w:pPr>
          </w:p>
        </w:tc>
      </w:tr>
      <w:tr w:rsidR="00A752A1" w:rsidRPr="009E5262" w14:paraId="681A2F87"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67B6A9DF" w14:textId="77777777" w:rsidR="000E0C29" w:rsidRPr="009E5262" w:rsidRDefault="000E0C29">
            <w:pPr>
              <w:spacing w:after="0" w:line="240" w:lineRule="auto"/>
              <w:rPr>
                <w:rFonts w:cs="Arial"/>
                <w:b/>
                <w:bCs/>
                <w:sz w:val="16"/>
                <w:szCs w:val="18"/>
              </w:rPr>
            </w:pPr>
            <w:r w:rsidRPr="009E5262">
              <w:rPr>
                <w:rFonts w:cs="Arial"/>
                <w:b/>
                <w:bCs/>
                <w:sz w:val="16"/>
                <w:szCs w:val="18"/>
              </w:rPr>
              <w:t>Metodología de Análisis</w:t>
            </w:r>
          </w:p>
        </w:tc>
        <w:tc>
          <w:tcPr>
            <w:tcW w:w="1066" w:type="pct"/>
            <w:gridSpan w:val="2"/>
            <w:tcBorders>
              <w:top w:val="single" w:sz="4" w:space="0" w:color="auto"/>
              <w:left w:val="single" w:sz="4" w:space="0" w:color="auto"/>
              <w:bottom w:val="single" w:sz="4" w:space="0" w:color="auto"/>
              <w:right w:val="single" w:sz="4" w:space="0" w:color="auto"/>
            </w:tcBorders>
            <w:hideMark/>
          </w:tcPr>
          <w:p w14:paraId="659FCDF7" w14:textId="77777777" w:rsidR="000E0C29" w:rsidRPr="009E5262" w:rsidRDefault="000E0C29">
            <w:pPr>
              <w:spacing w:after="0" w:line="240" w:lineRule="auto"/>
              <w:rPr>
                <w:rFonts w:cs="Arial"/>
                <w:sz w:val="16"/>
                <w:szCs w:val="18"/>
              </w:rPr>
            </w:pPr>
            <w:r w:rsidRPr="009E5262">
              <w:rPr>
                <w:rFonts w:cs="Arial"/>
                <w:sz w:val="16"/>
                <w:szCs w:val="18"/>
              </w:rPr>
              <w:t>La metodología de análisis es adecuada y coherente con los objetivos planteados en el trabajo. Se discuten sus limitaciones y ventajas. Se señala  la forma en que se hizo la implementación del método en este  trabajo.</w:t>
            </w:r>
          </w:p>
        </w:tc>
        <w:tc>
          <w:tcPr>
            <w:tcW w:w="1121" w:type="pct"/>
            <w:gridSpan w:val="2"/>
            <w:tcBorders>
              <w:top w:val="single" w:sz="4" w:space="0" w:color="auto"/>
              <w:left w:val="single" w:sz="4" w:space="0" w:color="auto"/>
              <w:bottom w:val="single" w:sz="4" w:space="0" w:color="auto"/>
              <w:right w:val="single" w:sz="4" w:space="0" w:color="auto"/>
            </w:tcBorders>
            <w:hideMark/>
          </w:tcPr>
          <w:p w14:paraId="3EAD6388" w14:textId="77777777" w:rsidR="000E0C29" w:rsidRPr="009E5262" w:rsidRDefault="000E0C29">
            <w:pPr>
              <w:spacing w:after="0" w:line="240" w:lineRule="auto"/>
              <w:rPr>
                <w:rFonts w:cs="Arial"/>
                <w:sz w:val="16"/>
                <w:szCs w:val="18"/>
              </w:rPr>
            </w:pPr>
            <w:r w:rsidRPr="009E5262">
              <w:rPr>
                <w:rFonts w:cs="Arial"/>
                <w:sz w:val="16"/>
                <w:szCs w:val="18"/>
              </w:rPr>
              <w:t>La metodología de análisis es adecuada y coherente con los objetivos planteados en el trabajo. Se discuten algunas de sus limitaciones y ventajas. Se señala  la forma en que se hizo la implementación del método en este  trabajo.</w:t>
            </w:r>
          </w:p>
        </w:tc>
        <w:tc>
          <w:tcPr>
            <w:tcW w:w="1066" w:type="pct"/>
            <w:tcBorders>
              <w:top w:val="single" w:sz="4" w:space="0" w:color="auto"/>
              <w:left w:val="single" w:sz="4" w:space="0" w:color="auto"/>
              <w:bottom w:val="single" w:sz="4" w:space="0" w:color="auto"/>
              <w:right w:val="single" w:sz="4" w:space="0" w:color="auto"/>
            </w:tcBorders>
            <w:hideMark/>
          </w:tcPr>
          <w:p w14:paraId="1CD03A57" w14:textId="77777777" w:rsidR="000E0C29" w:rsidRPr="009E5262" w:rsidRDefault="000E0C29">
            <w:pPr>
              <w:spacing w:after="0" w:line="240" w:lineRule="auto"/>
              <w:rPr>
                <w:rFonts w:cs="Arial"/>
                <w:sz w:val="16"/>
                <w:szCs w:val="18"/>
              </w:rPr>
            </w:pPr>
            <w:r w:rsidRPr="009E5262">
              <w:rPr>
                <w:rFonts w:cs="Arial"/>
                <w:sz w:val="16"/>
                <w:szCs w:val="18"/>
              </w:rPr>
              <w:t>La metodología de análisis es regularmente adecuada  y poco coherente con los objetivos planteados en el trabajo. Se discuten superficialmente sus limitaciones y ventajas.  Se señala  con poca claridad la forma en que se hizo la implementación del método en este trabajo.</w:t>
            </w:r>
          </w:p>
        </w:tc>
        <w:tc>
          <w:tcPr>
            <w:tcW w:w="907" w:type="pct"/>
            <w:gridSpan w:val="2"/>
            <w:tcBorders>
              <w:top w:val="single" w:sz="4" w:space="0" w:color="auto"/>
              <w:left w:val="single" w:sz="4" w:space="0" w:color="auto"/>
              <w:bottom w:val="single" w:sz="4" w:space="0" w:color="auto"/>
              <w:right w:val="single" w:sz="4" w:space="0" w:color="auto"/>
            </w:tcBorders>
            <w:hideMark/>
          </w:tcPr>
          <w:p w14:paraId="7B5ADE97" w14:textId="77777777" w:rsidR="000E0C29" w:rsidRPr="009E5262" w:rsidRDefault="000E0C29">
            <w:pPr>
              <w:spacing w:after="0" w:line="240" w:lineRule="auto"/>
              <w:ind w:left="37" w:right="135"/>
              <w:rPr>
                <w:rFonts w:cs="Arial"/>
                <w:sz w:val="16"/>
                <w:szCs w:val="18"/>
              </w:rPr>
            </w:pPr>
            <w:r w:rsidRPr="009E5262">
              <w:rPr>
                <w:rFonts w:cs="Arial"/>
                <w:sz w:val="16"/>
                <w:szCs w:val="18"/>
              </w:rPr>
              <w:t>La metodología de análisis no es adecuada y coherente con los objetivos planteados en el trabajo. Se discuten de forma  breve y superficialmente sus limitaciones y ventajas.  No se señala  la forma en que se hizo la implementación del método en este  trabajo.</w:t>
            </w:r>
          </w:p>
        </w:tc>
      </w:tr>
      <w:tr w:rsidR="00A752A1" w:rsidRPr="009E5262" w14:paraId="5FDDBB1E"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4F9E44CE" w14:textId="77777777" w:rsidR="000E0C29" w:rsidRPr="009E5262" w:rsidRDefault="000E0C29">
            <w:pPr>
              <w:spacing w:after="0" w:line="240" w:lineRule="auto"/>
              <w:rPr>
                <w:rFonts w:cs="Arial"/>
                <w:b/>
                <w:bCs/>
                <w:sz w:val="16"/>
                <w:szCs w:val="18"/>
              </w:rPr>
            </w:pPr>
            <w:r w:rsidRPr="009E5262">
              <w:rPr>
                <w:rFonts w:cs="Arial"/>
                <w:b/>
                <w:bCs/>
                <w:sz w:val="16"/>
                <w:szCs w:val="18"/>
              </w:rPr>
              <w:t>Análisis de datos</w:t>
            </w:r>
          </w:p>
        </w:tc>
        <w:tc>
          <w:tcPr>
            <w:tcW w:w="1066" w:type="pct"/>
            <w:gridSpan w:val="2"/>
            <w:tcBorders>
              <w:top w:val="single" w:sz="4" w:space="0" w:color="auto"/>
              <w:left w:val="single" w:sz="4" w:space="0" w:color="auto"/>
              <w:bottom w:val="single" w:sz="4" w:space="0" w:color="auto"/>
              <w:right w:val="single" w:sz="4" w:space="0" w:color="auto"/>
            </w:tcBorders>
            <w:hideMark/>
          </w:tcPr>
          <w:p w14:paraId="05C268DC" w14:textId="77777777" w:rsidR="000E0C29" w:rsidRPr="009E5262" w:rsidRDefault="000E0C29">
            <w:pPr>
              <w:spacing w:after="0" w:line="240" w:lineRule="auto"/>
              <w:rPr>
                <w:rFonts w:cs="Arial"/>
                <w:sz w:val="16"/>
                <w:szCs w:val="18"/>
              </w:rPr>
            </w:pPr>
            <w:r w:rsidRPr="009E5262">
              <w:rPr>
                <w:rFonts w:cs="Arial"/>
                <w:sz w:val="16"/>
                <w:szCs w:val="18"/>
              </w:rPr>
              <w:t>Los hallazgos del trabajo son interesantes, vincula de forma correcta la información y datos disponibles con los conceptos propuestos</w:t>
            </w:r>
          </w:p>
        </w:tc>
        <w:tc>
          <w:tcPr>
            <w:tcW w:w="1121" w:type="pct"/>
            <w:gridSpan w:val="2"/>
            <w:tcBorders>
              <w:top w:val="single" w:sz="4" w:space="0" w:color="auto"/>
              <w:left w:val="single" w:sz="4" w:space="0" w:color="auto"/>
              <w:bottom w:val="single" w:sz="4" w:space="0" w:color="auto"/>
              <w:right w:val="single" w:sz="4" w:space="0" w:color="auto"/>
            </w:tcBorders>
            <w:hideMark/>
          </w:tcPr>
          <w:p w14:paraId="0E3D611E" w14:textId="77777777" w:rsidR="000E0C29" w:rsidRPr="009E5262" w:rsidRDefault="000E0C29">
            <w:pPr>
              <w:spacing w:after="0" w:line="240" w:lineRule="auto"/>
              <w:rPr>
                <w:rFonts w:cs="Arial"/>
                <w:sz w:val="16"/>
                <w:szCs w:val="18"/>
              </w:rPr>
            </w:pPr>
            <w:r w:rsidRPr="009E5262">
              <w:rPr>
                <w:rFonts w:cs="Arial"/>
                <w:sz w:val="16"/>
                <w:szCs w:val="18"/>
              </w:rPr>
              <w:t>Los hallazgos del trabajo son interesantes, la vinculación entre  la información y datos disponibles con los conceptos propuestos debe mejorarse</w:t>
            </w:r>
          </w:p>
        </w:tc>
        <w:tc>
          <w:tcPr>
            <w:tcW w:w="1066" w:type="pct"/>
            <w:tcBorders>
              <w:top w:val="single" w:sz="4" w:space="0" w:color="auto"/>
              <w:left w:val="single" w:sz="4" w:space="0" w:color="auto"/>
              <w:bottom w:val="single" w:sz="4" w:space="0" w:color="auto"/>
              <w:right w:val="single" w:sz="4" w:space="0" w:color="auto"/>
            </w:tcBorders>
            <w:hideMark/>
          </w:tcPr>
          <w:p w14:paraId="63C38148" w14:textId="77777777" w:rsidR="000E0C29" w:rsidRPr="009E5262" w:rsidRDefault="000E0C29">
            <w:pPr>
              <w:spacing w:after="0" w:line="240" w:lineRule="auto"/>
              <w:rPr>
                <w:rFonts w:cs="Arial"/>
                <w:sz w:val="16"/>
                <w:szCs w:val="18"/>
              </w:rPr>
            </w:pPr>
            <w:r w:rsidRPr="009E5262">
              <w:rPr>
                <w:rFonts w:cs="Arial"/>
                <w:sz w:val="16"/>
                <w:szCs w:val="18"/>
              </w:rPr>
              <w:t>Los hallazgos del trabajo son poco interesantes, vincula superficialmente  la información y datos disponibles con los conceptos propuestos</w:t>
            </w:r>
          </w:p>
        </w:tc>
        <w:tc>
          <w:tcPr>
            <w:tcW w:w="907" w:type="pct"/>
            <w:gridSpan w:val="2"/>
            <w:tcBorders>
              <w:top w:val="single" w:sz="4" w:space="0" w:color="auto"/>
              <w:left w:val="single" w:sz="4" w:space="0" w:color="auto"/>
              <w:bottom w:val="single" w:sz="4" w:space="0" w:color="auto"/>
              <w:right w:val="single" w:sz="4" w:space="0" w:color="auto"/>
            </w:tcBorders>
            <w:hideMark/>
          </w:tcPr>
          <w:p w14:paraId="5E4388A3" w14:textId="77777777" w:rsidR="000E0C29" w:rsidRPr="009E5262" w:rsidRDefault="000E0C29">
            <w:pPr>
              <w:spacing w:after="0" w:line="240" w:lineRule="auto"/>
              <w:ind w:left="37" w:right="135"/>
              <w:rPr>
                <w:rFonts w:cs="Arial"/>
                <w:sz w:val="16"/>
                <w:szCs w:val="18"/>
              </w:rPr>
            </w:pPr>
            <w:r w:rsidRPr="009E5262">
              <w:rPr>
                <w:rFonts w:cs="Arial"/>
                <w:sz w:val="16"/>
                <w:szCs w:val="18"/>
              </w:rPr>
              <w:t>Los hallazgos del trabajo son irrelevantes, no logra vincular de forma correcta la información y datos disponibles con los conceptos propuestos</w:t>
            </w:r>
          </w:p>
        </w:tc>
      </w:tr>
      <w:tr w:rsidR="00A752A1" w:rsidRPr="009E5262" w14:paraId="2ABF25B2"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586048EF" w14:textId="77777777" w:rsidR="000E0C29" w:rsidRPr="009E5262" w:rsidRDefault="000E0C29">
            <w:pPr>
              <w:spacing w:after="0" w:line="240" w:lineRule="auto"/>
              <w:rPr>
                <w:rFonts w:cs="Arial"/>
                <w:b/>
                <w:bCs/>
                <w:sz w:val="16"/>
                <w:szCs w:val="18"/>
              </w:rPr>
            </w:pPr>
            <w:r w:rsidRPr="009E5262">
              <w:rPr>
                <w:rFonts w:cs="Arial"/>
                <w:b/>
                <w:bCs/>
                <w:sz w:val="16"/>
                <w:szCs w:val="18"/>
              </w:rPr>
              <w:t>Conclusión</w:t>
            </w:r>
          </w:p>
        </w:tc>
        <w:tc>
          <w:tcPr>
            <w:tcW w:w="1066" w:type="pct"/>
            <w:gridSpan w:val="2"/>
            <w:tcBorders>
              <w:top w:val="single" w:sz="4" w:space="0" w:color="auto"/>
              <w:left w:val="single" w:sz="4" w:space="0" w:color="auto"/>
              <w:bottom w:val="single" w:sz="4" w:space="0" w:color="auto"/>
              <w:right w:val="single" w:sz="4" w:space="0" w:color="auto"/>
            </w:tcBorders>
            <w:hideMark/>
          </w:tcPr>
          <w:p w14:paraId="00DAED44" w14:textId="77777777" w:rsidR="000E0C29" w:rsidRPr="009E5262" w:rsidRDefault="000E0C29">
            <w:pPr>
              <w:spacing w:after="0" w:line="240" w:lineRule="auto"/>
              <w:rPr>
                <w:rFonts w:cs="Arial"/>
                <w:sz w:val="16"/>
                <w:szCs w:val="18"/>
              </w:rPr>
            </w:pPr>
            <w:r w:rsidRPr="009E5262">
              <w:rPr>
                <w:rFonts w:cs="Arial"/>
                <w:sz w:val="16"/>
                <w:szCs w:val="18"/>
              </w:rPr>
              <w:t xml:space="preserve">La conclusión es fuerte y deja al lector con un sentimiento de que entendió lo que el escritor quería "alcanzar". </w:t>
            </w:r>
          </w:p>
        </w:tc>
        <w:tc>
          <w:tcPr>
            <w:tcW w:w="1121" w:type="pct"/>
            <w:gridSpan w:val="2"/>
            <w:tcBorders>
              <w:top w:val="single" w:sz="4" w:space="0" w:color="auto"/>
              <w:left w:val="single" w:sz="4" w:space="0" w:color="auto"/>
              <w:bottom w:val="single" w:sz="4" w:space="0" w:color="auto"/>
              <w:right w:val="single" w:sz="4" w:space="0" w:color="auto"/>
            </w:tcBorders>
            <w:hideMark/>
          </w:tcPr>
          <w:p w14:paraId="69CD0784" w14:textId="77777777" w:rsidR="000E0C29" w:rsidRPr="009E5262" w:rsidRDefault="000E0C29">
            <w:pPr>
              <w:spacing w:after="0" w:line="240" w:lineRule="auto"/>
              <w:rPr>
                <w:rFonts w:cs="Arial"/>
                <w:sz w:val="16"/>
                <w:szCs w:val="18"/>
              </w:rPr>
            </w:pPr>
            <w:r w:rsidRPr="009E5262">
              <w:rPr>
                <w:rFonts w:cs="Arial"/>
                <w:sz w:val="16"/>
                <w:szCs w:val="18"/>
              </w:rPr>
              <w:t xml:space="preserve">La conclusión es reconocible y ata casi todos los cabos sueltos. </w:t>
            </w:r>
          </w:p>
        </w:tc>
        <w:tc>
          <w:tcPr>
            <w:tcW w:w="1066" w:type="pct"/>
            <w:tcBorders>
              <w:top w:val="single" w:sz="4" w:space="0" w:color="auto"/>
              <w:left w:val="single" w:sz="4" w:space="0" w:color="auto"/>
              <w:bottom w:val="single" w:sz="4" w:space="0" w:color="auto"/>
              <w:right w:val="single" w:sz="4" w:space="0" w:color="auto"/>
            </w:tcBorders>
            <w:hideMark/>
          </w:tcPr>
          <w:p w14:paraId="79A64D89" w14:textId="77777777" w:rsidR="000E0C29" w:rsidRPr="009E5262" w:rsidRDefault="000E0C29">
            <w:pPr>
              <w:spacing w:after="0" w:line="240" w:lineRule="auto"/>
              <w:rPr>
                <w:rFonts w:cs="Arial"/>
                <w:sz w:val="16"/>
                <w:szCs w:val="18"/>
              </w:rPr>
            </w:pPr>
            <w:r w:rsidRPr="009E5262">
              <w:rPr>
                <w:rFonts w:cs="Arial"/>
                <w:sz w:val="16"/>
                <w:szCs w:val="18"/>
              </w:rPr>
              <w:t xml:space="preserve">La conclusión es reconocible, pero no ata varios de los cabos sueltos. </w:t>
            </w:r>
          </w:p>
        </w:tc>
        <w:tc>
          <w:tcPr>
            <w:tcW w:w="907" w:type="pct"/>
            <w:gridSpan w:val="2"/>
            <w:tcBorders>
              <w:top w:val="single" w:sz="4" w:space="0" w:color="auto"/>
              <w:left w:val="single" w:sz="4" w:space="0" w:color="auto"/>
              <w:bottom w:val="single" w:sz="4" w:space="0" w:color="auto"/>
              <w:right w:val="single" w:sz="4" w:space="0" w:color="auto"/>
            </w:tcBorders>
            <w:hideMark/>
          </w:tcPr>
          <w:p w14:paraId="7BF96C5D" w14:textId="77777777" w:rsidR="000E0C29" w:rsidRPr="009E5262" w:rsidRDefault="000E0C29">
            <w:pPr>
              <w:spacing w:after="0" w:line="240" w:lineRule="auto"/>
              <w:ind w:left="37" w:right="135"/>
              <w:rPr>
                <w:rFonts w:cs="Arial"/>
                <w:sz w:val="16"/>
                <w:szCs w:val="18"/>
              </w:rPr>
            </w:pPr>
            <w:r w:rsidRPr="009E5262">
              <w:rPr>
                <w:rFonts w:cs="Arial"/>
                <w:sz w:val="16"/>
                <w:szCs w:val="18"/>
              </w:rPr>
              <w:t xml:space="preserve">No hay conclusión clara, sólo termina. </w:t>
            </w:r>
          </w:p>
        </w:tc>
      </w:tr>
      <w:tr w:rsidR="00A752A1" w:rsidRPr="009E5262" w14:paraId="46B7F644" w14:textId="77777777" w:rsidTr="00A752A1">
        <w:trPr>
          <w:trHeight w:val="20"/>
          <w:tblHeader/>
        </w:trPr>
        <w:tc>
          <w:tcPr>
            <w:tcW w:w="840" w:type="pct"/>
            <w:tcBorders>
              <w:top w:val="single" w:sz="4" w:space="0" w:color="auto"/>
              <w:left w:val="single" w:sz="4" w:space="0" w:color="auto"/>
              <w:bottom w:val="single" w:sz="4" w:space="0" w:color="auto"/>
              <w:right w:val="single" w:sz="4" w:space="0" w:color="auto"/>
            </w:tcBorders>
            <w:hideMark/>
          </w:tcPr>
          <w:p w14:paraId="0215E586" w14:textId="77777777" w:rsidR="000E0C29" w:rsidRPr="009E5262" w:rsidRDefault="000E0C29">
            <w:pPr>
              <w:spacing w:after="0" w:line="240" w:lineRule="auto"/>
              <w:rPr>
                <w:rFonts w:cs="Arial"/>
                <w:b/>
                <w:bCs/>
                <w:sz w:val="16"/>
                <w:szCs w:val="18"/>
              </w:rPr>
            </w:pPr>
            <w:r w:rsidRPr="009E5262">
              <w:rPr>
                <w:rFonts w:cs="Arial"/>
                <w:b/>
                <w:bCs/>
                <w:sz w:val="16"/>
                <w:szCs w:val="18"/>
              </w:rPr>
              <w:t xml:space="preserve">Fuentes </w:t>
            </w:r>
          </w:p>
        </w:tc>
        <w:tc>
          <w:tcPr>
            <w:tcW w:w="1066" w:type="pct"/>
            <w:gridSpan w:val="2"/>
            <w:tcBorders>
              <w:top w:val="single" w:sz="4" w:space="0" w:color="auto"/>
              <w:left w:val="single" w:sz="4" w:space="0" w:color="auto"/>
              <w:bottom w:val="single" w:sz="4" w:space="0" w:color="auto"/>
              <w:right w:val="single" w:sz="4" w:space="0" w:color="auto"/>
            </w:tcBorders>
            <w:hideMark/>
          </w:tcPr>
          <w:p w14:paraId="1D130093" w14:textId="77777777" w:rsidR="000E0C29" w:rsidRPr="009E5262" w:rsidRDefault="000E0C29">
            <w:pPr>
              <w:spacing w:after="0" w:line="240" w:lineRule="auto"/>
              <w:rPr>
                <w:rFonts w:cs="Arial"/>
                <w:sz w:val="16"/>
                <w:szCs w:val="18"/>
              </w:rPr>
            </w:pPr>
            <w:r w:rsidRPr="009E5262">
              <w:rPr>
                <w:rFonts w:cs="Arial"/>
                <w:sz w:val="16"/>
                <w:szCs w:val="18"/>
              </w:rPr>
              <w:t xml:space="preserve">Todas las fuentes usadas para las citas, las estadísticas y los hechos son creíbles y están citadas correctamente. </w:t>
            </w:r>
          </w:p>
        </w:tc>
        <w:tc>
          <w:tcPr>
            <w:tcW w:w="1121" w:type="pct"/>
            <w:gridSpan w:val="2"/>
            <w:tcBorders>
              <w:top w:val="single" w:sz="4" w:space="0" w:color="auto"/>
              <w:left w:val="single" w:sz="4" w:space="0" w:color="auto"/>
              <w:bottom w:val="single" w:sz="4" w:space="0" w:color="auto"/>
              <w:right w:val="single" w:sz="4" w:space="0" w:color="auto"/>
            </w:tcBorders>
            <w:hideMark/>
          </w:tcPr>
          <w:p w14:paraId="7D09D866" w14:textId="77777777" w:rsidR="000E0C29" w:rsidRPr="009E5262" w:rsidRDefault="000E0C29">
            <w:pPr>
              <w:spacing w:after="0" w:line="240" w:lineRule="auto"/>
              <w:rPr>
                <w:rFonts w:cs="Arial"/>
                <w:sz w:val="16"/>
                <w:szCs w:val="18"/>
              </w:rPr>
            </w:pPr>
            <w:r w:rsidRPr="009E5262">
              <w:rPr>
                <w:rFonts w:cs="Arial"/>
                <w:sz w:val="16"/>
                <w:szCs w:val="18"/>
              </w:rPr>
              <w:t xml:space="preserve">Todas las fuentes usadas para las citas, las estadísticas y los hechos son creíbles y la mayoría está citada correctamente. </w:t>
            </w:r>
          </w:p>
        </w:tc>
        <w:tc>
          <w:tcPr>
            <w:tcW w:w="1066" w:type="pct"/>
            <w:tcBorders>
              <w:top w:val="single" w:sz="4" w:space="0" w:color="auto"/>
              <w:left w:val="single" w:sz="4" w:space="0" w:color="auto"/>
              <w:bottom w:val="single" w:sz="4" w:space="0" w:color="auto"/>
              <w:right w:val="single" w:sz="4" w:space="0" w:color="auto"/>
            </w:tcBorders>
            <w:hideMark/>
          </w:tcPr>
          <w:p w14:paraId="7DBFBF75" w14:textId="77777777" w:rsidR="000E0C29" w:rsidRPr="009E5262" w:rsidRDefault="000E0C29">
            <w:pPr>
              <w:spacing w:after="0" w:line="240" w:lineRule="auto"/>
              <w:rPr>
                <w:rFonts w:cs="Arial"/>
                <w:sz w:val="16"/>
                <w:szCs w:val="18"/>
              </w:rPr>
            </w:pPr>
            <w:r w:rsidRPr="009E5262">
              <w:rPr>
                <w:rFonts w:cs="Arial"/>
                <w:sz w:val="16"/>
                <w:szCs w:val="18"/>
              </w:rPr>
              <w:t xml:space="preserve">La mayoría de las fuentes usadas para las citas, las estadísticas y los hechos es creíble y está citada correctamente. </w:t>
            </w:r>
          </w:p>
        </w:tc>
        <w:tc>
          <w:tcPr>
            <w:tcW w:w="907" w:type="pct"/>
            <w:gridSpan w:val="2"/>
            <w:tcBorders>
              <w:top w:val="single" w:sz="4" w:space="0" w:color="auto"/>
              <w:left w:val="single" w:sz="4" w:space="0" w:color="auto"/>
              <w:bottom w:val="single" w:sz="4" w:space="0" w:color="auto"/>
              <w:right w:val="single" w:sz="4" w:space="0" w:color="auto"/>
            </w:tcBorders>
            <w:hideMark/>
          </w:tcPr>
          <w:p w14:paraId="4020D5D4" w14:textId="77777777" w:rsidR="000E0C29" w:rsidRPr="009E5262" w:rsidRDefault="000E0C29">
            <w:pPr>
              <w:spacing w:after="0" w:line="240" w:lineRule="auto"/>
              <w:rPr>
                <w:rFonts w:cs="Arial"/>
                <w:sz w:val="16"/>
                <w:szCs w:val="18"/>
              </w:rPr>
            </w:pPr>
            <w:r w:rsidRPr="009E5262">
              <w:rPr>
                <w:rFonts w:cs="Arial"/>
                <w:sz w:val="16"/>
                <w:szCs w:val="18"/>
              </w:rPr>
              <w:t xml:space="preserve">Muchas fuentes son sospechosas y/o no están citadas correctamente. </w:t>
            </w:r>
          </w:p>
        </w:tc>
      </w:tr>
    </w:tbl>
    <w:p w14:paraId="1A6F56C9" w14:textId="77777777" w:rsidR="00116606" w:rsidRPr="009E5262" w:rsidRDefault="00116606">
      <w:pPr>
        <w:rPr>
          <w:sz w:val="18"/>
        </w:rPr>
      </w:pPr>
    </w:p>
    <w:p w14:paraId="3C612CD2" w14:textId="77777777" w:rsidR="00E90450" w:rsidRPr="009E5262" w:rsidRDefault="00E90450" w:rsidP="00E90450">
      <w:pPr>
        <w:rPr>
          <w:lang w:val="es-MX"/>
        </w:rPr>
      </w:pPr>
    </w:p>
    <w:p w14:paraId="770138EC" w14:textId="77777777" w:rsidR="00514DBE" w:rsidRPr="009E5262" w:rsidRDefault="00514DBE" w:rsidP="00E90450"/>
    <w:p w14:paraId="04F19E43" w14:textId="77777777" w:rsidR="00514DBE" w:rsidRPr="009E5262" w:rsidRDefault="00514DBE" w:rsidP="00E90450"/>
    <w:tbl>
      <w:tblPr>
        <w:tblStyle w:val="Tablaconcuadrcula"/>
        <w:tblW w:w="0" w:type="auto"/>
        <w:tblLook w:val="04A0" w:firstRow="1" w:lastRow="0" w:firstColumn="1" w:lastColumn="0" w:noHBand="0" w:noVBand="1"/>
      </w:tblPr>
      <w:tblGrid>
        <w:gridCol w:w="2659"/>
        <w:gridCol w:w="2584"/>
        <w:gridCol w:w="2584"/>
        <w:gridCol w:w="2584"/>
        <w:gridCol w:w="2583"/>
      </w:tblGrid>
      <w:tr w:rsidR="00412E25" w:rsidRPr="009E5262" w14:paraId="7A16C0BB" w14:textId="77777777" w:rsidTr="00412E25">
        <w:tc>
          <w:tcPr>
            <w:tcW w:w="12994" w:type="dxa"/>
            <w:gridSpan w:val="5"/>
          </w:tcPr>
          <w:p w14:paraId="445132CD" w14:textId="77777777" w:rsidR="00A752A1" w:rsidRPr="009E5262" w:rsidRDefault="00A752A1" w:rsidP="00A752A1">
            <w:pPr>
              <w:spacing w:after="0"/>
              <w:jc w:val="center"/>
              <w:rPr>
                <w:rFonts w:ascii="Calibri" w:eastAsia="Calibri" w:hAnsi="Calibri" w:cs="Calibri"/>
                <w:b/>
                <w:sz w:val="16"/>
                <w:szCs w:val="18"/>
              </w:rPr>
            </w:pPr>
            <w:r w:rsidRPr="009E5262">
              <w:rPr>
                <w:rFonts w:ascii="Calibri" w:eastAsia="Calibri" w:hAnsi="Calibri" w:cs="Calibri"/>
                <w:b/>
                <w:szCs w:val="18"/>
              </w:rPr>
              <w:t>RÚBRICA PARA EVALUAR EL PROCESO DEL TRABAJO EN GRUPO</w:t>
            </w:r>
          </w:p>
        </w:tc>
      </w:tr>
      <w:tr w:rsidR="00412E25" w:rsidRPr="009E5262" w14:paraId="749FDF4F" w14:textId="77777777" w:rsidTr="00412E25">
        <w:tc>
          <w:tcPr>
            <w:tcW w:w="12994" w:type="dxa"/>
            <w:gridSpan w:val="5"/>
          </w:tcPr>
          <w:p w14:paraId="55ECB31A" w14:textId="77777777" w:rsidR="00A752A1" w:rsidRPr="009E5262" w:rsidRDefault="00A752A1" w:rsidP="00A752A1">
            <w:pPr>
              <w:spacing w:after="0"/>
              <w:rPr>
                <w:sz w:val="16"/>
                <w:szCs w:val="18"/>
              </w:rPr>
            </w:pPr>
            <w:r w:rsidRPr="009E5262">
              <w:rPr>
                <w:sz w:val="16"/>
                <w:szCs w:val="18"/>
              </w:rPr>
              <w:t>Claves: 1. = Deficiente  2= Satisfactorio  3= Bueno   4= Excelente</w:t>
            </w:r>
          </w:p>
        </w:tc>
      </w:tr>
      <w:tr w:rsidR="00412E25" w:rsidRPr="009E5262" w14:paraId="258868F7" w14:textId="77777777" w:rsidTr="00412E25">
        <w:tc>
          <w:tcPr>
            <w:tcW w:w="2659" w:type="dxa"/>
          </w:tcPr>
          <w:p w14:paraId="3446C4FF" w14:textId="77777777" w:rsidR="00A752A1" w:rsidRPr="009E5262" w:rsidRDefault="00A752A1" w:rsidP="00A752A1">
            <w:pPr>
              <w:jc w:val="center"/>
              <w:rPr>
                <w:rFonts w:ascii="Calibri" w:eastAsia="Calibri" w:hAnsi="Calibri" w:cs="Calibri"/>
                <w:b/>
                <w:sz w:val="16"/>
                <w:szCs w:val="18"/>
              </w:rPr>
            </w:pPr>
            <w:r w:rsidRPr="009E5262">
              <w:rPr>
                <w:rFonts w:ascii="Calibri" w:eastAsia="Calibri" w:hAnsi="Calibri" w:cs="Times New Roman"/>
                <w:b/>
                <w:sz w:val="16"/>
                <w:szCs w:val="18"/>
              </w:rPr>
              <w:t>Criterios</w:t>
            </w:r>
          </w:p>
        </w:tc>
        <w:tc>
          <w:tcPr>
            <w:tcW w:w="2584" w:type="dxa"/>
          </w:tcPr>
          <w:p w14:paraId="1A0048AD" w14:textId="77777777" w:rsidR="00A752A1" w:rsidRPr="009E5262" w:rsidRDefault="00A752A1" w:rsidP="00A752A1">
            <w:pPr>
              <w:jc w:val="center"/>
              <w:rPr>
                <w:rFonts w:ascii="Calibri" w:eastAsia="Calibri" w:hAnsi="Calibri" w:cs="Calibri"/>
                <w:b/>
                <w:sz w:val="16"/>
                <w:szCs w:val="18"/>
              </w:rPr>
            </w:pPr>
            <w:r w:rsidRPr="009E5262">
              <w:rPr>
                <w:rFonts w:ascii="Calibri" w:eastAsia="Calibri" w:hAnsi="Calibri" w:cs="Times New Roman"/>
                <w:b/>
                <w:sz w:val="16"/>
                <w:szCs w:val="18"/>
              </w:rPr>
              <w:t>1</w:t>
            </w:r>
          </w:p>
        </w:tc>
        <w:tc>
          <w:tcPr>
            <w:tcW w:w="2584" w:type="dxa"/>
          </w:tcPr>
          <w:p w14:paraId="17F0C6C1" w14:textId="77777777" w:rsidR="00A752A1" w:rsidRPr="009E5262" w:rsidRDefault="00A752A1" w:rsidP="00A752A1">
            <w:pPr>
              <w:jc w:val="center"/>
              <w:rPr>
                <w:rFonts w:ascii="Calibri" w:eastAsia="Calibri" w:hAnsi="Calibri" w:cs="Calibri"/>
                <w:b/>
                <w:sz w:val="16"/>
                <w:szCs w:val="18"/>
              </w:rPr>
            </w:pPr>
            <w:r w:rsidRPr="009E5262">
              <w:rPr>
                <w:rFonts w:ascii="Calibri" w:eastAsia="Calibri" w:hAnsi="Calibri" w:cs="Times New Roman"/>
                <w:b/>
                <w:sz w:val="16"/>
                <w:szCs w:val="18"/>
              </w:rPr>
              <w:t>2</w:t>
            </w:r>
          </w:p>
        </w:tc>
        <w:tc>
          <w:tcPr>
            <w:tcW w:w="2584" w:type="dxa"/>
          </w:tcPr>
          <w:p w14:paraId="0B058C8B" w14:textId="77777777" w:rsidR="00A752A1" w:rsidRPr="009E5262" w:rsidRDefault="00A752A1" w:rsidP="00A752A1">
            <w:pPr>
              <w:jc w:val="center"/>
              <w:rPr>
                <w:rFonts w:ascii="Calibri" w:eastAsia="Calibri" w:hAnsi="Calibri" w:cs="Calibri"/>
                <w:b/>
                <w:sz w:val="16"/>
                <w:szCs w:val="18"/>
              </w:rPr>
            </w:pPr>
            <w:r w:rsidRPr="009E5262">
              <w:rPr>
                <w:rFonts w:ascii="Calibri" w:eastAsia="Calibri" w:hAnsi="Calibri" w:cs="Times New Roman"/>
                <w:b/>
                <w:sz w:val="16"/>
                <w:szCs w:val="18"/>
              </w:rPr>
              <w:t>3</w:t>
            </w:r>
          </w:p>
        </w:tc>
        <w:tc>
          <w:tcPr>
            <w:tcW w:w="2583" w:type="dxa"/>
          </w:tcPr>
          <w:p w14:paraId="6EED6D56" w14:textId="77777777" w:rsidR="00A752A1" w:rsidRPr="009E5262" w:rsidRDefault="00A752A1" w:rsidP="00A752A1">
            <w:pPr>
              <w:jc w:val="center"/>
              <w:rPr>
                <w:rFonts w:ascii="Calibri" w:eastAsia="Calibri" w:hAnsi="Calibri" w:cs="Calibri"/>
                <w:b/>
                <w:sz w:val="16"/>
                <w:szCs w:val="18"/>
              </w:rPr>
            </w:pPr>
            <w:r w:rsidRPr="009E5262">
              <w:rPr>
                <w:rFonts w:ascii="Calibri" w:eastAsia="Calibri" w:hAnsi="Calibri" w:cs="Times New Roman"/>
                <w:b/>
                <w:sz w:val="16"/>
                <w:szCs w:val="18"/>
              </w:rPr>
              <w:t>4</w:t>
            </w:r>
          </w:p>
        </w:tc>
      </w:tr>
      <w:tr w:rsidR="00412E25" w:rsidRPr="009E5262" w14:paraId="53F73F83" w14:textId="77777777" w:rsidTr="00412E25">
        <w:tc>
          <w:tcPr>
            <w:tcW w:w="2659" w:type="dxa"/>
          </w:tcPr>
          <w:p w14:paraId="7D2F94C8" w14:textId="77777777" w:rsidR="00A752A1" w:rsidRPr="009E5262" w:rsidRDefault="00A752A1" w:rsidP="00A752A1">
            <w:pPr>
              <w:jc w:val="both"/>
              <w:rPr>
                <w:rFonts w:ascii="Calibri" w:eastAsia="Calibri" w:hAnsi="Calibri" w:cs="Times New Roman"/>
                <w:b/>
                <w:bCs/>
                <w:sz w:val="16"/>
                <w:szCs w:val="18"/>
              </w:rPr>
            </w:pPr>
            <w:r w:rsidRPr="009E5262">
              <w:rPr>
                <w:rFonts w:ascii="Calibri" w:eastAsia="Calibri" w:hAnsi="Calibri" w:cs="Times New Roman"/>
                <w:b/>
                <w:sz w:val="16"/>
                <w:szCs w:val="18"/>
              </w:rPr>
              <w:t>Contribución/Participación</w:t>
            </w:r>
          </w:p>
          <w:p w14:paraId="256BC0AF" w14:textId="77777777" w:rsidR="00A752A1" w:rsidRPr="009E5262" w:rsidRDefault="00A752A1" w:rsidP="00A752A1">
            <w:pPr>
              <w:jc w:val="both"/>
              <w:rPr>
                <w:rFonts w:ascii="Calibri" w:eastAsia="Calibri" w:hAnsi="Calibri" w:cs="Calibri"/>
                <w:b/>
                <w:sz w:val="16"/>
                <w:szCs w:val="18"/>
              </w:rPr>
            </w:pPr>
            <w:r w:rsidRPr="009E5262">
              <w:rPr>
                <w:rFonts w:ascii="Calibri" w:eastAsia="Calibri" w:hAnsi="Calibri" w:cs="Calibri"/>
                <w:b/>
                <w:sz w:val="16"/>
                <w:szCs w:val="18"/>
              </w:rPr>
              <w:t>(CP)</w:t>
            </w:r>
          </w:p>
        </w:tc>
        <w:tc>
          <w:tcPr>
            <w:tcW w:w="2584" w:type="dxa"/>
          </w:tcPr>
          <w:p w14:paraId="31CBAF26"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Nunca ofrece ideas para realizar el trabajo, ni propone sugerencias para su mejora. En ocasiones dificulta las propuestas de otros para alcanzar los objetivos del grupo.</w:t>
            </w:r>
          </w:p>
        </w:tc>
        <w:tc>
          <w:tcPr>
            <w:tcW w:w="2584" w:type="dxa"/>
          </w:tcPr>
          <w:p w14:paraId="6E0B19C5"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Algunas veces ofrece ideas para realizar el trabajo. Pero nunca propone sugerencias para su mejora. Acepta las propuestas de otros para alcanzar los objetivos del grupo</w:t>
            </w:r>
          </w:p>
        </w:tc>
        <w:tc>
          <w:tcPr>
            <w:tcW w:w="2584" w:type="dxa"/>
          </w:tcPr>
          <w:p w14:paraId="3AE89A05"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Ofrece ideas para realizar el trabajo, aunque pocas veces propone sugerencias para su mejora. Se esfuerza para alcanzar los objetivos del grupo</w:t>
            </w:r>
          </w:p>
        </w:tc>
        <w:tc>
          <w:tcPr>
            <w:tcW w:w="2583" w:type="dxa"/>
          </w:tcPr>
          <w:p w14:paraId="08698A9C"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Siempre ofrece ideas para realizar el trabajo y propone sugerencias para su mejora. Se esfuerza para alcanzar los objetivos del grupo.</w:t>
            </w:r>
          </w:p>
        </w:tc>
      </w:tr>
      <w:tr w:rsidR="00412E25" w:rsidRPr="009E5262" w14:paraId="5694C80F" w14:textId="77777777" w:rsidTr="00412E25">
        <w:tc>
          <w:tcPr>
            <w:tcW w:w="2659" w:type="dxa"/>
          </w:tcPr>
          <w:p w14:paraId="4F4C714F" w14:textId="77777777" w:rsidR="00A752A1" w:rsidRPr="009E5262" w:rsidRDefault="00A752A1" w:rsidP="00A752A1">
            <w:pPr>
              <w:jc w:val="both"/>
              <w:rPr>
                <w:rFonts w:ascii="Calibri" w:eastAsia="Calibri" w:hAnsi="Calibri" w:cs="Times New Roman"/>
                <w:b/>
                <w:bCs/>
                <w:sz w:val="16"/>
                <w:szCs w:val="18"/>
              </w:rPr>
            </w:pPr>
            <w:r w:rsidRPr="009E5262">
              <w:rPr>
                <w:rFonts w:ascii="Calibri" w:eastAsia="Calibri" w:hAnsi="Calibri" w:cs="Times New Roman"/>
                <w:b/>
                <w:sz w:val="16"/>
                <w:szCs w:val="18"/>
              </w:rPr>
              <w:t>Actitud</w:t>
            </w:r>
          </w:p>
          <w:p w14:paraId="42A3D30B" w14:textId="77777777" w:rsidR="00A752A1" w:rsidRPr="009E5262" w:rsidRDefault="00A752A1" w:rsidP="00A752A1">
            <w:pPr>
              <w:jc w:val="both"/>
              <w:rPr>
                <w:rFonts w:ascii="Calibri" w:eastAsia="Calibri" w:hAnsi="Calibri" w:cs="Calibri"/>
                <w:b/>
                <w:sz w:val="16"/>
                <w:szCs w:val="18"/>
              </w:rPr>
            </w:pPr>
            <w:r w:rsidRPr="009E5262">
              <w:rPr>
                <w:rFonts w:ascii="Calibri" w:eastAsia="Calibri" w:hAnsi="Calibri" w:cs="Times New Roman"/>
                <w:b/>
                <w:sz w:val="16"/>
                <w:szCs w:val="18"/>
              </w:rPr>
              <w:t>(A)</w:t>
            </w:r>
          </w:p>
        </w:tc>
        <w:tc>
          <w:tcPr>
            <w:tcW w:w="2584" w:type="dxa"/>
          </w:tcPr>
          <w:p w14:paraId="21E423B1"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Muy pocas veces escucha y comparte las ideas de sus compañeros. No ayuda a mantener la unión en el grupo</w:t>
            </w:r>
          </w:p>
        </w:tc>
        <w:tc>
          <w:tcPr>
            <w:tcW w:w="2584" w:type="dxa"/>
          </w:tcPr>
          <w:p w14:paraId="4839F6D8"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 xml:space="preserve">A veces escucha las ideas de sus compañeros, y acepta integrarlas. No le preocupa la unión en el grupo. </w:t>
            </w:r>
          </w:p>
        </w:tc>
        <w:tc>
          <w:tcPr>
            <w:tcW w:w="2584" w:type="dxa"/>
          </w:tcPr>
          <w:p w14:paraId="72BFA97D"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 xml:space="preserve">Suele escuchar y compartir las ideas de sus compañeros, pero no ofrece cómo integrarlas. Colabora en mantener la unión en el grupo. </w:t>
            </w:r>
          </w:p>
        </w:tc>
        <w:tc>
          <w:tcPr>
            <w:tcW w:w="2583" w:type="dxa"/>
          </w:tcPr>
          <w:p w14:paraId="3DD60544"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Siempre escucha y comparte las ideas de sus compañeros e intenta integrarlas. Busca cómo mantener la unión en el grupo</w:t>
            </w:r>
          </w:p>
        </w:tc>
      </w:tr>
      <w:tr w:rsidR="00412E25" w:rsidRPr="009E5262" w14:paraId="1EC0DEB2" w14:textId="77777777" w:rsidTr="00412E25">
        <w:tc>
          <w:tcPr>
            <w:tcW w:w="2659" w:type="dxa"/>
          </w:tcPr>
          <w:p w14:paraId="24CBD6CB" w14:textId="77777777" w:rsidR="00A752A1" w:rsidRPr="009E5262" w:rsidRDefault="00A752A1" w:rsidP="00A752A1">
            <w:pPr>
              <w:jc w:val="both"/>
              <w:rPr>
                <w:rFonts w:ascii="Calibri" w:eastAsia="Calibri" w:hAnsi="Calibri" w:cs="Times New Roman"/>
                <w:b/>
                <w:bCs/>
                <w:sz w:val="16"/>
                <w:szCs w:val="18"/>
              </w:rPr>
            </w:pPr>
            <w:r w:rsidRPr="009E5262">
              <w:rPr>
                <w:rFonts w:ascii="Calibri" w:eastAsia="Calibri" w:hAnsi="Calibri" w:cs="Times New Roman"/>
                <w:b/>
                <w:sz w:val="16"/>
                <w:szCs w:val="18"/>
              </w:rPr>
              <w:t>Responsabilidad</w:t>
            </w:r>
          </w:p>
          <w:p w14:paraId="3AFC0070" w14:textId="77777777" w:rsidR="00A752A1" w:rsidRPr="009E5262" w:rsidRDefault="00A752A1" w:rsidP="00A752A1">
            <w:pPr>
              <w:jc w:val="both"/>
              <w:rPr>
                <w:rFonts w:ascii="Calibri" w:eastAsia="Calibri" w:hAnsi="Calibri" w:cs="Calibri"/>
                <w:b/>
                <w:sz w:val="16"/>
                <w:szCs w:val="18"/>
              </w:rPr>
            </w:pPr>
            <w:r w:rsidRPr="009E5262">
              <w:rPr>
                <w:rFonts w:ascii="Calibri" w:eastAsia="Calibri" w:hAnsi="Calibri" w:cs="Times New Roman"/>
                <w:b/>
                <w:sz w:val="16"/>
                <w:szCs w:val="18"/>
              </w:rPr>
              <w:t>(R)</w:t>
            </w:r>
          </w:p>
        </w:tc>
        <w:tc>
          <w:tcPr>
            <w:tcW w:w="2584" w:type="dxa"/>
          </w:tcPr>
          <w:p w14:paraId="70A9A898"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Nunca entrega su trabajo a tiempo y el grupo debe modificar sus fechas o plazos</w:t>
            </w:r>
          </w:p>
        </w:tc>
        <w:tc>
          <w:tcPr>
            <w:tcW w:w="2584" w:type="dxa"/>
          </w:tcPr>
          <w:p w14:paraId="37B5BC3E"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 xml:space="preserve">Muchas veces se retrasa en la entrega de su trabajo, y el grupo tiene que modificar a veces sus fechas o plazos. </w:t>
            </w:r>
          </w:p>
        </w:tc>
        <w:tc>
          <w:tcPr>
            <w:tcW w:w="2584" w:type="dxa"/>
          </w:tcPr>
          <w:p w14:paraId="52035516"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 xml:space="preserve">En ocasiones se retrasa en la entrega de su trabajo, aunque el grupo no tiene que modificar sus fechas o plazos </w:t>
            </w:r>
          </w:p>
        </w:tc>
        <w:tc>
          <w:tcPr>
            <w:tcW w:w="2583" w:type="dxa"/>
          </w:tcPr>
          <w:p w14:paraId="64E42088"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Siempre entrega su trabajo a tiempo y el grupo no tiene que modificar sus fechas o plazos</w:t>
            </w:r>
          </w:p>
        </w:tc>
      </w:tr>
      <w:tr w:rsidR="00412E25" w:rsidRPr="009E5262" w14:paraId="1D5A0D43" w14:textId="77777777" w:rsidTr="00412E25">
        <w:tc>
          <w:tcPr>
            <w:tcW w:w="2659" w:type="dxa"/>
          </w:tcPr>
          <w:p w14:paraId="682C0B9C" w14:textId="77777777" w:rsidR="00A752A1" w:rsidRPr="009E5262" w:rsidRDefault="00A752A1" w:rsidP="00A752A1">
            <w:pPr>
              <w:jc w:val="both"/>
              <w:rPr>
                <w:rFonts w:ascii="Calibri" w:eastAsia="Calibri" w:hAnsi="Calibri" w:cs="Times New Roman"/>
                <w:b/>
                <w:bCs/>
                <w:sz w:val="16"/>
                <w:szCs w:val="18"/>
              </w:rPr>
            </w:pPr>
            <w:r w:rsidRPr="009E5262">
              <w:rPr>
                <w:rFonts w:ascii="Calibri" w:eastAsia="Calibri" w:hAnsi="Calibri" w:cs="Times New Roman"/>
                <w:b/>
                <w:sz w:val="16"/>
                <w:szCs w:val="18"/>
              </w:rPr>
              <w:t>Asistencia y puntualidad</w:t>
            </w:r>
          </w:p>
          <w:p w14:paraId="7CC63B4E" w14:textId="77777777" w:rsidR="00A752A1" w:rsidRPr="009E5262" w:rsidRDefault="00A752A1" w:rsidP="00A752A1">
            <w:pPr>
              <w:jc w:val="both"/>
              <w:rPr>
                <w:rFonts w:ascii="Calibri" w:eastAsia="Calibri" w:hAnsi="Calibri" w:cs="Calibri"/>
                <w:b/>
                <w:sz w:val="16"/>
                <w:szCs w:val="18"/>
              </w:rPr>
            </w:pPr>
            <w:r w:rsidRPr="009E5262">
              <w:rPr>
                <w:rFonts w:ascii="Calibri" w:eastAsia="Calibri" w:hAnsi="Calibri" w:cs="Times New Roman"/>
                <w:b/>
                <w:sz w:val="16"/>
                <w:szCs w:val="18"/>
              </w:rPr>
              <w:t>(AP)</w:t>
            </w:r>
          </w:p>
        </w:tc>
        <w:tc>
          <w:tcPr>
            <w:tcW w:w="2584" w:type="dxa"/>
          </w:tcPr>
          <w:p w14:paraId="5BDE2528"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Asistió como máximo al 60% de las reuniones y siempre llegó tarde</w:t>
            </w:r>
          </w:p>
        </w:tc>
        <w:tc>
          <w:tcPr>
            <w:tcW w:w="2584" w:type="dxa"/>
          </w:tcPr>
          <w:p w14:paraId="74445941"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 xml:space="preserve">Asistió de un 61% a 74% de las reuniones y no siempre fue puntual. </w:t>
            </w:r>
          </w:p>
        </w:tc>
        <w:tc>
          <w:tcPr>
            <w:tcW w:w="2584" w:type="dxa"/>
          </w:tcPr>
          <w:p w14:paraId="7D20F7C3"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Asistió de un 75% a 90% de las reuniones y siempre fue puntual.</w:t>
            </w:r>
          </w:p>
        </w:tc>
        <w:tc>
          <w:tcPr>
            <w:tcW w:w="2583" w:type="dxa"/>
          </w:tcPr>
          <w:p w14:paraId="74CDFC6E"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Asistió siempre a las reuniones del grupo y fue puntual.</w:t>
            </w:r>
          </w:p>
        </w:tc>
      </w:tr>
      <w:tr w:rsidR="00412E25" w:rsidRPr="009E5262" w14:paraId="45167DC7" w14:textId="77777777" w:rsidTr="00412E25">
        <w:tc>
          <w:tcPr>
            <w:tcW w:w="2659" w:type="dxa"/>
          </w:tcPr>
          <w:p w14:paraId="22BB7C36" w14:textId="77777777" w:rsidR="00A752A1" w:rsidRPr="009E5262" w:rsidRDefault="00A752A1" w:rsidP="00A752A1">
            <w:pPr>
              <w:jc w:val="both"/>
              <w:rPr>
                <w:rFonts w:ascii="Calibri" w:eastAsia="Calibri" w:hAnsi="Calibri" w:cs="Times New Roman"/>
                <w:b/>
                <w:bCs/>
                <w:sz w:val="16"/>
                <w:szCs w:val="18"/>
              </w:rPr>
            </w:pPr>
            <w:r w:rsidRPr="009E5262">
              <w:rPr>
                <w:rFonts w:ascii="Calibri" w:eastAsia="Calibri" w:hAnsi="Calibri" w:cs="Times New Roman"/>
                <w:b/>
                <w:sz w:val="16"/>
                <w:szCs w:val="18"/>
              </w:rPr>
              <w:t>Resolución conflicto</w:t>
            </w:r>
          </w:p>
          <w:p w14:paraId="0D98F84A" w14:textId="77777777" w:rsidR="00A752A1" w:rsidRPr="009E5262" w:rsidRDefault="00A752A1" w:rsidP="00A752A1">
            <w:pPr>
              <w:jc w:val="both"/>
              <w:rPr>
                <w:rFonts w:ascii="Calibri" w:eastAsia="Calibri" w:hAnsi="Calibri" w:cs="Calibri"/>
                <w:b/>
                <w:sz w:val="16"/>
                <w:szCs w:val="18"/>
              </w:rPr>
            </w:pPr>
            <w:r w:rsidRPr="009E5262">
              <w:rPr>
                <w:rFonts w:ascii="Calibri" w:eastAsia="Calibri" w:hAnsi="Calibri" w:cs="Calibri"/>
                <w:b/>
                <w:sz w:val="16"/>
                <w:szCs w:val="18"/>
              </w:rPr>
              <w:t>(RC)</w:t>
            </w:r>
          </w:p>
        </w:tc>
        <w:tc>
          <w:tcPr>
            <w:tcW w:w="2584" w:type="dxa"/>
          </w:tcPr>
          <w:p w14:paraId="4079EC19"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En situaciones de desacuerdo o conflicto, no escucha otras opiniones o acepta sugerencias. No propone alternativas y le cuesta aceptar el consenso o la solución</w:t>
            </w:r>
          </w:p>
        </w:tc>
        <w:tc>
          <w:tcPr>
            <w:tcW w:w="2584" w:type="dxa"/>
          </w:tcPr>
          <w:p w14:paraId="20636449"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En situaciones de desacuerdo o conflicto, pocas veces escucha otras opiniones o acepta sugerencias. No propone alternativas para el consenso pero los acepta.</w:t>
            </w:r>
          </w:p>
        </w:tc>
        <w:tc>
          <w:tcPr>
            <w:tcW w:w="2584" w:type="dxa"/>
          </w:tcPr>
          <w:p w14:paraId="200AF8E6"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 xml:space="preserve">En situaciones de desacuerdo o conflicto, casi siempre escucha otras opiniones y acepta sugerencias. A veces propone alternativas para el consenso o solución. </w:t>
            </w:r>
          </w:p>
        </w:tc>
        <w:tc>
          <w:tcPr>
            <w:tcW w:w="2583" w:type="dxa"/>
          </w:tcPr>
          <w:p w14:paraId="5FFB41C1" w14:textId="77777777" w:rsidR="00A752A1" w:rsidRPr="009E5262" w:rsidRDefault="00A752A1" w:rsidP="00A752A1">
            <w:pPr>
              <w:jc w:val="both"/>
              <w:rPr>
                <w:rFonts w:ascii="Calibri" w:eastAsia="Calibri" w:hAnsi="Calibri" w:cs="Calibri"/>
                <w:sz w:val="16"/>
                <w:szCs w:val="18"/>
              </w:rPr>
            </w:pPr>
            <w:r w:rsidRPr="009E5262">
              <w:rPr>
                <w:rFonts w:ascii="Calibri" w:eastAsia="Calibri" w:hAnsi="Calibri" w:cs="Times New Roman"/>
                <w:sz w:val="16"/>
                <w:szCs w:val="18"/>
              </w:rPr>
              <w:t>En situaciones de desacuerdo o conflicto, siempre escucha otras opiniones y acepta sugerencias. Siempre propone alternativas para el consenso o la solución.</w:t>
            </w:r>
          </w:p>
        </w:tc>
      </w:tr>
    </w:tbl>
    <w:p w14:paraId="0AE40E04" w14:textId="77777777" w:rsidR="00005588" w:rsidRPr="009E5262" w:rsidRDefault="00005588" w:rsidP="00A752A1">
      <w:pPr>
        <w:jc w:val="both"/>
        <w:rPr>
          <w:rFonts w:ascii="Calibri" w:eastAsia="Calibri" w:hAnsi="Calibri" w:cs="Calibri"/>
          <w:sz w:val="24"/>
          <w:szCs w:val="24"/>
        </w:rPr>
      </w:pPr>
    </w:p>
    <w:p w14:paraId="69FA774F" w14:textId="77777777" w:rsidR="00005588" w:rsidRPr="009E5262" w:rsidRDefault="00005588" w:rsidP="00A752A1">
      <w:pPr>
        <w:jc w:val="both"/>
        <w:rPr>
          <w:rFonts w:ascii="Calibri" w:eastAsia="Calibri" w:hAnsi="Calibri" w:cs="Calibri"/>
          <w:sz w:val="24"/>
          <w:szCs w:val="24"/>
        </w:rPr>
      </w:pPr>
    </w:p>
    <w:tbl>
      <w:tblPr>
        <w:tblStyle w:val="Tablaconcuadrcula1"/>
        <w:tblW w:w="12441" w:type="dxa"/>
        <w:tblLayout w:type="fixed"/>
        <w:tblLook w:val="04A0" w:firstRow="1" w:lastRow="0" w:firstColumn="1" w:lastColumn="0" w:noHBand="0" w:noVBand="1"/>
      </w:tblPr>
      <w:tblGrid>
        <w:gridCol w:w="534"/>
        <w:gridCol w:w="2494"/>
        <w:gridCol w:w="363"/>
        <w:gridCol w:w="363"/>
        <w:gridCol w:w="363"/>
        <w:gridCol w:w="363"/>
        <w:gridCol w:w="363"/>
        <w:gridCol w:w="363"/>
        <w:gridCol w:w="363"/>
        <w:gridCol w:w="351"/>
        <w:gridCol w:w="425"/>
        <w:gridCol w:w="426"/>
        <w:gridCol w:w="425"/>
        <w:gridCol w:w="425"/>
        <w:gridCol w:w="425"/>
        <w:gridCol w:w="426"/>
        <w:gridCol w:w="425"/>
        <w:gridCol w:w="425"/>
        <w:gridCol w:w="425"/>
        <w:gridCol w:w="426"/>
        <w:gridCol w:w="425"/>
        <w:gridCol w:w="425"/>
        <w:gridCol w:w="1418"/>
      </w:tblGrid>
      <w:tr w:rsidR="00A752A1" w:rsidRPr="009E5262" w14:paraId="06D87201" w14:textId="77777777" w:rsidTr="00A752A1">
        <w:trPr>
          <w:trHeight w:val="226"/>
        </w:trPr>
        <w:tc>
          <w:tcPr>
            <w:tcW w:w="12441" w:type="dxa"/>
            <w:gridSpan w:val="23"/>
            <w:shd w:val="clear" w:color="auto" w:fill="FFFFFF" w:themeFill="background1"/>
          </w:tcPr>
          <w:p w14:paraId="48BFF2F5" w14:textId="77777777" w:rsidR="00A752A1" w:rsidRPr="009E5262" w:rsidRDefault="00812184" w:rsidP="00A752A1">
            <w:pPr>
              <w:jc w:val="center"/>
              <w:rPr>
                <w:rFonts w:ascii="Calibri" w:eastAsia="Calibri" w:hAnsi="Calibri" w:cs="Calibri"/>
                <w:b/>
                <w:sz w:val="20"/>
                <w:szCs w:val="20"/>
              </w:rPr>
            </w:pPr>
            <w:r w:rsidRPr="009E5262">
              <w:rPr>
                <w:rFonts w:ascii="Calibri" w:eastAsia="Calibri" w:hAnsi="Calibri" w:cs="Calibri"/>
                <w:b/>
                <w:szCs w:val="20"/>
              </w:rPr>
              <w:t>CO-</w:t>
            </w:r>
            <w:r w:rsidR="00A752A1" w:rsidRPr="009E5262">
              <w:rPr>
                <w:rFonts w:ascii="Calibri" w:eastAsia="Calibri" w:hAnsi="Calibri" w:cs="Calibri"/>
                <w:b/>
                <w:szCs w:val="20"/>
              </w:rPr>
              <w:t>EVALUACIÓN DE PARTICIPACIÓN EN EL TRABAJO EN GRUPO</w:t>
            </w:r>
          </w:p>
        </w:tc>
      </w:tr>
      <w:tr w:rsidR="00A752A1" w:rsidRPr="009E5262" w14:paraId="10A79E18" w14:textId="77777777" w:rsidTr="00A752A1">
        <w:trPr>
          <w:trHeight w:val="226"/>
        </w:trPr>
        <w:tc>
          <w:tcPr>
            <w:tcW w:w="3028" w:type="dxa"/>
            <w:gridSpan w:val="2"/>
            <w:vMerge w:val="restart"/>
            <w:shd w:val="clear" w:color="auto" w:fill="FFFFFF" w:themeFill="background1"/>
          </w:tcPr>
          <w:p w14:paraId="389A5167"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N° DE GRUPO O NOMBRE:</w:t>
            </w:r>
          </w:p>
          <w:p w14:paraId="1331A95F" w14:textId="77777777" w:rsidR="00A752A1" w:rsidRPr="009E5262" w:rsidRDefault="00A752A1" w:rsidP="00A752A1">
            <w:pPr>
              <w:rPr>
                <w:rFonts w:ascii="Calibri" w:eastAsia="Calibri" w:hAnsi="Calibri" w:cs="Calibri"/>
                <w:sz w:val="20"/>
                <w:szCs w:val="20"/>
              </w:rPr>
            </w:pPr>
          </w:p>
          <w:p w14:paraId="733B69E4" w14:textId="77777777" w:rsidR="00A752A1" w:rsidRPr="009E5262" w:rsidRDefault="00A752A1" w:rsidP="00A752A1">
            <w:pPr>
              <w:rPr>
                <w:rFonts w:ascii="Calibri" w:eastAsia="Calibri" w:hAnsi="Calibri" w:cs="Calibri"/>
                <w:sz w:val="20"/>
                <w:szCs w:val="20"/>
              </w:rPr>
            </w:pPr>
          </w:p>
          <w:p w14:paraId="495A3B80"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w:t>
            </w:r>
          </w:p>
        </w:tc>
        <w:tc>
          <w:tcPr>
            <w:tcW w:w="6294" w:type="dxa"/>
            <w:gridSpan w:val="16"/>
            <w:shd w:val="clear" w:color="auto" w:fill="FFFFFF" w:themeFill="background1"/>
          </w:tcPr>
          <w:p w14:paraId="25A97817"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 xml:space="preserve">                 TEMA O ACTIVIDAD </w:t>
            </w:r>
          </w:p>
        </w:tc>
        <w:tc>
          <w:tcPr>
            <w:tcW w:w="3119" w:type="dxa"/>
            <w:gridSpan w:val="5"/>
            <w:shd w:val="clear" w:color="auto" w:fill="FFFFFF" w:themeFill="background1"/>
          </w:tcPr>
          <w:p w14:paraId="7170D4FB"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 xml:space="preserve">                    FECHA</w:t>
            </w:r>
          </w:p>
        </w:tc>
      </w:tr>
      <w:tr w:rsidR="00A752A1" w:rsidRPr="009E5262" w14:paraId="1360FF11" w14:textId="77777777" w:rsidTr="00A752A1">
        <w:trPr>
          <w:trHeight w:val="487"/>
        </w:trPr>
        <w:tc>
          <w:tcPr>
            <w:tcW w:w="3028" w:type="dxa"/>
            <w:gridSpan w:val="2"/>
            <w:vMerge/>
            <w:shd w:val="clear" w:color="auto" w:fill="FFFFFF" w:themeFill="background1"/>
          </w:tcPr>
          <w:p w14:paraId="0968AA68" w14:textId="77777777" w:rsidR="00A752A1" w:rsidRPr="009E5262" w:rsidRDefault="00A752A1" w:rsidP="00A752A1">
            <w:pPr>
              <w:rPr>
                <w:rFonts w:ascii="Calibri" w:eastAsia="Calibri" w:hAnsi="Calibri" w:cs="Calibri"/>
                <w:sz w:val="20"/>
                <w:szCs w:val="20"/>
              </w:rPr>
            </w:pPr>
          </w:p>
        </w:tc>
        <w:tc>
          <w:tcPr>
            <w:tcW w:w="6294" w:type="dxa"/>
            <w:gridSpan w:val="16"/>
            <w:shd w:val="clear" w:color="auto" w:fill="FFFFFF" w:themeFill="background1"/>
          </w:tcPr>
          <w:p w14:paraId="0F5E074A"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1………………………………….……………………………………………..</w:t>
            </w:r>
          </w:p>
          <w:p w14:paraId="254A5B81"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2. ……………………………….……………………………………………..</w:t>
            </w:r>
          </w:p>
          <w:p w14:paraId="30A5317E"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3. ……………………………….……………………………………………..</w:t>
            </w:r>
          </w:p>
          <w:p w14:paraId="4C686924" w14:textId="77777777" w:rsidR="00A752A1" w:rsidRPr="009E5262" w:rsidRDefault="00A752A1" w:rsidP="00A752A1">
            <w:pPr>
              <w:rPr>
                <w:rFonts w:ascii="Calibri" w:eastAsia="Calibri" w:hAnsi="Calibri" w:cs="Calibri"/>
                <w:sz w:val="20"/>
                <w:szCs w:val="20"/>
              </w:rPr>
            </w:pPr>
          </w:p>
        </w:tc>
        <w:tc>
          <w:tcPr>
            <w:tcW w:w="3119" w:type="dxa"/>
            <w:gridSpan w:val="5"/>
            <w:shd w:val="clear" w:color="auto" w:fill="FFFFFF" w:themeFill="background1"/>
          </w:tcPr>
          <w:p w14:paraId="5C967706" w14:textId="77777777" w:rsidR="00A752A1" w:rsidRPr="009E5262" w:rsidRDefault="00A752A1" w:rsidP="00A752A1">
            <w:pPr>
              <w:rPr>
                <w:rFonts w:ascii="Calibri" w:eastAsia="Calibri" w:hAnsi="Calibri" w:cs="Calibri"/>
                <w:sz w:val="20"/>
                <w:szCs w:val="20"/>
              </w:rPr>
            </w:pPr>
          </w:p>
        </w:tc>
      </w:tr>
      <w:tr w:rsidR="00A752A1" w:rsidRPr="009E5262" w14:paraId="4E14CDBF" w14:textId="77777777" w:rsidTr="00A752A1">
        <w:trPr>
          <w:trHeight w:val="686"/>
        </w:trPr>
        <w:tc>
          <w:tcPr>
            <w:tcW w:w="3028" w:type="dxa"/>
            <w:gridSpan w:val="2"/>
            <w:vMerge w:val="restart"/>
            <w:shd w:val="clear" w:color="auto" w:fill="FFFFFF" w:themeFill="background1"/>
          </w:tcPr>
          <w:p w14:paraId="0B25F982" w14:textId="77777777" w:rsidR="00A752A1" w:rsidRPr="009E5262" w:rsidRDefault="00A752A1" w:rsidP="00A752A1">
            <w:pPr>
              <w:rPr>
                <w:rFonts w:ascii="Calibri" w:eastAsia="Calibri" w:hAnsi="Calibri" w:cs="Calibri"/>
                <w:sz w:val="20"/>
                <w:szCs w:val="20"/>
              </w:rPr>
            </w:pPr>
          </w:p>
          <w:p w14:paraId="4AE1AAE5"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NOMBRE:</w:t>
            </w:r>
          </w:p>
          <w:p w14:paraId="4E65F5A6" w14:textId="77777777" w:rsidR="00A752A1" w:rsidRPr="009E5262" w:rsidRDefault="00A752A1" w:rsidP="00A752A1">
            <w:pPr>
              <w:rPr>
                <w:rFonts w:ascii="Calibri" w:eastAsia="Calibri" w:hAnsi="Calibri" w:cs="Calibri"/>
                <w:sz w:val="20"/>
                <w:szCs w:val="20"/>
              </w:rPr>
            </w:pPr>
          </w:p>
          <w:p w14:paraId="388DAEB5"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w:t>
            </w:r>
          </w:p>
        </w:tc>
        <w:tc>
          <w:tcPr>
            <w:tcW w:w="1452" w:type="dxa"/>
            <w:gridSpan w:val="4"/>
            <w:shd w:val="clear" w:color="auto" w:fill="FFFFFF" w:themeFill="background1"/>
          </w:tcPr>
          <w:p w14:paraId="2E742195" w14:textId="77777777" w:rsidR="00A752A1" w:rsidRPr="009E5262" w:rsidRDefault="00A752A1" w:rsidP="00A752A1">
            <w:pPr>
              <w:jc w:val="center"/>
              <w:rPr>
                <w:rFonts w:ascii="Calibri" w:eastAsia="Calibri" w:hAnsi="Calibri" w:cs="Calibri"/>
                <w:sz w:val="20"/>
                <w:szCs w:val="20"/>
              </w:rPr>
            </w:pPr>
          </w:p>
          <w:p w14:paraId="38392413" w14:textId="77777777" w:rsidR="00A752A1" w:rsidRPr="009E5262" w:rsidRDefault="00A752A1" w:rsidP="00A752A1">
            <w:pPr>
              <w:jc w:val="center"/>
              <w:rPr>
                <w:rFonts w:ascii="Calibri" w:eastAsia="Calibri" w:hAnsi="Calibri" w:cs="Calibri"/>
                <w:sz w:val="20"/>
                <w:szCs w:val="20"/>
              </w:rPr>
            </w:pPr>
            <w:r w:rsidRPr="009E5262">
              <w:rPr>
                <w:rFonts w:ascii="Calibri" w:eastAsia="Calibri" w:hAnsi="Calibri" w:cs="Calibri"/>
                <w:sz w:val="20"/>
                <w:szCs w:val="20"/>
              </w:rPr>
              <w:t>(CP)</w:t>
            </w:r>
          </w:p>
        </w:tc>
        <w:tc>
          <w:tcPr>
            <w:tcW w:w="1440" w:type="dxa"/>
            <w:gridSpan w:val="4"/>
            <w:shd w:val="clear" w:color="auto" w:fill="FFFFFF" w:themeFill="background1"/>
          </w:tcPr>
          <w:p w14:paraId="0329C9AB" w14:textId="77777777" w:rsidR="00A752A1" w:rsidRPr="009E5262" w:rsidRDefault="00A752A1" w:rsidP="00A752A1">
            <w:pPr>
              <w:jc w:val="center"/>
              <w:rPr>
                <w:rFonts w:ascii="Calibri" w:eastAsia="Calibri" w:hAnsi="Calibri" w:cs="Calibri"/>
                <w:sz w:val="20"/>
                <w:szCs w:val="20"/>
              </w:rPr>
            </w:pPr>
          </w:p>
          <w:p w14:paraId="752A53A6" w14:textId="77777777" w:rsidR="00A752A1" w:rsidRPr="009E5262" w:rsidRDefault="00A752A1" w:rsidP="00A752A1">
            <w:pPr>
              <w:jc w:val="center"/>
              <w:rPr>
                <w:rFonts w:ascii="Calibri" w:eastAsia="Calibri" w:hAnsi="Calibri" w:cs="Calibri"/>
                <w:sz w:val="20"/>
                <w:szCs w:val="20"/>
              </w:rPr>
            </w:pPr>
            <w:r w:rsidRPr="009E5262">
              <w:rPr>
                <w:rFonts w:ascii="Calibri" w:eastAsia="Calibri" w:hAnsi="Calibri" w:cs="Calibri"/>
                <w:sz w:val="20"/>
                <w:szCs w:val="20"/>
              </w:rPr>
              <w:t>(A)</w:t>
            </w:r>
          </w:p>
        </w:tc>
        <w:tc>
          <w:tcPr>
            <w:tcW w:w="1701" w:type="dxa"/>
            <w:gridSpan w:val="4"/>
            <w:shd w:val="clear" w:color="auto" w:fill="FFFFFF" w:themeFill="background1"/>
          </w:tcPr>
          <w:p w14:paraId="73D7FFCA" w14:textId="77777777" w:rsidR="00A752A1" w:rsidRPr="009E5262" w:rsidRDefault="00A752A1" w:rsidP="00A752A1">
            <w:pPr>
              <w:jc w:val="center"/>
              <w:rPr>
                <w:rFonts w:ascii="Calibri" w:eastAsia="Calibri" w:hAnsi="Calibri" w:cs="Calibri"/>
                <w:sz w:val="20"/>
                <w:szCs w:val="20"/>
              </w:rPr>
            </w:pPr>
          </w:p>
          <w:p w14:paraId="407CDC4C" w14:textId="77777777" w:rsidR="00A752A1" w:rsidRPr="009E5262" w:rsidRDefault="00A752A1" w:rsidP="00A752A1">
            <w:pPr>
              <w:jc w:val="center"/>
              <w:rPr>
                <w:rFonts w:ascii="Calibri" w:eastAsia="Calibri" w:hAnsi="Calibri" w:cs="Calibri"/>
                <w:sz w:val="20"/>
                <w:szCs w:val="20"/>
              </w:rPr>
            </w:pPr>
            <w:r w:rsidRPr="009E5262">
              <w:rPr>
                <w:rFonts w:ascii="Calibri" w:eastAsia="Calibri" w:hAnsi="Calibri" w:cs="Calibri"/>
                <w:sz w:val="20"/>
                <w:szCs w:val="20"/>
              </w:rPr>
              <w:t>(R)</w:t>
            </w:r>
          </w:p>
        </w:tc>
        <w:tc>
          <w:tcPr>
            <w:tcW w:w="1701" w:type="dxa"/>
            <w:gridSpan w:val="4"/>
            <w:shd w:val="clear" w:color="auto" w:fill="FFFFFF" w:themeFill="background1"/>
          </w:tcPr>
          <w:p w14:paraId="111C2974" w14:textId="77777777" w:rsidR="00A752A1" w:rsidRPr="009E5262" w:rsidRDefault="00A752A1" w:rsidP="00A752A1">
            <w:pPr>
              <w:jc w:val="center"/>
              <w:rPr>
                <w:rFonts w:ascii="Calibri" w:eastAsia="Calibri" w:hAnsi="Calibri" w:cs="Calibri"/>
                <w:sz w:val="20"/>
                <w:szCs w:val="20"/>
              </w:rPr>
            </w:pPr>
          </w:p>
          <w:p w14:paraId="006EF274" w14:textId="77777777" w:rsidR="00A752A1" w:rsidRPr="009E5262" w:rsidRDefault="00A752A1" w:rsidP="00A752A1">
            <w:pPr>
              <w:jc w:val="center"/>
              <w:rPr>
                <w:rFonts w:ascii="Calibri" w:eastAsia="Calibri" w:hAnsi="Calibri" w:cs="Calibri"/>
                <w:sz w:val="20"/>
                <w:szCs w:val="20"/>
              </w:rPr>
            </w:pPr>
            <w:r w:rsidRPr="009E5262">
              <w:rPr>
                <w:rFonts w:ascii="Calibri" w:eastAsia="Calibri" w:hAnsi="Calibri" w:cs="Calibri"/>
                <w:sz w:val="20"/>
                <w:szCs w:val="20"/>
              </w:rPr>
              <w:t>(AP)</w:t>
            </w:r>
          </w:p>
        </w:tc>
        <w:tc>
          <w:tcPr>
            <w:tcW w:w="1701" w:type="dxa"/>
            <w:gridSpan w:val="4"/>
            <w:shd w:val="clear" w:color="auto" w:fill="FFFFFF" w:themeFill="background1"/>
          </w:tcPr>
          <w:p w14:paraId="3B57FF2B" w14:textId="77777777" w:rsidR="00A752A1" w:rsidRPr="009E5262" w:rsidRDefault="00A752A1" w:rsidP="00A752A1">
            <w:pPr>
              <w:jc w:val="center"/>
              <w:rPr>
                <w:rFonts w:ascii="Calibri" w:eastAsia="Calibri" w:hAnsi="Calibri" w:cs="Calibri"/>
                <w:sz w:val="20"/>
                <w:szCs w:val="20"/>
              </w:rPr>
            </w:pPr>
          </w:p>
          <w:p w14:paraId="39E4E2D9" w14:textId="77777777" w:rsidR="00A752A1" w:rsidRPr="009E5262" w:rsidRDefault="00A752A1" w:rsidP="00A752A1">
            <w:pPr>
              <w:jc w:val="center"/>
              <w:rPr>
                <w:rFonts w:ascii="Calibri" w:eastAsia="Calibri" w:hAnsi="Calibri" w:cs="Calibri"/>
                <w:sz w:val="20"/>
                <w:szCs w:val="20"/>
              </w:rPr>
            </w:pPr>
            <w:r w:rsidRPr="009E5262">
              <w:rPr>
                <w:rFonts w:ascii="Calibri" w:eastAsia="Calibri" w:hAnsi="Calibri" w:cs="Calibri"/>
                <w:sz w:val="20"/>
                <w:szCs w:val="20"/>
              </w:rPr>
              <w:t>(RC)</w:t>
            </w:r>
          </w:p>
        </w:tc>
        <w:tc>
          <w:tcPr>
            <w:tcW w:w="1418" w:type="dxa"/>
            <w:shd w:val="clear" w:color="auto" w:fill="FFFFFF" w:themeFill="background1"/>
          </w:tcPr>
          <w:p w14:paraId="1CDF760D" w14:textId="77777777" w:rsidR="00A752A1" w:rsidRPr="009E5262" w:rsidRDefault="00A752A1" w:rsidP="00A752A1">
            <w:pPr>
              <w:jc w:val="center"/>
              <w:rPr>
                <w:rFonts w:ascii="Calibri" w:eastAsia="Calibri" w:hAnsi="Calibri" w:cs="Calibri"/>
                <w:sz w:val="20"/>
                <w:szCs w:val="20"/>
              </w:rPr>
            </w:pPr>
          </w:p>
          <w:p w14:paraId="43C094AF" w14:textId="77777777" w:rsidR="00A752A1" w:rsidRPr="009E5262" w:rsidRDefault="00A752A1" w:rsidP="00A752A1">
            <w:pPr>
              <w:jc w:val="center"/>
              <w:rPr>
                <w:rFonts w:ascii="Calibri" w:eastAsia="Calibri" w:hAnsi="Calibri" w:cs="Calibri"/>
                <w:sz w:val="20"/>
                <w:szCs w:val="20"/>
              </w:rPr>
            </w:pPr>
            <w:r w:rsidRPr="009E5262">
              <w:rPr>
                <w:rFonts w:ascii="Calibri" w:eastAsia="Calibri" w:hAnsi="Calibri" w:cs="Calibri"/>
                <w:sz w:val="20"/>
                <w:szCs w:val="20"/>
              </w:rPr>
              <w:t>SUMA</w:t>
            </w:r>
          </w:p>
        </w:tc>
      </w:tr>
      <w:tr w:rsidR="00A752A1" w:rsidRPr="009E5262" w14:paraId="084A5103" w14:textId="77777777" w:rsidTr="00A752A1">
        <w:trPr>
          <w:trHeight w:val="252"/>
        </w:trPr>
        <w:tc>
          <w:tcPr>
            <w:tcW w:w="3028" w:type="dxa"/>
            <w:gridSpan w:val="2"/>
            <w:vMerge/>
            <w:shd w:val="clear" w:color="auto" w:fill="FFFFFF" w:themeFill="background1"/>
          </w:tcPr>
          <w:p w14:paraId="0F25FFDE" w14:textId="77777777" w:rsidR="00A752A1" w:rsidRPr="009E5262" w:rsidRDefault="00A752A1" w:rsidP="00A752A1">
            <w:pPr>
              <w:rPr>
                <w:rFonts w:ascii="Calibri" w:eastAsia="Calibri" w:hAnsi="Calibri" w:cs="Calibri"/>
                <w:sz w:val="20"/>
                <w:szCs w:val="20"/>
              </w:rPr>
            </w:pPr>
          </w:p>
        </w:tc>
        <w:tc>
          <w:tcPr>
            <w:tcW w:w="363" w:type="dxa"/>
            <w:shd w:val="clear" w:color="auto" w:fill="FFFFFF" w:themeFill="background1"/>
          </w:tcPr>
          <w:p w14:paraId="3FD59535"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1</w:t>
            </w:r>
          </w:p>
        </w:tc>
        <w:tc>
          <w:tcPr>
            <w:tcW w:w="363" w:type="dxa"/>
            <w:shd w:val="clear" w:color="auto" w:fill="FFFFFF" w:themeFill="background1"/>
          </w:tcPr>
          <w:p w14:paraId="7FC9D683"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2</w:t>
            </w:r>
          </w:p>
        </w:tc>
        <w:tc>
          <w:tcPr>
            <w:tcW w:w="363" w:type="dxa"/>
            <w:shd w:val="clear" w:color="auto" w:fill="FFFFFF" w:themeFill="background1"/>
          </w:tcPr>
          <w:p w14:paraId="7D374BA2"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3</w:t>
            </w:r>
          </w:p>
        </w:tc>
        <w:tc>
          <w:tcPr>
            <w:tcW w:w="363" w:type="dxa"/>
            <w:shd w:val="clear" w:color="auto" w:fill="FFFFFF" w:themeFill="background1"/>
          </w:tcPr>
          <w:p w14:paraId="4D5D835B"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4</w:t>
            </w:r>
          </w:p>
        </w:tc>
        <w:tc>
          <w:tcPr>
            <w:tcW w:w="363" w:type="dxa"/>
            <w:shd w:val="clear" w:color="auto" w:fill="FFFFFF" w:themeFill="background1"/>
          </w:tcPr>
          <w:p w14:paraId="17851D7E"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1</w:t>
            </w:r>
          </w:p>
        </w:tc>
        <w:tc>
          <w:tcPr>
            <w:tcW w:w="363" w:type="dxa"/>
            <w:shd w:val="clear" w:color="auto" w:fill="FFFFFF" w:themeFill="background1"/>
          </w:tcPr>
          <w:p w14:paraId="68C91FAC"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2</w:t>
            </w:r>
          </w:p>
        </w:tc>
        <w:tc>
          <w:tcPr>
            <w:tcW w:w="363" w:type="dxa"/>
            <w:shd w:val="clear" w:color="auto" w:fill="FFFFFF" w:themeFill="background1"/>
          </w:tcPr>
          <w:p w14:paraId="06D0EC78"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3</w:t>
            </w:r>
          </w:p>
        </w:tc>
        <w:tc>
          <w:tcPr>
            <w:tcW w:w="351" w:type="dxa"/>
            <w:shd w:val="clear" w:color="auto" w:fill="FFFFFF" w:themeFill="background1"/>
          </w:tcPr>
          <w:p w14:paraId="180C690D"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4</w:t>
            </w:r>
          </w:p>
        </w:tc>
        <w:tc>
          <w:tcPr>
            <w:tcW w:w="425" w:type="dxa"/>
            <w:shd w:val="clear" w:color="auto" w:fill="FFFFFF" w:themeFill="background1"/>
          </w:tcPr>
          <w:p w14:paraId="2F26C6B4"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1</w:t>
            </w:r>
          </w:p>
        </w:tc>
        <w:tc>
          <w:tcPr>
            <w:tcW w:w="426" w:type="dxa"/>
            <w:shd w:val="clear" w:color="auto" w:fill="FFFFFF" w:themeFill="background1"/>
          </w:tcPr>
          <w:p w14:paraId="7DA1BCF5"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2</w:t>
            </w:r>
          </w:p>
        </w:tc>
        <w:tc>
          <w:tcPr>
            <w:tcW w:w="425" w:type="dxa"/>
            <w:shd w:val="clear" w:color="auto" w:fill="FFFFFF" w:themeFill="background1"/>
          </w:tcPr>
          <w:p w14:paraId="40DAED7A"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3</w:t>
            </w:r>
          </w:p>
        </w:tc>
        <w:tc>
          <w:tcPr>
            <w:tcW w:w="425" w:type="dxa"/>
            <w:shd w:val="clear" w:color="auto" w:fill="FFFFFF" w:themeFill="background1"/>
          </w:tcPr>
          <w:p w14:paraId="29D53F82"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4</w:t>
            </w:r>
          </w:p>
        </w:tc>
        <w:tc>
          <w:tcPr>
            <w:tcW w:w="425" w:type="dxa"/>
            <w:shd w:val="clear" w:color="auto" w:fill="FFFFFF" w:themeFill="background1"/>
          </w:tcPr>
          <w:p w14:paraId="74F21E10"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1</w:t>
            </w:r>
          </w:p>
        </w:tc>
        <w:tc>
          <w:tcPr>
            <w:tcW w:w="426" w:type="dxa"/>
            <w:shd w:val="clear" w:color="auto" w:fill="FFFFFF" w:themeFill="background1"/>
          </w:tcPr>
          <w:p w14:paraId="077842BA"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2</w:t>
            </w:r>
          </w:p>
        </w:tc>
        <w:tc>
          <w:tcPr>
            <w:tcW w:w="425" w:type="dxa"/>
            <w:shd w:val="clear" w:color="auto" w:fill="FFFFFF" w:themeFill="background1"/>
          </w:tcPr>
          <w:p w14:paraId="2BA4973D"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3</w:t>
            </w:r>
          </w:p>
        </w:tc>
        <w:tc>
          <w:tcPr>
            <w:tcW w:w="425" w:type="dxa"/>
            <w:shd w:val="clear" w:color="auto" w:fill="FFFFFF" w:themeFill="background1"/>
          </w:tcPr>
          <w:p w14:paraId="644AC571"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4</w:t>
            </w:r>
          </w:p>
        </w:tc>
        <w:tc>
          <w:tcPr>
            <w:tcW w:w="425" w:type="dxa"/>
            <w:shd w:val="clear" w:color="auto" w:fill="FFFFFF" w:themeFill="background1"/>
          </w:tcPr>
          <w:p w14:paraId="2385686E"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1</w:t>
            </w:r>
          </w:p>
        </w:tc>
        <w:tc>
          <w:tcPr>
            <w:tcW w:w="426" w:type="dxa"/>
            <w:shd w:val="clear" w:color="auto" w:fill="FFFFFF" w:themeFill="background1"/>
          </w:tcPr>
          <w:p w14:paraId="5003F869"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2</w:t>
            </w:r>
          </w:p>
        </w:tc>
        <w:tc>
          <w:tcPr>
            <w:tcW w:w="425" w:type="dxa"/>
            <w:shd w:val="clear" w:color="auto" w:fill="FFFFFF" w:themeFill="background1"/>
          </w:tcPr>
          <w:p w14:paraId="435DB3AE"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3</w:t>
            </w:r>
          </w:p>
        </w:tc>
        <w:tc>
          <w:tcPr>
            <w:tcW w:w="425" w:type="dxa"/>
            <w:shd w:val="clear" w:color="auto" w:fill="FFFFFF" w:themeFill="background1"/>
          </w:tcPr>
          <w:p w14:paraId="7CC2E463"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4</w:t>
            </w:r>
          </w:p>
        </w:tc>
        <w:tc>
          <w:tcPr>
            <w:tcW w:w="1418" w:type="dxa"/>
            <w:shd w:val="clear" w:color="auto" w:fill="FFFFFF" w:themeFill="background1"/>
          </w:tcPr>
          <w:p w14:paraId="5BC0A36C" w14:textId="77777777" w:rsidR="00A752A1" w:rsidRPr="009E5262" w:rsidRDefault="00A752A1" w:rsidP="00A752A1">
            <w:pPr>
              <w:rPr>
                <w:rFonts w:ascii="Calibri" w:eastAsia="Calibri" w:hAnsi="Calibri" w:cs="Calibri"/>
                <w:sz w:val="20"/>
                <w:szCs w:val="20"/>
              </w:rPr>
            </w:pPr>
          </w:p>
        </w:tc>
      </w:tr>
      <w:tr w:rsidR="00A752A1" w:rsidRPr="009E5262" w14:paraId="6EB5D367" w14:textId="77777777" w:rsidTr="00A752A1">
        <w:trPr>
          <w:trHeight w:val="537"/>
        </w:trPr>
        <w:tc>
          <w:tcPr>
            <w:tcW w:w="534" w:type="dxa"/>
            <w:vAlign w:val="center"/>
          </w:tcPr>
          <w:p w14:paraId="26128D59" w14:textId="77777777" w:rsidR="00A752A1" w:rsidRPr="009E5262" w:rsidRDefault="00A752A1" w:rsidP="00A752A1">
            <w:pPr>
              <w:rPr>
                <w:rFonts w:ascii="Calibri" w:eastAsia="Calibri" w:hAnsi="Calibri" w:cs="Calibri"/>
                <w:sz w:val="20"/>
                <w:szCs w:val="20"/>
              </w:rPr>
            </w:pPr>
          </w:p>
          <w:p w14:paraId="30C55E15"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01</w:t>
            </w:r>
          </w:p>
        </w:tc>
        <w:tc>
          <w:tcPr>
            <w:tcW w:w="2494" w:type="dxa"/>
          </w:tcPr>
          <w:p w14:paraId="1EB721CC" w14:textId="77777777" w:rsidR="00A752A1" w:rsidRPr="009E5262" w:rsidRDefault="00A752A1" w:rsidP="00A752A1">
            <w:pPr>
              <w:rPr>
                <w:rFonts w:ascii="Calibri" w:eastAsia="Calibri" w:hAnsi="Calibri" w:cs="Calibri"/>
                <w:sz w:val="20"/>
                <w:szCs w:val="20"/>
              </w:rPr>
            </w:pPr>
          </w:p>
        </w:tc>
        <w:tc>
          <w:tcPr>
            <w:tcW w:w="363" w:type="dxa"/>
          </w:tcPr>
          <w:p w14:paraId="7298649A" w14:textId="77777777" w:rsidR="00A752A1" w:rsidRPr="009E5262" w:rsidRDefault="00A752A1" w:rsidP="00A752A1">
            <w:pPr>
              <w:rPr>
                <w:rFonts w:ascii="Calibri" w:eastAsia="Calibri" w:hAnsi="Calibri" w:cs="Calibri"/>
                <w:sz w:val="20"/>
                <w:szCs w:val="20"/>
              </w:rPr>
            </w:pPr>
          </w:p>
        </w:tc>
        <w:tc>
          <w:tcPr>
            <w:tcW w:w="363" w:type="dxa"/>
          </w:tcPr>
          <w:p w14:paraId="5B584B73" w14:textId="77777777" w:rsidR="00A752A1" w:rsidRPr="009E5262" w:rsidRDefault="00A752A1" w:rsidP="00A752A1">
            <w:pPr>
              <w:rPr>
                <w:rFonts w:ascii="Calibri" w:eastAsia="Calibri" w:hAnsi="Calibri" w:cs="Calibri"/>
                <w:sz w:val="20"/>
                <w:szCs w:val="20"/>
              </w:rPr>
            </w:pPr>
          </w:p>
        </w:tc>
        <w:tc>
          <w:tcPr>
            <w:tcW w:w="363" w:type="dxa"/>
          </w:tcPr>
          <w:p w14:paraId="65535D02" w14:textId="77777777" w:rsidR="00A752A1" w:rsidRPr="009E5262" w:rsidRDefault="00A752A1" w:rsidP="00A752A1">
            <w:pPr>
              <w:rPr>
                <w:rFonts w:ascii="Calibri" w:eastAsia="Calibri" w:hAnsi="Calibri" w:cs="Calibri"/>
                <w:sz w:val="20"/>
                <w:szCs w:val="20"/>
              </w:rPr>
            </w:pPr>
          </w:p>
        </w:tc>
        <w:tc>
          <w:tcPr>
            <w:tcW w:w="363" w:type="dxa"/>
          </w:tcPr>
          <w:p w14:paraId="4A23F496" w14:textId="77777777" w:rsidR="00A752A1" w:rsidRPr="009E5262" w:rsidRDefault="00A752A1" w:rsidP="00A752A1">
            <w:pPr>
              <w:rPr>
                <w:rFonts w:ascii="Calibri" w:eastAsia="Calibri" w:hAnsi="Calibri" w:cs="Calibri"/>
                <w:sz w:val="20"/>
                <w:szCs w:val="20"/>
              </w:rPr>
            </w:pPr>
          </w:p>
        </w:tc>
        <w:tc>
          <w:tcPr>
            <w:tcW w:w="363" w:type="dxa"/>
          </w:tcPr>
          <w:p w14:paraId="606AF6AE" w14:textId="77777777" w:rsidR="00A752A1" w:rsidRPr="009E5262" w:rsidRDefault="00A752A1" w:rsidP="00A752A1">
            <w:pPr>
              <w:rPr>
                <w:rFonts w:ascii="Calibri" w:eastAsia="Calibri" w:hAnsi="Calibri" w:cs="Calibri"/>
                <w:sz w:val="20"/>
                <w:szCs w:val="20"/>
              </w:rPr>
            </w:pPr>
          </w:p>
        </w:tc>
        <w:tc>
          <w:tcPr>
            <w:tcW w:w="363" w:type="dxa"/>
          </w:tcPr>
          <w:p w14:paraId="02866966" w14:textId="77777777" w:rsidR="00A752A1" w:rsidRPr="009E5262" w:rsidRDefault="00A752A1" w:rsidP="00A752A1">
            <w:pPr>
              <w:rPr>
                <w:rFonts w:ascii="Calibri" w:eastAsia="Calibri" w:hAnsi="Calibri" w:cs="Calibri"/>
                <w:sz w:val="20"/>
                <w:szCs w:val="20"/>
              </w:rPr>
            </w:pPr>
          </w:p>
        </w:tc>
        <w:tc>
          <w:tcPr>
            <w:tcW w:w="363" w:type="dxa"/>
          </w:tcPr>
          <w:p w14:paraId="79862F04" w14:textId="77777777" w:rsidR="00A752A1" w:rsidRPr="009E5262" w:rsidRDefault="00A752A1" w:rsidP="00A752A1">
            <w:pPr>
              <w:rPr>
                <w:rFonts w:ascii="Calibri" w:eastAsia="Calibri" w:hAnsi="Calibri" w:cs="Calibri"/>
                <w:sz w:val="20"/>
                <w:szCs w:val="20"/>
              </w:rPr>
            </w:pPr>
          </w:p>
        </w:tc>
        <w:tc>
          <w:tcPr>
            <w:tcW w:w="351" w:type="dxa"/>
          </w:tcPr>
          <w:p w14:paraId="2BC698CE" w14:textId="77777777" w:rsidR="00A752A1" w:rsidRPr="009E5262" w:rsidRDefault="00A752A1" w:rsidP="00A752A1">
            <w:pPr>
              <w:rPr>
                <w:rFonts w:ascii="Calibri" w:eastAsia="Calibri" w:hAnsi="Calibri" w:cs="Calibri"/>
                <w:sz w:val="20"/>
                <w:szCs w:val="20"/>
              </w:rPr>
            </w:pPr>
          </w:p>
        </w:tc>
        <w:tc>
          <w:tcPr>
            <w:tcW w:w="425" w:type="dxa"/>
          </w:tcPr>
          <w:p w14:paraId="7CE0D40D" w14:textId="77777777" w:rsidR="00A752A1" w:rsidRPr="009E5262" w:rsidRDefault="00A752A1" w:rsidP="00A752A1">
            <w:pPr>
              <w:rPr>
                <w:rFonts w:ascii="Calibri" w:eastAsia="Calibri" w:hAnsi="Calibri" w:cs="Calibri"/>
                <w:sz w:val="20"/>
                <w:szCs w:val="20"/>
              </w:rPr>
            </w:pPr>
          </w:p>
        </w:tc>
        <w:tc>
          <w:tcPr>
            <w:tcW w:w="426" w:type="dxa"/>
          </w:tcPr>
          <w:p w14:paraId="5833DFEC" w14:textId="77777777" w:rsidR="00A752A1" w:rsidRPr="009E5262" w:rsidRDefault="00A752A1" w:rsidP="00A752A1">
            <w:pPr>
              <w:rPr>
                <w:rFonts w:ascii="Calibri" w:eastAsia="Calibri" w:hAnsi="Calibri" w:cs="Calibri"/>
                <w:sz w:val="20"/>
                <w:szCs w:val="20"/>
              </w:rPr>
            </w:pPr>
          </w:p>
        </w:tc>
        <w:tc>
          <w:tcPr>
            <w:tcW w:w="425" w:type="dxa"/>
          </w:tcPr>
          <w:p w14:paraId="59223B79" w14:textId="77777777" w:rsidR="00A752A1" w:rsidRPr="009E5262" w:rsidRDefault="00A752A1" w:rsidP="00A752A1">
            <w:pPr>
              <w:rPr>
                <w:rFonts w:ascii="Calibri" w:eastAsia="Calibri" w:hAnsi="Calibri" w:cs="Calibri"/>
                <w:sz w:val="20"/>
                <w:szCs w:val="20"/>
              </w:rPr>
            </w:pPr>
          </w:p>
        </w:tc>
        <w:tc>
          <w:tcPr>
            <w:tcW w:w="425" w:type="dxa"/>
          </w:tcPr>
          <w:p w14:paraId="11506987" w14:textId="77777777" w:rsidR="00A752A1" w:rsidRPr="009E5262" w:rsidRDefault="00A752A1" w:rsidP="00A752A1">
            <w:pPr>
              <w:rPr>
                <w:rFonts w:ascii="Calibri" w:eastAsia="Calibri" w:hAnsi="Calibri" w:cs="Calibri"/>
                <w:sz w:val="20"/>
                <w:szCs w:val="20"/>
              </w:rPr>
            </w:pPr>
          </w:p>
        </w:tc>
        <w:tc>
          <w:tcPr>
            <w:tcW w:w="425" w:type="dxa"/>
          </w:tcPr>
          <w:p w14:paraId="54ED07FB" w14:textId="77777777" w:rsidR="00A752A1" w:rsidRPr="009E5262" w:rsidRDefault="00A752A1" w:rsidP="00A752A1">
            <w:pPr>
              <w:rPr>
                <w:rFonts w:ascii="Calibri" w:eastAsia="Calibri" w:hAnsi="Calibri" w:cs="Calibri"/>
                <w:sz w:val="20"/>
                <w:szCs w:val="20"/>
              </w:rPr>
            </w:pPr>
          </w:p>
        </w:tc>
        <w:tc>
          <w:tcPr>
            <w:tcW w:w="426" w:type="dxa"/>
          </w:tcPr>
          <w:p w14:paraId="2457FAE8" w14:textId="77777777" w:rsidR="00A752A1" w:rsidRPr="009E5262" w:rsidRDefault="00A752A1" w:rsidP="00A752A1">
            <w:pPr>
              <w:rPr>
                <w:rFonts w:ascii="Calibri" w:eastAsia="Calibri" w:hAnsi="Calibri" w:cs="Calibri"/>
                <w:sz w:val="20"/>
                <w:szCs w:val="20"/>
              </w:rPr>
            </w:pPr>
          </w:p>
        </w:tc>
        <w:tc>
          <w:tcPr>
            <w:tcW w:w="425" w:type="dxa"/>
          </w:tcPr>
          <w:p w14:paraId="5E415E23" w14:textId="77777777" w:rsidR="00A752A1" w:rsidRPr="009E5262" w:rsidRDefault="00A752A1" w:rsidP="00A752A1">
            <w:pPr>
              <w:rPr>
                <w:rFonts w:ascii="Calibri" w:eastAsia="Calibri" w:hAnsi="Calibri" w:cs="Calibri"/>
                <w:sz w:val="20"/>
                <w:szCs w:val="20"/>
              </w:rPr>
            </w:pPr>
          </w:p>
        </w:tc>
        <w:tc>
          <w:tcPr>
            <w:tcW w:w="425" w:type="dxa"/>
          </w:tcPr>
          <w:p w14:paraId="0CC545FA" w14:textId="77777777" w:rsidR="00A752A1" w:rsidRPr="009E5262" w:rsidRDefault="00A752A1" w:rsidP="00A752A1">
            <w:pPr>
              <w:rPr>
                <w:rFonts w:ascii="Calibri" w:eastAsia="Calibri" w:hAnsi="Calibri" w:cs="Calibri"/>
                <w:sz w:val="20"/>
                <w:szCs w:val="20"/>
              </w:rPr>
            </w:pPr>
          </w:p>
        </w:tc>
        <w:tc>
          <w:tcPr>
            <w:tcW w:w="425" w:type="dxa"/>
          </w:tcPr>
          <w:p w14:paraId="071A3275" w14:textId="77777777" w:rsidR="00A752A1" w:rsidRPr="009E5262" w:rsidRDefault="00A752A1" w:rsidP="00A752A1">
            <w:pPr>
              <w:rPr>
                <w:rFonts w:ascii="Calibri" w:eastAsia="Calibri" w:hAnsi="Calibri" w:cs="Calibri"/>
                <w:sz w:val="20"/>
                <w:szCs w:val="20"/>
              </w:rPr>
            </w:pPr>
          </w:p>
        </w:tc>
        <w:tc>
          <w:tcPr>
            <w:tcW w:w="426" w:type="dxa"/>
          </w:tcPr>
          <w:p w14:paraId="130E738B" w14:textId="77777777" w:rsidR="00A752A1" w:rsidRPr="009E5262" w:rsidRDefault="00A752A1" w:rsidP="00A752A1">
            <w:pPr>
              <w:rPr>
                <w:rFonts w:ascii="Calibri" w:eastAsia="Calibri" w:hAnsi="Calibri" w:cs="Calibri"/>
                <w:sz w:val="20"/>
                <w:szCs w:val="20"/>
              </w:rPr>
            </w:pPr>
          </w:p>
        </w:tc>
        <w:tc>
          <w:tcPr>
            <w:tcW w:w="425" w:type="dxa"/>
          </w:tcPr>
          <w:p w14:paraId="2C736873" w14:textId="77777777" w:rsidR="00A752A1" w:rsidRPr="009E5262" w:rsidRDefault="00A752A1" w:rsidP="00A752A1">
            <w:pPr>
              <w:rPr>
                <w:rFonts w:ascii="Calibri" w:eastAsia="Calibri" w:hAnsi="Calibri" w:cs="Calibri"/>
                <w:sz w:val="20"/>
                <w:szCs w:val="20"/>
              </w:rPr>
            </w:pPr>
          </w:p>
        </w:tc>
        <w:tc>
          <w:tcPr>
            <w:tcW w:w="425" w:type="dxa"/>
          </w:tcPr>
          <w:p w14:paraId="627ACC28" w14:textId="77777777" w:rsidR="00A752A1" w:rsidRPr="009E5262" w:rsidRDefault="00A752A1" w:rsidP="00A752A1">
            <w:pPr>
              <w:rPr>
                <w:rFonts w:ascii="Calibri" w:eastAsia="Calibri" w:hAnsi="Calibri" w:cs="Calibri"/>
                <w:sz w:val="20"/>
                <w:szCs w:val="20"/>
              </w:rPr>
            </w:pPr>
          </w:p>
        </w:tc>
        <w:tc>
          <w:tcPr>
            <w:tcW w:w="1418" w:type="dxa"/>
          </w:tcPr>
          <w:p w14:paraId="1BF70635" w14:textId="77777777" w:rsidR="00A752A1" w:rsidRPr="009E5262" w:rsidRDefault="00A752A1" w:rsidP="00A752A1">
            <w:pPr>
              <w:rPr>
                <w:rFonts w:ascii="Calibri" w:eastAsia="Calibri" w:hAnsi="Calibri" w:cs="Calibri"/>
                <w:sz w:val="20"/>
                <w:szCs w:val="20"/>
              </w:rPr>
            </w:pPr>
          </w:p>
        </w:tc>
      </w:tr>
      <w:tr w:rsidR="00A752A1" w:rsidRPr="009E5262" w14:paraId="64E30253" w14:textId="77777777" w:rsidTr="00A752A1">
        <w:trPr>
          <w:trHeight w:val="537"/>
        </w:trPr>
        <w:tc>
          <w:tcPr>
            <w:tcW w:w="534" w:type="dxa"/>
            <w:vAlign w:val="center"/>
          </w:tcPr>
          <w:p w14:paraId="507C0071"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02</w:t>
            </w:r>
          </w:p>
        </w:tc>
        <w:tc>
          <w:tcPr>
            <w:tcW w:w="2494" w:type="dxa"/>
          </w:tcPr>
          <w:p w14:paraId="4029C9CA" w14:textId="77777777" w:rsidR="00A752A1" w:rsidRPr="009E5262" w:rsidRDefault="00A752A1" w:rsidP="00A752A1">
            <w:pPr>
              <w:rPr>
                <w:rFonts w:ascii="Calibri" w:eastAsia="Calibri" w:hAnsi="Calibri" w:cs="Calibri"/>
                <w:sz w:val="20"/>
                <w:szCs w:val="20"/>
              </w:rPr>
            </w:pPr>
          </w:p>
        </w:tc>
        <w:tc>
          <w:tcPr>
            <w:tcW w:w="363" w:type="dxa"/>
          </w:tcPr>
          <w:p w14:paraId="1E2F22F3" w14:textId="77777777" w:rsidR="00A752A1" w:rsidRPr="009E5262" w:rsidRDefault="00A752A1" w:rsidP="00A752A1">
            <w:pPr>
              <w:rPr>
                <w:rFonts w:ascii="Calibri" w:eastAsia="Calibri" w:hAnsi="Calibri" w:cs="Calibri"/>
                <w:sz w:val="20"/>
                <w:szCs w:val="20"/>
              </w:rPr>
            </w:pPr>
          </w:p>
        </w:tc>
        <w:tc>
          <w:tcPr>
            <w:tcW w:w="363" w:type="dxa"/>
          </w:tcPr>
          <w:p w14:paraId="115C9295" w14:textId="77777777" w:rsidR="00A752A1" w:rsidRPr="009E5262" w:rsidRDefault="00A752A1" w:rsidP="00A752A1">
            <w:pPr>
              <w:rPr>
                <w:rFonts w:ascii="Calibri" w:eastAsia="Calibri" w:hAnsi="Calibri" w:cs="Calibri"/>
                <w:sz w:val="20"/>
                <w:szCs w:val="20"/>
              </w:rPr>
            </w:pPr>
          </w:p>
        </w:tc>
        <w:tc>
          <w:tcPr>
            <w:tcW w:w="363" w:type="dxa"/>
          </w:tcPr>
          <w:p w14:paraId="27700A7D" w14:textId="77777777" w:rsidR="00A752A1" w:rsidRPr="009E5262" w:rsidRDefault="00A752A1" w:rsidP="00A752A1">
            <w:pPr>
              <w:rPr>
                <w:rFonts w:ascii="Calibri" w:eastAsia="Calibri" w:hAnsi="Calibri" w:cs="Calibri"/>
                <w:sz w:val="20"/>
                <w:szCs w:val="20"/>
              </w:rPr>
            </w:pPr>
          </w:p>
        </w:tc>
        <w:tc>
          <w:tcPr>
            <w:tcW w:w="363" w:type="dxa"/>
          </w:tcPr>
          <w:p w14:paraId="104F2545" w14:textId="77777777" w:rsidR="00A752A1" w:rsidRPr="009E5262" w:rsidRDefault="00A752A1" w:rsidP="00A752A1">
            <w:pPr>
              <w:rPr>
                <w:rFonts w:ascii="Calibri" w:eastAsia="Calibri" w:hAnsi="Calibri" w:cs="Calibri"/>
                <w:sz w:val="20"/>
                <w:szCs w:val="20"/>
              </w:rPr>
            </w:pPr>
          </w:p>
        </w:tc>
        <w:tc>
          <w:tcPr>
            <w:tcW w:w="363" w:type="dxa"/>
          </w:tcPr>
          <w:p w14:paraId="475582F6" w14:textId="77777777" w:rsidR="00A752A1" w:rsidRPr="009E5262" w:rsidRDefault="00A752A1" w:rsidP="00A752A1">
            <w:pPr>
              <w:rPr>
                <w:rFonts w:ascii="Calibri" w:eastAsia="Calibri" w:hAnsi="Calibri" w:cs="Calibri"/>
                <w:sz w:val="20"/>
                <w:szCs w:val="20"/>
              </w:rPr>
            </w:pPr>
          </w:p>
        </w:tc>
        <w:tc>
          <w:tcPr>
            <w:tcW w:w="363" w:type="dxa"/>
          </w:tcPr>
          <w:p w14:paraId="368DE85E" w14:textId="77777777" w:rsidR="00A752A1" w:rsidRPr="009E5262" w:rsidRDefault="00A752A1" w:rsidP="00A752A1">
            <w:pPr>
              <w:rPr>
                <w:rFonts w:ascii="Calibri" w:eastAsia="Calibri" w:hAnsi="Calibri" w:cs="Calibri"/>
                <w:sz w:val="20"/>
                <w:szCs w:val="20"/>
              </w:rPr>
            </w:pPr>
          </w:p>
        </w:tc>
        <w:tc>
          <w:tcPr>
            <w:tcW w:w="363" w:type="dxa"/>
          </w:tcPr>
          <w:p w14:paraId="7D181F2F" w14:textId="77777777" w:rsidR="00A752A1" w:rsidRPr="009E5262" w:rsidRDefault="00A752A1" w:rsidP="00A752A1">
            <w:pPr>
              <w:rPr>
                <w:rFonts w:ascii="Calibri" w:eastAsia="Calibri" w:hAnsi="Calibri" w:cs="Calibri"/>
                <w:sz w:val="20"/>
                <w:szCs w:val="20"/>
              </w:rPr>
            </w:pPr>
          </w:p>
        </w:tc>
        <w:tc>
          <w:tcPr>
            <w:tcW w:w="351" w:type="dxa"/>
          </w:tcPr>
          <w:p w14:paraId="21714164" w14:textId="77777777" w:rsidR="00A752A1" w:rsidRPr="009E5262" w:rsidRDefault="00A752A1" w:rsidP="00A752A1">
            <w:pPr>
              <w:rPr>
                <w:rFonts w:ascii="Calibri" w:eastAsia="Calibri" w:hAnsi="Calibri" w:cs="Calibri"/>
                <w:sz w:val="20"/>
                <w:szCs w:val="20"/>
              </w:rPr>
            </w:pPr>
          </w:p>
        </w:tc>
        <w:tc>
          <w:tcPr>
            <w:tcW w:w="425" w:type="dxa"/>
          </w:tcPr>
          <w:p w14:paraId="10E661C9" w14:textId="77777777" w:rsidR="00A752A1" w:rsidRPr="009E5262" w:rsidRDefault="00A752A1" w:rsidP="00A752A1">
            <w:pPr>
              <w:rPr>
                <w:rFonts w:ascii="Calibri" w:eastAsia="Calibri" w:hAnsi="Calibri" w:cs="Calibri"/>
                <w:sz w:val="20"/>
                <w:szCs w:val="20"/>
              </w:rPr>
            </w:pPr>
          </w:p>
        </w:tc>
        <w:tc>
          <w:tcPr>
            <w:tcW w:w="426" w:type="dxa"/>
          </w:tcPr>
          <w:p w14:paraId="7142284B" w14:textId="77777777" w:rsidR="00A752A1" w:rsidRPr="009E5262" w:rsidRDefault="00A752A1" w:rsidP="00A752A1">
            <w:pPr>
              <w:rPr>
                <w:rFonts w:ascii="Calibri" w:eastAsia="Calibri" w:hAnsi="Calibri" w:cs="Calibri"/>
                <w:sz w:val="20"/>
                <w:szCs w:val="20"/>
              </w:rPr>
            </w:pPr>
          </w:p>
        </w:tc>
        <w:tc>
          <w:tcPr>
            <w:tcW w:w="425" w:type="dxa"/>
          </w:tcPr>
          <w:p w14:paraId="1210C201" w14:textId="77777777" w:rsidR="00A752A1" w:rsidRPr="009E5262" w:rsidRDefault="00A752A1" w:rsidP="00A752A1">
            <w:pPr>
              <w:rPr>
                <w:rFonts w:ascii="Calibri" w:eastAsia="Calibri" w:hAnsi="Calibri" w:cs="Calibri"/>
                <w:sz w:val="20"/>
                <w:szCs w:val="20"/>
              </w:rPr>
            </w:pPr>
          </w:p>
        </w:tc>
        <w:tc>
          <w:tcPr>
            <w:tcW w:w="425" w:type="dxa"/>
          </w:tcPr>
          <w:p w14:paraId="27EF647A" w14:textId="77777777" w:rsidR="00A752A1" w:rsidRPr="009E5262" w:rsidRDefault="00A752A1" w:rsidP="00A752A1">
            <w:pPr>
              <w:rPr>
                <w:rFonts w:ascii="Calibri" w:eastAsia="Calibri" w:hAnsi="Calibri" w:cs="Calibri"/>
                <w:sz w:val="20"/>
                <w:szCs w:val="20"/>
              </w:rPr>
            </w:pPr>
          </w:p>
        </w:tc>
        <w:tc>
          <w:tcPr>
            <w:tcW w:w="425" w:type="dxa"/>
          </w:tcPr>
          <w:p w14:paraId="25EE5412" w14:textId="77777777" w:rsidR="00A752A1" w:rsidRPr="009E5262" w:rsidRDefault="00A752A1" w:rsidP="00A752A1">
            <w:pPr>
              <w:rPr>
                <w:rFonts w:ascii="Calibri" w:eastAsia="Calibri" w:hAnsi="Calibri" w:cs="Calibri"/>
                <w:sz w:val="20"/>
                <w:szCs w:val="20"/>
              </w:rPr>
            </w:pPr>
          </w:p>
        </w:tc>
        <w:tc>
          <w:tcPr>
            <w:tcW w:w="426" w:type="dxa"/>
          </w:tcPr>
          <w:p w14:paraId="431BEF69" w14:textId="77777777" w:rsidR="00A752A1" w:rsidRPr="009E5262" w:rsidRDefault="00A752A1" w:rsidP="00A752A1">
            <w:pPr>
              <w:rPr>
                <w:rFonts w:ascii="Calibri" w:eastAsia="Calibri" w:hAnsi="Calibri" w:cs="Calibri"/>
                <w:sz w:val="20"/>
                <w:szCs w:val="20"/>
              </w:rPr>
            </w:pPr>
          </w:p>
        </w:tc>
        <w:tc>
          <w:tcPr>
            <w:tcW w:w="425" w:type="dxa"/>
          </w:tcPr>
          <w:p w14:paraId="21BC63D1" w14:textId="77777777" w:rsidR="00A752A1" w:rsidRPr="009E5262" w:rsidRDefault="00A752A1" w:rsidP="00A752A1">
            <w:pPr>
              <w:rPr>
                <w:rFonts w:ascii="Calibri" w:eastAsia="Calibri" w:hAnsi="Calibri" w:cs="Calibri"/>
                <w:sz w:val="20"/>
                <w:szCs w:val="20"/>
              </w:rPr>
            </w:pPr>
          </w:p>
        </w:tc>
        <w:tc>
          <w:tcPr>
            <w:tcW w:w="425" w:type="dxa"/>
          </w:tcPr>
          <w:p w14:paraId="534E0624" w14:textId="77777777" w:rsidR="00A752A1" w:rsidRPr="009E5262" w:rsidRDefault="00A752A1" w:rsidP="00A752A1">
            <w:pPr>
              <w:rPr>
                <w:rFonts w:ascii="Calibri" w:eastAsia="Calibri" w:hAnsi="Calibri" w:cs="Calibri"/>
                <w:sz w:val="20"/>
                <w:szCs w:val="20"/>
              </w:rPr>
            </w:pPr>
          </w:p>
        </w:tc>
        <w:tc>
          <w:tcPr>
            <w:tcW w:w="425" w:type="dxa"/>
          </w:tcPr>
          <w:p w14:paraId="734E7C46" w14:textId="77777777" w:rsidR="00A752A1" w:rsidRPr="009E5262" w:rsidRDefault="00A752A1" w:rsidP="00A752A1">
            <w:pPr>
              <w:rPr>
                <w:rFonts w:ascii="Calibri" w:eastAsia="Calibri" w:hAnsi="Calibri" w:cs="Calibri"/>
                <w:sz w:val="20"/>
                <w:szCs w:val="20"/>
              </w:rPr>
            </w:pPr>
          </w:p>
        </w:tc>
        <w:tc>
          <w:tcPr>
            <w:tcW w:w="426" w:type="dxa"/>
          </w:tcPr>
          <w:p w14:paraId="25028A88" w14:textId="77777777" w:rsidR="00A752A1" w:rsidRPr="009E5262" w:rsidRDefault="00A752A1" w:rsidP="00A752A1">
            <w:pPr>
              <w:rPr>
                <w:rFonts w:ascii="Calibri" w:eastAsia="Calibri" w:hAnsi="Calibri" w:cs="Calibri"/>
                <w:sz w:val="20"/>
                <w:szCs w:val="20"/>
              </w:rPr>
            </w:pPr>
          </w:p>
        </w:tc>
        <w:tc>
          <w:tcPr>
            <w:tcW w:w="425" w:type="dxa"/>
          </w:tcPr>
          <w:p w14:paraId="6D895C0B" w14:textId="77777777" w:rsidR="00A752A1" w:rsidRPr="009E5262" w:rsidRDefault="00A752A1" w:rsidP="00A752A1">
            <w:pPr>
              <w:rPr>
                <w:rFonts w:ascii="Calibri" w:eastAsia="Calibri" w:hAnsi="Calibri" w:cs="Calibri"/>
                <w:sz w:val="20"/>
                <w:szCs w:val="20"/>
              </w:rPr>
            </w:pPr>
          </w:p>
        </w:tc>
        <w:tc>
          <w:tcPr>
            <w:tcW w:w="425" w:type="dxa"/>
          </w:tcPr>
          <w:p w14:paraId="499D0DA1" w14:textId="77777777" w:rsidR="00A752A1" w:rsidRPr="009E5262" w:rsidRDefault="00A752A1" w:rsidP="00A752A1">
            <w:pPr>
              <w:rPr>
                <w:rFonts w:ascii="Calibri" w:eastAsia="Calibri" w:hAnsi="Calibri" w:cs="Calibri"/>
                <w:sz w:val="20"/>
                <w:szCs w:val="20"/>
              </w:rPr>
            </w:pPr>
          </w:p>
        </w:tc>
        <w:tc>
          <w:tcPr>
            <w:tcW w:w="1418" w:type="dxa"/>
          </w:tcPr>
          <w:p w14:paraId="2920A83D" w14:textId="77777777" w:rsidR="00A752A1" w:rsidRPr="009E5262" w:rsidRDefault="00A752A1" w:rsidP="00A752A1">
            <w:pPr>
              <w:rPr>
                <w:rFonts w:ascii="Calibri" w:eastAsia="Calibri" w:hAnsi="Calibri" w:cs="Calibri"/>
                <w:sz w:val="20"/>
                <w:szCs w:val="20"/>
              </w:rPr>
            </w:pPr>
          </w:p>
        </w:tc>
      </w:tr>
      <w:tr w:rsidR="00A752A1" w:rsidRPr="009E5262" w14:paraId="504B6944" w14:textId="77777777" w:rsidTr="00A752A1">
        <w:trPr>
          <w:trHeight w:val="537"/>
        </w:trPr>
        <w:tc>
          <w:tcPr>
            <w:tcW w:w="534" w:type="dxa"/>
            <w:vAlign w:val="center"/>
          </w:tcPr>
          <w:p w14:paraId="73DD2602"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03</w:t>
            </w:r>
          </w:p>
        </w:tc>
        <w:tc>
          <w:tcPr>
            <w:tcW w:w="2494" w:type="dxa"/>
          </w:tcPr>
          <w:p w14:paraId="0607FE3C" w14:textId="77777777" w:rsidR="00A752A1" w:rsidRPr="009E5262" w:rsidRDefault="00A752A1" w:rsidP="00A752A1">
            <w:pPr>
              <w:rPr>
                <w:rFonts w:ascii="Calibri" w:eastAsia="Calibri" w:hAnsi="Calibri" w:cs="Calibri"/>
                <w:sz w:val="20"/>
                <w:szCs w:val="20"/>
              </w:rPr>
            </w:pPr>
          </w:p>
        </w:tc>
        <w:tc>
          <w:tcPr>
            <w:tcW w:w="363" w:type="dxa"/>
          </w:tcPr>
          <w:p w14:paraId="7BB0FFA9" w14:textId="77777777" w:rsidR="00A752A1" w:rsidRPr="009E5262" w:rsidRDefault="00A752A1" w:rsidP="00A752A1">
            <w:pPr>
              <w:rPr>
                <w:rFonts w:ascii="Calibri" w:eastAsia="Calibri" w:hAnsi="Calibri" w:cs="Calibri"/>
                <w:sz w:val="20"/>
                <w:szCs w:val="20"/>
              </w:rPr>
            </w:pPr>
          </w:p>
        </w:tc>
        <w:tc>
          <w:tcPr>
            <w:tcW w:w="363" w:type="dxa"/>
          </w:tcPr>
          <w:p w14:paraId="504CFB9E" w14:textId="77777777" w:rsidR="00A752A1" w:rsidRPr="009E5262" w:rsidRDefault="00A752A1" w:rsidP="00A752A1">
            <w:pPr>
              <w:rPr>
                <w:rFonts w:ascii="Calibri" w:eastAsia="Calibri" w:hAnsi="Calibri" w:cs="Calibri"/>
                <w:sz w:val="20"/>
                <w:szCs w:val="20"/>
              </w:rPr>
            </w:pPr>
          </w:p>
        </w:tc>
        <w:tc>
          <w:tcPr>
            <w:tcW w:w="363" w:type="dxa"/>
          </w:tcPr>
          <w:p w14:paraId="345DB4BD" w14:textId="77777777" w:rsidR="00A752A1" w:rsidRPr="009E5262" w:rsidRDefault="00A752A1" w:rsidP="00A752A1">
            <w:pPr>
              <w:rPr>
                <w:rFonts w:ascii="Calibri" w:eastAsia="Calibri" w:hAnsi="Calibri" w:cs="Calibri"/>
                <w:sz w:val="20"/>
                <w:szCs w:val="20"/>
              </w:rPr>
            </w:pPr>
          </w:p>
        </w:tc>
        <w:tc>
          <w:tcPr>
            <w:tcW w:w="363" w:type="dxa"/>
          </w:tcPr>
          <w:p w14:paraId="09EB966C" w14:textId="77777777" w:rsidR="00A752A1" w:rsidRPr="009E5262" w:rsidRDefault="00A752A1" w:rsidP="00A752A1">
            <w:pPr>
              <w:rPr>
                <w:rFonts w:ascii="Calibri" w:eastAsia="Calibri" w:hAnsi="Calibri" w:cs="Calibri"/>
                <w:sz w:val="20"/>
                <w:szCs w:val="20"/>
              </w:rPr>
            </w:pPr>
          </w:p>
        </w:tc>
        <w:tc>
          <w:tcPr>
            <w:tcW w:w="363" w:type="dxa"/>
          </w:tcPr>
          <w:p w14:paraId="2DF665F5" w14:textId="77777777" w:rsidR="00A752A1" w:rsidRPr="009E5262" w:rsidRDefault="00A752A1" w:rsidP="00A752A1">
            <w:pPr>
              <w:rPr>
                <w:rFonts w:ascii="Calibri" w:eastAsia="Calibri" w:hAnsi="Calibri" w:cs="Calibri"/>
                <w:sz w:val="20"/>
                <w:szCs w:val="20"/>
              </w:rPr>
            </w:pPr>
          </w:p>
        </w:tc>
        <w:tc>
          <w:tcPr>
            <w:tcW w:w="363" w:type="dxa"/>
          </w:tcPr>
          <w:p w14:paraId="60B22EBC" w14:textId="77777777" w:rsidR="00A752A1" w:rsidRPr="009E5262" w:rsidRDefault="00A752A1" w:rsidP="00A752A1">
            <w:pPr>
              <w:rPr>
                <w:rFonts w:ascii="Calibri" w:eastAsia="Calibri" w:hAnsi="Calibri" w:cs="Calibri"/>
                <w:sz w:val="20"/>
                <w:szCs w:val="20"/>
              </w:rPr>
            </w:pPr>
          </w:p>
        </w:tc>
        <w:tc>
          <w:tcPr>
            <w:tcW w:w="363" w:type="dxa"/>
          </w:tcPr>
          <w:p w14:paraId="2EB7CE1F" w14:textId="77777777" w:rsidR="00A752A1" w:rsidRPr="009E5262" w:rsidRDefault="00A752A1" w:rsidP="00A752A1">
            <w:pPr>
              <w:rPr>
                <w:rFonts w:ascii="Calibri" w:eastAsia="Calibri" w:hAnsi="Calibri" w:cs="Calibri"/>
                <w:sz w:val="20"/>
                <w:szCs w:val="20"/>
              </w:rPr>
            </w:pPr>
          </w:p>
        </w:tc>
        <w:tc>
          <w:tcPr>
            <w:tcW w:w="351" w:type="dxa"/>
          </w:tcPr>
          <w:p w14:paraId="5C6B3D59" w14:textId="77777777" w:rsidR="00A752A1" w:rsidRPr="009E5262" w:rsidRDefault="00A752A1" w:rsidP="00A752A1">
            <w:pPr>
              <w:rPr>
                <w:rFonts w:ascii="Calibri" w:eastAsia="Calibri" w:hAnsi="Calibri" w:cs="Calibri"/>
                <w:sz w:val="20"/>
                <w:szCs w:val="20"/>
              </w:rPr>
            </w:pPr>
          </w:p>
        </w:tc>
        <w:tc>
          <w:tcPr>
            <w:tcW w:w="425" w:type="dxa"/>
          </w:tcPr>
          <w:p w14:paraId="191D611E" w14:textId="77777777" w:rsidR="00A752A1" w:rsidRPr="009E5262" w:rsidRDefault="00A752A1" w:rsidP="00A752A1">
            <w:pPr>
              <w:rPr>
                <w:rFonts w:ascii="Calibri" w:eastAsia="Calibri" w:hAnsi="Calibri" w:cs="Calibri"/>
                <w:sz w:val="20"/>
                <w:szCs w:val="20"/>
              </w:rPr>
            </w:pPr>
          </w:p>
        </w:tc>
        <w:tc>
          <w:tcPr>
            <w:tcW w:w="426" w:type="dxa"/>
          </w:tcPr>
          <w:p w14:paraId="172370F3" w14:textId="77777777" w:rsidR="00A752A1" w:rsidRPr="009E5262" w:rsidRDefault="00A752A1" w:rsidP="00A752A1">
            <w:pPr>
              <w:rPr>
                <w:rFonts w:ascii="Calibri" w:eastAsia="Calibri" w:hAnsi="Calibri" w:cs="Calibri"/>
                <w:sz w:val="20"/>
                <w:szCs w:val="20"/>
              </w:rPr>
            </w:pPr>
          </w:p>
        </w:tc>
        <w:tc>
          <w:tcPr>
            <w:tcW w:w="425" w:type="dxa"/>
          </w:tcPr>
          <w:p w14:paraId="45B0E4D5" w14:textId="77777777" w:rsidR="00A752A1" w:rsidRPr="009E5262" w:rsidRDefault="00A752A1" w:rsidP="00A752A1">
            <w:pPr>
              <w:rPr>
                <w:rFonts w:ascii="Calibri" w:eastAsia="Calibri" w:hAnsi="Calibri" w:cs="Calibri"/>
                <w:sz w:val="20"/>
                <w:szCs w:val="20"/>
              </w:rPr>
            </w:pPr>
          </w:p>
        </w:tc>
        <w:tc>
          <w:tcPr>
            <w:tcW w:w="425" w:type="dxa"/>
          </w:tcPr>
          <w:p w14:paraId="2E478EF4" w14:textId="77777777" w:rsidR="00A752A1" w:rsidRPr="009E5262" w:rsidRDefault="00A752A1" w:rsidP="00A752A1">
            <w:pPr>
              <w:rPr>
                <w:rFonts w:ascii="Calibri" w:eastAsia="Calibri" w:hAnsi="Calibri" w:cs="Calibri"/>
                <w:sz w:val="20"/>
                <w:szCs w:val="20"/>
              </w:rPr>
            </w:pPr>
          </w:p>
        </w:tc>
        <w:tc>
          <w:tcPr>
            <w:tcW w:w="425" w:type="dxa"/>
          </w:tcPr>
          <w:p w14:paraId="0A43FCBD" w14:textId="77777777" w:rsidR="00A752A1" w:rsidRPr="009E5262" w:rsidRDefault="00A752A1" w:rsidP="00A752A1">
            <w:pPr>
              <w:rPr>
                <w:rFonts w:ascii="Calibri" w:eastAsia="Calibri" w:hAnsi="Calibri" w:cs="Calibri"/>
                <w:sz w:val="20"/>
                <w:szCs w:val="20"/>
              </w:rPr>
            </w:pPr>
          </w:p>
        </w:tc>
        <w:tc>
          <w:tcPr>
            <w:tcW w:w="426" w:type="dxa"/>
          </w:tcPr>
          <w:p w14:paraId="6D4386D2" w14:textId="77777777" w:rsidR="00A752A1" w:rsidRPr="009E5262" w:rsidRDefault="00A752A1" w:rsidP="00A752A1">
            <w:pPr>
              <w:rPr>
                <w:rFonts w:ascii="Calibri" w:eastAsia="Calibri" w:hAnsi="Calibri" w:cs="Calibri"/>
                <w:sz w:val="20"/>
                <w:szCs w:val="20"/>
              </w:rPr>
            </w:pPr>
          </w:p>
        </w:tc>
        <w:tc>
          <w:tcPr>
            <w:tcW w:w="425" w:type="dxa"/>
          </w:tcPr>
          <w:p w14:paraId="52980DEA" w14:textId="77777777" w:rsidR="00A752A1" w:rsidRPr="009E5262" w:rsidRDefault="00A752A1" w:rsidP="00A752A1">
            <w:pPr>
              <w:rPr>
                <w:rFonts w:ascii="Calibri" w:eastAsia="Calibri" w:hAnsi="Calibri" w:cs="Calibri"/>
                <w:sz w:val="20"/>
                <w:szCs w:val="20"/>
              </w:rPr>
            </w:pPr>
          </w:p>
        </w:tc>
        <w:tc>
          <w:tcPr>
            <w:tcW w:w="425" w:type="dxa"/>
          </w:tcPr>
          <w:p w14:paraId="2E5AABF1" w14:textId="77777777" w:rsidR="00A752A1" w:rsidRPr="009E5262" w:rsidRDefault="00A752A1" w:rsidP="00A752A1">
            <w:pPr>
              <w:rPr>
                <w:rFonts w:ascii="Calibri" w:eastAsia="Calibri" w:hAnsi="Calibri" w:cs="Calibri"/>
                <w:sz w:val="20"/>
                <w:szCs w:val="20"/>
              </w:rPr>
            </w:pPr>
          </w:p>
        </w:tc>
        <w:tc>
          <w:tcPr>
            <w:tcW w:w="425" w:type="dxa"/>
          </w:tcPr>
          <w:p w14:paraId="6782FF89" w14:textId="77777777" w:rsidR="00A752A1" w:rsidRPr="009E5262" w:rsidRDefault="00A752A1" w:rsidP="00A752A1">
            <w:pPr>
              <w:rPr>
                <w:rFonts w:ascii="Calibri" w:eastAsia="Calibri" w:hAnsi="Calibri" w:cs="Calibri"/>
                <w:sz w:val="20"/>
                <w:szCs w:val="20"/>
              </w:rPr>
            </w:pPr>
          </w:p>
        </w:tc>
        <w:tc>
          <w:tcPr>
            <w:tcW w:w="426" w:type="dxa"/>
          </w:tcPr>
          <w:p w14:paraId="27921372" w14:textId="77777777" w:rsidR="00A752A1" w:rsidRPr="009E5262" w:rsidRDefault="00A752A1" w:rsidP="00A752A1">
            <w:pPr>
              <w:rPr>
                <w:rFonts w:ascii="Calibri" w:eastAsia="Calibri" w:hAnsi="Calibri" w:cs="Calibri"/>
                <w:sz w:val="20"/>
                <w:szCs w:val="20"/>
              </w:rPr>
            </w:pPr>
          </w:p>
        </w:tc>
        <w:tc>
          <w:tcPr>
            <w:tcW w:w="425" w:type="dxa"/>
          </w:tcPr>
          <w:p w14:paraId="2A00CCBD" w14:textId="77777777" w:rsidR="00A752A1" w:rsidRPr="009E5262" w:rsidRDefault="00A752A1" w:rsidP="00A752A1">
            <w:pPr>
              <w:rPr>
                <w:rFonts w:ascii="Calibri" w:eastAsia="Calibri" w:hAnsi="Calibri" w:cs="Calibri"/>
                <w:sz w:val="20"/>
                <w:szCs w:val="20"/>
              </w:rPr>
            </w:pPr>
          </w:p>
        </w:tc>
        <w:tc>
          <w:tcPr>
            <w:tcW w:w="425" w:type="dxa"/>
          </w:tcPr>
          <w:p w14:paraId="7BBB3DB5" w14:textId="77777777" w:rsidR="00A752A1" w:rsidRPr="009E5262" w:rsidRDefault="00A752A1" w:rsidP="00A752A1">
            <w:pPr>
              <w:rPr>
                <w:rFonts w:ascii="Calibri" w:eastAsia="Calibri" w:hAnsi="Calibri" w:cs="Calibri"/>
                <w:sz w:val="20"/>
                <w:szCs w:val="20"/>
              </w:rPr>
            </w:pPr>
          </w:p>
        </w:tc>
        <w:tc>
          <w:tcPr>
            <w:tcW w:w="1418" w:type="dxa"/>
          </w:tcPr>
          <w:p w14:paraId="593B3ACB" w14:textId="77777777" w:rsidR="00A752A1" w:rsidRPr="009E5262" w:rsidRDefault="00A752A1" w:rsidP="00A752A1">
            <w:pPr>
              <w:rPr>
                <w:rFonts w:ascii="Calibri" w:eastAsia="Calibri" w:hAnsi="Calibri" w:cs="Calibri"/>
                <w:sz w:val="20"/>
                <w:szCs w:val="20"/>
              </w:rPr>
            </w:pPr>
          </w:p>
        </w:tc>
      </w:tr>
      <w:tr w:rsidR="00A752A1" w:rsidRPr="009E5262" w14:paraId="13DF3BA4" w14:textId="77777777" w:rsidTr="00A752A1">
        <w:trPr>
          <w:trHeight w:val="537"/>
        </w:trPr>
        <w:tc>
          <w:tcPr>
            <w:tcW w:w="534" w:type="dxa"/>
            <w:vAlign w:val="center"/>
          </w:tcPr>
          <w:p w14:paraId="781248A4" w14:textId="77777777" w:rsidR="00A752A1" w:rsidRPr="009E5262" w:rsidRDefault="00A752A1" w:rsidP="00A752A1">
            <w:pPr>
              <w:rPr>
                <w:rFonts w:ascii="Calibri" w:eastAsia="Calibri" w:hAnsi="Calibri" w:cs="Calibri"/>
                <w:sz w:val="20"/>
                <w:szCs w:val="20"/>
              </w:rPr>
            </w:pPr>
            <w:r w:rsidRPr="009E5262">
              <w:rPr>
                <w:rFonts w:ascii="Calibri" w:eastAsia="Calibri" w:hAnsi="Calibri" w:cs="Calibri"/>
                <w:sz w:val="20"/>
                <w:szCs w:val="20"/>
              </w:rPr>
              <w:t>04</w:t>
            </w:r>
          </w:p>
        </w:tc>
        <w:tc>
          <w:tcPr>
            <w:tcW w:w="2494" w:type="dxa"/>
          </w:tcPr>
          <w:p w14:paraId="7079ADD7" w14:textId="77777777" w:rsidR="00A752A1" w:rsidRPr="009E5262" w:rsidRDefault="00A752A1" w:rsidP="00A752A1">
            <w:pPr>
              <w:rPr>
                <w:rFonts w:ascii="Calibri" w:eastAsia="Calibri" w:hAnsi="Calibri" w:cs="Calibri"/>
                <w:sz w:val="20"/>
                <w:szCs w:val="20"/>
              </w:rPr>
            </w:pPr>
          </w:p>
        </w:tc>
        <w:tc>
          <w:tcPr>
            <w:tcW w:w="363" w:type="dxa"/>
          </w:tcPr>
          <w:p w14:paraId="070F1176" w14:textId="77777777" w:rsidR="00A752A1" w:rsidRPr="009E5262" w:rsidRDefault="00A752A1" w:rsidP="00A752A1">
            <w:pPr>
              <w:rPr>
                <w:rFonts w:ascii="Calibri" w:eastAsia="Calibri" w:hAnsi="Calibri" w:cs="Calibri"/>
                <w:sz w:val="20"/>
                <w:szCs w:val="20"/>
              </w:rPr>
            </w:pPr>
          </w:p>
        </w:tc>
        <w:tc>
          <w:tcPr>
            <w:tcW w:w="363" w:type="dxa"/>
          </w:tcPr>
          <w:p w14:paraId="681D952F" w14:textId="77777777" w:rsidR="00A752A1" w:rsidRPr="009E5262" w:rsidRDefault="00A752A1" w:rsidP="00A752A1">
            <w:pPr>
              <w:rPr>
                <w:rFonts w:ascii="Calibri" w:eastAsia="Calibri" w:hAnsi="Calibri" w:cs="Calibri"/>
                <w:sz w:val="20"/>
                <w:szCs w:val="20"/>
              </w:rPr>
            </w:pPr>
          </w:p>
        </w:tc>
        <w:tc>
          <w:tcPr>
            <w:tcW w:w="363" w:type="dxa"/>
          </w:tcPr>
          <w:p w14:paraId="51F12A8D" w14:textId="77777777" w:rsidR="00A752A1" w:rsidRPr="009E5262" w:rsidRDefault="00A752A1" w:rsidP="00A752A1">
            <w:pPr>
              <w:rPr>
                <w:rFonts w:ascii="Calibri" w:eastAsia="Calibri" w:hAnsi="Calibri" w:cs="Calibri"/>
                <w:sz w:val="20"/>
                <w:szCs w:val="20"/>
              </w:rPr>
            </w:pPr>
          </w:p>
        </w:tc>
        <w:tc>
          <w:tcPr>
            <w:tcW w:w="363" w:type="dxa"/>
          </w:tcPr>
          <w:p w14:paraId="2BFA5471" w14:textId="77777777" w:rsidR="00A752A1" w:rsidRPr="009E5262" w:rsidRDefault="00A752A1" w:rsidP="00A752A1">
            <w:pPr>
              <w:rPr>
                <w:rFonts w:ascii="Calibri" w:eastAsia="Calibri" w:hAnsi="Calibri" w:cs="Calibri"/>
                <w:sz w:val="20"/>
                <w:szCs w:val="20"/>
              </w:rPr>
            </w:pPr>
          </w:p>
        </w:tc>
        <w:tc>
          <w:tcPr>
            <w:tcW w:w="363" w:type="dxa"/>
          </w:tcPr>
          <w:p w14:paraId="3D863823" w14:textId="77777777" w:rsidR="00A752A1" w:rsidRPr="009E5262" w:rsidRDefault="00A752A1" w:rsidP="00A752A1">
            <w:pPr>
              <w:rPr>
                <w:rFonts w:ascii="Calibri" w:eastAsia="Calibri" w:hAnsi="Calibri" w:cs="Calibri"/>
                <w:sz w:val="20"/>
                <w:szCs w:val="20"/>
              </w:rPr>
            </w:pPr>
          </w:p>
        </w:tc>
        <w:tc>
          <w:tcPr>
            <w:tcW w:w="363" w:type="dxa"/>
          </w:tcPr>
          <w:p w14:paraId="61245C52" w14:textId="77777777" w:rsidR="00A752A1" w:rsidRPr="009E5262" w:rsidRDefault="00A752A1" w:rsidP="00A752A1">
            <w:pPr>
              <w:rPr>
                <w:rFonts w:ascii="Calibri" w:eastAsia="Calibri" w:hAnsi="Calibri" w:cs="Calibri"/>
                <w:sz w:val="20"/>
                <w:szCs w:val="20"/>
              </w:rPr>
            </w:pPr>
          </w:p>
        </w:tc>
        <w:tc>
          <w:tcPr>
            <w:tcW w:w="363" w:type="dxa"/>
          </w:tcPr>
          <w:p w14:paraId="4AF6AC2D" w14:textId="77777777" w:rsidR="00A752A1" w:rsidRPr="009E5262" w:rsidRDefault="00A752A1" w:rsidP="00A752A1">
            <w:pPr>
              <w:rPr>
                <w:rFonts w:ascii="Calibri" w:eastAsia="Calibri" w:hAnsi="Calibri" w:cs="Calibri"/>
                <w:sz w:val="20"/>
                <w:szCs w:val="20"/>
              </w:rPr>
            </w:pPr>
          </w:p>
        </w:tc>
        <w:tc>
          <w:tcPr>
            <w:tcW w:w="351" w:type="dxa"/>
          </w:tcPr>
          <w:p w14:paraId="743813E2" w14:textId="77777777" w:rsidR="00A752A1" w:rsidRPr="009E5262" w:rsidRDefault="00A752A1" w:rsidP="00A752A1">
            <w:pPr>
              <w:rPr>
                <w:rFonts w:ascii="Calibri" w:eastAsia="Calibri" w:hAnsi="Calibri" w:cs="Calibri"/>
                <w:sz w:val="20"/>
                <w:szCs w:val="20"/>
              </w:rPr>
            </w:pPr>
          </w:p>
        </w:tc>
        <w:tc>
          <w:tcPr>
            <w:tcW w:w="425" w:type="dxa"/>
          </w:tcPr>
          <w:p w14:paraId="265FC7A1" w14:textId="77777777" w:rsidR="00A752A1" w:rsidRPr="009E5262" w:rsidRDefault="00A752A1" w:rsidP="00A752A1">
            <w:pPr>
              <w:rPr>
                <w:rFonts w:ascii="Calibri" w:eastAsia="Calibri" w:hAnsi="Calibri" w:cs="Calibri"/>
                <w:sz w:val="20"/>
                <w:szCs w:val="20"/>
              </w:rPr>
            </w:pPr>
          </w:p>
        </w:tc>
        <w:tc>
          <w:tcPr>
            <w:tcW w:w="426" w:type="dxa"/>
          </w:tcPr>
          <w:p w14:paraId="437A2F26" w14:textId="77777777" w:rsidR="00A752A1" w:rsidRPr="009E5262" w:rsidRDefault="00A752A1" w:rsidP="00A752A1">
            <w:pPr>
              <w:rPr>
                <w:rFonts w:ascii="Calibri" w:eastAsia="Calibri" w:hAnsi="Calibri" w:cs="Calibri"/>
                <w:sz w:val="20"/>
                <w:szCs w:val="20"/>
              </w:rPr>
            </w:pPr>
          </w:p>
        </w:tc>
        <w:tc>
          <w:tcPr>
            <w:tcW w:w="425" w:type="dxa"/>
          </w:tcPr>
          <w:p w14:paraId="416F9F78" w14:textId="77777777" w:rsidR="00A752A1" w:rsidRPr="009E5262" w:rsidRDefault="00A752A1" w:rsidP="00A752A1">
            <w:pPr>
              <w:rPr>
                <w:rFonts w:ascii="Calibri" w:eastAsia="Calibri" w:hAnsi="Calibri" w:cs="Calibri"/>
                <w:sz w:val="20"/>
                <w:szCs w:val="20"/>
              </w:rPr>
            </w:pPr>
          </w:p>
        </w:tc>
        <w:tc>
          <w:tcPr>
            <w:tcW w:w="425" w:type="dxa"/>
          </w:tcPr>
          <w:p w14:paraId="72459030" w14:textId="77777777" w:rsidR="00A752A1" w:rsidRPr="009E5262" w:rsidRDefault="00A752A1" w:rsidP="00A752A1">
            <w:pPr>
              <w:rPr>
                <w:rFonts w:ascii="Calibri" w:eastAsia="Calibri" w:hAnsi="Calibri" w:cs="Calibri"/>
                <w:sz w:val="20"/>
                <w:szCs w:val="20"/>
              </w:rPr>
            </w:pPr>
          </w:p>
        </w:tc>
        <w:tc>
          <w:tcPr>
            <w:tcW w:w="425" w:type="dxa"/>
          </w:tcPr>
          <w:p w14:paraId="71B97A38" w14:textId="77777777" w:rsidR="00A752A1" w:rsidRPr="009E5262" w:rsidRDefault="00A752A1" w:rsidP="00A752A1">
            <w:pPr>
              <w:rPr>
                <w:rFonts w:ascii="Calibri" w:eastAsia="Calibri" w:hAnsi="Calibri" w:cs="Calibri"/>
                <w:sz w:val="20"/>
                <w:szCs w:val="20"/>
              </w:rPr>
            </w:pPr>
          </w:p>
        </w:tc>
        <w:tc>
          <w:tcPr>
            <w:tcW w:w="426" w:type="dxa"/>
          </w:tcPr>
          <w:p w14:paraId="7392AF0D" w14:textId="77777777" w:rsidR="00A752A1" w:rsidRPr="009E5262" w:rsidRDefault="00A752A1" w:rsidP="00A752A1">
            <w:pPr>
              <w:rPr>
                <w:rFonts w:ascii="Calibri" w:eastAsia="Calibri" w:hAnsi="Calibri" w:cs="Calibri"/>
                <w:sz w:val="20"/>
                <w:szCs w:val="20"/>
              </w:rPr>
            </w:pPr>
          </w:p>
        </w:tc>
        <w:tc>
          <w:tcPr>
            <w:tcW w:w="425" w:type="dxa"/>
          </w:tcPr>
          <w:p w14:paraId="5D52778A" w14:textId="77777777" w:rsidR="00A752A1" w:rsidRPr="009E5262" w:rsidRDefault="00A752A1" w:rsidP="00A752A1">
            <w:pPr>
              <w:rPr>
                <w:rFonts w:ascii="Calibri" w:eastAsia="Calibri" w:hAnsi="Calibri" w:cs="Calibri"/>
                <w:sz w:val="20"/>
                <w:szCs w:val="20"/>
              </w:rPr>
            </w:pPr>
          </w:p>
        </w:tc>
        <w:tc>
          <w:tcPr>
            <w:tcW w:w="425" w:type="dxa"/>
          </w:tcPr>
          <w:p w14:paraId="3FC0BFAD" w14:textId="77777777" w:rsidR="00A752A1" w:rsidRPr="009E5262" w:rsidRDefault="00A752A1" w:rsidP="00A752A1">
            <w:pPr>
              <w:rPr>
                <w:rFonts w:ascii="Calibri" w:eastAsia="Calibri" w:hAnsi="Calibri" w:cs="Calibri"/>
                <w:sz w:val="20"/>
                <w:szCs w:val="20"/>
              </w:rPr>
            </w:pPr>
          </w:p>
        </w:tc>
        <w:tc>
          <w:tcPr>
            <w:tcW w:w="425" w:type="dxa"/>
          </w:tcPr>
          <w:p w14:paraId="608621D1" w14:textId="77777777" w:rsidR="00A752A1" w:rsidRPr="009E5262" w:rsidRDefault="00A752A1" w:rsidP="00A752A1">
            <w:pPr>
              <w:rPr>
                <w:rFonts w:ascii="Calibri" w:eastAsia="Calibri" w:hAnsi="Calibri" w:cs="Calibri"/>
                <w:sz w:val="20"/>
                <w:szCs w:val="20"/>
              </w:rPr>
            </w:pPr>
          </w:p>
        </w:tc>
        <w:tc>
          <w:tcPr>
            <w:tcW w:w="426" w:type="dxa"/>
          </w:tcPr>
          <w:p w14:paraId="14CC4431" w14:textId="77777777" w:rsidR="00A752A1" w:rsidRPr="009E5262" w:rsidRDefault="00A752A1" w:rsidP="00A752A1">
            <w:pPr>
              <w:rPr>
                <w:rFonts w:ascii="Calibri" w:eastAsia="Calibri" w:hAnsi="Calibri" w:cs="Calibri"/>
                <w:sz w:val="20"/>
                <w:szCs w:val="20"/>
              </w:rPr>
            </w:pPr>
          </w:p>
        </w:tc>
        <w:tc>
          <w:tcPr>
            <w:tcW w:w="425" w:type="dxa"/>
          </w:tcPr>
          <w:p w14:paraId="7B60C98A" w14:textId="77777777" w:rsidR="00A752A1" w:rsidRPr="009E5262" w:rsidRDefault="00A752A1" w:rsidP="00A752A1">
            <w:pPr>
              <w:rPr>
                <w:rFonts w:ascii="Calibri" w:eastAsia="Calibri" w:hAnsi="Calibri" w:cs="Calibri"/>
                <w:sz w:val="20"/>
                <w:szCs w:val="20"/>
              </w:rPr>
            </w:pPr>
          </w:p>
        </w:tc>
        <w:tc>
          <w:tcPr>
            <w:tcW w:w="425" w:type="dxa"/>
          </w:tcPr>
          <w:p w14:paraId="4B20A6BF" w14:textId="77777777" w:rsidR="00A752A1" w:rsidRPr="009E5262" w:rsidRDefault="00A752A1" w:rsidP="00A752A1">
            <w:pPr>
              <w:rPr>
                <w:rFonts w:ascii="Calibri" w:eastAsia="Calibri" w:hAnsi="Calibri" w:cs="Calibri"/>
                <w:sz w:val="20"/>
                <w:szCs w:val="20"/>
              </w:rPr>
            </w:pPr>
          </w:p>
        </w:tc>
        <w:tc>
          <w:tcPr>
            <w:tcW w:w="1418" w:type="dxa"/>
          </w:tcPr>
          <w:p w14:paraId="3EA9D1B7" w14:textId="77777777" w:rsidR="00A752A1" w:rsidRPr="009E5262" w:rsidRDefault="00A752A1" w:rsidP="00A752A1">
            <w:pPr>
              <w:rPr>
                <w:rFonts w:ascii="Calibri" w:eastAsia="Calibri" w:hAnsi="Calibri" w:cs="Calibri"/>
                <w:sz w:val="20"/>
                <w:szCs w:val="20"/>
              </w:rPr>
            </w:pPr>
          </w:p>
        </w:tc>
      </w:tr>
      <w:tr w:rsidR="00412E25" w:rsidRPr="000358E1" w14:paraId="1E3C04C0" w14:textId="77777777" w:rsidTr="00A752A1">
        <w:trPr>
          <w:trHeight w:val="537"/>
        </w:trPr>
        <w:tc>
          <w:tcPr>
            <w:tcW w:w="534" w:type="dxa"/>
            <w:vAlign w:val="center"/>
          </w:tcPr>
          <w:p w14:paraId="75FFB41A" w14:textId="77777777" w:rsidR="00A752A1" w:rsidRPr="000358E1" w:rsidRDefault="00A752A1" w:rsidP="00A752A1">
            <w:pPr>
              <w:rPr>
                <w:rFonts w:ascii="Calibri" w:eastAsia="Calibri" w:hAnsi="Calibri" w:cs="Calibri"/>
                <w:sz w:val="20"/>
                <w:szCs w:val="20"/>
              </w:rPr>
            </w:pPr>
            <w:r w:rsidRPr="009E5262">
              <w:rPr>
                <w:rFonts w:ascii="Calibri" w:eastAsia="Calibri" w:hAnsi="Calibri" w:cs="Calibri"/>
                <w:sz w:val="20"/>
                <w:szCs w:val="20"/>
              </w:rPr>
              <w:t>05</w:t>
            </w:r>
          </w:p>
        </w:tc>
        <w:tc>
          <w:tcPr>
            <w:tcW w:w="2494" w:type="dxa"/>
          </w:tcPr>
          <w:p w14:paraId="6DAD4C1E" w14:textId="77777777" w:rsidR="00A752A1" w:rsidRPr="000358E1" w:rsidRDefault="00A752A1" w:rsidP="00A752A1">
            <w:pPr>
              <w:rPr>
                <w:rFonts w:ascii="Calibri" w:eastAsia="Calibri" w:hAnsi="Calibri" w:cs="Calibri"/>
                <w:sz w:val="20"/>
                <w:szCs w:val="20"/>
              </w:rPr>
            </w:pPr>
          </w:p>
        </w:tc>
        <w:tc>
          <w:tcPr>
            <w:tcW w:w="363" w:type="dxa"/>
          </w:tcPr>
          <w:p w14:paraId="2C4E12B6" w14:textId="77777777" w:rsidR="00A752A1" w:rsidRPr="000358E1" w:rsidRDefault="00A752A1" w:rsidP="00A752A1">
            <w:pPr>
              <w:rPr>
                <w:rFonts w:ascii="Calibri" w:eastAsia="Calibri" w:hAnsi="Calibri" w:cs="Calibri"/>
                <w:sz w:val="20"/>
                <w:szCs w:val="20"/>
              </w:rPr>
            </w:pPr>
          </w:p>
        </w:tc>
        <w:tc>
          <w:tcPr>
            <w:tcW w:w="363" w:type="dxa"/>
          </w:tcPr>
          <w:p w14:paraId="4A3094AD" w14:textId="77777777" w:rsidR="00A752A1" w:rsidRPr="000358E1" w:rsidRDefault="00A752A1" w:rsidP="00A752A1">
            <w:pPr>
              <w:rPr>
                <w:rFonts w:ascii="Calibri" w:eastAsia="Calibri" w:hAnsi="Calibri" w:cs="Calibri"/>
                <w:sz w:val="20"/>
                <w:szCs w:val="20"/>
              </w:rPr>
            </w:pPr>
          </w:p>
        </w:tc>
        <w:tc>
          <w:tcPr>
            <w:tcW w:w="363" w:type="dxa"/>
          </w:tcPr>
          <w:p w14:paraId="44C49268" w14:textId="77777777" w:rsidR="00A752A1" w:rsidRPr="000358E1" w:rsidRDefault="00A752A1" w:rsidP="00A752A1">
            <w:pPr>
              <w:rPr>
                <w:rFonts w:ascii="Calibri" w:eastAsia="Calibri" w:hAnsi="Calibri" w:cs="Calibri"/>
                <w:sz w:val="20"/>
                <w:szCs w:val="20"/>
              </w:rPr>
            </w:pPr>
          </w:p>
        </w:tc>
        <w:tc>
          <w:tcPr>
            <w:tcW w:w="363" w:type="dxa"/>
          </w:tcPr>
          <w:p w14:paraId="4431664A" w14:textId="77777777" w:rsidR="00A752A1" w:rsidRPr="000358E1" w:rsidRDefault="00A752A1" w:rsidP="00A752A1">
            <w:pPr>
              <w:rPr>
                <w:rFonts w:ascii="Calibri" w:eastAsia="Calibri" w:hAnsi="Calibri" w:cs="Calibri"/>
                <w:sz w:val="20"/>
                <w:szCs w:val="20"/>
              </w:rPr>
            </w:pPr>
          </w:p>
        </w:tc>
        <w:tc>
          <w:tcPr>
            <w:tcW w:w="363" w:type="dxa"/>
          </w:tcPr>
          <w:p w14:paraId="362DFBCD" w14:textId="77777777" w:rsidR="00A752A1" w:rsidRPr="000358E1" w:rsidRDefault="00A752A1" w:rsidP="00A752A1">
            <w:pPr>
              <w:rPr>
                <w:rFonts w:ascii="Calibri" w:eastAsia="Calibri" w:hAnsi="Calibri" w:cs="Calibri"/>
                <w:sz w:val="20"/>
                <w:szCs w:val="20"/>
              </w:rPr>
            </w:pPr>
          </w:p>
        </w:tc>
        <w:tc>
          <w:tcPr>
            <w:tcW w:w="363" w:type="dxa"/>
          </w:tcPr>
          <w:p w14:paraId="1D21B5ED" w14:textId="77777777" w:rsidR="00A752A1" w:rsidRPr="000358E1" w:rsidRDefault="00A752A1" w:rsidP="00A752A1">
            <w:pPr>
              <w:rPr>
                <w:rFonts w:ascii="Calibri" w:eastAsia="Calibri" w:hAnsi="Calibri" w:cs="Calibri"/>
                <w:sz w:val="20"/>
                <w:szCs w:val="20"/>
              </w:rPr>
            </w:pPr>
          </w:p>
        </w:tc>
        <w:tc>
          <w:tcPr>
            <w:tcW w:w="363" w:type="dxa"/>
          </w:tcPr>
          <w:p w14:paraId="314CFF65" w14:textId="77777777" w:rsidR="00A752A1" w:rsidRPr="000358E1" w:rsidRDefault="00A752A1" w:rsidP="00A752A1">
            <w:pPr>
              <w:rPr>
                <w:rFonts w:ascii="Calibri" w:eastAsia="Calibri" w:hAnsi="Calibri" w:cs="Calibri"/>
                <w:sz w:val="20"/>
                <w:szCs w:val="20"/>
              </w:rPr>
            </w:pPr>
          </w:p>
        </w:tc>
        <w:tc>
          <w:tcPr>
            <w:tcW w:w="351" w:type="dxa"/>
          </w:tcPr>
          <w:p w14:paraId="71EE854E" w14:textId="77777777" w:rsidR="00A752A1" w:rsidRPr="000358E1" w:rsidRDefault="00A752A1" w:rsidP="00A752A1">
            <w:pPr>
              <w:rPr>
                <w:rFonts w:ascii="Calibri" w:eastAsia="Calibri" w:hAnsi="Calibri" w:cs="Calibri"/>
                <w:sz w:val="20"/>
                <w:szCs w:val="20"/>
              </w:rPr>
            </w:pPr>
          </w:p>
        </w:tc>
        <w:tc>
          <w:tcPr>
            <w:tcW w:w="425" w:type="dxa"/>
          </w:tcPr>
          <w:p w14:paraId="667CE357" w14:textId="77777777" w:rsidR="00A752A1" w:rsidRPr="000358E1" w:rsidRDefault="00A752A1" w:rsidP="00A752A1">
            <w:pPr>
              <w:rPr>
                <w:rFonts w:ascii="Calibri" w:eastAsia="Calibri" w:hAnsi="Calibri" w:cs="Calibri"/>
                <w:sz w:val="20"/>
                <w:szCs w:val="20"/>
              </w:rPr>
            </w:pPr>
          </w:p>
        </w:tc>
        <w:tc>
          <w:tcPr>
            <w:tcW w:w="426" w:type="dxa"/>
          </w:tcPr>
          <w:p w14:paraId="602A70EC" w14:textId="77777777" w:rsidR="00A752A1" w:rsidRPr="000358E1" w:rsidRDefault="00A752A1" w:rsidP="00A752A1">
            <w:pPr>
              <w:rPr>
                <w:rFonts w:ascii="Calibri" w:eastAsia="Calibri" w:hAnsi="Calibri" w:cs="Calibri"/>
                <w:sz w:val="20"/>
                <w:szCs w:val="20"/>
              </w:rPr>
            </w:pPr>
          </w:p>
        </w:tc>
        <w:tc>
          <w:tcPr>
            <w:tcW w:w="425" w:type="dxa"/>
          </w:tcPr>
          <w:p w14:paraId="573AF249" w14:textId="77777777" w:rsidR="00A752A1" w:rsidRPr="000358E1" w:rsidRDefault="00A752A1" w:rsidP="00A752A1">
            <w:pPr>
              <w:rPr>
                <w:rFonts w:ascii="Calibri" w:eastAsia="Calibri" w:hAnsi="Calibri" w:cs="Calibri"/>
                <w:sz w:val="20"/>
                <w:szCs w:val="20"/>
              </w:rPr>
            </w:pPr>
          </w:p>
        </w:tc>
        <w:tc>
          <w:tcPr>
            <w:tcW w:w="425" w:type="dxa"/>
          </w:tcPr>
          <w:p w14:paraId="0B6DD196" w14:textId="77777777" w:rsidR="00A752A1" w:rsidRPr="000358E1" w:rsidRDefault="00A752A1" w:rsidP="00A752A1">
            <w:pPr>
              <w:rPr>
                <w:rFonts w:ascii="Calibri" w:eastAsia="Calibri" w:hAnsi="Calibri" w:cs="Calibri"/>
                <w:sz w:val="20"/>
                <w:szCs w:val="20"/>
              </w:rPr>
            </w:pPr>
          </w:p>
        </w:tc>
        <w:tc>
          <w:tcPr>
            <w:tcW w:w="425" w:type="dxa"/>
          </w:tcPr>
          <w:p w14:paraId="0F0E0CA9" w14:textId="77777777" w:rsidR="00A752A1" w:rsidRPr="000358E1" w:rsidRDefault="00A752A1" w:rsidP="00A752A1">
            <w:pPr>
              <w:rPr>
                <w:rFonts w:ascii="Calibri" w:eastAsia="Calibri" w:hAnsi="Calibri" w:cs="Calibri"/>
                <w:sz w:val="20"/>
                <w:szCs w:val="20"/>
              </w:rPr>
            </w:pPr>
          </w:p>
        </w:tc>
        <w:tc>
          <w:tcPr>
            <w:tcW w:w="426" w:type="dxa"/>
          </w:tcPr>
          <w:p w14:paraId="29086678" w14:textId="77777777" w:rsidR="00A752A1" w:rsidRPr="000358E1" w:rsidRDefault="00A752A1" w:rsidP="00A752A1">
            <w:pPr>
              <w:rPr>
                <w:rFonts w:ascii="Calibri" w:eastAsia="Calibri" w:hAnsi="Calibri" w:cs="Calibri"/>
                <w:sz w:val="20"/>
                <w:szCs w:val="20"/>
              </w:rPr>
            </w:pPr>
          </w:p>
        </w:tc>
        <w:tc>
          <w:tcPr>
            <w:tcW w:w="425" w:type="dxa"/>
          </w:tcPr>
          <w:p w14:paraId="424FD07A" w14:textId="77777777" w:rsidR="00A752A1" w:rsidRPr="000358E1" w:rsidRDefault="00A752A1" w:rsidP="00A752A1">
            <w:pPr>
              <w:rPr>
                <w:rFonts w:ascii="Calibri" w:eastAsia="Calibri" w:hAnsi="Calibri" w:cs="Calibri"/>
                <w:sz w:val="20"/>
                <w:szCs w:val="20"/>
              </w:rPr>
            </w:pPr>
          </w:p>
        </w:tc>
        <w:tc>
          <w:tcPr>
            <w:tcW w:w="425" w:type="dxa"/>
          </w:tcPr>
          <w:p w14:paraId="0AFDABB8" w14:textId="77777777" w:rsidR="00A752A1" w:rsidRPr="000358E1" w:rsidRDefault="00A752A1" w:rsidP="00A752A1">
            <w:pPr>
              <w:rPr>
                <w:rFonts w:ascii="Calibri" w:eastAsia="Calibri" w:hAnsi="Calibri" w:cs="Calibri"/>
                <w:sz w:val="20"/>
                <w:szCs w:val="20"/>
              </w:rPr>
            </w:pPr>
          </w:p>
        </w:tc>
        <w:tc>
          <w:tcPr>
            <w:tcW w:w="425" w:type="dxa"/>
          </w:tcPr>
          <w:p w14:paraId="40B16BB0" w14:textId="77777777" w:rsidR="00A752A1" w:rsidRPr="000358E1" w:rsidRDefault="00A752A1" w:rsidP="00A752A1">
            <w:pPr>
              <w:rPr>
                <w:rFonts w:ascii="Calibri" w:eastAsia="Calibri" w:hAnsi="Calibri" w:cs="Calibri"/>
                <w:sz w:val="20"/>
                <w:szCs w:val="20"/>
              </w:rPr>
            </w:pPr>
          </w:p>
        </w:tc>
        <w:tc>
          <w:tcPr>
            <w:tcW w:w="426" w:type="dxa"/>
          </w:tcPr>
          <w:p w14:paraId="717D2177" w14:textId="77777777" w:rsidR="00A752A1" w:rsidRPr="000358E1" w:rsidRDefault="00A752A1" w:rsidP="00A752A1">
            <w:pPr>
              <w:rPr>
                <w:rFonts w:ascii="Calibri" w:eastAsia="Calibri" w:hAnsi="Calibri" w:cs="Calibri"/>
                <w:sz w:val="20"/>
                <w:szCs w:val="20"/>
              </w:rPr>
            </w:pPr>
          </w:p>
        </w:tc>
        <w:tc>
          <w:tcPr>
            <w:tcW w:w="425" w:type="dxa"/>
          </w:tcPr>
          <w:p w14:paraId="6879CCF6" w14:textId="77777777" w:rsidR="00A752A1" w:rsidRPr="000358E1" w:rsidRDefault="00A752A1" w:rsidP="00A752A1">
            <w:pPr>
              <w:rPr>
                <w:rFonts w:ascii="Calibri" w:eastAsia="Calibri" w:hAnsi="Calibri" w:cs="Calibri"/>
                <w:sz w:val="20"/>
                <w:szCs w:val="20"/>
              </w:rPr>
            </w:pPr>
          </w:p>
        </w:tc>
        <w:tc>
          <w:tcPr>
            <w:tcW w:w="425" w:type="dxa"/>
          </w:tcPr>
          <w:p w14:paraId="23B8E797" w14:textId="77777777" w:rsidR="00A752A1" w:rsidRPr="000358E1" w:rsidRDefault="00A752A1" w:rsidP="00A752A1">
            <w:pPr>
              <w:rPr>
                <w:rFonts w:ascii="Calibri" w:eastAsia="Calibri" w:hAnsi="Calibri" w:cs="Calibri"/>
                <w:sz w:val="20"/>
                <w:szCs w:val="20"/>
              </w:rPr>
            </w:pPr>
          </w:p>
        </w:tc>
        <w:tc>
          <w:tcPr>
            <w:tcW w:w="1418" w:type="dxa"/>
          </w:tcPr>
          <w:p w14:paraId="079946C1" w14:textId="77777777" w:rsidR="00A752A1" w:rsidRPr="000358E1" w:rsidRDefault="00A752A1" w:rsidP="00A752A1">
            <w:pPr>
              <w:rPr>
                <w:rFonts w:ascii="Calibri" w:eastAsia="Calibri" w:hAnsi="Calibri" w:cs="Calibri"/>
                <w:sz w:val="20"/>
                <w:szCs w:val="20"/>
              </w:rPr>
            </w:pPr>
          </w:p>
        </w:tc>
      </w:tr>
    </w:tbl>
    <w:p w14:paraId="7F8EFAC9" w14:textId="0AC72014" w:rsidR="00A752A1" w:rsidRDefault="00A752A1" w:rsidP="00412E25">
      <w:pPr>
        <w:jc w:val="both"/>
        <w:rPr>
          <w:rFonts w:ascii="Calibri" w:eastAsia="Calibri" w:hAnsi="Calibri" w:cs="Calibri"/>
          <w:sz w:val="24"/>
          <w:szCs w:val="24"/>
        </w:rPr>
      </w:pPr>
    </w:p>
    <w:p w14:paraId="14265F08" w14:textId="1F187F7D" w:rsidR="00956A5C" w:rsidRDefault="00956A5C" w:rsidP="00412E25">
      <w:pPr>
        <w:jc w:val="both"/>
        <w:rPr>
          <w:rFonts w:ascii="Calibri" w:eastAsia="Calibri" w:hAnsi="Calibri" w:cs="Calibri"/>
          <w:sz w:val="24"/>
          <w:szCs w:val="24"/>
        </w:rPr>
      </w:pPr>
    </w:p>
    <w:p w14:paraId="09DFA020" w14:textId="77777777" w:rsidR="00956A5C" w:rsidRPr="000358E1" w:rsidRDefault="00956A5C" w:rsidP="00412E25">
      <w:pPr>
        <w:jc w:val="both"/>
        <w:rPr>
          <w:rFonts w:ascii="Calibri" w:eastAsia="Calibri" w:hAnsi="Calibri" w:cs="Calibri"/>
          <w:sz w:val="24"/>
          <w:szCs w:val="24"/>
        </w:rPr>
      </w:pPr>
    </w:p>
    <w:sectPr w:rsidR="00956A5C" w:rsidRPr="000358E1" w:rsidSect="00A752A1">
      <w:headerReference w:type="default" r:id="rId10"/>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CAC22" w14:textId="77777777" w:rsidR="008B402C" w:rsidRDefault="008B402C">
      <w:pPr>
        <w:spacing w:after="0" w:line="240" w:lineRule="auto"/>
      </w:pPr>
      <w:r>
        <w:separator/>
      </w:r>
    </w:p>
  </w:endnote>
  <w:endnote w:type="continuationSeparator" w:id="0">
    <w:p w14:paraId="5B76788F" w14:textId="77777777" w:rsidR="008B402C" w:rsidRDefault="008B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B5766" w14:textId="77777777" w:rsidR="008B402C" w:rsidRDefault="008B402C">
      <w:pPr>
        <w:spacing w:after="0" w:line="240" w:lineRule="auto"/>
      </w:pPr>
      <w:r>
        <w:separator/>
      </w:r>
    </w:p>
  </w:footnote>
  <w:footnote w:type="continuationSeparator" w:id="0">
    <w:p w14:paraId="1811112F" w14:textId="77777777" w:rsidR="008B402C" w:rsidRDefault="008B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7D8F9" w14:textId="77777777" w:rsidR="009E5262" w:rsidRDefault="009E5262" w:rsidP="00A752A1">
    <w:pPr>
      <w:pStyle w:val="Encabezado"/>
    </w:pPr>
    <w:r>
      <w:rPr>
        <w:noProof/>
        <w:lang w:eastAsia="es-CL"/>
      </w:rPr>
      <w:drawing>
        <wp:inline distT="0" distB="0" distL="0" distR="0" wp14:anchorId="185C206A" wp14:editId="21544007">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134364B"/>
    <w:multiLevelType w:val="hybridMultilevel"/>
    <w:tmpl w:val="3D2870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786448"/>
    <w:multiLevelType w:val="hybridMultilevel"/>
    <w:tmpl w:val="908CB0B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25437F3"/>
    <w:multiLevelType w:val="hybridMultilevel"/>
    <w:tmpl w:val="326EF3A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0"/>
    <w:rsid w:val="00005588"/>
    <w:rsid w:val="000110C2"/>
    <w:rsid w:val="0002228E"/>
    <w:rsid w:val="00025F6F"/>
    <w:rsid w:val="000358E1"/>
    <w:rsid w:val="0007557F"/>
    <w:rsid w:val="00082887"/>
    <w:rsid w:val="000953F5"/>
    <w:rsid w:val="000A4435"/>
    <w:rsid w:val="000B4D1C"/>
    <w:rsid w:val="000D05DC"/>
    <w:rsid w:val="000E0C29"/>
    <w:rsid w:val="000E6865"/>
    <w:rsid w:val="000E6C2E"/>
    <w:rsid w:val="000F2A59"/>
    <w:rsid w:val="001123C7"/>
    <w:rsid w:val="00116606"/>
    <w:rsid w:val="00147C80"/>
    <w:rsid w:val="00176918"/>
    <w:rsid w:val="001901FF"/>
    <w:rsid w:val="001A0406"/>
    <w:rsid w:val="001C0907"/>
    <w:rsid w:val="001D5F64"/>
    <w:rsid w:val="00200FE3"/>
    <w:rsid w:val="00234F71"/>
    <w:rsid w:val="00255C19"/>
    <w:rsid w:val="002B5BB5"/>
    <w:rsid w:val="0030625E"/>
    <w:rsid w:val="003064BC"/>
    <w:rsid w:val="0035050C"/>
    <w:rsid w:val="00353446"/>
    <w:rsid w:val="00370134"/>
    <w:rsid w:val="0039325A"/>
    <w:rsid w:val="003B004D"/>
    <w:rsid w:val="003D10BC"/>
    <w:rsid w:val="003D59C3"/>
    <w:rsid w:val="003E7A8F"/>
    <w:rsid w:val="00404FB9"/>
    <w:rsid w:val="00412E25"/>
    <w:rsid w:val="0041456B"/>
    <w:rsid w:val="00443E9C"/>
    <w:rsid w:val="004723B5"/>
    <w:rsid w:val="0048017B"/>
    <w:rsid w:val="004B3AE7"/>
    <w:rsid w:val="004B431C"/>
    <w:rsid w:val="005069A8"/>
    <w:rsid w:val="00511BE8"/>
    <w:rsid w:val="00514DBE"/>
    <w:rsid w:val="005402EC"/>
    <w:rsid w:val="00574C04"/>
    <w:rsid w:val="005C005C"/>
    <w:rsid w:val="005C0F54"/>
    <w:rsid w:val="005F22CE"/>
    <w:rsid w:val="005F2C2A"/>
    <w:rsid w:val="00604560"/>
    <w:rsid w:val="0061421F"/>
    <w:rsid w:val="00620D11"/>
    <w:rsid w:val="00631205"/>
    <w:rsid w:val="00656EAC"/>
    <w:rsid w:val="00665D5C"/>
    <w:rsid w:val="00674521"/>
    <w:rsid w:val="006E53C6"/>
    <w:rsid w:val="007134E7"/>
    <w:rsid w:val="00746D32"/>
    <w:rsid w:val="007501A8"/>
    <w:rsid w:val="007504DB"/>
    <w:rsid w:val="007606F6"/>
    <w:rsid w:val="00777C0C"/>
    <w:rsid w:val="007F2697"/>
    <w:rsid w:val="007F6F31"/>
    <w:rsid w:val="008037AA"/>
    <w:rsid w:val="00804090"/>
    <w:rsid w:val="00812184"/>
    <w:rsid w:val="0082196F"/>
    <w:rsid w:val="00827B04"/>
    <w:rsid w:val="008553E7"/>
    <w:rsid w:val="00864BA1"/>
    <w:rsid w:val="008B402C"/>
    <w:rsid w:val="008C4813"/>
    <w:rsid w:val="008C4AB5"/>
    <w:rsid w:val="008C55DF"/>
    <w:rsid w:val="008F27F6"/>
    <w:rsid w:val="0090647B"/>
    <w:rsid w:val="009072A1"/>
    <w:rsid w:val="009434EB"/>
    <w:rsid w:val="00956A5C"/>
    <w:rsid w:val="009C3CF7"/>
    <w:rsid w:val="009E4B43"/>
    <w:rsid w:val="009E5262"/>
    <w:rsid w:val="00A0503C"/>
    <w:rsid w:val="00A15AAD"/>
    <w:rsid w:val="00A46669"/>
    <w:rsid w:val="00A6014F"/>
    <w:rsid w:val="00A752A1"/>
    <w:rsid w:val="00A84EB8"/>
    <w:rsid w:val="00A9498C"/>
    <w:rsid w:val="00AD685A"/>
    <w:rsid w:val="00AF6505"/>
    <w:rsid w:val="00B02043"/>
    <w:rsid w:val="00B038BB"/>
    <w:rsid w:val="00B13C94"/>
    <w:rsid w:val="00B265A9"/>
    <w:rsid w:val="00B37BBA"/>
    <w:rsid w:val="00B612F8"/>
    <w:rsid w:val="00B6724E"/>
    <w:rsid w:val="00B86D18"/>
    <w:rsid w:val="00B947CB"/>
    <w:rsid w:val="00BA7333"/>
    <w:rsid w:val="00BC0946"/>
    <w:rsid w:val="00BE0C39"/>
    <w:rsid w:val="00BE0E6F"/>
    <w:rsid w:val="00BE1019"/>
    <w:rsid w:val="00BF11FE"/>
    <w:rsid w:val="00C06DE3"/>
    <w:rsid w:val="00C137DE"/>
    <w:rsid w:val="00C610CE"/>
    <w:rsid w:val="00C90AD7"/>
    <w:rsid w:val="00CC7352"/>
    <w:rsid w:val="00D015C8"/>
    <w:rsid w:val="00D22CC2"/>
    <w:rsid w:val="00D3703D"/>
    <w:rsid w:val="00D471DC"/>
    <w:rsid w:val="00D501BF"/>
    <w:rsid w:val="00D70816"/>
    <w:rsid w:val="00D7155E"/>
    <w:rsid w:val="00D7779D"/>
    <w:rsid w:val="00D86920"/>
    <w:rsid w:val="00DB2CA1"/>
    <w:rsid w:val="00DB7C4F"/>
    <w:rsid w:val="00DF213F"/>
    <w:rsid w:val="00E76A7F"/>
    <w:rsid w:val="00E90450"/>
    <w:rsid w:val="00E93FFF"/>
    <w:rsid w:val="00E97491"/>
    <w:rsid w:val="00EB10BE"/>
    <w:rsid w:val="00ED445E"/>
    <w:rsid w:val="00F312C7"/>
    <w:rsid w:val="00F34A21"/>
    <w:rsid w:val="00F861B2"/>
    <w:rsid w:val="00F9683B"/>
    <w:rsid w:val="00FA36AC"/>
    <w:rsid w:val="00FA6725"/>
    <w:rsid w:val="00FB0355"/>
    <w:rsid w:val="00FC4F3D"/>
    <w:rsid w:val="00FD43A9"/>
    <w:rsid w:val="00FD504C"/>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6916"/>
  <w15:docId w15:val="{2A1104F6-741D-44C5-9C96-CE8E318B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8E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table" w:customStyle="1" w:styleId="Tablaconcuadrcula1">
    <w:name w:val="Tabla con cuadrícula1"/>
    <w:basedOn w:val="Tablanormal"/>
    <w:next w:val="Tablaconcuadrcula"/>
    <w:rsid w:val="00A7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1">
    <w:name w:val="Tabla con cuadrícula 4 - Énfasis 311"/>
    <w:basedOn w:val="Tablanormal"/>
    <w:uiPriority w:val="49"/>
    <w:rsid w:val="00A752A1"/>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cinsinresolver1">
    <w:name w:val="Mención sin resolver1"/>
    <w:basedOn w:val="Fuentedeprrafopredeter"/>
    <w:uiPriority w:val="99"/>
    <w:semiHidden/>
    <w:unhideWhenUsed/>
    <w:rsid w:val="00AF6505"/>
    <w:rPr>
      <w:color w:val="605E5C"/>
      <w:shd w:val="clear" w:color="auto" w:fill="E1DFDD"/>
    </w:rPr>
  </w:style>
  <w:style w:type="character" w:styleId="Hipervnculovisitado">
    <w:name w:val="FollowedHyperlink"/>
    <w:basedOn w:val="Fuentedeprrafopredeter"/>
    <w:uiPriority w:val="99"/>
    <w:semiHidden/>
    <w:unhideWhenUsed/>
    <w:rsid w:val="00620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1088">
      <w:bodyDiv w:val="1"/>
      <w:marLeft w:val="0"/>
      <w:marRight w:val="0"/>
      <w:marTop w:val="0"/>
      <w:marBottom w:val="0"/>
      <w:divBdr>
        <w:top w:val="none" w:sz="0" w:space="0" w:color="auto"/>
        <w:left w:val="none" w:sz="0" w:space="0" w:color="auto"/>
        <w:bottom w:val="none" w:sz="0" w:space="0" w:color="auto"/>
        <w:right w:val="none" w:sz="0" w:space="0" w:color="auto"/>
      </w:divBdr>
    </w:div>
    <w:div w:id="170267671">
      <w:bodyDiv w:val="1"/>
      <w:marLeft w:val="0"/>
      <w:marRight w:val="0"/>
      <w:marTop w:val="0"/>
      <w:marBottom w:val="0"/>
      <w:divBdr>
        <w:top w:val="none" w:sz="0" w:space="0" w:color="auto"/>
        <w:left w:val="none" w:sz="0" w:space="0" w:color="auto"/>
        <w:bottom w:val="none" w:sz="0" w:space="0" w:color="auto"/>
        <w:right w:val="none" w:sz="0" w:space="0" w:color="auto"/>
      </w:divBdr>
    </w:div>
    <w:div w:id="242759063">
      <w:bodyDiv w:val="1"/>
      <w:marLeft w:val="0"/>
      <w:marRight w:val="0"/>
      <w:marTop w:val="0"/>
      <w:marBottom w:val="0"/>
      <w:divBdr>
        <w:top w:val="none" w:sz="0" w:space="0" w:color="auto"/>
        <w:left w:val="none" w:sz="0" w:space="0" w:color="auto"/>
        <w:bottom w:val="none" w:sz="0" w:space="0" w:color="auto"/>
        <w:right w:val="none" w:sz="0" w:space="0" w:color="auto"/>
      </w:divBdr>
    </w:div>
    <w:div w:id="631982210">
      <w:bodyDiv w:val="1"/>
      <w:marLeft w:val="0"/>
      <w:marRight w:val="0"/>
      <w:marTop w:val="0"/>
      <w:marBottom w:val="0"/>
      <w:divBdr>
        <w:top w:val="none" w:sz="0" w:space="0" w:color="auto"/>
        <w:left w:val="none" w:sz="0" w:space="0" w:color="auto"/>
        <w:bottom w:val="none" w:sz="0" w:space="0" w:color="auto"/>
        <w:right w:val="none" w:sz="0" w:space="0" w:color="auto"/>
      </w:divBdr>
    </w:div>
    <w:div w:id="636686598">
      <w:bodyDiv w:val="1"/>
      <w:marLeft w:val="0"/>
      <w:marRight w:val="0"/>
      <w:marTop w:val="0"/>
      <w:marBottom w:val="0"/>
      <w:divBdr>
        <w:top w:val="none" w:sz="0" w:space="0" w:color="auto"/>
        <w:left w:val="none" w:sz="0" w:space="0" w:color="auto"/>
        <w:bottom w:val="none" w:sz="0" w:space="0" w:color="auto"/>
        <w:right w:val="none" w:sz="0" w:space="0" w:color="auto"/>
      </w:divBdr>
    </w:div>
    <w:div w:id="674504693">
      <w:bodyDiv w:val="1"/>
      <w:marLeft w:val="0"/>
      <w:marRight w:val="0"/>
      <w:marTop w:val="0"/>
      <w:marBottom w:val="0"/>
      <w:divBdr>
        <w:top w:val="none" w:sz="0" w:space="0" w:color="auto"/>
        <w:left w:val="none" w:sz="0" w:space="0" w:color="auto"/>
        <w:bottom w:val="none" w:sz="0" w:space="0" w:color="auto"/>
        <w:right w:val="none" w:sz="0" w:space="0" w:color="auto"/>
      </w:divBdr>
    </w:div>
    <w:div w:id="969634233">
      <w:bodyDiv w:val="1"/>
      <w:marLeft w:val="0"/>
      <w:marRight w:val="0"/>
      <w:marTop w:val="0"/>
      <w:marBottom w:val="0"/>
      <w:divBdr>
        <w:top w:val="none" w:sz="0" w:space="0" w:color="auto"/>
        <w:left w:val="none" w:sz="0" w:space="0" w:color="auto"/>
        <w:bottom w:val="none" w:sz="0" w:space="0" w:color="auto"/>
        <w:right w:val="none" w:sz="0" w:space="0" w:color="auto"/>
      </w:divBdr>
    </w:div>
    <w:div w:id="1735272203">
      <w:bodyDiv w:val="1"/>
      <w:marLeft w:val="0"/>
      <w:marRight w:val="0"/>
      <w:marTop w:val="0"/>
      <w:marBottom w:val="0"/>
      <w:divBdr>
        <w:top w:val="none" w:sz="0" w:space="0" w:color="auto"/>
        <w:left w:val="none" w:sz="0" w:space="0" w:color="auto"/>
        <w:bottom w:val="none" w:sz="0" w:space="0" w:color="auto"/>
        <w:right w:val="none" w:sz="0" w:space="0" w:color="auto"/>
      </w:divBdr>
    </w:div>
    <w:div w:id="2005932253">
      <w:bodyDiv w:val="1"/>
      <w:marLeft w:val="0"/>
      <w:marRight w:val="0"/>
      <w:marTop w:val="0"/>
      <w:marBottom w:val="0"/>
      <w:divBdr>
        <w:top w:val="none" w:sz="0" w:space="0" w:color="auto"/>
        <w:left w:val="none" w:sz="0" w:space="0" w:color="auto"/>
        <w:bottom w:val="none" w:sz="0" w:space="0" w:color="auto"/>
        <w:right w:val="none" w:sz="0" w:space="0" w:color="auto"/>
      </w:divBdr>
    </w:div>
    <w:div w:id="2044792972">
      <w:bodyDiv w:val="1"/>
      <w:marLeft w:val="0"/>
      <w:marRight w:val="0"/>
      <w:marTop w:val="0"/>
      <w:marBottom w:val="0"/>
      <w:divBdr>
        <w:top w:val="none" w:sz="0" w:space="0" w:color="auto"/>
        <w:left w:val="none" w:sz="0" w:space="0" w:color="auto"/>
        <w:bottom w:val="none" w:sz="0" w:space="0" w:color="auto"/>
        <w:right w:val="none" w:sz="0" w:space="0" w:color="auto"/>
      </w:divBdr>
    </w:div>
    <w:div w:id="21377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lecture/qualitative-comparative-analysis/1-2-qca-vs-other-approaches-ieStW" TargetMode="External"/><Relationship Id="rId3" Type="http://schemas.openxmlformats.org/officeDocument/2006/relationships/settings" Target="settings.xml"/><Relationship Id="rId7" Type="http://schemas.openxmlformats.org/officeDocument/2006/relationships/hyperlink" Target="https://www.youtube.com/watch?v=cwdpvWitj-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917kpR9iG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7922</Words>
  <Characters>43574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Campillo Toledano (claudia.campillo)</cp:lastModifiedBy>
  <cp:revision>6</cp:revision>
  <dcterms:created xsi:type="dcterms:W3CDTF">2021-01-12T17:53:00Z</dcterms:created>
  <dcterms:modified xsi:type="dcterms:W3CDTF">2021-01-12T18:31:00Z</dcterms:modified>
</cp:coreProperties>
</file>