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2FA" w:rsidRPr="00185B45" w:rsidRDefault="00BE091B" w:rsidP="009C1713">
      <w:pPr>
        <w:rPr>
          <w:lang w:val="es-CL"/>
        </w:rPr>
      </w:pPr>
      <w:r w:rsidRPr="00185B45">
        <w:rPr>
          <w:noProof/>
          <w:lang w:val="es-CL" w:eastAsia="es-C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323850" cy="685800"/>
            <wp:effectExtent l="0" t="0" r="6350" b="0"/>
            <wp:wrapSquare wrapText="largest"/>
            <wp:docPr id="2" name="Imagen 2" descr="Logo_Uch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Uchil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772FA" w:rsidRPr="00185B45">
        <w:rPr>
          <w:lang w:val="es-CL"/>
        </w:rPr>
        <w:t xml:space="preserve">Universidad de Chile </w:t>
      </w:r>
    </w:p>
    <w:p w:rsidR="002772FA" w:rsidRPr="00185B45" w:rsidRDefault="002772FA" w:rsidP="002772FA">
      <w:pPr>
        <w:rPr>
          <w:rFonts w:asciiTheme="minorHAnsi" w:hAnsiTheme="minorHAnsi" w:cstheme="minorHAnsi"/>
          <w:sz w:val="22"/>
          <w:szCs w:val="22"/>
          <w:lang w:val="es-CL"/>
        </w:rPr>
      </w:pPr>
      <w:r w:rsidRPr="00185B45">
        <w:rPr>
          <w:rFonts w:asciiTheme="minorHAnsi" w:hAnsiTheme="minorHAnsi" w:cstheme="minorHAnsi"/>
          <w:sz w:val="22"/>
          <w:szCs w:val="22"/>
          <w:lang w:val="es-CL"/>
        </w:rPr>
        <w:t>Facultad de Ciencias Sociales</w:t>
      </w:r>
    </w:p>
    <w:p w:rsidR="002772FA" w:rsidRPr="00185B45" w:rsidRDefault="002772FA" w:rsidP="002772FA">
      <w:pPr>
        <w:rPr>
          <w:rFonts w:asciiTheme="minorHAnsi" w:hAnsiTheme="minorHAnsi" w:cstheme="minorHAnsi"/>
          <w:sz w:val="22"/>
          <w:szCs w:val="22"/>
          <w:lang w:val="es-CL"/>
        </w:rPr>
      </w:pPr>
      <w:r w:rsidRPr="00185B45">
        <w:rPr>
          <w:rFonts w:asciiTheme="minorHAnsi" w:hAnsiTheme="minorHAnsi" w:cstheme="minorHAnsi"/>
          <w:sz w:val="22"/>
          <w:szCs w:val="22"/>
          <w:lang w:val="es-CL"/>
        </w:rPr>
        <w:t>Escuela de Ciencias Sociales</w:t>
      </w:r>
    </w:p>
    <w:p w:rsidR="002772FA" w:rsidRPr="00185B45" w:rsidRDefault="002772FA" w:rsidP="002772FA">
      <w:pPr>
        <w:rPr>
          <w:rFonts w:asciiTheme="minorHAnsi" w:hAnsiTheme="minorHAnsi" w:cstheme="minorHAnsi"/>
          <w:sz w:val="22"/>
          <w:szCs w:val="22"/>
          <w:lang w:val="es-CL"/>
        </w:rPr>
      </w:pPr>
      <w:r w:rsidRPr="00185B45">
        <w:rPr>
          <w:rFonts w:asciiTheme="minorHAnsi" w:hAnsiTheme="minorHAnsi" w:cstheme="minorHAnsi"/>
          <w:sz w:val="22"/>
          <w:szCs w:val="22"/>
          <w:lang w:val="es-CL"/>
        </w:rPr>
        <w:t xml:space="preserve">Carrera de </w:t>
      </w:r>
      <w:r w:rsidR="00737EA1" w:rsidRPr="00185B45">
        <w:rPr>
          <w:rFonts w:asciiTheme="minorHAnsi" w:hAnsiTheme="minorHAnsi" w:cstheme="minorHAnsi"/>
          <w:sz w:val="22"/>
          <w:szCs w:val="22"/>
          <w:lang w:val="es-CL"/>
        </w:rPr>
        <w:t>Psicología</w:t>
      </w:r>
    </w:p>
    <w:p w:rsidR="002772FA" w:rsidRPr="00185B45" w:rsidRDefault="002772FA" w:rsidP="00631728">
      <w:pPr>
        <w:jc w:val="center"/>
        <w:rPr>
          <w:rFonts w:asciiTheme="minorHAnsi" w:hAnsiTheme="minorHAnsi" w:cstheme="minorHAnsi"/>
          <w:b/>
          <w:lang w:val="es-CL"/>
        </w:rPr>
      </w:pPr>
    </w:p>
    <w:p w:rsidR="002772FA" w:rsidRPr="00185B45" w:rsidRDefault="002772FA" w:rsidP="00631728">
      <w:pPr>
        <w:jc w:val="center"/>
        <w:rPr>
          <w:rFonts w:asciiTheme="minorHAnsi" w:hAnsiTheme="minorHAnsi" w:cstheme="minorHAnsi"/>
          <w:b/>
        </w:rPr>
      </w:pPr>
      <w:r w:rsidRPr="00185B45">
        <w:rPr>
          <w:rFonts w:asciiTheme="minorHAnsi" w:hAnsiTheme="minorHAnsi" w:cstheme="minorHAnsi"/>
          <w:b/>
          <w:lang w:val="es-CL"/>
        </w:rPr>
        <w:t>Programa</w:t>
      </w:r>
      <w:r w:rsidR="0021067C">
        <w:rPr>
          <w:rFonts w:asciiTheme="minorHAnsi" w:hAnsiTheme="minorHAnsi" w:cstheme="minorHAnsi"/>
          <w:b/>
          <w:lang w:val="es-CL"/>
        </w:rPr>
        <w:t xml:space="preserve"> 2020</w:t>
      </w:r>
    </w:p>
    <w:p w:rsidR="00737EA1" w:rsidRDefault="00C60EAC" w:rsidP="00153418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85B45">
        <w:rPr>
          <w:rFonts w:asciiTheme="minorHAnsi" w:hAnsiTheme="minorHAnsi" w:cstheme="minorHAnsi"/>
          <w:b/>
          <w:sz w:val="20"/>
          <w:szCs w:val="20"/>
        </w:rPr>
        <w:t>PSICOLOGIA COMUNITARIA</w:t>
      </w:r>
    </w:p>
    <w:p w:rsidR="00185B45" w:rsidRPr="00185B45" w:rsidRDefault="00185B45" w:rsidP="00153418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15"/>
        <w:gridCol w:w="5706"/>
      </w:tblGrid>
      <w:tr w:rsidR="00B80091" w:rsidRPr="00A5420C" w:rsidTr="005175D3">
        <w:tc>
          <w:tcPr>
            <w:tcW w:w="8721" w:type="dxa"/>
            <w:gridSpan w:val="2"/>
            <w:tcBorders>
              <w:bottom w:val="single" w:sz="4" w:space="0" w:color="auto"/>
            </w:tcBorders>
          </w:tcPr>
          <w:p w:rsidR="00B80091" w:rsidRPr="00A5420C" w:rsidRDefault="00B80091">
            <w:pPr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</w:pPr>
            <w:r w:rsidRPr="00A5420C"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  <w:t>I.- Identificación de la actividad curricular</w:t>
            </w:r>
          </w:p>
        </w:tc>
      </w:tr>
      <w:tr w:rsidR="00445426" w:rsidRPr="00A5420C" w:rsidTr="005175D3">
        <w:tc>
          <w:tcPr>
            <w:tcW w:w="301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5426" w:rsidRPr="00A5420C" w:rsidRDefault="00445426" w:rsidP="009401D6">
            <w:pPr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 w:rsidRPr="00A5420C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Carrera en que se dicta:</w:t>
            </w: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5426" w:rsidRPr="00A5420C" w:rsidRDefault="00261305" w:rsidP="009401D6">
            <w:pPr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 w:rsidRPr="00A5420C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Psicología</w:t>
            </w:r>
          </w:p>
        </w:tc>
      </w:tr>
      <w:tr w:rsidR="0066786A" w:rsidRPr="00A5420C" w:rsidTr="009401D6">
        <w:trPr>
          <w:trHeight w:val="314"/>
        </w:trPr>
        <w:tc>
          <w:tcPr>
            <w:tcW w:w="301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6786A" w:rsidRPr="00A5420C" w:rsidRDefault="0066786A" w:rsidP="009401D6">
            <w:pPr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 w:rsidRPr="00A5420C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Profesor o equipo:</w:t>
            </w: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2C62" w:rsidRPr="00A5420C" w:rsidRDefault="004E0BAB" w:rsidP="00F464D9">
            <w:pPr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Adriana Espinoza,</w:t>
            </w:r>
            <w:r w:rsidR="00F464D9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 xml:space="preserve"> Loreto Leiva, Víctor Martínez, Rodolfo Sapiains  y Germán Rozas </w:t>
            </w:r>
            <w:r w:rsidR="00A30099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 xml:space="preserve"> </w:t>
            </w:r>
            <w:r w:rsidR="00F464D9" w:rsidRPr="00F464D9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 xml:space="preserve"> (Coordinador  Curso</w:t>
            </w:r>
            <w:r w:rsidR="00A30099" w:rsidRPr="00F464D9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)</w:t>
            </w:r>
            <w:r w:rsidR="00F464D9" w:rsidRPr="00F464D9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.</w:t>
            </w:r>
            <w:r w:rsidR="00A30099" w:rsidRPr="00F464D9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 xml:space="preserve"> </w:t>
            </w:r>
          </w:p>
        </w:tc>
      </w:tr>
      <w:tr w:rsidR="00445426" w:rsidRPr="00A5420C" w:rsidTr="005175D3">
        <w:tc>
          <w:tcPr>
            <w:tcW w:w="301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5426" w:rsidRPr="00A5420C" w:rsidRDefault="00445426" w:rsidP="009401D6">
            <w:pPr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 w:rsidRPr="00A5420C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Ciclo al que pertenece:</w:t>
            </w: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5426" w:rsidRPr="00A5420C" w:rsidRDefault="00CF37C9" w:rsidP="009401D6">
            <w:pPr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 w:rsidRPr="00A5420C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Especialización</w:t>
            </w:r>
            <w:r w:rsidR="00445426" w:rsidRPr="00A5420C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 xml:space="preserve"> </w:t>
            </w:r>
          </w:p>
        </w:tc>
      </w:tr>
      <w:tr w:rsidR="00445426" w:rsidRPr="00A5420C" w:rsidTr="005175D3">
        <w:tc>
          <w:tcPr>
            <w:tcW w:w="301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5426" w:rsidRPr="00A5420C" w:rsidRDefault="00445426" w:rsidP="009401D6">
            <w:pPr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 w:rsidRPr="00A5420C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Semestre:</w:t>
            </w: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5426" w:rsidRPr="00A5420C" w:rsidRDefault="00A93E0E" w:rsidP="009401D6">
            <w:pPr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 w:rsidRPr="00A5420C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5º</w:t>
            </w:r>
          </w:p>
        </w:tc>
      </w:tr>
      <w:tr w:rsidR="00B80091" w:rsidRPr="00A5420C" w:rsidTr="005175D3">
        <w:tc>
          <w:tcPr>
            <w:tcW w:w="301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80091" w:rsidRPr="00A5420C" w:rsidRDefault="00B80091" w:rsidP="009401D6">
            <w:pPr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 w:rsidRPr="00A5420C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Modalidad:</w:t>
            </w: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0091" w:rsidRPr="00A5420C" w:rsidRDefault="0066786A" w:rsidP="009401D6">
            <w:pPr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 w:rsidRPr="00A5420C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Presencial</w:t>
            </w:r>
          </w:p>
        </w:tc>
      </w:tr>
      <w:tr w:rsidR="00B80091" w:rsidRPr="00A5420C" w:rsidTr="005175D3">
        <w:tc>
          <w:tcPr>
            <w:tcW w:w="301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80091" w:rsidRPr="00A5420C" w:rsidRDefault="00B80091" w:rsidP="009401D6">
            <w:pPr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 w:rsidRPr="00A5420C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Carácter:</w:t>
            </w: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0091" w:rsidRPr="00A5420C" w:rsidRDefault="0066786A" w:rsidP="009401D6">
            <w:pPr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 w:rsidRPr="00A5420C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 xml:space="preserve">obligatorio </w:t>
            </w:r>
          </w:p>
        </w:tc>
      </w:tr>
      <w:tr w:rsidR="00445426" w:rsidRPr="00A5420C" w:rsidTr="005175D3">
        <w:tc>
          <w:tcPr>
            <w:tcW w:w="301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5426" w:rsidRPr="00A5420C" w:rsidRDefault="00A30099" w:rsidP="009401D6">
            <w:pPr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Pre-</w:t>
            </w:r>
            <w:r w:rsidR="00445426" w:rsidRPr="00A5420C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requisitos:</w:t>
            </w: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5426" w:rsidRPr="00A5420C" w:rsidRDefault="00C60EAC" w:rsidP="009401D6">
            <w:pPr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 w:rsidRPr="00A5420C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Psicología Social</w:t>
            </w:r>
          </w:p>
        </w:tc>
      </w:tr>
      <w:tr w:rsidR="00B80091" w:rsidRPr="00A5420C" w:rsidTr="005175D3">
        <w:tc>
          <w:tcPr>
            <w:tcW w:w="301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80091" w:rsidRPr="00A5420C" w:rsidRDefault="00445426" w:rsidP="009401D6">
            <w:pPr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 w:rsidRPr="00A5420C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Año</w:t>
            </w:r>
            <w:r w:rsidR="00A30099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:</w:t>
            </w: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0091" w:rsidRPr="00A5420C" w:rsidRDefault="00B211B1" w:rsidP="009401D6">
            <w:pPr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 w:rsidRPr="00A5420C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20</w:t>
            </w:r>
            <w:r w:rsidR="004E0BAB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20</w:t>
            </w:r>
          </w:p>
        </w:tc>
      </w:tr>
      <w:tr w:rsidR="003B7C55" w:rsidRPr="00A5420C" w:rsidTr="005175D3">
        <w:tc>
          <w:tcPr>
            <w:tcW w:w="301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B7C55" w:rsidRPr="00A5420C" w:rsidRDefault="00A30099" w:rsidP="009401D6">
            <w:pPr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Horario:</w:t>
            </w: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7C55" w:rsidRPr="00A5420C" w:rsidRDefault="003B7C55" w:rsidP="00F464D9">
            <w:pPr>
              <w:tabs>
                <w:tab w:val="left" w:pos="3364"/>
              </w:tabs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 w:rsidRPr="00A5420C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Martes</w:t>
            </w:r>
            <w:r w:rsidR="00F464D9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 xml:space="preserve"> 8:30-10:00 y 10:15-11</w:t>
            </w:r>
            <w:r w:rsidR="00185B45" w:rsidRPr="00A5420C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:45</w:t>
            </w:r>
            <w:r w:rsidR="00F464D9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ab/>
              <w:t xml:space="preserve">Ayud : 12:00-13:30 </w:t>
            </w:r>
          </w:p>
        </w:tc>
      </w:tr>
      <w:tr w:rsidR="00B80091" w:rsidRPr="00A5420C" w:rsidTr="005175D3">
        <w:tc>
          <w:tcPr>
            <w:tcW w:w="8721" w:type="dxa"/>
            <w:gridSpan w:val="2"/>
            <w:tcBorders>
              <w:top w:val="single" w:sz="4" w:space="0" w:color="auto"/>
            </w:tcBorders>
          </w:tcPr>
          <w:p w:rsidR="00B80091" w:rsidRPr="00A5420C" w:rsidRDefault="00B80091" w:rsidP="00B80091">
            <w:pPr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</w:pPr>
            <w:r w:rsidRPr="00A5420C"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  <w:t>II.- Descripción / Justificación de la actividad curricular</w:t>
            </w:r>
          </w:p>
        </w:tc>
      </w:tr>
      <w:tr w:rsidR="00B80091" w:rsidRPr="00A5420C" w:rsidTr="005175D3">
        <w:tc>
          <w:tcPr>
            <w:tcW w:w="8721" w:type="dxa"/>
            <w:gridSpan w:val="2"/>
          </w:tcPr>
          <w:p w:rsidR="007E2CE9" w:rsidRPr="00A5420C" w:rsidRDefault="007E2CE9" w:rsidP="007F1693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420C">
              <w:rPr>
                <w:rFonts w:asciiTheme="minorHAnsi" w:hAnsiTheme="minorHAnsi" w:cstheme="minorHAnsi"/>
                <w:sz w:val="22"/>
                <w:szCs w:val="22"/>
              </w:rPr>
              <w:t>La Psicología Comunitaria contribuye a la formación de un psicólogo integral</w:t>
            </w:r>
            <w:r w:rsidR="00185B45" w:rsidRPr="00A5420C">
              <w:rPr>
                <w:rFonts w:asciiTheme="minorHAnsi" w:hAnsiTheme="minorHAnsi" w:cstheme="minorHAnsi"/>
                <w:sz w:val="22"/>
                <w:szCs w:val="22"/>
              </w:rPr>
              <w:t xml:space="preserve">, el cual en </w:t>
            </w:r>
            <w:r w:rsidRPr="00A5420C">
              <w:rPr>
                <w:rFonts w:asciiTheme="minorHAnsi" w:hAnsiTheme="minorHAnsi" w:cstheme="minorHAnsi"/>
                <w:sz w:val="22"/>
                <w:szCs w:val="22"/>
              </w:rPr>
              <w:t>su quehacer profesional comprenda a las personas en el complejo entramado comunitario y relacional del que forma parte.</w:t>
            </w:r>
          </w:p>
          <w:p w:rsidR="005440A1" w:rsidRPr="00A5420C" w:rsidRDefault="00B812B2" w:rsidP="007F1693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420C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617638" w:rsidRPr="00A5420C">
              <w:rPr>
                <w:rFonts w:asciiTheme="minorHAnsi" w:hAnsiTheme="minorHAnsi" w:cstheme="minorHAnsi"/>
                <w:sz w:val="22"/>
                <w:szCs w:val="22"/>
              </w:rPr>
              <w:t xml:space="preserve">l presente curso constituye </w:t>
            </w:r>
            <w:r w:rsidR="00E10340" w:rsidRPr="00A5420C">
              <w:rPr>
                <w:rFonts w:asciiTheme="minorHAnsi" w:hAnsiTheme="minorHAnsi" w:cstheme="minorHAnsi"/>
                <w:sz w:val="22"/>
                <w:szCs w:val="22"/>
              </w:rPr>
              <w:t>una introducción a la disciplina</w:t>
            </w:r>
            <w:r w:rsidR="00617638" w:rsidRPr="00A5420C">
              <w:rPr>
                <w:rFonts w:asciiTheme="minorHAnsi" w:hAnsiTheme="minorHAnsi" w:cstheme="minorHAnsi"/>
                <w:sz w:val="22"/>
                <w:szCs w:val="22"/>
              </w:rPr>
              <w:t xml:space="preserve"> y, en cuanto tal, entrega orientaciones básicas para comprender su quehacer</w:t>
            </w:r>
            <w:r w:rsidR="00C904AE" w:rsidRPr="00A5420C">
              <w:rPr>
                <w:rFonts w:asciiTheme="minorHAnsi" w:hAnsiTheme="minorHAnsi" w:cstheme="minorHAnsi"/>
                <w:sz w:val="22"/>
                <w:szCs w:val="22"/>
              </w:rPr>
              <w:t xml:space="preserve"> en el ámbito académico y profesional</w:t>
            </w:r>
            <w:r w:rsidR="00E10340" w:rsidRPr="00A5420C">
              <w:rPr>
                <w:rFonts w:asciiTheme="minorHAnsi" w:hAnsiTheme="minorHAnsi" w:cstheme="minorHAnsi"/>
                <w:sz w:val="22"/>
                <w:szCs w:val="22"/>
              </w:rPr>
              <w:t xml:space="preserve">, tanto </w:t>
            </w:r>
            <w:r w:rsidR="005440A1" w:rsidRPr="00A5420C">
              <w:rPr>
                <w:rFonts w:asciiTheme="minorHAnsi" w:hAnsiTheme="minorHAnsi" w:cstheme="minorHAnsi"/>
                <w:sz w:val="22"/>
                <w:szCs w:val="22"/>
              </w:rPr>
              <w:t>en el plano conceptual como metodológico.</w:t>
            </w:r>
          </w:p>
          <w:p w:rsidR="00F02113" w:rsidRPr="00A5420C" w:rsidRDefault="00134A43" w:rsidP="007F1693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420C">
              <w:rPr>
                <w:rFonts w:asciiTheme="minorHAnsi" w:hAnsiTheme="minorHAnsi" w:cstheme="minorHAnsi"/>
                <w:sz w:val="22"/>
                <w:szCs w:val="22"/>
              </w:rPr>
              <w:t xml:space="preserve">Con este propósito se presentan y discuten </w:t>
            </w:r>
            <w:r w:rsidR="00B812B2" w:rsidRPr="00A5420C">
              <w:rPr>
                <w:rFonts w:asciiTheme="minorHAnsi" w:hAnsiTheme="minorHAnsi" w:cstheme="minorHAnsi"/>
                <w:sz w:val="22"/>
                <w:szCs w:val="22"/>
              </w:rPr>
              <w:t xml:space="preserve">los </w:t>
            </w:r>
            <w:r w:rsidRPr="00A5420C">
              <w:rPr>
                <w:rFonts w:asciiTheme="minorHAnsi" w:hAnsiTheme="minorHAnsi" w:cstheme="minorHAnsi"/>
                <w:sz w:val="22"/>
                <w:szCs w:val="22"/>
              </w:rPr>
              <w:t>conceptos clave</w:t>
            </w:r>
            <w:r w:rsidR="00185B45" w:rsidRPr="00A5420C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B812B2" w:rsidRPr="00A5420C">
              <w:rPr>
                <w:rFonts w:asciiTheme="minorHAnsi" w:hAnsiTheme="minorHAnsi" w:cstheme="minorHAnsi"/>
                <w:sz w:val="22"/>
                <w:szCs w:val="22"/>
              </w:rPr>
              <w:t xml:space="preserve"> que constituyen su patrimonio de </w:t>
            </w:r>
            <w:r w:rsidR="00637AED" w:rsidRPr="00A5420C">
              <w:rPr>
                <w:rFonts w:asciiTheme="minorHAnsi" w:hAnsiTheme="minorHAnsi" w:cstheme="minorHAnsi"/>
                <w:sz w:val="22"/>
                <w:szCs w:val="22"/>
              </w:rPr>
              <w:t>conocimientos. S</w:t>
            </w:r>
            <w:r w:rsidR="006E62DF" w:rsidRPr="00A5420C">
              <w:rPr>
                <w:rFonts w:asciiTheme="minorHAnsi" w:hAnsiTheme="minorHAnsi" w:cstheme="minorHAnsi"/>
                <w:sz w:val="22"/>
                <w:szCs w:val="22"/>
              </w:rPr>
              <w:t xml:space="preserve">e revisan </w:t>
            </w:r>
            <w:r w:rsidR="00617638" w:rsidRPr="00A5420C">
              <w:rPr>
                <w:rFonts w:asciiTheme="minorHAnsi" w:hAnsiTheme="minorHAnsi" w:cstheme="minorHAnsi"/>
                <w:sz w:val="22"/>
                <w:szCs w:val="22"/>
              </w:rPr>
              <w:t xml:space="preserve">sus bases históricas y </w:t>
            </w:r>
            <w:r w:rsidR="006E62DF" w:rsidRPr="00A5420C">
              <w:rPr>
                <w:rFonts w:asciiTheme="minorHAnsi" w:hAnsiTheme="minorHAnsi" w:cstheme="minorHAnsi"/>
                <w:sz w:val="22"/>
                <w:szCs w:val="22"/>
              </w:rPr>
              <w:t xml:space="preserve">las </w:t>
            </w:r>
            <w:r w:rsidR="00617638" w:rsidRPr="00A5420C">
              <w:rPr>
                <w:rFonts w:asciiTheme="minorHAnsi" w:hAnsiTheme="minorHAnsi" w:cstheme="minorHAnsi"/>
                <w:sz w:val="22"/>
                <w:szCs w:val="22"/>
              </w:rPr>
              <w:t>principales perspecti</w:t>
            </w:r>
            <w:r w:rsidR="00CE79BD" w:rsidRPr="00A5420C">
              <w:rPr>
                <w:rFonts w:asciiTheme="minorHAnsi" w:hAnsiTheme="minorHAnsi" w:cstheme="minorHAnsi"/>
                <w:sz w:val="22"/>
                <w:szCs w:val="22"/>
              </w:rPr>
              <w:t>vas teórico-metodológicas</w:t>
            </w:r>
            <w:r w:rsidR="006E62DF" w:rsidRPr="00A5420C">
              <w:rPr>
                <w:rFonts w:asciiTheme="minorHAnsi" w:hAnsiTheme="minorHAnsi" w:cstheme="minorHAnsi"/>
                <w:sz w:val="22"/>
                <w:szCs w:val="22"/>
              </w:rPr>
              <w:t xml:space="preserve"> que la caracterizan </w:t>
            </w:r>
            <w:r w:rsidR="00D537EB" w:rsidRPr="00A5420C">
              <w:rPr>
                <w:rFonts w:asciiTheme="minorHAnsi" w:hAnsiTheme="minorHAnsi" w:cstheme="minorHAnsi"/>
                <w:sz w:val="22"/>
                <w:szCs w:val="22"/>
              </w:rPr>
              <w:t xml:space="preserve">como una disciplina </w:t>
            </w:r>
            <w:r w:rsidR="00EA7A9E" w:rsidRPr="00A5420C">
              <w:rPr>
                <w:rFonts w:asciiTheme="minorHAnsi" w:hAnsiTheme="minorHAnsi" w:cstheme="minorHAnsi"/>
                <w:sz w:val="22"/>
                <w:szCs w:val="22"/>
              </w:rPr>
              <w:t xml:space="preserve">fundamentalmente </w:t>
            </w:r>
            <w:r w:rsidR="00D537EB" w:rsidRPr="00A5420C">
              <w:rPr>
                <w:rFonts w:asciiTheme="minorHAnsi" w:hAnsiTheme="minorHAnsi" w:cstheme="minorHAnsi"/>
                <w:sz w:val="22"/>
                <w:szCs w:val="22"/>
              </w:rPr>
              <w:t xml:space="preserve">aplicada, transversal a una amplia gama de </w:t>
            </w:r>
            <w:r w:rsidR="00EA7A9E" w:rsidRPr="00A5420C">
              <w:rPr>
                <w:rFonts w:asciiTheme="minorHAnsi" w:hAnsiTheme="minorHAnsi" w:cstheme="minorHAnsi"/>
                <w:sz w:val="22"/>
                <w:szCs w:val="22"/>
              </w:rPr>
              <w:t>ámbitos</w:t>
            </w:r>
            <w:r w:rsidR="009E4FA2" w:rsidRPr="00A5420C">
              <w:rPr>
                <w:rFonts w:asciiTheme="minorHAnsi" w:hAnsiTheme="minorHAnsi" w:cstheme="minorHAnsi"/>
                <w:sz w:val="22"/>
                <w:szCs w:val="22"/>
              </w:rPr>
              <w:t xml:space="preserve"> públicos</w:t>
            </w:r>
            <w:r w:rsidR="00185B45" w:rsidRPr="00A5420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FE1DEE" w:rsidRPr="00A5420C" w:rsidTr="005175D3">
        <w:tc>
          <w:tcPr>
            <w:tcW w:w="8721" w:type="dxa"/>
            <w:gridSpan w:val="2"/>
          </w:tcPr>
          <w:p w:rsidR="00FE1DEE" w:rsidRPr="00A5420C" w:rsidRDefault="00FE1DEE" w:rsidP="007F1693">
            <w:pPr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5420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Al concluir el curso los/as estudiantes habrán </w:t>
            </w:r>
            <w:r w:rsidR="005175D3" w:rsidRPr="00A5420C">
              <w:rPr>
                <w:rFonts w:asciiTheme="minorHAnsi" w:hAnsiTheme="minorHAnsi" w:cstheme="minorHAnsi"/>
                <w:bCs/>
                <w:sz w:val="22"/>
                <w:szCs w:val="22"/>
              </w:rPr>
              <w:t>logrado la comprensión de</w:t>
            </w:r>
            <w:r w:rsidR="00101DB8" w:rsidRPr="00A5420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los principios básicos de la </w:t>
            </w:r>
            <w:r w:rsidR="00101DB8" w:rsidRPr="00A5420C">
              <w:rPr>
                <w:rFonts w:asciiTheme="minorHAnsi" w:hAnsiTheme="minorHAnsi" w:cstheme="minorHAnsi"/>
                <w:sz w:val="22"/>
                <w:szCs w:val="22"/>
              </w:rPr>
              <w:t>Psicología Comunitaria</w:t>
            </w:r>
            <w:r w:rsidR="00101DB8" w:rsidRPr="00A5420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expresada</w:t>
            </w:r>
            <w:r w:rsidRPr="00A5420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en los siguientes resultados de aprendizaje:</w:t>
            </w:r>
          </w:p>
          <w:p w:rsidR="00FE1DEE" w:rsidRPr="00A5420C" w:rsidRDefault="00FE1DEE" w:rsidP="007F1693">
            <w:pPr>
              <w:pStyle w:val="Prrafodelista"/>
              <w:numPr>
                <w:ilvl w:val="0"/>
                <w:numId w:val="6"/>
              </w:num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5420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Comprensión de los fundamentos históricos, políticos y conceptuales de </w:t>
            </w:r>
            <w:r w:rsidR="00101DB8" w:rsidRPr="00A5420C">
              <w:rPr>
                <w:rFonts w:asciiTheme="minorHAnsi" w:hAnsiTheme="minorHAnsi" w:cstheme="minorHAnsi"/>
                <w:bCs/>
                <w:sz w:val="22"/>
                <w:szCs w:val="22"/>
              </w:rPr>
              <w:t>disciplina</w:t>
            </w:r>
            <w:r w:rsidR="006A63BD" w:rsidRPr="00A5420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(Unidad 1</w:t>
            </w:r>
            <w:r w:rsidRPr="00A5420C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  <w:p w:rsidR="006068E8" w:rsidRPr="00A5420C" w:rsidRDefault="00427D0B" w:rsidP="007F1693">
            <w:pPr>
              <w:pStyle w:val="Prrafodelista"/>
              <w:numPr>
                <w:ilvl w:val="0"/>
                <w:numId w:val="6"/>
              </w:num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5420C">
              <w:rPr>
                <w:rFonts w:asciiTheme="minorHAnsi" w:hAnsiTheme="minorHAnsi" w:cstheme="minorHAnsi"/>
                <w:bCs/>
                <w:sz w:val="22"/>
                <w:szCs w:val="22"/>
              </w:rPr>
              <w:t>Comprensión de la Comunidad como el paradigma central de la disciplina (Unidad 2)</w:t>
            </w:r>
          </w:p>
          <w:p w:rsidR="005F3680" w:rsidRPr="00A5420C" w:rsidRDefault="005F3680" w:rsidP="007F1693">
            <w:pPr>
              <w:pStyle w:val="Prrafodelista"/>
              <w:numPr>
                <w:ilvl w:val="0"/>
                <w:numId w:val="6"/>
              </w:num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5420C">
              <w:rPr>
                <w:rFonts w:asciiTheme="minorHAnsi" w:hAnsiTheme="minorHAnsi" w:cstheme="minorHAnsi"/>
                <w:bCs/>
                <w:sz w:val="22"/>
                <w:szCs w:val="22"/>
              </w:rPr>
              <w:t>Comprensión de los principales enfoques y modelos empleados en Psicología Comunitaria (Unidad 3)</w:t>
            </w:r>
          </w:p>
          <w:p w:rsidR="005030C1" w:rsidRPr="005030C1" w:rsidRDefault="00FE1DEE" w:rsidP="007F1693">
            <w:pPr>
              <w:pStyle w:val="Prrafodelista"/>
              <w:numPr>
                <w:ilvl w:val="0"/>
                <w:numId w:val="6"/>
              </w:num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5420C">
              <w:rPr>
                <w:rFonts w:asciiTheme="minorHAnsi" w:hAnsiTheme="minorHAnsi" w:cstheme="minorHAnsi"/>
                <w:bCs/>
                <w:sz w:val="22"/>
                <w:szCs w:val="22"/>
              </w:rPr>
              <w:t>Conocimiento de</w:t>
            </w:r>
            <w:r w:rsidR="006A63BD" w:rsidRPr="00A5420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los</w:t>
            </w:r>
            <w:r w:rsidRPr="00A5420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4A5D85" w:rsidRPr="00A5420C">
              <w:rPr>
                <w:rFonts w:asciiTheme="minorHAnsi" w:hAnsiTheme="minorHAnsi" w:cstheme="minorHAnsi"/>
                <w:bCs/>
                <w:sz w:val="22"/>
                <w:szCs w:val="22"/>
                <w:lang w:val="es-ES_tradnl"/>
              </w:rPr>
              <w:t>á</w:t>
            </w:r>
            <w:r w:rsidR="006A63BD" w:rsidRPr="00A5420C">
              <w:rPr>
                <w:rFonts w:asciiTheme="minorHAnsi" w:hAnsiTheme="minorHAnsi" w:cstheme="minorHAnsi"/>
                <w:bCs/>
                <w:sz w:val="22"/>
                <w:szCs w:val="22"/>
                <w:lang w:val="es-ES_tradnl"/>
              </w:rPr>
              <w:t>mbitos de intervención y campo laboral</w:t>
            </w:r>
            <w:r w:rsidR="006A63BD" w:rsidRPr="00A5420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_tradnl"/>
              </w:rPr>
              <w:t xml:space="preserve"> </w:t>
            </w:r>
            <w:r w:rsidRPr="00A5420C">
              <w:rPr>
                <w:rFonts w:asciiTheme="minorHAnsi" w:hAnsiTheme="minorHAnsi" w:cstheme="minorHAnsi"/>
                <w:bCs/>
                <w:sz w:val="22"/>
                <w:szCs w:val="22"/>
              </w:rPr>
              <w:t>de</w:t>
            </w:r>
            <w:r w:rsidR="006A63BD" w:rsidRPr="00A5420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la Psicología Comunitaria</w:t>
            </w:r>
            <w:r w:rsidRPr="00A5420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5F3680" w:rsidRPr="00A5420C">
              <w:rPr>
                <w:rFonts w:asciiTheme="minorHAnsi" w:hAnsiTheme="minorHAnsi" w:cstheme="minorHAnsi"/>
                <w:bCs/>
                <w:sz w:val="22"/>
                <w:szCs w:val="22"/>
              </w:rPr>
              <w:t>(U</w:t>
            </w:r>
            <w:r w:rsidR="006A63BD" w:rsidRPr="00A5420C">
              <w:rPr>
                <w:rFonts w:asciiTheme="minorHAnsi" w:hAnsiTheme="minorHAnsi" w:cstheme="minorHAnsi"/>
                <w:bCs/>
                <w:sz w:val="22"/>
                <w:szCs w:val="22"/>
              </w:rPr>
              <w:t>nidad 4)</w:t>
            </w:r>
          </w:p>
        </w:tc>
      </w:tr>
      <w:tr w:rsidR="00445426" w:rsidRPr="00A5420C" w:rsidTr="005175D3">
        <w:tc>
          <w:tcPr>
            <w:tcW w:w="8721" w:type="dxa"/>
            <w:gridSpan w:val="2"/>
          </w:tcPr>
          <w:p w:rsidR="00445426" w:rsidRPr="00A5420C" w:rsidRDefault="006F7781" w:rsidP="00445426">
            <w:pPr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</w:pPr>
            <w:r w:rsidRPr="00A5420C"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  <w:t>I</w:t>
            </w:r>
            <w:r w:rsidR="00445426" w:rsidRPr="00A5420C"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  <w:t>V.- Temáticas o contenidos de la actividad curricular</w:t>
            </w:r>
          </w:p>
        </w:tc>
      </w:tr>
      <w:tr w:rsidR="00445426" w:rsidRPr="00A5420C" w:rsidTr="005175D3">
        <w:tc>
          <w:tcPr>
            <w:tcW w:w="8721" w:type="dxa"/>
            <w:gridSpan w:val="2"/>
          </w:tcPr>
          <w:p w:rsidR="003072C5" w:rsidRPr="00A5420C" w:rsidRDefault="003072C5" w:rsidP="007F169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5420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Unidad 1: </w:t>
            </w:r>
            <w:r w:rsidR="0065097C" w:rsidRPr="00A542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Fundamentos históricos, políticos y conceptuales de disciplina</w:t>
            </w:r>
          </w:p>
          <w:p w:rsidR="003072C5" w:rsidRPr="00A5420C" w:rsidRDefault="003072C5" w:rsidP="007F1693">
            <w:pPr>
              <w:pStyle w:val="Listaconvietas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A5420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Definición y conceptos básicos</w:t>
            </w:r>
          </w:p>
          <w:p w:rsidR="003072C5" w:rsidRPr="00A5420C" w:rsidRDefault="003072C5" w:rsidP="007F1693">
            <w:pPr>
              <w:pStyle w:val="Listaconvietas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A5420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Psicología Comunitaria en distintos contextos históricos (Estados Unidos, América Latina y Chile)</w:t>
            </w:r>
          </w:p>
          <w:p w:rsidR="003072C5" w:rsidRPr="00A5420C" w:rsidRDefault="003072C5" w:rsidP="007F169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5420C">
              <w:rPr>
                <w:rFonts w:asciiTheme="minorHAnsi" w:hAnsiTheme="minorHAnsi" w:cstheme="minorHAnsi"/>
                <w:b/>
                <w:sz w:val="22"/>
                <w:szCs w:val="22"/>
              </w:rPr>
              <w:t>Unidad 2: La comunidad como paradigma</w:t>
            </w:r>
            <w:r w:rsidRPr="00A542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3072C5" w:rsidRPr="00167833" w:rsidRDefault="003072C5" w:rsidP="007F1693">
            <w:pPr>
              <w:pStyle w:val="Listaconvietas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167833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Concepto de comunidad en la Psicología Comunitaria</w:t>
            </w:r>
          </w:p>
          <w:p w:rsidR="003072C5" w:rsidRPr="00A5420C" w:rsidRDefault="003072C5" w:rsidP="007F1693">
            <w:pPr>
              <w:pStyle w:val="Listaconvietas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A5420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Componentes básicos de la comunidad</w:t>
            </w:r>
          </w:p>
          <w:p w:rsidR="003072C5" w:rsidRPr="00A5420C" w:rsidRDefault="003072C5" w:rsidP="007F169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420C">
              <w:rPr>
                <w:rFonts w:asciiTheme="minorHAnsi" w:hAnsiTheme="minorHAnsi" w:cstheme="minorHAnsi"/>
                <w:b/>
                <w:sz w:val="22"/>
                <w:szCs w:val="22"/>
              </w:rPr>
              <w:t>Unidad 3:</w:t>
            </w:r>
            <w:r w:rsidRPr="00A542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5420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Enfoques y modelos en </w:t>
            </w:r>
            <w:r w:rsidR="00D30FDD" w:rsidRPr="00A5420C">
              <w:rPr>
                <w:rFonts w:asciiTheme="minorHAnsi" w:hAnsiTheme="minorHAnsi" w:cstheme="minorHAnsi"/>
                <w:b/>
                <w:sz w:val="22"/>
                <w:szCs w:val="22"/>
              </w:rPr>
              <w:t>Psicología Comunitaria</w:t>
            </w:r>
            <w:r w:rsidR="00D30FDD" w:rsidRPr="00A542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3072C5" w:rsidRPr="0064032A" w:rsidRDefault="003072C5" w:rsidP="007F1693">
            <w:pPr>
              <w:pStyle w:val="Listaconvietas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64032A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Modelo de Investigación Acción Participativa</w:t>
            </w:r>
          </w:p>
          <w:p w:rsidR="003072C5" w:rsidRPr="0064032A" w:rsidRDefault="003072C5" w:rsidP="007F1693">
            <w:pPr>
              <w:pStyle w:val="Listaconvietas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64032A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Participación y empoderamiento</w:t>
            </w:r>
          </w:p>
          <w:p w:rsidR="003072C5" w:rsidRDefault="003072C5" w:rsidP="007F1693">
            <w:pPr>
              <w:pStyle w:val="Listaconvietas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64032A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lastRenderedPageBreak/>
              <w:t>Model</w:t>
            </w:r>
            <w:r w:rsidR="00F464D9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o de </w:t>
            </w:r>
            <w:r w:rsidRPr="0064032A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Redes sociales y capital social</w:t>
            </w:r>
          </w:p>
          <w:p w:rsidR="00F464D9" w:rsidRPr="0064032A" w:rsidRDefault="00F464D9" w:rsidP="007F1693">
            <w:pPr>
              <w:pStyle w:val="Listaconvietas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Modelo Decolonial </w:t>
            </w:r>
          </w:p>
          <w:p w:rsidR="003072C5" w:rsidRPr="00A5420C" w:rsidRDefault="003072C5" w:rsidP="007F169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5420C">
              <w:rPr>
                <w:rFonts w:asciiTheme="minorHAnsi" w:hAnsiTheme="minorHAnsi" w:cstheme="minorHAnsi"/>
                <w:b/>
                <w:sz w:val="22"/>
                <w:szCs w:val="22"/>
              </w:rPr>
              <w:t>Unidad 4: Ámbitos d</w:t>
            </w:r>
            <w:r w:rsidR="00D30FDD" w:rsidRPr="00A5420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 intervención y campo laboral </w:t>
            </w:r>
          </w:p>
          <w:p w:rsidR="003072C5" w:rsidRPr="00A5420C" w:rsidRDefault="003072C5" w:rsidP="007F1693">
            <w:pPr>
              <w:pStyle w:val="Listaconvietas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A5420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Salud mental comunitaria</w:t>
            </w:r>
            <w:r w:rsidR="00000369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 e intervención en crisis desde la perspectiva comunitaria</w:t>
            </w:r>
          </w:p>
          <w:p w:rsidR="003072C5" w:rsidRPr="004E0BAB" w:rsidRDefault="00000369" w:rsidP="007F1693">
            <w:pPr>
              <w:pStyle w:val="Listaconvietas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E0BAB">
              <w:rPr>
                <w:rFonts w:asciiTheme="minorHAnsi" w:eastAsia="Calibri" w:hAnsiTheme="minorHAnsi" w:cstheme="minorHAnsi"/>
                <w:sz w:val="22"/>
                <w:szCs w:val="22"/>
              </w:rPr>
              <w:t>Diseño, implementación y Evaluación de Proyecto</w:t>
            </w:r>
            <w:bookmarkStart w:id="0" w:name="_GoBack"/>
            <w:bookmarkEnd w:id="0"/>
            <w:r w:rsidRPr="004E0BAB">
              <w:rPr>
                <w:rFonts w:asciiTheme="minorHAnsi" w:eastAsia="Calibri" w:hAnsiTheme="minorHAnsi" w:cstheme="minorHAnsi"/>
                <w:sz w:val="22"/>
                <w:szCs w:val="22"/>
              </w:rPr>
              <w:t>s de intervención comunitaria</w:t>
            </w:r>
          </w:p>
          <w:p w:rsidR="003072C5" w:rsidRPr="00A5420C" w:rsidRDefault="003072C5" w:rsidP="007F1693">
            <w:pPr>
              <w:pStyle w:val="Listaconvietas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A5420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Pobreza, inclusión</w:t>
            </w:r>
            <w:r w:rsidR="00000369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/</w:t>
            </w:r>
            <w:r w:rsidRPr="00A5420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exclusión, desigualdad</w:t>
            </w:r>
            <w:r w:rsidR="00000369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 y </w:t>
            </w:r>
            <w:r w:rsidRPr="00A5420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vulnerabilidad</w:t>
            </w:r>
          </w:p>
          <w:p w:rsidR="003072C5" w:rsidRPr="00A5420C" w:rsidRDefault="003072C5" w:rsidP="007F1693">
            <w:pPr>
              <w:pStyle w:val="Listaconvietas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A5420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Problemas ambientales y </w:t>
            </w:r>
            <w:r w:rsidR="00167833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cambio climático</w:t>
            </w:r>
          </w:p>
          <w:p w:rsidR="005030C1" w:rsidRPr="00A5420C" w:rsidRDefault="003072C5" w:rsidP="007F1693">
            <w:pPr>
              <w:pStyle w:val="Listaconvietas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A5420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Migraciones e Interculturalidad</w:t>
            </w:r>
          </w:p>
        </w:tc>
      </w:tr>
      <w:tr w:rsidR="00B80091" w:rsidRPr="00A5420C" w:rsidTr="005175D3">
        <w:tc>
          <w:tcPr>
            <w:tcW w:w="8721" w:type="dxa"/>
            <w:gridSpan w:val="2"/>
          </w:tcPr>
          <w:p w:rsidR="00B80091" w:rsidRPr="00A5420C" w:rsidRDefault="00B80091" w:rsidP="007F169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</w:pPr>
            <w:r w:rsidRPr="00A5420C"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  <w:lastRenderedPageBreak/>
              <w:t>V.- Metodología de la actividad curricular</w:t>
            </w:r>
          </w:p>
        </w:tc>
      </w:tr>
      <w:tr w:rsidR="00BC0F10" w:rsidRPr="00A5420C" w:rsidTr="005175D3">
        <w:tc>
          <w:tcPr>
            <w:tcW w:w="8721" w:type="dxa"/>
            <w:gridSpan w:val="2"/>
          </w:tcPr>
          <w:p w:rsidR="00C932C2" w:rsidRPr="00A5420C" w:rsidRDefault="00BC0F10" w:rsidP="007F1693">
            <w:pPr>
              <w:pStyle w:val="Listaconvietas"/>
              <w:rPr>
                <w:rFonts w:asciiTheme="minorHAnsi" w:hAnsiTheme="minorHAnsi" w:cstheme="minorHAnsi"/>
                <w:sz w:val="22"/>
                <w:szCs w:val="22"/>
              </w:rPr>
            </w:pPr>
            <w:r w:rsidRPr="00A5420C">
              <w:rPr>
                <w:rFonts w:asciiTheme="minorHAnsi" w:hAnsiTheme="minorHAnsi" w:cstheme="minorHAnsi"/>
                <w:sz w:val="22"/>
                <w:szCs w:val="22"/>
              </w:rPr>
              <w:t>Clases expositivas a cargo del</w:t>
            </w:r>
            <w:r w:rsidR="001C1585" w:rsidRPr="00A5420C">
              <w:rPr>
                <w:rFonts w:asciiTheme="minorHAnsi" w:hAnsiTheme="minorHAnsi" w:cstheme="minorHAnsi"/>
                <w:sz w:val="22"/>
                <w:szCs w:val="22"/>
              </w:rPr>
              <w:t xml:space="preserve"> docente </w:t>
            </w:r>
          </w:p>
          <w:p w:rsidR="00000369" w:rsidRDefault="00A51BA2" w:rsidP="007F1693">
            <w:pPr>
              <w:pStyle w:val="Listaconvietas"/>
              <w:rPr>
                <w:rFonts w:asciiTheme="minorHAnsi" w:hAnsiTheme="minorHAnsi" w:cstheme="minorHAnsi"/>
                <w:sz w:val="22"/>
                <w:szCs w:val="22"/>
              </w:rPr>
            </w:pPr>
            <w:r w:rsidRPr="00A5420C">
              <w:rPr>
                <w:rFonts w:asciiTheme="minorHAnsi" w:hAnsiTheme="minorHAnsi" w:cstheme="minorHAnsi"/>
                <w:sz w:val="22"/>
                <w:szCs w:val="22"/>
              </w:rPr>
              <w:t xml:space="preserve">Asesorías para la elaboración del trabajo </w:t>
            </w:r>
            <w:r w:rsidR="00BC0F10" w:rsidRPr="00A5420C">
              <w:rPr>
                <w:rFonts w:asciiTheme="minorHAnsi" w:hAnsiTheme="minorHAnsi" w:cstheme="minorHAnsi"/>
                <w:sz w:val="22"/>
                <w:szCs w:val="22"/>
              </w:rPr>
              <w:t>práctico por l</w:t>
            </w:r>
            <w:r w:rsidRPr="00A5420C">
              <w:rPr>
                <w:rFonts w:asciiTheme="minorHAnsi" w:hAnsiTheme="minorHAnsi" w:cstheme="minorHAnsi"/>
                <w:sz w:val="22"/>
                <w:szCs w:val="22"/>
              </w:rPr>
              <w:t>os</w:t>
            </w:r>
            <w:r w:rsidR="00BC0F10" w:rsidRPr="00A5420C">
              <w:rPr>
                <w:rFonts w:asciiTheme="minorHAnsi" w:hAnsiTheme="minorHAnsi" w:cstheme="minorHAnsi"/>
                <w:sz w:val="22"/>
                <w:szCs w:val="22"/>
              </w:rPr>
              <w:t xml:space="preserve"> docente</w:t>
            </w:r>
            <w:r w:rsidRPr="00A5420C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BC0F10" w:rsidRPr="00A5420C">
              <w:rPr>
                <w:rFonts w:asciiTheme="minorHAnsi" w:hAnsiTheme="minorHAnsi" w:cstheme="minorHAnsi"/>
                <w:sz w:val="22"/>
                <w:szCs w:val="22"/>
              </w:rPr>
              <w:t xml:space="preserve"> y apoyados por </w:t>
            </w:r>
            <w:r w:rsidR="004A3B96" w:rsidRPr="00A5420C">
              <w:rPr>
                <w:rFonts w:asciiTheme="minorHAnsi" w:hAnsiTheme="minorHAnsi" w:cstheme="minorHAnsi"/>
                <w:sz w:val="22"/>
                <w:szCs w:val="22"/>
              </w:rPr>
              <w:t xml:space="preserve"> el equipo de </w:t>
            </w:r>
            <w:r w:rsidR="00BC0F10" w:rsidRPr="00A5420C">
              <w:rPr>
                <w:rFonts w:asciiTheme="minorHAnsi" w:hAnsiTheme="minorHAnsi" w:cstheme="minorHAnsi"/>
                <w:sz w:val="22"/>
                <w:szCs w:val="22"/>
              </w:rPr>
              <w:t>ayudantes del curso</w:t>
            </w:r>
            <w:r w:rsidR="00000369">
              <w:rPr>
                <w:rFonts w:asciiTheme="minorHAnsi" w:hAnsiTheme="minorHAnsi" w:cstheme="minorHAnsi"/>
                <w:sz w:val="22"/>
                <w:szCs w:val="22"/>
              </w:rPr>
              <w:t xml:space="preserve"> y el profesor a cargo</w:t>
            </w:r>
            <w:r w:rsidR="00000369" w:rsidRPr="00A542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5030C1" w:rsidRPr="00A5420C" w:rsidRDefault="00000369" w:rsidP="007F1693">
            <w:pPr>
              <w:pStyle w:val="Listaconvietas"/>
              <w:rPr>
                <w:rFonts w:asciiTheme="minorHAnsi" w:hAnsiTheme="minorHAnsi" w:cstheme="minorHAnsi"/>
                <w:sz w:val="22"/>
                <w:szCs w:val="22"/>
              </w:rPr>
            </w:pPr>
            <w:r w:rsidRPr="00A5420C">
              <w:rPr>
                <w:rFonts w:asciiTheme="minorHAnsi" w:hAnsiTheme="minorHAnsi" w:cstheme="minorHAnsi"/>
                <w:sz w:val="22"/>
                <w:szCs w:val="22"/>
              </w:rPr>
              <w:t xml:space="preserve">Trabajo </w:t>
            </w:r>
            <w:r w:rsidR="00BC394B">
              <w:rPr>
                <w:rFonts w:asciiTheme="minorHAnsi" w:hAnsiTheme="minorHAnsi" w:cstheme="minorHAnsi"/>
                <w:sz w:val="22"/>
                <w:szCs w:val="22"/>
              </w:rPr>
              <w:t>en terreno /investigación</w:t>
            </w:r>
          </w:p>
        </w:tc>
      </w:tr>
      <w:tr w:rsidR="00BC0F10" w:rsidRPr="00A5420C" w:rsidTr="005175D3">
        <w:tc>
          <w:tcPr>
            <w:tcW w:w="8721" w:type="dxa"/>
            <w:gridSpan w:val="2"/>
          </w:tcPr>
          <w:p w:rsidR="00BC0F10" w:rsidRPr="00A5420C" w:rsidRDefault="00BC0F10" w:rsidP="007F169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</w:pPr>
            <w:r w:rsidRPr="00A5420C"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  <w:t>VI.- Evaluación de la actividad curricular</w:t>
            </w:r>
          </w:p>
        </w:tc>
      </w:tr>
      <w:tr w:rsidR="00BC0F10" w:rsidRPr="00A5420C" w:rsidTr="005175D3">
        <w:tc>
          <w:tcPr>
            <w:tcW w:w="8721" w:type="dxa"/>
            <w:gridSpan w:val="2"/>
          </w:tcPr>
          <w:p w:rsidR="00B646C6" w:rsidRPr="00A5420C" w:rsidRDefault="006E6877" w:rsidP="007F169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420C">
              <w:rPr>
                <w:rFonts w:asciiTheme="minorHAnsi" w:hAnsiTheme="minorHAnsi" w:cstheme="minorHAnsi"/>
                <w:sz w:val="22"/>
                <w:szCs w:val="22"/>
              </w:rPr>
              <w:t>Trabajo</w:t>
            </w:r>
            <w:r w:rsidR="00B646C6" w:rsidRPr="00A5420C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9535D0" w:rsidRPr="00A5420C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000369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  <w:r w:rsidR="009535D0" w:rsidRPr="00A5420C">
              <w:rPr>
                <w:rFonts w:asciiTheme="minorHAnsi" w:hAnsiTheme="minorHAnsi" w:cstheme="minorHAnsi"/>
                <w:sz w:val="22"/>
                <w:szCs w:val="22"/>
              </w:rPr>
              <w:t xml:space="preserve"> % T</w:t>
            </w:r>
            <w:r w:rsidR="00B646C6" w:rsidRPr="00A5420C">
              <w:rPr>
                <w:rFonts w:asciiTheme="minorHAnsi" w:hAnsiTheme="minorHAnsi" w:cstheme="minorHAnsi"/>
                <w:sz w:val="22"/>
                <w:szCs w:val="22"/>
              </w:rPr>
              <w:t>otal</w:t>
            </w:r>
            <w:r w:rsidR="00000369">
              <w:rPr>
                <w:rFonts w:asciiTheme="minorHAnsi" w:hAnsiTheme="minorHAnsi" w:cstheme="minorHAnsi"/>
                <w:sz w:val="22"/>
                <w:szCs w:val="22"/>
              </w:rPr>
              <w:t xml:space="preserve"> (10% </w:t>
            </w:r>
            <w:r w:rsidR="004E0BAB">
              <w:rPr>
                <w:rFonts w:asciiTheme="minorHAnsi" w:hAnsiTheme="minorHAnsi" w:cstheme="minorHAnsi"/>
                <w:sz w:val="22"/>
                <w:szCs w:val="22"/>
              </w:rPr>
              <w:t>ev</w:t>
            </w:r>
            <w:r w:rsidR="00000369">
              <w:rPr>
                <w:rFonts w:asciiTheme="minorHAnsi" w:hAnsiTheme="minorHAnsi" w:cstheme="minorHAnsi"/>
                <w:sz w:val="22"/>
                <w:szCs w:val="22"/>
              </w:rPr>
              <w:t>aluación de proceso, 20% trabajo final)</w:t>
            </w:r>
          </w:p>
          <w:p w:rsidR="001C5DDA" w:rsidRDefault="00000369" w:rsidP="007F169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Evaluaciones e</w:t>
            </w:r>
            <w:r w:rsidR="009B443A" w:rsidRPr="00A5420C">
              <w:rPr>
                <w:rFonts w:asciiTheme="minorHAnsi" w:hAnsiTheme="minorHAnsi" w:cstheme="minorHAnsi"/>
                <w:sz w:val="22"/>
                <w:szCs w:val="22"/>
              </w:rPr>
              <w:t>scritas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individuales</w:t>
            </w:r>
            <w:r w:rsidR="009535D0" w:rsidRPr="00A5420C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70</w:t>
            </w:r>
            <w:r w:rsidR="009535D0" w:rsidRPr="00A5420C">
              <w:rPr>
                <w:rFonts w:asciiTheme="minorHAnsi" w:hAnsiTheme="minorHAnsi" w:cstheme="minorHAnsi"/>
                <w:sz w:val="22"/>
                <w:szCs w:val="22"/>
              </w:rPr>
              <w:t>% Total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(2 pruebas, cada una de ellas con una ponderación de 35%). </w:t>
            </w:r>
          </w:p>
          <w:p w:rsidR="007152C0" w:rsidRPr="00A5420C" w:rsidRDefault="00000369" w:rsidP="007F169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Todos aquellos con nota igual o superior a 5,5 serán eximidos del examen</w:t>
            </w:r>
            <w:r w:rsidR="005030C1">
              <w:rPr>
                <w:rFonts w:asciiTheme="minorHAnsi" w:hAnsiTheme="minorHAnsi" w:cstheme="minorHAnsi"/>
                <w:sz w:val="22"/>
                <w:szCs w:val="22"/>
              </w:rPr>
              <w:t xml:space="preserve">. La </w:t>
            </w:r>
            <w:r w:rsidR="00BC0F10" w:rsidRPr="00A5420C">
              <w:rPr>
                <w:rFonts w:asciiTheme="minorHAnsi" w:hAnsiTheme="minorHAnsi" w:cstheme="minorHAnsi"/>
                <w:sz w:val="22"/>
                <w:szCs w:val="22"/>
              </w:rPr>
              <w:t xml:space="preserve">nota del examen </w:t>
            </w:r>
            <w:r w:rsidR="005030C1">
              <w:rPr>
                <w:rFonts w:asciiTheme="minorHAnsi" w:hAnsiTheme="minorHAnsi" w:cstheme="minorHAnsi"/>
                <w:sz w:val="22"/>
                <w:szCs w:val="22"/>
              </w:rPr>
              <w:t xml:space="preserve">equivale a un </w:t>
            </w:r>
            <w:r w:rsidR="00BC0F10" w:rsidRPr="00A5420C">
              <w:rPr>
                <w:rFonts w:asciiTheme="minorHAnsi" w:hAnsiTheme="minorHAnsi" w:cstheme="minorHAnsi"/>
                <w:sz w:val="22"/>
                <w:szCs w:val="22"/>
              </w:rPr>
              <w:t>40% en la nota final del curso.</w:t>
            </w:r>
          </w:p>
        </w:tc>
      </w:tr>
      <w:tr w:rsidR="00BC0F10" w:rsidRPr="00A5420C" w:rsidTr="005175D3">
        <w:tc>
          <w:tcPr>
            <w:tcW w:w="8721" w:type="dxa"/>
            <w:gridSpan w:val="2"/>
          </w:tcPr>
          <w:p w:rsidR="00BC0F10" w:rsidRPr="00A5420C" w:rsidRDefault="00636979" w:rsidP="007F169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  <w:t>VII</w:t>
            </w:r>
            <w:r w:rsidR="002C0DD1" w:rsidRPr="00A5420C"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  <w:t xml:space="preserve">. Bibliografía </w:t>
            </w:r>
          </w:p>
        </w:tc>
      </w:tr>
      <w:tr w:rsidR="00CF37C9" w:rsidRPr="00A5420C" w:rsidTr="005175D3">
        <w:tc>
          <w:tcPr>
            <w:tcW w:w="8721" w:type="dxa"/>
            <w:gridSpan w:val="2"/>
          </w:tcPr>
          <w:p w:rsidR="00E22183" w:rsidRPr="001C01DD" w:rsidRDefault="00E22183" w:rsidP="007F1693">
            <w:pPr>
              <w:pStyle w:val="Prrafodelista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C01DD">
              <w:rPr>
                <w:rFonts w:asciiTheme="minorHAnsi" w:hAnsiTheme="minorHAnsi" w:cstheme="minorHAnsi"/>
                <w:sz w:val="22"/>
                <w:szCs w:val="22"/>
              </w:rPr>
              <w:t xml:space="preserve">Bals-Borda, O, (2008). La investigación acción en convergencias  disciplinarias. </w:t>
            </w:r>
          </w:p>
          <w:p w:rsidR="00E22183" w:rsidRPr="001C01DD" w:rsidRDefault="00D05CC0" w:rsidP="007F1693">
            <w:pPr>
              <w:pStyle w:val="Prrafodelista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C01DD">
              <w:rPr>
                <w:rFonts w:asciiTheme="minorHAnsi" w:hAnsiTheme="minorHAnsi" w:cstheme="minorHAnsi"/>
                <w:sz w:val="22"/>
                <w:szCs w:val="22"/>
              </w:rPr>
              <w:t xml:space="preserve">Carrillo, A. </w:t>
            </w:r>
            <w:r w:rsidR="00E22183" w:rsidRPr="001C01DD">
              <w:rPr>
                <w:rFonts w:asciiTheme="minorHAnsi" w:hAnsiTheme="minorHAnsi" w:cstheme="minorHAnsi"/>
                <w:sz w:val="22"/>
                <w:szCs w:val="22"/>
              </w:rPr>
              <w:t>(1997). Escuela y comunidad. Modernidad y nuevos sentidos de lo comunitario</w:t>
            </w:r>
            <w:r w:rsidR="00E22183" w:rsidRPr="001C01DD">
              <w:rPr>
                <w:rFonts w:asciiTheme="minorHAnsi" w:hAnsiTheme="minorHAnsi" w:cstheme="minorHAnsi"/>
                <w:i/>
                <w:sz w:val="22"/>
                <w:szCs w:val="22"/>
              </w:rPr>
              <w:t>. Pedagogía y saberes</w:t>
            </w:r>
            <w:r w:rsidR="00E22183" w:rsidRPr="001C01DD">
              <w:rPr>
                <w:rFonts w:asciiTheme="minorHAnsi" w:hAnsiTheme="minorHAnsi" w:cstheme="minorHAnsi"/>
                <w:sz w:val="22"/>
                <w:szCs w:val="22"/>
              </w:rPr>
              <w:t>, 10, 5-14.</w:t>
            </w:r>
          </w:p>
          <w:p w:rsidR="00E22183" w:rsidRPr="001C01DD" w:rsidRDefault="00E22183" w:rsidP="007F1693">
            <w:pPr>
              <w:pStyle w:val="Prrafodelista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C01DD">
              <w:rPr>
                <w:rFonts w:asciiTheme="minorHAnsi" w:hAnsiTheme="minorHAnsi" w:cstheme="minorHAnsi"/>
                <w:sz w:val="22"/>
                <w:szCs w:val="22"/>
              </w:rPr>
              <w:t>CEPAL (2013) “La medición multidimensional de la pobreza” División de Estadísticas de la CEPAL.</w:t>
            </w:r>
          </w:p>
          <w:p w:rsidR="00D05CC0" w:rsidRPr="001C01DD" w:rsidRDefault="00D05CC0" w:rsidP="00D05CC0">
            <w:pPr>
              <w:pStyle w:val="Prrafodelista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C01DD">
              <w:rPr>
                <w:rFonts w:asciiTheme="minorHAnsi" w:hAnsiTheme="minorHAnsi" w:cstheme="minorHAnsi"/>
                <w:sz w:val="22"/>
                <w:szCs w:val="22"/>
              </w:rPr>
              <w:t xml:space="preserve">Herrera, I., León, J., &amp; Medina (2007). La implementación de programas de intervención. En Blanco, A. &amp; Rodriguez, J. (Eds.), </w:t>
            </w:r>
            <w:r w:rsidRPr="001C01DD">
              <w:rPr>
                <w:rFonts w:asciiTheme="minorHAnsi" w:hAnsiTheme="minorHAnsi" w:cstheme="minorHAnsi"/>
                <w:i/>
                <w:sz w:val="22"/>
                <w:szCs w:val="22"/>
              </w:rPr>
              <w:t>Intervención Psicosocial</w:t>
            </w:r>
            <w:r w:rsidRPr="001C01DD">
              <w:rPr>
                <w:rFonts w:asciiTheme="minorHAnsi" w:hAnsiTheme="minorHAnsi" w:cstheme="minorHAnsi"/>
                <w:sz w:val="22"/>
                <w:szCs w:val="22"/>
              </w:rPr>
              <w:t xml:space="preserve"> (pp. 211-254). Madrid: Pearson Education.</w:t>
            </w:r>
          </w:p>
          <w:p w:rsidR="00A66350" w:rsidRPr="001C01DD" w:rsidRDefault="00A66350" w:rsidP="00A66350">
            <w:pPr>
              <w:pStyle w:val="Prrafodelista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C01DD">
              <w:rPr>
                <w:rFonts w:asciiTheme="minorHAnsi" w:hAnsiTheme="minorHAnsi" w:cstheme="minorHAnsi"/>
                <w:sz w:val="22"/>
                <w:szCs w:val="22"/>
              </w:rPr>
              <w:t xml:space="preserve">Minoletti, A., &amp; Zaccaria, A. (2005). Plan Nacional de Salud Mental en Chile : 10 años de experiencia. </w:t>
            </w:r>
            <w:r w:rsidRPr="001C01DD">
              <w:rPr>
                <w:rFonts w:asciiTheme="minorHAnsi" w:hAnsiTheme="minorHAnsi" w:cstheme="minorHAnsi"/>
                <w:i/>
                <w:sz w:val="22"/>
                <w:szCs w:val="22"/>
              </w:rPr>
              <w:t>Revista Panamericana de Salud Pública, 18</w:t>
            </w:r>
            <w:r w:rsidRPr="001C01DD">
              <w:rPr>
                <w:rFonts w:asciiTheme="minorHAnsi" w:hAnsiTheme="minorHAnsi" w:cstheme="minorHAnsi"/>
                <w:sz w:val="22"/>
                <w:szCs w:val="22"/>
              </w:rPr>
              <w:t>(4/5), 346–358. https://doi.org/10.1590/S1020-49892005000900015</w:t>
            </w:r>
          </w:p>
          <w:p w:rsidR="00470FD2" w:rsidRPr="001C01DD" w:rsidRDefault="00470FD2" w:rsidP="00470FD2">
            <w:pPr>
              <w:pStyle w:val="Prrafodelista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C01DD">
              <w:rPr>
                <w:rFonts w:asciiTheme="minorHAnsi" w:hAnsiTheme="minorHAnsi" w:cstheme="minorHAnsi"/>
                <w:sz w:val="22"/>
                <w:szCs w:val="22"/>
              </w:rPr>
              <w:t xml:space="preserve">Ortiz, M., &amp; Borjas, B. (2008). La Investigación Acción Participativa: aporte de Fals Borda a la educación popular. </w:t>
            </w:r>
            <w:r w:rsidRPr="001C01DD">
              <w:rPr>
                <w:rFonts w:asciiTheme="minorHAnsi" w:hAnsiTheme="minorHAnsi" w:cstheme="minorHAnsi"/>
                <w:i/>
                <w:sz w:val="22"/>
                <w:szCs w:val="22"/>
              </w:rPr>
              <w:t>Espacio Abierto, 17</w:t>
            </w:r>
            <w:r w:rsidRPr="001C01DD">
              <w:rPr>
                <w:rFonts w:asciiTheme="minorHAnsi" w:hAnsiTheme="minorHAnsi" w:cstheme="minorHAnsi"/>
                <w:sz w:val="22"/>
                <w:szCs w:val="22"/>
              </w:rPr>
              <w:t>(4), 615–627. https://doi.org/10.2307/40128212</w:t>
            </w:r>
          </w:p>
          <w:p w:rsidR="00E22183" w:rsidRPr="001C01DD" w:rsidRDefault="00E22183" w:rsidP="007F1693">
            <w:pPr>
              <w:pStyle w:val="Prrafodelista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C01DD">
              <w:rPr>
                <w:rFonts w:asciiTheme="minorHAnsi" w:hAnsiTheme="minorHAnsi" w:cstheme="minorHAnsi"/>
                <w:sz w:val="22"/>
                <w:szCs w:val="22"/>
              </w:rPr>
              <w:t>Rodríguez J, Zacarelli M, Pérez R. (2006). Guía práctica de Salud Mental en situaciones de desastres. Washington: OPS/OMS. 2006. Capítulos III, (pág. 43-51); IV, (págs.73-95); VI, (págs. 127- 136)</w:t>
            </w:r>
          </w:p>
          <w:p w:rsidR="00E22183" w:rsidRPr="001C01DD" w:rsidRDefault="00E22183" w:rsidP="007F1693">
            <w:pPr>
              <w:pStyle w:val="Prrafodelista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C01DD">
              <w:rPr>
                <w:rFonts w:asciiTheme="minorHAnsi" w:hAnsiTheme="minorHAnsi" w:cstheme="minorHAnsi"/>
                <w:sz w:val="22"/>
                <w:szCs w:val="22"/>
              </w:rPr>
              <w:t>Rozas, G  (2015) “Hacia una Psicología Social Comunitaria del Sur” Revista Psicología, Conocimiento y Sociedad, 5(2), 278-306, Montevideo Uruguay.</w:t>
            </w:r>
          </w:p>
          <w:p w:rsidR="00470FD2" w:rsidRPr="001C01DD" w:rsidRDefault="00470FD2" w:rsidP="00470FD2">
            <w:pPr>
              <w:pStyle w:val="Prrafodelista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C01DD">
              <w:rPr>
                <w:rFonts w:asciiTheme="minorHAnsi" w:hAnsiTheme="minorHAnsi" w:cstheme="minorHAnsi"/>
                <w:sz w:val="22"/>
                <w:szCs w:val="22"/>
              </w:rPr>
              <w:t xml:space="preserve">Rozas, G. (2012). De la comunidad al sujeto social comunitario. </w:t>
            </w:r>
            <w:r w:rsidRPr="001C01DD">
              <w:rPr>
                <w:rFonts w:asciiTheme="minorHAnsi" w:hAnsiTheme="minorHAnsi" w:cstheme="minorHAnsi"/>
                <w:i/>
                <w:sz w:val="22"/>
                <w:szCs w:val="22"/>
              </w:rPr>
              <w:t>Psicología Social Comunitaria, 1</w:t>
            </w:r>
            <w:r w:rsidRPr="001C01DD">
              <w:rPr>
                <w:rFonts w:asciiTheme="minorHAnsi" w:hAnsiTheme="minorHAnsi" w:cstheme="minorHAnsi"/>
                <w:sz w:val="22"/>
                <w:szCs w:val="22"/>
              </w:rPr>
              <w:t>(n°1), 60–79.</w:t>
            </w:r>
          </w:p>
          <w:p w:rsidR="00DC25DB" w:rsidRPr="001C01DD" w:rsidRDefault="00DC25DB" w:rsidP="00DC25DB">
            <w:pPr>
              <w:pStyle w:val="Prrafodelista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C01DD">
              <w:rPr>
                <w:rFonts w:asciiTheme="minorHAnsi" w:hAnsiTheme="minorHAnsi" w:cstheme="minorHAnsi"/>
                <w:sz w:val="22"/>
                <w:szCs w:val="22"/>
              </w:rPr>
              <w:t xml:space="preserve">Sánchez, A. (2007). Comunidad y psicología comunitaria. </w:t>
            </w:r>
            <w:r w:rsidRPr="001C01DD">
              <w:rPr>
                <w:rFonts w:asciiTheme="minorHAnsi" w:hAnsiTheme="minorHAnsi" w:cstheme="minorHAnsi"/>
                <w:i/>
                <w:sz w:val="22"/>
                <w:szCs w:val="22"/>
              </w:rPr>
              <w:t>En Manual de Psicología Comunitaria: un enfoque integrado</w:t>
            </w:r>
            <w:r w:rsidRPr="001C01DD">
              <w:rPr>
                <w:rFonts w:asciiTheme="minorHAnsi" w:hAnsiTheme="minorHAnsi" w:cstheme="minorHAnsi"/>
                <w:sz w:val="22"/>
                <w:szCs w:val="22"/>
              </w:rPr>
              <w:t xml:space="preserve"> (1°, pp. 93–116). Madrid: Ediciones Piramides.</w:t>
            </w:r>
          </w:p>
          <w:p w:rsidR="00E22183" w:rsidRPr="001C01DD" w:rsidRDefault="00E22183" w:rsidP="007F1693">
            <w:pPr>
              <w:pStyle w:val="Prrafodelista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C01DD">
              <w:rPr>
                <w:rFonts w:asciiTheme="minorHAnsi" w:hAnsiTheme="minorHAnsi" w:cstheme="minorHAnsi"/>
                <w:sz w:val="22"/>
                <w:szCs w:val="22"/>
              </w:rPr>
              <w:t>Sapiains, R., Ugarte, A.M. Ugarte &amp; Aldunce, P. (en prensa). Los significados de la participación para el cambio climático en Chile. Revista Ambiente y Desarrollo.</w:t>
            </w:r>
          </w:p>
          <w:p w:rsidR="00F04D62" w:rsidRPr="00E22183" w:rsidRDefault="00E22183" w:rsidP="007F1693">
            <w:pPr>
              <w:pStyle w:val="Prrafodelista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C01DD">
              <w:rPr>
                <w:rFonts w:asciiTheme="minorHAnsi" w:hAnsiTheme="minorHAnsi" w:cstheme="minorHAnsi"/>
                <w:sz w:val="22"/>
                <w:szCs w:val="22"/>
              </w:rPr>
              <w:t>Vessuri, H. (2011). El</w:t>
            </w:r>
            <w:r w:rsidRPr="00E22183">
              <w:rPr>
                <w:rFonts w:asciiTheme="minorHAnsi" w:hAnsiTheme="minorHAnsi" w:cstheme="minorHAnsi"/>
                <w:sz w:val="22"/>
                <w:szCs w:val="22"/>
              </w:rPr>
              <w:t xml:space="preserve"> conocimiento y la educación en las sociedades Multiculturales de América Latina. Conferencia Universidad Nacional Autónoma de México (UNAM).</w:t>
            </w:r>
          </w:p>
        </w:tc>
      </w:tr>
      <w:tr w:rsidR="00CF37C9" w:rsidRPr="00A5420C" w:rsidTr="005175D3">
        <w:tc>
          <w:tcPr>
            <w:tcW w:w="8721" w:type="dxa"/>
            <w:gridSpan w:val="2"/>
          </w:tcPr>
          <w:p w:rsidR="00CF37C9" w:rsidRPr="001014B0" w:rsidRDefault="00CF37C9" w:rsidP="007F169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14B0">
              <w:rPr>
                <w:rFonts w:asciiTheme="minorHAnsi" w:hAnsiTheme="minorHAnsi" w:cstheme="minorHAnsi"/>
                <w:b/>
                <w:sz w:val="22"/>
                <w:szCs w:val="22"/>
              </w:rPr>
              <w:t>Bibliografía complementaria</w:t>
            </w:r>
          </w:p>
        </w:tc>
      </w:tr>
      <w:tr w:rsidR="005B32BD" w:rsidRPr="00A5420C" w:rsidTr="005175D3">
        <w:tc>
          <w:tcPr>
            <w:tcW w:w="8721" w:type="dxa"/>
            <w:gridSpan w:val="2"/>
          </w:tcPr>
          <w:p w:rsidR="001014B0" w:rsidRPr="001014B0" w:rsidRDefault="001014B0" w:rsidP="007F1693">
            <w:pPr>
              <w:pStyle w:val="Prrafodelista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014B0">
              <w:rPr>
                <w:rFonts w:asciiTheme="minorHAnsi" w:hAnsiTheme="minorHAnsi" w:cstheme="minorHAnsi"/>
                <w:sz w:val="22"/>
                <w:szCs w:val="22"/>
              </w:rPr>
              <w:t xml:space="preserve">Alfaro, J. Sánchez A., Zambrano, A. Psicología Comunitaria y Política Sociales </w:t>
            </w:r>
          </w:p>
          <w:p w:rsidR="001014B0" w:rsidRPr="001014B0" w:rsidRDefault="001014B0" w:rsidP="007F1693">
            <w:pPr>
              <w:pStyle w:val="Prrafodelista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014B0">
              <w:rPr>
                <w:rFonts w:asciiTheme="minorHAnsi" w:hAnsiTheme="minorHAnsi" w:cstheme="minorHAnsi"/>
                <w:sz w:val="22"/>
                <w:szCs w:val="22"/>
              </w:rPr>
              <w:t xml:space="preserve">Anderson, B.  1993.  Comunidades Imaginadas: Reflexiones sobre el origen y la difusión </w:t>
            </w:r>
            <w:r w:rsidRPr="001014B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del nacionalismo.  Fondo de Cultura Económica.  México.</w:t>
            </w:r>
          </w:p>
          <w:p w:rsidR="001014B0" w:rsidRPr="001014B0" w:rsidRDefault="001014B0" w:rsidP="007F1693">
            <w:pPr>
              <w:pStyle w:val="Prrafodelista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014B0">
              <w:rPr>
                <w:rFonts w:asciiTheme="minorHAnsi" w:hAnsiTheme="minorHAnsi" w:cstheme="minorHAnsi"/>
                <w:sz w:val="22"/>
                <w:szCs w:val="22"/>
              </w:rPr>
              <w:t>Martínez, V. (2006) El Enfoque Comunitario. El desafío de incorporar a la comunidad en las intervenciones sociales, Universidad de Chile.</w:t>
            </w:r>
          </w:p>
          <w:p w:rsidR="001014B0" w:rsidRPr="001014B0" w:rsidRDefault="001014B0" w:rsidP="007F1693">
            <w:pPr>
              <w:pStyle w:val="Prrafodelista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014B0">
              <w:rPr>
                <w:rFonts w:asciiTheme="minorHAnsi" w:hAnsiTheme="minorHAnsi" w:cstheme="minorHAnsi"/>
                <w:sz w:val="22"/>
                <w:szCs w:val="22"/>
              </w:rPr>
              <w:t>Minoletti A, Narvaez P.; Sepúlveda R.  Caprile A.  Chile: lecciones aprendidas en la implementación de un Modelo Comunitario de atención en Salud Mental</w:t>
            </w:r>
          </w:p>
          <w:p w:rsidR="001014B0" w:rsidRPr="001014B0" w:rsidRDefault="001014B0" w:rsidP="007F1693">
            <w:pPr>
              <w:pStyle w:val="Prrafodelista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014B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Minoletti, A.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</w:t>
            </w:r>
            <w:r w:rsidRPr="001014B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Funk, M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., </w:t>
            </w:r>
            <w:r w:rsidRPr="001014B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Faydi, E.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&amp; </w:t>
            </w:r>
            <w:r w:rsidRPr="001014B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Drew, N.  </w:t>
            </w:r>
            <w:r w:rsidRPr="001014B0">
              <w:rPr>
                <w:rFonts w:asciiTheme="minorHAnsi" w:hAnsiTheme="minorHAnsi" w:cstheme="minorHAnsi"/>
                <w:sz w:val="22"/>
                <w:szCs w:val="22"/>
              </w:rPr>
              <w:t>Organización de los servicios de salud Mental. El Modelo Comunitario en Salud mental</w:t>
            </w:r>
          </w:p>
          <w:p w:rsidR="001014B0" w:rsidRPr="001014B0" w:rsidRDefault="001014B0" w:rsidP="007F1693">
            <w:pPr>
              <w:pStyle w:val="Prrafodelista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014B0">
              <w:rPr>
                <w:rFonts w:asciiTheme="minorHAnsi" w:hAnsiTheme="minorHAnsi" w:cstheme="minorHAnsi"/>
                <w:sz w:val="22"/>
                <w:szCs w:val="22"/>
              </w:rPr>
              <w:t>Montero, M. (2004) Cap 2 “Que es la Psicología Comunitaria” en Introducción a la psicología Comunitaria, Ed Paidos</w:t>
            </w:r>
          </w:p>
          <w:p w:rsidR="001014B0" w:rsidRPr="001014B0" w:rsidRDefault="001014B0" w:rsidP="007F1693">
            <w:pPr>
              <w:pStyle w:val="Prrafodelista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014B0">
              <w:rPr>
                <w:rFonts w:asciiTheme="minorHAnsi" w:hAnsiTheme="minorHAnsi" w:cstheme="minorHAnsi"/>
                <w:sz w:val="22"/>
                <w:szCs w:val="22"/>
              </w:rPr>
              <w:t>Montero, Maritza (2003) Cap. 1 “El poder de la comunidad”, Cap 2 “El fortalecimiento en la comunidad”, Cap. 5: “La comunidad como ámbito de ciudadanía: carácter político del trabajo psicosocial comunitario” en Teoría y práctica de la Psicología Comunitaria, Ed. Paidós.</w:t>
            </w:r>
          </w:p>
          <w:p w:rsidR="001014B0" w:rsidRPr="001014B0" w:rsidRDefault="001014B0" w:rsidP="007F1693">
            <w:pPr>
              <w:pStyle w:val="Prrafodelista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014B0">
              <w:rPr>
                <w:rFonts w:asciiTheme="minorHAnsi" w:hAnsiTheme="minorHAnsi" w:cstheme="minorHAnsi"/>
                <w:sz w:val="22"/>
                <w:szCs w:val="22"/>
              </w:rPr>
              <w:t>Musitu, G. (2004) “Surgimiento y Desarrollo de la Psicología Comunitaria”. Ed UOC, España</w:t>
            </w:r>
          </w:p>
          <w:p w:rsidR="001014B0" w:rsidRPr="001014B0" w:rsidRDefault="001014B0" w:rsidP="007F1693">
            <w:pPr>
              <w:pStyle w:val="Prrafodelista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1014B0">
              <w:rPr>
                <w:rFonts w:asciiTheme="minorHAnsi" w:hAnsiTheme="minorHAnsi" w:cstheme="minorHAnsi"/>
                <w:sz w:val="22"/>
                <w:szCs w:val="22"/>
              </w:rPr>
              <w:t xml:space="preserve">Park, P. (1990). Qué es la investigación-acción participativa. Perspectivas teóricas y metodológicas. En M.C. Salazar (Ed.), La investigación-acción participativa </w:t>
            </w:r>
            <w:r w:rsidRPr="001014B0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(pp. 136-174)</w:t>
            </w:r>
            <w:r w:rsidRPr="001014B0">
              <w:rPr>
                <w:rFonts w:asciiTheme="minorHAnsi" w:hAnsiTheme="minorHAnsi" w:cstheme="minorHAnsi"/>
                <w:sz w:val="22"/>
                <w:szCs w:val="22"/>
              </w:rPr>
              <w:t>. Buenos Aires: Humanitas.</w:t>
            </w:r>
          </w:p>
          <w:p w:rsidR="001014B0" w:rsidRPr="001014B0" w:rsidRDefault="001014B0" w:rsidP="007F1693">
            <w:pPr>
              <w:pStyle w:val="Prrafodelista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014B0">
              <w:rPr>
                <w:rFonts w:asciiTheme="minorHAnsi" w:hAnsiTheme="minorHAnsi" w:cstheme="minorHAnsi"/>
                <w:sz w:val="22"/>
                <w:szCs w:val="22"/>
              </w:rPr>
              <w:t>Reyes, M. I. (2014). Liderazgo Comunitario y Capital Social: una mirada desde el campo biográfico. Santiago, Chile: Editorial Universidad Santo Tomás.</w:t>
            </w:r>
          </w:p>
          <w:p w:rsidR="001014B0" w:rsidRPr="001014B0" w:rsidRDefault="001014B0" w:rsidP="007F1693">
            <w:pPr>
              <w:pStyle w:val="Prrafodelista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1014B0">
              <w:rPr>
                <w:rFonts w:asciiTheme="minorHAnsi" w:hAnsiTheme="minorHAnsi" w:cstheme="minorHAnsi"/>
                <w:sz w:val="22"/>
                <w:szCs w:val="22"/>
              </w:rPr>
              <w:t xml:space="preserve">Saforcada, E. &amp; de Lellis, M. (2006). ¿Políticas de salud mental o lo mental en las políticas de salud? En M. de Lellis y colaboradores. Psicología y políticas públicas de salud (pp.95-123).  Buenos Aires: Paidós Tramas Sociales </w:t>
            </w:r>
          </w:p>
          <w:p w:rsidR="001014B0" w:rsidRPr="001014B0" w:rsidRDefault="001014B0" w:rsidP="007F1693">
            <w:pPr>
              <w:pStyle w:val="Prrafodelista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1014B0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Saforcada, E. (2008</w:t>
            </w:r>
            <w:r w:rsidRPr="001014B0">
              <w:rPr>
                <w:rFonts w:asciiTheme="minorHAnsi" w:hAnsiTheme="minorHAnsi" w:cstheme="minorHAnsi"/>
                <w:sz w:val="22"/>
                <w:szCs w:val="22"/>
              </w:rPr>
              <w:t>). Perspectiva ecológico-sistémica de la salud. En E. Saforcada &amp; J. Castella Sarriera (comp). Enfoques conceptuales y técnicos en psicología comunitaria (pp. 49-74). Buenos Aires: Paidós Tramas Sociales.</w:t>
            </w:r>
          </w:p>
          <w:p w:rsidR="005B32BD" w:rsidRPr="001014B0" w:rsidRDefault="001014B0" w:rsidP="007F1693">
            <w:pPr>
              <w:pStyle w:val="Prrafodelista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1014B0">
              <w:rPr>
                <w:rFonts w:asciiTheme="minorHAnsi" w:hAnsiTheme="minorHAnsi" w:cstheme="minorHAnsi"/>
                <w:sz w:val="22"/>
                <w:szCs w:val="22"/>
              </w:rPr>
              <w:t xml:space="preserve">Sánchez Vidal, A. (2007), Orígenes, desarrollo y valoración (31- 53); Psicología comunitaria: concepto y carácter (59-85). “Manual de Psicología comunitaria. Un enfoque integrado”. Ediciones Pirámide. Madrid. </w:t>
            </w:r>
          </w:p>
        </w:tc>
      </w:tr>
    </w:tbl>
    <w:p w:rsidR="00D121C5" w:rsidRPr="00185B45" w:rsidRDefault="00D121C5" w:rsidP="00535ABA">
      <w:pPr>
        <w:rPr>
          <w:rFonts w:asciiTheme="minorHAnsi" w:hAnsiTheme="minorHAnsi" w:cstheme="minorHAnsi"/>
          <w:lang w:val="es-CL"/>
        </w:rPr>
      </w:pPr>
    </w:p>
    <w:sectPr w:rsidR="00D121C5" w:rsidRPr="00185B45" w:rsidSect="0078709C">
      <w:footerReference w:type="even" r:id="rId8"/>
      <w:footerReference w:type="default" r:id="rId9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57DF" w:rsidRDefault="007B57DF" w:rsidP="00B04439">
      <w:r>
        <w:separator/>
      </w:r>
    </w:p>
  </w:endnote>
  <w:endnote w:type="continuationSeparator" w:id="0">
    <w:p w:rsidR="007B57DF" w:rsidRDefault="007B57DF" w:rsidP="00B044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717" w:rsidRDefault="00C9216F" w:rsidP="00B8756C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D171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D1717" w:rsidRDefault="00ED1717" w:rsidP="00ED1717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717" w:rsidRPr="00DD6E04" w:rsidRDefault="00C9216F" w:rsidP="00B8756C">
    <w:pPr>
      <w:pStyle w:val="Piedepgina"/>
      <w:framePr w:wrap="none" w:vAnchor="text" w:hAnchor="margin" w:xAlign="right" w:y="1"/>
      <w:rPr>
        <w:rStyle w:val="Nmerodepgina"/>
        <w:rFonts w:asciiTheme="minorHAnsi" w:hAnsiTheme="minorHAnsi" w:cstheme="minorHAnsi"/>
        <w:sz w:val="20"/>
        <w:szCs w:val="20"/>
      </w:rPr>
    </w:pPr>
    <w:r w:rsidRPr="00DD6E04">
      <w:rPr>
        <w:rStyle w:val="Nmerodepgina"/>
        <w:rFonts w:asciiTheme="minorHAnsi" w:hAnsiTheme="minorHAnsi" w:cstheme="minorHAnsi"/>
        <w:sz w:val="20"/>
        <w:szCs w:val="20"/>
      </w:rPr>
      <w:fldChar w:fldCharType="begin"/>
    </w:r>
    <w:r w:rsidR="00ED1717" w:rsidRPr="00DD6E04">
      <w:rPr>
        <w:rStyle w:val="Nmerodepgina"/>
        <w:rFonts w:asciiTheme="minorHAnsi" w:hAnsiTheme="minorHAnsi" w:cstheme="minorHAnsi"/>
        <w:sz w:val="20"/>
        <w:szCs w:val="20"/>
      </w:rPr>
      <w:instrText xml:space="preserve">PAGE  </w:instrText>
    </w:r>
    <w:r w:rsidRPr="00DD6E04">
      <w:rPr>
        <w:rStyle w:val="Nmerodepgina"/>
        <w:rFonts w:asciiTheme="minorHAnsi" w:hAnsiTheme="minorHAnsi" w:cstheme="minorHAnsi"/>
        <w:sz w:val="20"/>
        <w:szCs w:val="20"/>
      </w:rPr>
      <w:fldChar w:fldCharType="separate"/>
    </w:r>
    <w:r w:rsidR="000A3981">
      <w:rPr>
        <w:rStyle w:val="Nmerodepgina"/>
        <w:rFonts w:asciiTheme="minorHAnsi" w:hAnsiTheme="minorHAnsi" w:cstheme="minorHAnsi"/>
        <w:noProof/>
        <w:sz w:val="20"/>
        <w:szCs w:val="20"/>
      </w:rPr>
      <w:t>3</w:t>
    </w:r>
    <w:r w:rsidRPr="00DD6E04">
      <w:rPr>
        <w:rStyle w:val="Nmerodepgina"/>
        <w:rFonts w:asciiTheme="minorHAnsi" w:hAnsiTheme="minorHAnsi" w:cstheme="minorHAnsi"/>
        <w:sz w:val="20"/>
        <w:szCs w:val="20"/>
      </w:rPr>
      <w:fldChar w:fldCharType="end"/>
    </w:r>
  </w:p>
  <w:p w:rsidR="00ED1717" w:rsidRDefault="00ED1717" w:rsidP="00ED1717">
    <w:pPr>
      <w:pStyle w:val="Piedep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57DF" w:rsidRDefault="007B57DF" w:rsidP="00B04439">
      <w:r>
        <w:separator/>
      </w:r>
    </w:p>
  </w:footnote>
  <w:footnote w:type="continuationSeparator" w:id="0">
    <w:p w:rsidR="007B57DF" w:rsidRDefault="007B57DF" w:rsidP="00B044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DA4A3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6773DF"/>
    <w:multiLevelType w:val="hybridMultilevel"/>
    <w:tmpl w:val="25D6F6F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1C122B"/>
    <w:multiLevelType w:val="hybridMultilevel"/>
    <w:tmpl w:val="3A1A80EE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5E56B0"/>
    <w:multiLevelType w:val="hybridMultilevel"/>
    <w:tmpl w:val="A6B0537E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1005973"/>
    <w:multiLevelType w:val="hybridMultilevel"/>
    <w:tmpl w:val="F320C9BC"/>
    <w:lvl w:ilvl="0" w:tplc="BB7AE06A">
      <w:start w:val="1"/>
      <w:numFmt w:val="decimal"/>
      <w:lvlText w:val="%1."/>
      <w:lvlJc w:val="left"/>
      <w:pPr>
        <w:ind w:left="700" w:hanging="70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34338C"/>
    <w:multiLevelType w:val="hybridMultilevel"/>
    <w:tmpl w:val="79925E80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5A12416"/>
    <w:multiLevelType w:val="hybridMultilevel"/>
    <w:tmpl w:val="A25AE40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193AAD"/>
    <w:multiLevelType w:val="hybridMultilevel"/>
    <w:tmpl w:val="63DA1C90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0913723"/>
    <w:multiLevelType w:val="hybridMultilevel"/>
    <w:tmpl w:val="CDACF1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2370EE"/>
    <w:multiLevelType w:val="hybridMultilevel"/>
    <w:tmpl w:val="5E3EE7C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114FFF"/>
    <w:multiLevelType w:val="hybridMultilevel"/>
    <w:tmpl w:val="7AC43568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7"/>
  </w:num>
  <w:num w:numId="5">
    <w:abstractNumId w:val="3"/>
  </w:num>
  <w:num w:numId="6">
    <w:abstractNumId w:val="4"/>
  </w:num>
  <w:num w:numId="7">
    <w:abstractNumId w:val="0"/>
  </w:num>
  <w:num w:numId="8">
    <w:abstractNumId w:val="9"/>
  </w:num>
  <w:num w:numId="9">
    <w:abstractNumId w:val="1"/>
  </w:num>
  <w:num w:numId="10">
    <w:abstractNumId w:val="0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8"/>
  </w:num>
  <w:num w:numId="15">
    <w:abstractNumId w:val="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0091"/>
    <w:rsid w:val="00000369"/>
    <w:rsid w:val="0000527D"/>
    <w:rsid w:val="00007AF5"/>
    <w:rsid w:val="000119F5"/>
    <w:rsid w:val="0001452C"/>
    <w:rsid w:val="00014CBF"/>
    <w:rsid w:val="00023AD6"/>
    <w:rsid w:val="000530E5"/>
    <w:rsid w:val="00055932"/>
    <w:rsid w:val="000563E5"/>
    <w:rsid w:val="0006541B"/>
    <w:rsid w:val="000655A8"/>
    <w:rsid w:val="000679D1"/>
    <w:rsid w:val="0007207A"/>
    <w:rsid w:val="000741AC"/>
    <w:rsid w:val="00074803"/>
    <w:rsid w:val="00086005"/>
    <w:rsid w:val="000871B3"/>
    <w:rsid w:val="00092306"/>
    <w:rsid w:val="000A1752"/>
    <w:rsid w:val="000A243A"/>
    <w:rsid w:val="000A3981"/>
    <w:rsid w:val="000A430E"/>
    <w:rsid w:val="000B3DCA"/>
    <w:rsid w:val="000C3174"/>
    <w:rsid w:val="000C6546"/>
    <w:rsid w:val="000D315C"/>
    <w:rsid w:val="000D34DC"/>
    <w:rsid w:val="000E3053"/>
    <w:rsid w:val="000F15FD"/>
    <w:rsid w:val="000F1E74"/>
    <w:rsid w:val="000F408F"/>
    <w:rsid w:val="000F40F6"/>
    <w:rsid w:val="001014B0"/>
    <w:rsid w:val="00101DB8"/>
    <w:rsid w:val="001040FA"/>
    <w:rsid w:val="0010595E"/>
    <w:rsid w:val="00124E49"/>
    <w:rsid w:val="00134A43"/>
    <w:rsid w:val="00136E63"/>
    <w:rsid w:val="00146F25"/>
    <w:rsid w:val="001516EA"/>
    <w:rsid w:val="00153418"/>
    <w:rsid w:val="001536AD"/>
    <w:rsid w:val="00163460"/>
    <w:rsid w:val="001673AF"/>
    <w:rsid w:val="001674CD"/>
    <w:rsid w:val="00167833"/>
    <w:rsid w:val="00176941"/>
    <w:rsid w:val="00180ECB"/>
    <w:rsid w:val="00185B45"/>
    <w:rsid w:val="001912BF"/>
    <w:rsid w:val="001A660D"/>
    <w:rsid w:val="001A7361"/>
    <w:rsid w:val="001B06E7"/>
    <w:rsid w:val="001B667C"/>
    <w:rsid w:val="001C01DD"/>
    <w:rsid w:val="001C1585"/>
    <w:rsid w:val="001C5DDA"/>
    <w:rsid w:val="001D1C47"/>
    <w:rsid w:val="001E0657"/>
    <w:rsid w:val="001E2BB6"/>
    <w:rsid w:val="001E36E8"/>
    <w:rsid w:val="001E7E5D"/>
    <w:rsid w:val="001F47A5"/>
    <w:rsid w:val="001F523C"/>
    <w:rsid w:val="001F703F"/>
    <w:rsid w:val="002101A9"/>
    <w:rsid w:val="0021067C"/>
    <w:rsid w:val="00215408"/>
    <w:rsid w:val="00215F3C"/>
    <w:rsid w:val="002163F1"/>
    <w:rsid w:val="002213AB"/>
    <w:rsid w:val="0022276A"/>
    <w:rsid w:val="00227F17"/>
    <w:rsid w:val="002341B1"/>
    <w:rsid w:val="00240E70"/>
    <w:rsid w:val="002418B8"/>
    <w:rsid w:val="002458DB"/>
    <w:rsid w:val="00247288"/>
    <w:rsid w:val="002508BF"/>
    <w:rsid w:val="00252276"/>
    <w:rsid w:val="00261305"/>
    <w:rsid w:val="00265210"/>
    <w:rsid w:val="002772D8"/>
    <w:rsid w:val="002772FA"/>
    <w:rsid w:val="002864B1"/>
    <w:rsid w:val="0029252F"/>
    <w:rsid w:val="0029712D"/>
    <w:rsid w:val="002A3C5A"/>
    <w:rsid w:val="002B788E"/>
    <w:rsid w:val="002C0DD1"/>
    <w:rsid w:val="002D184C"/>
    <w:rsid w:val="002D46F2"/>
    <w:rsid w:val="002E1FFC"/>
    <w:rsid w:val="002E4B84"/>
    <w:rsid w:val="002E6DCD"/>
    <w:rsid w:val="002F03C4"/>
    <w:rsid w:val="002F4FB7"/>
    <w:rsid w:val="00300D53"/>
    <w:rsid w:val="003030A5"/>
    <w:rsid w:val="003072C5"/>
    <w:rsid w:val="00310093"/>
    <w:rsid w:val="00326CC5"/>
    <w:rsid w:val="00326E15"/>
    <w:rsid w:val="00327B05"/>
    <w:rsid w:val="00337AF1"/>
    <w:rsid w:val="00343779"/>
    <w:rsid w:val="00343F75"/>
    <w:rsid w:val="00345C23"/>
    <w:rsid w:val="00350A2D"/>
    <w:rsid w:val="00352467"/>
    <w:rsid w:val="00365452"/>
    <w:rsid w:val="00366F73"/>
    <w:rsid w:val="00366FD8"/>
    <w:rsid w:val="00367352"/>
    <w:rsid w:val="00375A97"/>
    <w:rsid w:val="00380EF6"/>
    <w:rsid w:val="0038131F"/>
    <w:rsid w:val="00381B95"/>
    <w:rsid w:val="00387E94"/>
    <w:rsid w:val="003A5E87"/>
    <w:rsid w:val="003B100F"/>
    <w:rsid w:val="003B2A5E"/>
    <w:rsid w:val="003B7C55"/>
    <w:rsid w:val="003C2736"/>
    <w:rsid w:val="003C288B"/>
    <w:rsid w:val="003C66D1"/>
    <w:rsid w:val="003D2351"/>
    <w:rsid w:val="003D7F81"/>
    <w:rsid w:val="003E4315"/>
    <w:rsid w:val="003E614B"/>
    <w:rsid w:val="0041649B"/>
    <w:rsid w:val="00427D0B"/>
    <w:rsid w:val="00432AF8"/>
    <w:rsid w:val="00435631"/>
    <w:rsid w:val="004357F0"/>
    <w:rsid w:val="00441044"/>
    <w:rsid w:val="00444770"/>
    <w:rsid w:val="00445426"/>
    <w:rsid w:val="00445AE0"/>
    <w:rsid w:val="00450434"/>
    <w:rsid w:val="00450DA1"/>
    <w:rsid w:val="004556A9"/>
    <w:rsid w:val="004657A7"/>
    <w:rsid w:val="00467E03"/>
    <w:rsid w:val="00470BC4"/>
    <w:rsid w:val="00470FD2"/>
    <w:rsid w:val="004733E2"/>
    <w:rsid w:val="0047652F"/>
    <w:rsid w:val="00477D0B"/>
    <w:rsid w:val="00484A66"/>
    <w:rsid w:val="004868A1"/>
    <w:rsid w:val="00496599"/>
    <w:rsid w:val="00497E29"/>
    <w:rsid w:val="004A2AD0"/>
    <w:rsid w:val="004A3B96"/>
    <w:rsid w:val="004A5D85"/>
    <w:rsid w:val="004C1C24"/>
    <w:rsid w:val="004D055B"/>
    <w:rsid w:val="004D29F4"/>
    <w:rsid w:val="004E0BAB"/>
    <w:rsid w:val="004F1CF7"/>
    <w:rsid w:val="004F7C8C"/>
    <w:rsid w:val="005012B0"/>
    <w:rsid w:val="005030C1"/>
    <w:rsid w:val="0050654A"/>
    <w:rsid w:val="0051055E"/>
    <w:rsid w:val="005118E9"/>
    <w:rsid w:val="00511975"/>
    <w:rsid w:val="005175D3"/>
    <w:rsid w:val="00524D6B"/>
    <w:rsid w:val="0053102D"/>
    <w:rsid w:val="0053231C"/>
    <w:rsid w:val="0053378C"/>
    <w:rsid w:val="00535ABA"/>
    <w:rsid w:val="00535B3C"/>
    <w:rsid w:val="005366B7"/>
    <w:rsid w:val="005440A1"/>
    <w:rsid w:val="0055128E"/>
    <w:rsid w:val="00554E2C"/>
    <w:rsid w:val="0055505E"/>
    <w:rsid w:val="005604F4"/>
    <w:rsid w:val="005614D8"/>
    <w:rsid w:val="00566646"/>
    <w:rsid w:val="00576794"/>
    <w:rsid w:val="00582B3E"/>
    <w:rsid w:val="005850F4"/>
    <w:rsid w:val="00593161"/>
    <w:rsid w:val="00595C31"/>
    <w:rsid w:val="005B32BD"/>
    <w:rsid w:val="005B4476"/>
    <w:rsid w:val="005C0F0D"/>
    <w:rsid w:val="005C166B"/>
    <w:rsid w:val="005E2758"/>
    <w:rsid w:val="005E2E38"/>
    <w:rsid w:val="005F3680"/>
    <w:rsid w:val="005F3F5E"/>
    <w:rsid w:val="005F4580"/>
    <w:rsid w:val="00600874"/>
    <w:rsid w:val="006028FF"/>
    <w:rsid w:val="0060483D"/>
    <w:rsid w:val="006068E8"/>
    <w:rsid w:val="00606AE2"/>
    <w:rsid w:val="0061154D"/>
    <w:rsid w:val="00612D72"/>
    <w:rsid w:val="00617638"/>
    <w:rsid w:val="00620512"/>
    <w:rsid w:val="00631728"/>
    <w:rsid w:val="0063553D"/>
    <w:rsid w:val="00636979"/>
    <w:rsid w:val="00637AED"/>
    <w:rsid w:val="0064032A"/>
    <w:rsid w:val="00641F4E"/>
    <w:rsid w:val="006457D6"/>
    <w:rsid w:val="0065097C"/>
    <w:rsid w:val="006568F3"/>
    <w:rsid w:val="006579ED"/>
    <w:rsid w:val="00663233"/>
    <w:rsid w:val="0066786A"/>
    <w:rsid w:val="00671A69"/>
    <w:rsid w:val="00674DCC"/>
    <w:rsid w:val="006805BA"/>
    <w:rsid w:val="00686AAD"/>
    <w:rsid w:val="00686F88"/>
    <w:rsid w:val="006A0A02"/>
    <w:rsid w:val="006A63BD"/>
    <w:rsid w:val="006A7577"/>
    <w:rsid w:val="006B61C5"/>
    <w:rsid w:val="006E0E52"/>
    <w:rsid w:val="006E1374"/>
    <w:rsid w:val="006E2478"/>
    <w:rsid w:val="006E62DF"/>
    <w:rsid w:val="006E6393"/>
    <w:rsid w:val="006E6877"/>
    <w:rsid w:val="006F7781"/>
    <w:rsid w:val="00702658"/>
    <w:rsid w:val="00702B9F"/>
    <w:rsid w:val="0070317A"/>
    <w:rsid w:val="00712643"/>
    <w:rsid w:val="007152C0"/>
    <w:rsid w:val="00716B82"/>
    <w:rsid w:val="00717AF8"/>
    <w:rsid w:val="00725377"/>
    <w:rsid w:val="0072568B"/>
    <w:rsid w:val="00732081"/>
    <w:rsid w:val="007336D5"/>
    <w:rsid w:val="00737A6A"/>
    <w:rsid w:val="00737E6B"/>
    <w:rsid w:val="00737EA1"/>
    <w:rsid w:val="007454D1"/>
    <w:rsid w:val="00767CAC"/>
    <w:rsid w:val="00772293"/>
    <w:rsid w:val="00780450"/>
    <w:rsid w:val="00781D74"/>
    <w:rsid w:val="0078709C"/>
    <w:rsid w:val="007901B5"/>
    <w:rsid w:val="00792B14"/>
    <w:rsid w:val="00794886"/>
    <w:rsid w:val="00797B69"/>
    <w:rsid w:val="007A68D0"/>
    <w:rsid w:val="007B4700"/>
    <w:rsid w:val="007B4AEC"/>
    <w:rsid w:val="007B5172"/>
    <w:rsid w:val="007B57DF"/>
    <w:rsid w:val="007B744A"/>
    <w:rsid w:val="007D387F"/>
    <w:rsid w:val="007D3E54"/>
    <w:rsid w:val="007E20F4"/>
    <w:rsid w:val="007E2CE9"/>
    <w:rsid w:val="007E5E4C"/>
    <w:rsid w:val="007F0852"/>
    <w:rsid w:val="007F1693"/>
    <w:rsid w:val="007F754E"/>
    <w:rsid w:val="00801F73"/>
    <w:rsid w:val="00802D65"/>
    <w:rsid w:val="00805187"/>
    <w:rsid w:val="0082433C"/>
    <w:rsid w:val="0083007E"/>
    <w:rsid w:val="00831724"/>
    <w:rsid w:val="00835EC4"/>
    <w:rsid w:val="00837529"/>
    <w:rsid w:val="008443BD"/>
    <w:rsid w:val="0084499C"/>
    <w:rsid w:val="008460E9"/>
    <w:rsid w:val="0084715B"/>
    <w:rsid w:val="00851E2F"/>
    <w:rsid w:val="00860840"/>
    <w:rsid w:val="008623A2"/>
    <w:rsid w:val="008673C1"/>
    <w:rsid w:val="00871FCB"/>
    <w:rsid w:val="0087570A"/>
    <w:rsid w:val="008820DC"/>
    <w:rsid w:val="008866A8"/>
    <w:rsid w:val="008A0D19"/>
    <w:rsid w:val="008A35D5"/>
    <w:rsid w:val="008A3B9B"/>
    <w:rsid w:val="008A536C"/>
    <w:rsid w:val="008A6412"/>
    <w:rsid w:val="008B1160"/>
    <w:rsid w:val="008B138E"/>
    <w:rsid w:val="008B29D8"/>
    <w:rsid w:val="008B2B40"/>
    <w:rsid w:val="008B43AA"/>
    <w:rsid w:val="008B57D6"/>
    <w:rsid w:val="008B5B27"/>
    <w:rsid w:val="008C0006"/>
    <w:rsid w:val="008C745D"/>
    <w:rsid w:val="008D0EE8"/>
    <w:rsid w:val="008D2783"/>
    <w:rsid w:val="008D334C"/>
    <w:rsid w:val="008D4F76"/>
    <w:rsid w:val="008E2594"/>
    <w:rsid w:val="008E74D2"/>
    <w:rsid w:val="0090221E"/>
    <w:rsid w:val="009044EE"/>
    <w:rsid w:val="009072EF"/>
    <w:rsid w:val="00920992"/>
    <w:rsid w:val="009218DB"/>
    <w:rsid w:val="009265F2"/>
    <w:rsid w:val="0093408F"/>
    <w:rsid w:val="0093656F"/>
    <w:rsid w:val="009401D6"/>
    <w:rsid w:val="00944F1E"/>
    <w:rsid w:val="009535D0"/>
    <w:rsid w:val="00954E03"/>
    <w:rsid w:val="009576B8"/>
    <w:rsid w:val="009605E7"/>
    <w:rsid w:val="00962DBF"/>
    <w:rsid w:val="00963827"/>
    <w:rsid w:val="00964D9A"/>
    <w:rsid w:val="00965202"/>
    <w:rsid w:val="00976488"/>
    <w:rsid w:val="00976C56"/>
    <w:rsid w:val="0097788E"/>
    <w:rsid w:val="0098369F"/>
    <w:rsid w:val="009865A0"/>
    <w:rsid w:val="00987760"/>
    <w:rsid w:val="009910BE"/>
    <w:rsid w:val="00993BA2"/>
    <w:rsid w:val="00995A6D"/>
    <w:rsid w:val="009976F0"/>
    <w:rsid w:val="009B1FD2"/>
    <w:rsid w:val="009B443A"/>
    <w:rsid w:val="009C0419"/>
    <w:rsid w:val="009C1713"/>
    <w:rsid w:val="009C5B7A"/>
    <w:rsid w:val="009C6376"/>
    <w:rsid w:val="009C6834"/>
    <w:rsid w:val="009D11EE"/>
    <w:rsid w:val="009D3379"/>
    <w:rsid w:val="009D6A7D"/>
    <w:rsid w:val="009E23BA"/>
    <w:rsid w:val="009E4FA2"/>
    <w:rsid w:val="00A04BD5"/>
    <w:rsid w:val="00A227B1"/>
    <w:rsid w:val="00A2284F"/>
    <w:rsid w:val="00A30099"/>
    <w:rsid w:val="00A32C62"/>
    <w:rsid w:val="00A41EE1"/>
    <w:rsid w:val="00A5047C"/>
    <w:rsid w:val="00A51BA2"/>
    <w:rsid w:val="00A54192"/>
    <w:rsid w:val="00A5420C"/>
    <w:rsid w:val="00A55325"/>
    <w:rsid w:val="00A5677A"/>
    <w:rsid w:val="00A6251C"/>
    <w:rsid w:val="00A63A4D"/>
    <w:rsid w:val="00A64F06"/>
    <w:rsid w:val="00A654C8"/>
    <w:rsid w:val="00A66350"/>
    <w:rsid w:val="00A67ED6"/>
    <w:rsid w:val="00A71F39"/>
    <w:rsid w:val="00A821E4"/>
    <w:rsid w:val="00A87A81"/>
    <w:rsid w:val="00A93B93"/>
    <w:rsid w:val="00A93E0E"/>
    <w:rsid w:val="00A94D43"/>
    <w:rsid w:val="00AA1EA3"/>
    <w:rsid w:val="00AA227D"/>
    <w:rsid w:val="00AA6EBC"/>
    <w:rsid w:val="00AA6F01"/>
    <w:rsid w:val="00AA7614"/>
    <w:rsid w:val="00AB516A"/>
    <w:rsid w:val="00AB5177"/>
    <w:rsid w:val="00AD09CF"/>
    <w:rsid w:val="00AD726F"/>
    <w:rsid w:val="00AE3680"/>
    <w:rsid w:val="00AF18CC"/>
    <w:rsid w:val="00AF2727"/>
    <w:rsid w:val="00AF6B25"/>
    <w:rsid w:val="00AF7E53"/>
    <w:rsid w:val="00B02002"/>
    <w:rsid w:val="00B04208"/>
    <w:rsid w:val="00B04439"/>
    <w:rsid w:val="00B10F49"/>
    <w:rsid w:val="00B122E3"/>
    <w:rsid w:val="00B15B2D"/>
    <w:rsid w:val="00B211B1"/>
    <w:rsid w:val="00B233C4"/>
    <w:rsid w:val="00B53619"/>
    <w:rsid w:val="00B53E7A"/>
    <w:rsid w:val="00B54AEC"/>
    <w:rsid w:val="00B62467"/>
    <w:rsid w:val="00B646C6"/>
    <w:rsid w:val="00B70D83"/>
    <w:rsid w:val="00B70F66"/>
    <w:rsid w:val="00B73F8A"/>
    <w:rsid w:val="00B740D7"/>
    <w:rsid w:val="00B76795"/>
    <w:rsid w:val="00B774B8"/>
    <w:rsid w:val="00B80091"/>
    <w:rsid w:val="00B812B2"/>
    <w:rsid w:val="00B8403D"/>
    <w:rsid w:val="00B856E1"/>
    <w:rsid w:val="00B8756C"/>
    <w:rsid w:val="00B90535"/>
    <w:rsid w:val="00B90C9E"/>
    <w:rsid w:val="00B939CA"/>
    <w:rsid w:val="00BA3DEA"/>
    <w:rsid w:val="00BB3203"/>
    <w:rsid w:val="00BB6D13"/>
    <w:rsid w:val="00BC0F10"/>
    <w:rsid w:val="00BC362A"/>
    <w:rsid w:val="00BC394B"/>
    <w:rsid w:val="00BC4762"/>
    <w:rsid w:val="00BC50F1"/>
    <w:rsid w:val="00BC7328"/>
    <w:rsid w:val="00BC769F"/>
    <w:rsid w:val="00BC7ADF"/>
    <w:rsid w:val="00BE091B"/>
    <w:rsid w:val="00BE6C84"/>
    <w:rsid w:val="00BE7088"/>
    <w:rsid w:val="00BF2763"/>
    <w:rsid w:val="00BF284A"/>
    <w:rsid w:val="00BF7907"/>
    <w:rsid w:val="00C019C2"/>
    <w:rsid w:val="00C05D20"/>
    <w:rsid w:val="00C11F97"/>
    <w:rsid w:val="00C152C5"/>
    <w:rsid w:val="00C231C4"/>
    <w:rsid w:val="00C3461C"/>
    <w:rsid w:val="00C42B2D"/>
    <w:rsid w:val="00C51D08"/>
    <w:rsid w:val="00C60EAC"/>
    <w:rsid w:val="00C63648"/>
    <w:rsid w:val="00C7367A"/>
    <w:rsid w:val="00C75DAE"/>
    <w:rsid w:val="00C77917"/>
    <w:rsid w:val="00C82204"/>
    <w:rsid w:val="00C854DD"/>
    <w:rsid w:val="00C8687A"/>
    <w:rsid w:val="00C904AE"/>
    <w:rsid w:val="00C9216F"/>
    <w:rsid w:val="00C932C2"/>
    <w:rsid w:val="00C9585C"/>
    <w:rsid w:val="00C95A62"/>
    <w:rsid w:val="00CA51C6"/>
    <w:rsid w:val="00CA6913"/>
    <w:rsid w:val="00CC29F0"/>
    <w:rsid w:val="00CC345D"/>
    <w:rsid w:val="00CD30F6"/>
    <w:rsid w:val="00CE2CF6"/>
    <w:rsid w:val="00CE5234"/>
    <w:rsid w:val="00CE66DD"/>
    <w:rsid w:val="00CE79BD"/>
    <w:rsid w:val="00CE7CDF"/>
    <w:rsid w:val="00CF37C9"/>
    <w:rsid w:val="00CF6742"/>
    <w:rsid w:val="00CF749F"/>
    <w:rsid w:val="00D01F5F"/>
    <w:rsid w:val="00D04878"/>
    <w:rsid w:val="00D0540E"/>
    <w:rsid w:val="00D05CC0"/>
    <w:rsid w:val="00D104EB"/>
    <w:rsid w:val="00D121C5"/>
    <w:rsid w:val="00D145A6"/>
    <w:rsid w:val="00D148F7"/>
    <w:rsid w:val="00D210FB"/>
    <w:rsid w:val="00D22F6C"/>
    <w:rsid w:val="00D26ECA"/>
    <w:rsid w:val="00D279A5"/>
    <w:rsid w:val="00D30FDD"/>
    <w:rsid w:val="00D335C8"/>
    <w:rsid w:val="00D341CB"/>
    <w:rsid w:val="00D42B59"/>
    <w:rsid w:val="00D45AE0"/>
    <w:rsid w:val="00D47B30"/>
    <w:rsid w:val="00D521A1"/>
    <w:rsid w:val="00D537EB"/>
    <w:rsid w:val="00D54843"/>
    <w:rsid w:val="00D62136"/>
    <w:rsid w:val="00D751E2"/>
    <w:rsid w:val="00D758FC"/>
    <w:rsid w:val="00D76748"/>
    <w:rsid w:val="00D85A5F"/>
    <w:rsid w:val="00D87328"/>
    <w:rsid w:val="00D924A5"/>
    <w:rsid w:val="00D949E6"/>
    <w:rsid w:val="00DA6B11"/>
    <w:rsid w:val="00DB0A0E"/>
    <w:rsid w:val="00DC25DB"/>
    <w:rsid w:val="00DC2D49"/>
    <w:rsid w:val="00DC7731"/>
    <w:rsid w:val="00DD022A"/>
    <w:rsid w:val="00DD1591"/>
    <w:rsid w:val="00DD2CC5"/>
    <w:rsid w:val="00DD6AA1"/>
    <w:rsid w:val="00DD6E04"/>
    <w:rsid w:val="00DE01D9"/>
    <w:rsid w:val="00DE22AB"/>
    <w:rsid w:val="00E00E3B"/>
    <w:rsid w:val="00E05B0F"/>
    <w:rsid w:val="00E05C85"/>
    <w:rsid w:val="00E10340"/>
    <w:rsid w:val="00E11819"/>
    <w:rsid w:val="00E168BC"/>
    <w:rsid w:val="00E22183"/>
    <w:rsid w:val="00E23BF7"/>
    <w:rsid w:val="00E24B00"/>
    <w:rsid w:val="00E30771"/>
    <w:rsid w:val="00E349D8"/>
    <w:rsid w:val="00E34CDC"/>
    <w:rsid w:val="00E3507A"/>
    <w:rsid w:val="00E41CA1"/>
    <w:rsid w:val="00E45935"/>
    <w:rsid w:val="00E46B17"/>
    <w:rsid w:val="00E61C5A"/>
    <w:rsid w:val="00E63C6C"/>
    <w:rsid w:val="00E668D4"/>
    <w:rsid w:val="00E714D1"/>
    <w:rsid w:val="00E71F70"/>
    <w:rsid w:val="00E7326B"/>
    <w:rsid w:val="00E81E8D"/>
    <w:rsid w:val="00E86CE4"/>
    <w:rsid w:val="00E90EB3"/>
    <w:rsid w:val="00E9397E"/>
    <w:rsid w:val="00E940C1"/>
    <w:rsid w:val="00EA60DE"/>
    <w:rsid w:val="00EA7A9E"/>
    <w:rsid w:val="00EB1B72"/>
    <w:rsid w:val="00EB5409"/>
    <w:rsid w:val="00EB6928"/>
    <w:rsid w:val="00ED1717"/>
    <w:rsid w:val="00ED26F5"/>
    <w:rsid w:val="00EE2769"/>
    <w:rsid w:val="00EE3E9C"/>
    <w:rsid w:val="00EE5722"/>
    <w:rsid w:val="00EF3413"/>
    <w:rsid w:val="00EF5673"/>
    <w:rsid w:val="00EF6565"/>
    <w:rsid w:val="00F02113"/>
    <w:rsid w:val="00F04D62"/>
    <w:rsid w:val="00F12547"/>
    <w:rsid w:val="00F12C37"/>
    <w:rsid w:val="00F30298"/>
    <w:rsid w:val="00F32972"/>
    <w:rsid w:val="00F3327E"/>
    <w:rsid w:val="00F357EE"/>
    <w:rsid w:val="00F405C1"/>
    <w:rsid w:val="00F409C5"/>
    <w:rsid w:val="00F41E32"/>
    <w:rsid w:val="00F43AF2"/>
    <w:rsid w:val="00F43EBA"/>
    <w:rsid w:val="00F44942"/>
    <w:rsid w:val="00F464D9"/>
    <w:rsid w:val="00F644D5"/>
    <w:rsid w:val="00F647A0"/>
    <w:rsid w:val="00F648F8"/>
    <w:rsid w:val="00F65780"/>
    <w:rsid w:val="00F7525B"/>
    <w:rsid w:val="00F84BFD"/>
    <w:rsid w:val="00F92E7A"/>
    <w:rsid w:val="00F941F3"/>
    <w:rsid w:val="00FA2407"/>
    <w:rsid w:val="00FB437C"/>
    <w:rsid w:val="00FB5C77"/>
    <w:rsid w:val="00FC3D77"/>
    <w:rsid w:val="00FD41FD"/>
    <w:rsid w:val="00FE1DEE"/>
    <w:rsid w:val="00FE5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qFormat="1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4DD"/>
    <w:rPr>
      <w:sz w:val="24"/>
      <w:szCs w:val="24"/>
    </w:rPr>
  </w:style>
  <w:style w:type="paragraph" w:styleId="Ttulo1">
    <w:name w:val="heading 1"/>
    <w:basedOn w:val="Normal"/>
    <w:next w:val="Normal"/>
    <w:qFormat/>
    <w:rsid w:val="00831724"/>
    <w:pPr>
      <w:keepNext/>
      <w:spacing w:before="240" w:after="60"/>
      <w:jc w:val="both"/>
      <w:outlineLvl w:val="0"/>
    </w:pPr>
    <w:rPr>
      <w:rFonts w:ascii="Arial" w:hAnsi="Arial" w:cs="Arial"/>
      <w:b/>
      <w:bCs/>
      <w:kern w:val="32"/>
      <w:sz w:val="32"/>
      <w:szCs w:val="32"/>
      <w:lang w:val="es-ES" w:eastAsia="es-ES"/>
    </w:rPr>
  </w:style>
  <w:style w:type="paragraph" w:styleId="Ttulo3">
    <w:name w:val="heading 3"/>
    <w:basedOn w:val="Normal"/>
    <w:next w:val="Normal"/>
    <w:qFormat/>
    <w:rsid w:val="00DE22AB"/>
    <w:pPr>
      <w:keepNext/>
      <w:jc w:val="both"/>
      <w:outlineLvl w:val="2"/>
    </w:pPr>
    <w:rPr>
      <w:u w:val="single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800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DE22AB"/>
    <w:pPr>
      <w:spacing w:before="100" w:beforeAutospacing="1" w:after="100" w:afterAutospacing="1"/>
      <w:jc w:val="both"/>
    </w:pPr>
    <w:rPr>
      <w:lang w:val="es-ES" w:eastAsia="es-ES"/>
    </w:rPr>
  </w:style>
  <w:style w:type="paragraph" w:customStyle="1" w:styleId="txttitulo">
    <w:name w:val="txttitulo"/>
    <w:basedOn w:val="Normal"/>
    <w:rsid w:val="00DE22AB"/>
    <w:pPr>
      <w:spacing w:before="100" w:after="100"/>
      <w:jc w:val="both"/>
    </w:pPr>
    <w:rPr>
      <w:lang w:val="es-ES" w:eastAsia="en-US"/>
    </w:rPr>
  </w:style>
  <w:style w:type="paragraph" w:styleId="Ttulo">
    <w:name w:val="Title"/>
    <w:basedOn w:val="Normal"/>
    <w:qFormat/>
    <w:rsid w:val="0010595E"/>
    <w:pPr>
      <w:jc w:val="center"/>
    </w:pPr>
    <w:rPr>
      <w:b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2101A9"/>
    <w:pPr>
      <w:ind w:left="708"/>
      <w:jc w:val="both"/>
    </w:pPr>
    <w:rPr>
      <w:lang w:val="es-ES" w:eastAsia="es-ES"/>
    </w:rPr>
  </w:style>
  <w:style w:type="paragraph" w:styleId="Textoindependiente3">
    <w:name w:val="Body Text 3"/>
    <w:basedOn w:val="Normal"/>
    <w:link w:val="Textoindependiente3Car"/>
    <w:unhideWhenUsed/>
    <w:rsid w:val="00DD6AA1"/>
    <w:pPr>
      <w:jc w:val="both"/>
    </w:pPr>
    <w:rPr>
      <w:rFonts w:ascii="Calibri" w:hAnsi="Calibri"/>
      <w:sz w:val="18"/>
      <w:szCs w:val="16"/>
      <w:lang w:val="es-ES" w:eastAsia="en-US" w:bidi="en-US"/>
    </w:rPr>
  </w:style>
  <w:style w:type="character" w:customStyle="1" w:styleId="Textoindependiente3Car">
    <w:name w:val="Texto independiente 3 Car"/>
    <w:link w:val="Textoindependiente3"/>
    <w:rsid w:val="00DD6AA1"/>
    <w:rPr>
      <w:rFonts w:ascii="Calibri" w:hAnsi="Calibri"/>
      <w:sz w:val="18"/>
      <w:szCs w:val="16"/>
      <w:lang w:val="es-ES" w:eastAsia="en-US" w:bidi="en-US"/>
    </w:rPr>
  </w:style>
  <w:style w:type="character" w:customStyle="1" w:styleId="apple-converted-space">
    <w:name w:val="apple-converted-space"/>
    <w:basedOn w:val="Fuentedeprrafopredeter"/>
    <w:rsid w:val="00794886"/>
  </w:style>
  <w:style w:type="table" w:customStyle="1" w:styleId="Tablaconcuadrcula1">
    <w:name w:val="Tabla con cuadrícula1"/>
    <w:basedOn w:val="Tablanormal"/>
    <w:next w:val="Tablaconcuadrcula"/>
    <w:uiPriority w:val="59"/>
    <w:rsid w:val="007F754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6E6877"/>
    <w:pPr>
      <w:jc w:val="both"/>
    </w:pPr>
    <w:rPr>
      <w:rFonts w:ascii="Tahoma" w:hAnsi="Tahoma" w:cs="Tahoma"/>
      <w:sz w:val="16"/>
      <w:szCs w:val="16"/>
      <w:lang w:val="es-ES" w:eastAsia="es-ES"/>
    </w:rPr>
  </w:style>
  <w:style w:type="character" w:customStyle="1" w:styleId="TextodegloboCar">
    <w:name w:val="Texto de globo Car"/>
    <w:link w:val="Textodeglobo"/>
    <w:rsid w:val="006E6877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nhideWhenUsed/>
    <w:rsid w:val="00B04439"/>
    <w:pPr>
      <w:tabs>
        <w:tab w:val="center" w:pos="4419"/>
        <w:tab w:val="right" w:pos="8838"/>
      </w:tabs>
      <w:jc w:val="both"/>
    </w:pPr>
    <w:rPr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B04439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B04439"/>
    <w:pPr>
      <w:tabs>
        <w:tab w:val="center" w:pos="4419"/>
        <w:tab w:val="right" w:pos="8838"/>
      </w:tabs>
      <w:jc w:val="both"/>
    </w:pPr>
    <w:rPr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B04439"/>
    <w:rPr>
      <w:sz w:val="24"/>
      <w:szCs w:val="24"/>
      <w:lang w:val="es-ES" w:eastAsia="es-ES"/>
    </w:rPr>
  </w:style>
  <w:style w:type="character" w:styleId="nfasis">
    <w:name w:val="Emphasis"/>
    <w:basedOn w:val="Fuentedeprrafopredeter"/>
    <w:uiPriority w:val="20"/>
    <w:qFormat/>
    <w:rsid w:val="00A55325"/>
    <w:rPr>
      <w:i/>
      <w:iCs/>
    </w:rPr>
  </w:style>
  <w:style w:type="character" w:styleId="Nmerodepgina">
    <w:name w:val="page number"/>
    <w:basedOn w:val="Fuentedeprrafopredeter"/>
    <w:semiHidden/>
    <w:unhideWhenUsed/>
    <w:rsid w:val="00ED1717"/>
  </w:style>
  <w:style w:type="paragraph" w:styleId="Listaconvietas">
    <w:name w:val="List Bullet"/>
    <w:basedOn w:val="Normal"/>
    <w:unhideWhenUsed/>
    <w:qFormat/>
    <w:rsid w:val="004A3B96"/>
    <w:pPr>
      <w:numPr>
        <w:numId w:val="7"/>
      </w:numPr>
      <w:contextualSpacing/>
      <w:jc w:val="both"/>
    </w:pPr>
    <w:rPr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AA6EBC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AA6EBC"/>
    <w:rPr>
      <w:rFonts w:asciiTheme="minorHAnsi" w:eastAsiaTheme="minorEastAsia" w:hAnsiTheme="minorHAnsi" w:cstheme="minorBidi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184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6273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1151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DE CHILE</vt:lpstr>
    </vt:vector>
  </TitlesOfParts>
  <Company>Facultad de Ciencias Sociales - UChile</Company>
  <LinksUpToDate>false</LinksUpToDate>
  <CharactersWithSpaces>7468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DE CHILE</dc:title>
  <dc:creator>German</dc:creator>
  <cp:lastModifiedBy>German</cp:lastModifiedBy>
  <cp:revision>2</cp:revision>
  <cp:lastPrinted>2018-03-14T12:58:00Z</cp:lastPrinted>
  <dcterms:created xsi:type="dcterms:W3CDTF">2019-12-20T15:50:00Z</dcterms:created>
  <dcterms:modified xsi:type="dcterms:W3CDTF">2019-12-20T15:50:00Z</dcterms:modified>
</cp:coreProperties>
</file>