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A5" w:rsidRDefault="005D33A5">
      <w:pPr>
        <w:pStyle w:val="Textoindependiente"/>
        <w:rPr>
          <w:rFonts w:ascii="Times New Roman"/>
          <w:b w:val="0"/>
          <w:sz w:val="14"/>
        </w:rPr>
      </w:pPr>
    </w:p>
    <w:p w:rsidR="005D33A5" w:rsidRDefault="00820532">
      <w:pPr>
        <w:pStyle w:val="Textoindependiente"/>
        <w:spacing w:before="94" w:line="360" w:lineRule="auto"/>
        <w:ind w:left="1969" w:right="1992" w:firstLine="1068"/>
      </w:pPr>
      <w:r>
        <w:t xml:space="preserve">PROGRAMA DE ASIGNATURA </w:t>
      </w:r>
      <w:bookmarkStart w:id="0" w:name="_GoBack"/>
      <w:bookmarkEnd w:id="0"/>
      <w:r>
        <w:t>ANÁLISIS COMPARADO DE POLÍTICAS</w:t>
      </w:r>
      <w:r>
        <w:rPr>
          <w:spacing w:val="-19"/>
        </w:rPr>
        <w:t xml:space="preserve"> </w:t>
      </w:r>
      <w:r>
        <w:t>SOCIALES</w:t>
      </w:r>
    </w:p>
    <w:p w:rsidR="005D33A5" w:rsidRDefault="007B7B8D" w:rsidP="007B7B8D">
      <w:pPr>
        <w:pStyle w:val="Textoindependiente"/>
        <w:spacing w:line="252" w:lineRule="exact"/>
        <w:ind w:left="2757" w:right="2774"/>
        <w:jc w:val="center"/>
        <w:rPr>
          <w:b w:val="0"/>
          <w:sz w:val="16"/>
        </w:rPr>
      </w:pPr>
      <w:r>
        <w:t>PROF. Dra. Claudia Campillo</w:t>
      </w:r>
      <w:r>
        <w:rPr>
          <w:b w:val="0"/>
          <w:sz w:val="16"/>
        </w:rPr>
        <w:t xml:space="preserve"> </w:t>
      </w:r>
    </w:p>
    <w:p w:rsidR="005D33A5" w:rsidRDefault="005D33A5">
      <w:pPr>
        <w:pStyle w:val="Textoindependiente"/>
        <w:rPr>
          <w:sz w:val="20"/>
        </w:rPr>
      </w:pPr>
    </w:p>
    <w:p w:rsidR="005D33A5" w:rsidRDefault="005D33A5">
      <w:pPr>
        <w:pStyle w:val="Textoindependiente"/>
        <w:spacing w:before="10"/>
        <w:rPr>
          <w:sz w:val="2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4786"/>
        <w:gridCol w:w="4270"/>
      </w:tblGrid>
      <w:tr w:rsidR="005D33A5">
        <w:trPr>
          <w:trHeight w:val="441"/>
        </w:trPr>
        <w:tc>
          <w:tcPr>
            <w:tcW w:w="9056" w:type="dxa"/>
            <w:gridSpan w:val="2"/>
            <w:shd w:val="clear" w:color="auto" w:fill="DBE4F0"/>
          </w:tcPr>
          <w:p w:rsidR="005D33A5" w:rsidRDefault="00820532">
            <w:pPr>
              <w:pStyle w:val="TableParagraph"/>
              <w:spacing w:before="1"/>
              <w:rPr>
                <w:rFonts w:ascii="Arial" w:hAnsi="Arial"/>
                <w:b/>
              </w:rPr>
            </w:pPr>
            <w:r>
              <w:rPr>
                <w:rFonts w:ascii="Calibri" w:hAnsi="Calibri"/>
                <w:b/>
                <w:sz w:val="24"/>
              </w:rPr>
              <w:t xml:space="preserve">1. Nombre de la actividad curricular: </w:t>
            </w:r>
            <w:r>
              <w:rPr>
                <w:rFonts w:ascii="Calibri" w:hAnsi="Calibri"/>
                <w:b/>
              </w:rPr>
              <w:t>A</w:t>
            </w:r>
            <w:r>
              <w:rPr>
                <w:rFonts w:ascii="Arial" w:hAnsi="Arial"/>
                <w:b/>
              </w:rPr>
              <w:t>nálisis comparado de políticas sociales</w:t>
            </w:r>
          </w:p>
        </w:tc>
      </w:tr>
      <w:tr w:rsidR="005D33A5">
        <w:trPr>
          <w:trHeight w:val="438"/>
        </w:trPr>
        <w:tc>
          <w:tcPr>
            <w:tcW w:w="9056" w:type="dxa"/>
            <w:gridSpan w:val="2"/>
          </w:tcPr>
          <w:p w:rsidR="005D33A5" w:rsidRDefault="00820532" w:rsidP="007B7B8D">
            <w:pPr>
              <w:pStyle w:val="TableParagraph"/>
              <w:spacing w:line="292" w:lineRule="exact"/>
              <w:rPr>
                <w:rFonts w:ascii="Calibri" w:hAnsi="Calibri"/>
                <w:sz w:val="24"/>
              </w:rPr>
            </w:pPr>
            <w:r>
              <w:rPr>
                <w:rFonts w:ascii="Calibri" w:hAnsi="Calibri"/>
                <w:b/>
                <w:sz w:val="24"/>
              </w:rPr>
              <w:t xml:space="preserve">2. Semestre curricular/año: </w:t>
            </w:r>
            <w:r w:rsidR="007B7B8D">
              <w:rPr>
                <w:rFonts w:ascii="Calibri" w:hAnsi="Calibri"/>
                <w:sz w:val="24"/>
              </w:rPr>
              <w:t>VII Semestre</w:t>
            </w:r>
          </w:p>
        </w:tc>
      </w:tr>
      <w:tr w:rsidR="005D33A5">
        <w:trPr>
          <w:trHeight w:val="439"/>
        </w:trPr>
        <w:tc>
          <w:tcPr>
            <w:tcW w:w="9056" w:type="dxa"/>
            <w:gridSpan w:val="2"/>
          </w:tcPr>
          <w:p w:rsidR="005D33A5" w:rsidRDefault="00820532">
            <w:pPr>
              <w:pStyle w:val="TableParagraph"/>
              <w:spacing w:line="292" w:lineRule="exact"/>
              <w:rPr>
                <w:rFonts w:ascii="Calibri" w:hAnsi="Calibri"/>
                <w:sz w:val="24"/>
              </w:rPr>
            </w:pPr>
            <w:r>
              <w:rPr>
                <w:rFonts w:ascii="Calibri" w:hAnsi="Calibri"/>
                <w:b/>
                <w:sz w:val="24"/>
              </w:rPr>
              <w:t xml:space="preserve">3. Unid0ad Académica: </w:t>
            </w:r>
            <w:r>
              <w:rPr>
                <w:rFonts w:ascii="Calibri" w:hAnsi="Calibri"/>
                <w:sz w:val="24"/>
              </w:rPr>
              <w:t>Trabajo Social</w:t>
            </w:r>
          </w:p>
        </w:tc>
      </w:tr>
      <w:tr w:rsidR="005D33A5">
        <w:trPr>
          <w:trHeight w:val="441"/>
        </w:trPr>
        <w:tc>
          <w:tcPr>
            <w:tcW w:w="4786" w:type="dxa"/>
          </w:tcPr>
          <w:p w:rsidR="005D33A5" w:rsidRDefault="00820532">
            <w:pPr>
              <w:pStyle w:val="TableParagraph"/>
              <w:spacing w:line="292" w:lineRule="exact"/>
              <w:rPr>
                <w:rFonts w:ascii="Calibri"/>
                <w:b/>
                <w:sz w:val="24"/>
              </w:rPr>
            </w:pPr>
            <w:r>
              <w:rPr>
                <w:rFonts w:ascii="Calibri"/>
                <w:b/>
                <w:sz w:val="24"/>
              </w:rPr>
              <w:t>4. Horas de trabajo presencial y no presencial</w:t>
            </w:r>
          </w:p>
        </w:tc>
        <w:tc>
          <w:tcPr>
            <w:tcW w:w="4270" w:type="dxa"/>
          </w:tcPr>
          <w:p w:rsidR="005D33A5" w:rsidRDefault="00820532">
            <w:pPr>
              <w:pStyle w:val="TableParagraph"/>
              <w:spacing w:line="292" w:lineRule="exact"/>
              <w:ind w:left="121" w:right="115"/>
              <w:jc w:val="center"/>
              <w:rPr>
                <w:rFonts w:ascii="Calibri"/>
                <w:sz w:val="24"/>
              </w:rPr>
            </w:pPr>
            <w:r>
              <w:rPr>
                <w:rFonts w:ascii="Calibri"/>
                <w:sz w:val="24"/>
              </w:rPr>
              <w:t>9 hrs (3 presenciales + 6 no presenciales)</w:t>
            </w:r>
          </w:p>
        </w:tc>
      </w:tr>
      <w:tr w:rsidR="005D33A5">
        <w:trPr>
          <w:trHeight w:val="438"/>
        </w:trPr>
        <w:tc>
          <w:tcPr>
            <w:tcW w:w="4786" w:type="dxa"/>
          </w:tcPr>
          <w:p w:rsidR="005D33A5" w:rsidRDefault="00820532">
            <w:pPr>
              <w:pStyle w:val="TableParagraph"/>
              <w:spacing w:line="292" w:lineRule="exact"/>
              <w:rPr>
                <w:rFonts w:ascii="Calibri" w:hAnsi="Calibri"/>
                <w:b/>
                <w:sz w:val="24"/>
              </w:rPr>
            </w:pPr>
            <w:r>
              <w:rPr>
                <w:rFonts w:ascii="Calibri" w:hAnsi="Calibri"/>
                <w:b/>
                <w:sz w:val="24"/>
              </w:rPr>
              <w:t>5. Tipo de créditos</w:t>
            </w:r>
          </w:p>
        </w:tc>
        <w:tc>
          <w:tcPr>
            <w:tcW w:w="4270" w:type="dxa"/>
          </w:tcPr>
          <w:p w:rsidR="005D33A5" w:rsidRDefault="00820532">
            <w:pPr>
              <w:pStyle w:val="TableParagraph"/>
              <w:spacing w:line="292" w:lineRule="exact"/>
              <w:ind w:left="121" w:right="114"/>
              <w:jc w:val="center"/>
              <w:rPr>
                <w:rFonts w:ascii="Calibri"/>
                <w:sz w:val="24"/>
              </w:rPr>
            </w:pPr>
            <w:r>
              <w:rPr>
                <w:rFonts w:ascii="Calibri"/>
                <w:sz w:val="24"/>
              </w:rPr>
              <w:t>SCT</w:t>
            </w:r>
          </w:p>
        </w:tc>
      </w:tr>
      <w:tr w:rsidR="005D33A5">
        <w:trPr>
          <w:trHeight w:val="438"/>
        </w:trPr>
        <w:tc>
          <w:tcPr>
            <w:tcW w:w="4786" w:type="dxa"/>
          </w:tcPr>
          <w:p w:rsidR="005D33A5" w:rsidRDefault="00820532">
            <w:pPr>
              <w:pStyle w:val="TableParagraph"/>
              <w:spacing w:line="292" w:lineRule="exact"/>
              <w:rPr>
                <w:rFonts w:ascii="Calibri" w:hAnsi="Calibri"/>
                <w:b/>
                <w:sz w:val="24"/>
              </w:rPr>
            </w:pPr>
            <w:r>
              <w:rPr>
                <w:rFonts w:ascii="Calibri" w:hAnsi="Calibri"/>
                <w:b/>
                <w:sz w:val="24"/>
              </w:rPr>
              <w:t>6. Número de créditos SCT – Chile</w:t>
            </w:r>
          </w:p>
        </w:tc>
        <w:tc>
          <w:tcPr>
            <w:tcW w:w="4270" w:type="dxa"/>
          </w:tcPr>
          <w:p w:rsidR="005D33A5" w:rsidRDefault="00820532">
            <w:pPr>
              <w:pStyle w:val="TableParagraph"/>
              <w:spacing w:line="292" w:lineRule="exact"/>
              <w:ind w:left="121" w:right="114"/>
              <w:jc w:val="center"/>
              <w:rPr>
                <w:rFonts w:ascii="Calibri"/>
                <w:sz w:val="24"/>
              </w:rPr>
            </w:pPr>
            <w:r>
              <w:rPr>
                <w:rFonts w:ascii="Calibri"/>
                <w:sz w:val="24"/>
              </w:rPr>
              <w:t>5 SCT</w:t>
            </w:r>
          </w:p>
        </w:tc>
      </w:tr>
      <w:tr w:rsidR="005D33A5">
        <w:trPr>
          <w:trHeight w:val="438"/>
        </w:trPr>
        <w:tc>
          <w:tcPr>
            <w:tcW w:w="9056" w:type="dxa"/>
            <w:gridSpan w:val="2"/>
            <w:shd w:val="clear" w:color="auto" w:fill="DBE4F0"/>
          </w:tcPr>
          <w:p w:rsidR="005D33A5" w:rsidRDefault="00820532">
            <w:pPr>
              <w:pStyle w:val="TableParagraph"/>
              <w:spacing w:line="292" w:lineRule="exact"/>
              <w:rPr>
                <w:rFonts w:ascii="Calibri"/>
                <w:b/>
                <w:sz w:val="24"/>
              </w:rPr>
            </w:pPr>
            <w:r>
              <w:rPr>
                <w:rFonts w:ascii="Calibri"/>
                <w:b/>
                <w:sz w:val="24"/>
              </w:rPr>
              <w:t>7. Objetivo general del curso</w:t>
            </w:r>
          </w:p>
        </w:tc>
      </w:tr>
      <w:tr w:rsidR="005D33A5">
        <w:trPr>
          <w:trHeight w:val="1343"/>
        </w:trPr>
        <w:tc>
          <w:tcPr>
            <w:tcW w:w="9056" w:type="dxa"/>
            <w:gridSpan w:val="2"/>
          </w:tcPr>
          <w:p w:rsidR="005D33A5" w:rsidRDefault="00820532">
            <w:pPr>
              <w:pStyle w:val="TableParagraph"/>
              <w:ind w:right="94"/>
              <w:jc w:val="both"/>
            </w:pPr>
            <w:r>
              <w:t>Adquirir competencias y conocimiento para el análisis del ciclo de las políticas y programas en el ámbito social, a partir del estudio comparado de políticas y programas sociales en Chile y América Latina y el Caribe. En este curso se analizarán políticas y programas sociales mediante el uso de estudios de casos.</w:t>
            </w:r>
          </w:p>
        </w:tc>
      </w:tr>
      <w:tr w:rsidR="005D33A5">
        <w:trPr>
          <w:trHeight w:val="268"/>
        </w:trPr>
        <w:tc>
          <w:tcPr>
            <w:tcW w:w="9056" w:type="dxa"/>
            <w:gridSpan w:val="2"/>
            <w:shd w:val="clear" w:color="auto" w:fill="DBE4F0"/>
          </w:tcPr>
          <w:p w:rsidR="005D33A5" w:rsidRDefault="00820532">
            <w:pPr>
              <w:pStyle w:val="TableParagraph"/>
              <w:spacing w:line="249" w:lineRule="exact"/>
            </w:pPr>
            <w:r>
              <w:t>8. Competencias a las que contribuye el curso</w:t>
            </w:r>
          </w:p>
        </w:tc>
      </w:tr>
      <w:tr w:rsidR="005D33A5">
        <w:trPr>
          <w:trHeight w:val="2147"/>
        </w:trPr>
        <w:tc>
          <w:tcPr>
            <w:tcW w:w="9056" w:type="dxa"/>
            <w:gridSpan w:val="2"/>
          </w:tcPr>
          <w:p w:rsidR="005D33A5" w:rsidRDefault="005D33A5">
            <w:pPr>
              <w:pStyle w:val="TableParagraph"/>
              <w:spacing w:before="3"/>
              <w:ind w:left="0"/>
              <w:rPr>
                <w:rFonts w:ascii="Arial"/>
                <w:b/>
                <w:sz w:val="23"/>
              </w:rPr>
            </w:pPr>
          </w:p>
          <w:p w:rsidR="005D33A5" w:rsidRDefault="00820532">
            <w:pPr>
              <w:pStyle w:val="TableParagraph"/>
              <w:numPr>
                <w:ilvl w:val="0"/>
                <w:numId w:val="32"/>
              </w:numPr>
              <w:tabs>
                <w:tab w:val="left" w:pos="816"/>
              </w:tabs>
              <w:ind w:right="96" w:hanging="360"/>
            </w:pPr>
            <w:r>
              <w:t>Distinguir los conceptos básicos relacionados con la formulación e implementación de políticas y programas sociales en la</w:t>
            </w:r>
            <w:r>
              <w:rPr>
                <w:spacing w:val="-2"/>
              </w:rPr>
              <w:t xml:space="preserve"> </w:t>
            </w:r>
            <w:r>
              <w:t>región.</w:t>
            </w:r>
          </w:p>
          <w:p w:rsidR="005D33A5" w:rsidRDefault="00820532">
            <w:pPr>
              <w:pStyle w:val="TableParagraph"/>
              <w:numPr>
                <w:ilvl w:val="0"/>
                <w:numId w:val="32"/>
              </w:numPr>
              <w:tabs>
                <w:tab w:val="left" w:pos="816"/>
              </w:tabs>
              <w:spacing w:before="1"/>
              <w:ind w:right="98" w:hanging="360"/>
            </w:pPr>
            <w:r>
              <w:t>Analizar enfoques y marcos conceptuales para la comprensión del proceso de implementación de las políticas</w:t>
            </w:r>
            <w:r>
              <w:rPr>
                <w:spacing w:val="3"/>
              </w:rPr>
              <w:t xml:space="preserve"> </w:t>
            </w:r>
            <w:r>
              <w:t>sociales.</w:t>
            </w:r>
          </w:p>
          <w:p w:rsidR="005D33A5" w:rsidRDefault="00820532">
            <w:pPr>
              <w:pStyle w:val="TableParagraph"/>
              <w:numPr>
                <w:ilvl w:val="0"/>
                <w:numId w:val="32"/>
              </w:numPr>
              <w:tabs>
                <w:tab w:val="left" w:pos="816"/>
              </w:tabs>
              <w:ind w:right="99" w:hanging="360"/>
            </w:pPr>
            <w:r>
              <w:t>Identificar las complejidades en la implementación y evaluación de políticas y programas sociales dirigidos desde la administración pública u organismos no</w:t>
            </w:r>
            <w:r>
              <w:rPr>
                <w:spacing w:val="-13"/>
              </w:rPr>
              <w:t xml:space="preserve"> </w:t>
            </w:r>
            <w:r>
              <w:t>gubernamentales.</w:t>
            </w:r>
          </w:p>
        </w:tc>
      </w:tr>
      <w:tr w:rsidR="005D33A5">
        <w:trPr>
          <w:trHeight w:val="294"/>
        </w:trPr>
        <w:tc>
          <w:tcPr>
            <w:tcW w:w="9056" w:type="dxa"/>
            <w:gridSpan w:val="2"/>
            <w:shd w:val="clear" w:color="auto" w:fill="DBE4F0"/>
          </w:tcPr>
          <w:p w:rsidR="005D33A5" w:rsidRDefault="00820532">
            <w:pPr>
              <w:pStyle w:val="TableParagraph"/>
              <w:spacing w:before="1" w:line="273" w:lineRule="exact"/>
              <w:rPr>
                <w:rFonts w:ascii="Calibri"/>
                <w:b/>
                <w:sz w:val="24"/>
              </w:rPr>
            </w:pPr>
            <w:r>
              <w:rPr>
                <w:rFonts w:ascii="Calibri"/>
                <w:b/>
                <w:sz w:val="24"/>
              </w:rPr>
              <w:t>9. Resultados de Aprendizaje Esperado</w:t>
            </w:r>
          </w:p>
        </w:tc>
      </w:tr>
      <w:tr w:rsidR="005D33A5">
        <w:trPr>
          <w:trHeight w:val="2685"/>
        </w:trPr>
        <w:tc>
          <w:tcPr>
            <w:tcW w:w="9056" w:type="dxa"/>
            <w:gridSpan w:val="2"/>
          </w:tcPr>
          <w:p w:rsidR="005D33A5" w:rsidRDefault="005D33A5">
            <w:pPr>
              <w:pStyle w:val="TableParagraph"/>
              <w:spacing w:before="3"/>
              <w:ind w:left="0"/>
              <w:rPr>
                <w:rFonts w:ascii="Arial"/>
                <w:b/>
                <w:sz w:val="23"/>
              </w:rPr>
            </w:pPr>
          </w:p>
          <w:p w:rsidR="005D33A5" w:rsidRDefault="00820532">
            <w:pPr>
              <w:pStyle w:val="TableParagraph"/>
              <w:numPr>
                <w:ilvl w:val="0"/>
                <w:numId w:val="31"/>
              </w:numPr>
              <w:tabs>
                <w:tab w:val="left" w:pos="816"/>
              </w:tabs>
              <w:ind w:right="96" w:hanging="360"/>
              <w:jc w:val="both"/>
            </w:pPr>
            <w:r>
              <w:t>Desarrollo de competencias y uso de conceptos para el análisis crítico y comparado de los diferentes enfoques e instrumentos que fundamentan los objetivos e implicancias de las políticas y programas sociales en Chile y América Latina y el</w:t>
            </w:r>
            <w:r>
              <w:rPr>
                <w:spacing w:val="-10"/>
              </w:rPr>
              <w:t xml:space="preserve"> </w:t>
            </w:r>
            <w:r>
              <w:t>Caribe.</w:t>
            </w:r>
          </w:p>
          <w:p w:rsidR="005D33A5" w:rsidRDefault="00820532">
            <w:pPr>
              <w:pStyle w:val="TableParagraph"/>
              <w:numPr>
                <w:ilvl w:val="0"/>
                <w:numId w:val="31"/>
              </w:numPr>
              <w:tabs>
                <w:tab w:val="left" w:pos="816"/>
              </w:tabs>
              <w:ind w:right="98" w:hanging="360"/>
              <w:jc w:val="both"/>
            </w:pPr>
            <w:r>
              <w:t>Identificación de los principales aspectos, características y desafíos del ciclo de las políticas y programas sociales mediante análisis de estudios de</w:t>
            </w:r>
            <w:r>
              <w:rPr>
                <w:spacing w:val="-6"/>
              </w:rPr>
              <w:t xml:space="preserve"> </w:t>
            </w:r>
            <w:r>
              <w:t>caso.</w:t>
            </w:r>
          </w:p>
          <w:p w:rsidR="005D33A5" w:rsidRDefault="00820532">
            <w:pPr>
              <w:pStyle w:val="TableParagraph"/>
              <w:numPr>
                <w:ilvl w:val="0"/>
                <w:numId w:val="31"/>
              </w:numPr>
              <w:tabs>
                <w:tab w:val="left" w:pos="816"/>
              </w:tabs>
              <w:ind w:right="96" w:hanging="360"/>
              <w:jc w:val="both"/>
            </w:pPr>
            <w:r>
              <w:t>Comprensión de la importancia en el uso de datos cuantitativos y cualitativos para el diseño, implementación y evaluación de políticas y programas</w:t>
            </w:r>
            <w:r>
              <w:rPr>
                <w:spacing w:val="-5"/>
              </w:rPr>
              <w:t xml:space="preserve"> </w:t>
            </w:r>
            <w:r>
              <w:t>sociales.</w:t>
            </w:r>
          </w:p>
        </w:tc>
      </w:tr>
    </w:tbl>
    <w:p w:rsidR="005D33A5" w:rsidRDefault="005D33A5">
      <w:pPr>
        <w:jc w:val="both"/>
        <w:sectPr w:rsidR="005D33A5">
          <w:headerReference w:type="default" r:id="rId7"/>
          <w:footerReference w:type="default" r:id="rId8"/>
          <w:type w:val="continuous"/>
          <w:pgSz w:w="12240" w:h="15840"/>
          <w:pgMar w:top="1740" w:right="1460" w:bottom="1600" w:left="1480" w:header="708" w:footer="1400" w:gutter="0"/>
          <w:pgNumType w:start="1"/>
          <w:cols w:space="720"/>
        </w:sectPr>
      </w:pPr>
    </w:p>
    <w:p w:rsidR="005D33A5" w:rsidRDefault="005D33A5">
      <w:pPr>
        <w:pStyle w:val="Textoindependiente"/>
        <w:rPr>
          <w:rFonts w:ascii="Times New Roman"/>
          <w:b w:val="0"/>
          <w:sz w:val="20"/>
        </w:rPr>
      </w:pPr>
    </w:p>
    <w:p w:rsidR="005D33A5" w:rsidRDefault="005D33A5">
      <w:pPr>
        <w:pStyle w:val="Textoindependiente"/>
        <w:rPr>
          <w:rFonts w:ascii="Times New Roman"/>
          <w:b w:val="0"/>
          <w:sz w:val="20"/>
        </w:rPr>
      </w:pPr>
    </w:p>
    <w:p w:rsidR="005D33A5" w:rsidRDefault="005D33A5">
      <w:pPr>
        <w:pStyle w:val="Textoindependiente"/>
        <w:spacing w:before="4" w:after="1"/>
        <w:rPr>
          <w:rFonts w:ascii="Times New Roman"/>
          <w:b w:val="0"/>
          <w:sz w:val="26"/>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108"/>
        <w:gridCol w:w="8949"/>
      </w:tblGrid>
      <w:tr w:rsidR="005D33A5">
        <w:trPr>
          <w:trHeight w:val="268"/>
        </w:trPr>
        <w:tc>
          <w:tcPr>
            <w:tcW w:w="108" w:type="dxa"/>
            <w:tcBorders>
              <w:right w:val="nil"/>
            </w:tcBorders>
            <w:shd w:val="clear" w:color="auto" w:fill="DBE4F0"/>
          </w:tcPr>
          <w:p w:rsidR="005D33A5" w:rsidRDefault="005D33A5">
            <w:pPr>
              <w:pStyle w:val="TableParagraph"/>
              <w:ind w:left="0"/>
              <w:rPr>
                <w:rFonts w:ascii="Times New Roman"/>
                <w:sz w:val="18"/>
              </w:rPr>
            </w:pPr>
          </w:p>
        </w:tc>
        <w:tc>
          <w:tcPr>
            <w:tcW w:w="8949" w:type="dxa"/>
            <w:tcBorders>
              <w:left w:val="nil"/>
            </w:tcBorders>
            <w:shd w:val="clear" w:color="auto" w:fill="DBE4F0"/>
          </w:tcPr>
          <w:p w:rsidR="005D33A5" w:rsidRDefault="00820532">
            <w:pPr>
              <w:pStyle w:val="TableParagraph"/>
              <w:spacing w:line="248" w:lineRule="exact"/>
              <w:ind w:left="4"/>
            </w:pPr>
            <w:r>
              <w:t>10. Contenidos de la Asignatura</w:t>
            </w:r>
          </w:p>
        </w:tc>
      </w:tr>
      <w:tr w:rsidR="005D33A5">
        <w:trPr>
          <w:trHeight w:val="268"/>
        </w:trPr>
        <w:tc>
          <w:tcPr>
            <w:tcW w:w="9057" w:type="dxa"/>
            <w:gridSpan w:val="2"/>
          </w:tcPr>
          <w:p w:rsidR="005D33A5" w:rsidRDefault="005D33A5">
            <w:pPr>
              <w:pStyle w:val="TableParagraph"/>
              <w:spacing w:line="248" w:lineRule="exact"/>
            </w:pPr>
          </w:p>
        </w:tc>
      </w:tr>
      <w:tr w:rsidR="005D33A5">
        <w:trPr>
          <w:trHeight w:val="2417"/>
        </w:trPr>
        <w:tc>
          <w:tcPr>
            <w:tcW w:w="9057" w:type="dxa"/>
            <w:gridSpan w:val="2"/>
          </w:tcPr>
          <w:p w:rsidR="005D33A5" w:rsidRDefault="00820532">
            <w:pPr>
              <w:pStyle w:val="TableParagraph"/>
              <w:spacing w:line="268" w:lineRule="exact"/>
            </w:pPr>
            <w:r>
              <w:rPr>
                <w:u w:val="single"/>
              </w:rPr>
              <w:t>Primera parte de la clase:</w:t>
            </w:r>
          </w:p>
          <w:p w:rsidR="005D33A5" w:rsidRDefault="00820532">
            <w:pPr>
              <w:pStyle w:val="TableParagraph"/>
              <w:numPr>
                <w:ilvl w:val="0"/>
                <w:numId w:val="30"/>
              </w:numPr>
              <w:tabs>
                <w:tab w:val="left" w:pos="815"/>
                <w:tab w:val="left" w:pos="816"/>
              </w:tabs>
              <w:ind w:hanging="451"/>
              <w:jc w:val="left"/>
            </w:pPr>
            <w:r>
              <w:t>Revisión del programa del</w:t>
            </w:r>
            <w:r>
              <w:rPr>
                <w:spacing w:val="-6"/>
              </w:rPr>
              <w:t xml:space="preserve"> </w:t>
            </w:r>
            <w:r>
              <w:t>curso.</w:t>
            </w:r>
          </w:p>
          <w:p w:rsidR="005D33A5" w:rsidRDefault="00820532">
            <w:pPr>
              <w:pStyle w:val="TableParagraph"/>
              <w:numPr>
                <w:ilvl w:val="0"/>
                <w:numId w:val="30"/>
              </w:numPr>
              <w:tabs>
                <w:tab w:val="left" w:pos="815"/>
                <w:tab w:val="left" w:pos="816"/>
              </w:tabs>
              <w:ind w:hanging="499"/>
              <w:jc w:val="left"/>
            </w:pPr>
            <w:r>
              <w:t>Introducción, revisión de conceptos</w:t>
            </w:r>
            <w:r>
              <w:rPr>
                <w:spacing w:val="-5"/>
              </w:rPr>
              <w:t xml:space="preserve"> </w:t>
            </w:r>
            <w:r>
              <w:t>básicos.</w:t>
            </w:r>
          </w:p>
          <w:p w:rsidR="005D33A5" w:rsidRDefault="00820532">
            <w:pPr>
              <w:pStyle w:val="TableParagraph"/>
              <w:numPr>
                <w:ilvl w:val="0"/>
                <w:numId w:val="30"/>
              </w:numPr>
              <w:tabs>
                <w:tab w:val="left" w:pos="815"/>
                <w:tab w:val="left" w:pos="816"/>
              </w:tabs>
              <w:ind w:hanging="547"/>
              <w:jc w:val="left"/>
            </w:pPr>
            <w:r>
              <w:t>Enfoques en el análisis de la implementación de las políticas y programas</w:t>
            </w:r>
            <w:r>
              <w:rPr>
                <w:spacing w:val="-20"/>
              </w:rPr>
              <w:t xml:space="preserve"> </w:t>
            </w:r>
            <w:r>
              <w:t>sociales.</w:t>
            </w:r>
          </w:p>
          <w:p w:rsidR="005D33A5" w:rsidRDefault="00820532">
            <w:pPr>
              <w:pStyle w:val="TableParagraph"/>
              <w:numPr>
                <w:ilvl w:val="0"/>
                <w:numId w:val="30"/>
              </w:numPr>
              <w:tabs>
                <w:tab w:val="left" w:pos="815"/>
                <w:tab w:val="left" w:pos="816"/>
              </w:tabs>
              <w:spacing w:before="1"/>
              <w:ind w:hanging="547"/>
              <w:jc w:val="left"/>
            </w:pPr>
            <w:r>
              <w:t>Aspectos socioculturales en los procesos de implementación de las políticas</w:t>
            </w:r>
            <w:r>
              <w:rPr>
                <w:spacing w:val="-23"/>
              </w:rPr>
              <w:t xml:space="preserve"> </w:t>
            </w:r>
            <w:r>
              <w:t>sociales.</w:t>
            </w:r>
          </w:p>
          <w:p w:rsidR="005D33A5" w:rsidRDefault="00820532">
            <w:pPr>
              <w:pStyle w:val="TableParagraph"/>
              <w:numPr>
                <w:ilvl w:val="0"/>
                <w:numId w:val="30"/>
              </w:numPr>
              <w:tabs>
                <w:tab w:val="left" w:pos="815"/>
                <w:tab w:val="left" w:pos="816"/>
              </w:tabs>
              <w:ind w:hanging="499"/>
              <w:jc w:val="left"/>
            </w:pPr>
            <w:r>
              <w:t>Rol de las instituciones en el análisis del ciclo de las políticas</w:t>
            </w:r>
            <w:r>
              <w:rPr>
                <w:spacing w:val="-11"/>
              </w:rPr>
              <w:t xml:space="preserve"> </w:t>
            </w:r>
            <w:r>
              <w:t>sociales.</w:t>
            </w:r>
          </w:p>
          <w:p w:rsidR="005D33A5" w:rsidRDefault="005D33A5">
            <w:pPr>
              <w:pStyle w:val="TableParagraph"/>
              <w:spacing w:before="5"/>
              <w:ind w:left="0"/>
              <w:rPr>
                <w:rFonts w:ascii="Times New Roman"/>
                <w:sz w:val="23"/>
              </w:rPr>
            </w:pPr>
          </w:p>
          <w:p w:rsidR="005D33A5" w:rsidRDefault="00820532">
            <w:pPr>
              <w:pStyle w:val="TableParagraph"/>
            </w:pPr>
            <w:r>
              <w:rPr>
                <w:u w:val="single"/>
              </w:rPr>
              <w:t>Segunda parte de la clase:</w:t>
            </w:r>
            <w:r>
              <w:t xml:space="preserve"> Análisis de estudios de casos (ejercicio grupal).</w:t>
            </w:r>
          </w:p>
        </w:tc>
      </w:tr>
      <w:tr w:rsidR="005D33A5">
        <w:trPr>
          <w:trHeight w:val="2956"/>
        </w:trPr>
        <w:tc>
          <w:tcPr>
            <w:tcW w:w="9057" w:type="dxa"/>
            <w:gridSpan w:val="2"/>
          </w:tcPr>
          <w:p w:rsidR="005D33A5" w:rsidRDefault="00820532">
            <w:pPr>
              <w:pStyle w:val="TableParagraph"/>
              <w:spacing w:before="1" w:line="267" w:lineRule="exact"/>
            </w:pPr>
            <w:r>
              <w:rPr>
                <w:u w:val="single"/>
              </w:rPr>
              <w:t>Primera parte de la clase:</w:t>
            </w:r>
          </w:p>
          <w:p w:rsidR="005D33A5" w:rsidRDefault="00820532">
            <w:pPr>
              <w:pStyle w:val="TableParagraph"/>
              <w:numPr>
                <w:ilvl w:val="0"/>
                <w:numId w:val="29"/>
              </w:numPr>
              <w:tabs>
                <w:tab w:val="left" w:pos="815"/>
                <w:tab w:val="left" w:pos="816"/>
              </w:tabs>
              <w:ind w:right="522" w:hanging="463"/>
              <w:jc w:val="left"/>
            </w:pPr>
            <w:r>
              <w:t>Análisis de los enfoques de protección social, acumulación de activos, capital humano y capacidades aplicados en las políticas</w:t>
            </w:r>
            <w:r>
              <w:rPr>
                <w:spacing w:val="2"/>
              </w:rPr>
              <w:t xml:space="preserve"> </w:t>
            </w:r>
            <w:r>
              <w:t>sociales.</w:t>
            </w:r>
          </w:p>
          <w:p w:rsidR="005D33A5" w:rsidRDefault="00820532">
            <w:pPr>
              <w:pStyle w:val="TableParagraph"/>
              <w:numPr>
                <w:ilvl w:val="0"/>
                <w:numId w:val="29"/>
              </w:numPr>
              <w:tabs>
                <w:tab w:val="left" w:pos="816"/>
              </w:tabs>
              <w:ind w:right="111" w:hanging="511"/>
              <w:jc w:val="both"/>
            </w:pPr>
            <w:r>
              <w:t>Integración de diferentes enfoques para el desarrollo de una vision comprehensiva sobre el desarrollo humano: capacidades, derechos, inclusión, protección social, activos y agenda de las ciudades en América Latina.</w:t>
            </w:r>
          </w:p>
          <w:p w:rsidR="005D33A5" w:rsidRDefault="00820532">
            <w:pPr>
              <w:pStyle w:val="TableParagraph"/>
              <w:numPr>
                <w:ilvl w:val="0"/>
                <w:numId w:val="29"/>
              </w:numPr>
              <w:tabs>
                <w:tab w:val="left" w:pos="815"/>
                <w:tab w:val="left" w:pos="816"/>
              </w:tabs>
              <w:ind w:right="249" w:hanging="559"/>
              <w:jc w:val="left"/>
            </w:pPr>
            <w:r>
              <w:t>Análisis de las dimensiones no-convencionales o dominios perdidos para la caracterización de la pobreza multidimensional y el bienestar de la</w:t>
            </w:r>
            <w:r>
              <w:rPr>
                <w:spacing w:val="-8"/>
              </w:rPr>
              <w:t xml:space="preserve"> </w:t>
            </w:r>
            <w:r>
              <w:t>población.</w:t>
            </w:r>
          </w:p>
          <w:p w:rsidR="005D33A5" w:rsidRDefault="005D33A5">
            <w:pPr>
              <w:pStyle w:val="TableParagraph"/>
              <w:spacing w:before="5"/>
              <w:ind w:left="0"/>
              <w:rPr>
                <w:rFonts w:ascii="Times New Roman"/>
                <w:sz w:val="23"/>
              </w:rPr>
            </w:pPr>
          </w:p>
          <w:p w:rsidR="005D33A5" w:rsidRDefault="00820532">
            <w:pPr>
              <w:pStyle w:val="TableParagraph"/>
              <w:spacing w:before="1"/>
            </w:pPr>
            <w:r>
              <w:rPr>
                <w:u w:val="single"/>
              </w:rPr>
              <w:t>Segunda parte de la clase:</w:t>
            </w:r>
            <w:r>
              <w:t xml:space="preserve"> Análisis de estudios de casos (ejercicio grupal).</w:t>
            </w:r>
          </w:p>
        </w:tc>
      </w:tr>
      <w:tr w:rsidR="005D33A5">
        <w:trPr>
          <w:trHeight w:val="2685"/>
        </w:trPr>
        <w:tc>
          <w:tcPr>
            <w:tcW w:w="9057" w:type="dxa"/>
            <w:gridSpan w:val="2"/>
          </w:tcPr>
          <w:p w:rsidR="005D33A5" w:rsidRDefault="00820532">
            <w:pPr>
              <w:pStyle w:val="TableParagraph"/>
              <w:spacing w:line="268" w:lineRule="exact"/>
            </w:pPr>
            <w:r>
              <w:rPr>
                <w:u w:val="single"/>
              </w:rPr>
              <w:t>Primera parte de la clase</w:t>
            </w:r>
            <w:r>
              <w:t>:</w:t>
            </w:r>
          </w:p>
          <w:p w:rsidR="005D33A5" w:rsidRDefault="00820532">
            <w:pPr>
              <w:pStyle w:val="TableParagraph"/>
              <w:numPr>
                <w:ilvl w:val="0"/>
                <w:numId w:val="28"/>
              </w:numPr>
              <w:tabs>
                <w:tab w:val="left" w:pos="815"/>
                <w:tab w:val="left" w:pos="816"/>
              </w:tabs>
              <w:spacing w:before="2" w:line="237" w:lineRule="auto"/>
              <w:ind w:right="1199" w:hanging="463"/>
              <w:jc w:val="left"/>
            </w:pPr>
            <w:r>
              <w:t>Analizar</w:t>
            </w:r>
            <w:r>
              <w:rPr>
                <w:spacing w:val="-2"/>
              </w:rPr>
              <w:t xml:space="preserve"> </w:t>
            </w:r>
            <w:r>
              <w:t>la</w:t>
            </w:r>
            <w:r>
              <w:rPr>
                <w:spacing w:val="-3"/>
              </w:rPr>
              <w:t xml:space="preserve"> </w:t>
            </w:r>
            <w:r>
              <w:t>relación</w:t>
            </w:r>
            <w:r>
              <w:rPr>
                <w:spacing w:val="-2"/>
              </w:rPr>
              <w:t xml:space="preserve"> </w:t>
            </w:r>
            <w:r>
              <w:t>entre</w:t>
            </w:r>
            <w:r>
              <w:rPr>
                <w:spacing w:val="-3"/>
              </w:rPr>
              <w:t xml:space="preserve"> </w:t>
            </w:r>
            <w:r>
              <w:t>los</w:t>
            </w:r>
            <w:r>
              <w:rPr>
                <w:spacing w:val="-2"/>
              </w:rPr>
              <w:t xml:space="preserve"> </w:t>
            </w:r>
            <w:r>
              <w:t>enfoques</w:t>
            </w:r>
            <w:r>
              <w:rPr>
                <w:spacing w:val="-3"/>
              </w:rPr>
              <w:t xml:space="preserve"> </w:t>
            </w:r>
            <w:r>
              <w:t>de</w:t>
            </w:r>
            <w:r>
              <w:rPr>
                <w:spacing w:val="-3"/>
              </w:rPr>
              <w:t xml:space="preserve"> </w:t>
            </w:r>
            <w:r>
              <w:t>las</w:t>
            </w:r>
            <w:r>
              <w:rPr>
                <w:spacing w:val="-4"/>
              </w:rPr>
              <w:t xml:space="preserve"> </w:t>
            </w:r>
            <w:r>
              <w:t>políticas</w:t>
            </w:r>
            <w:r>
              <w:rPr>
                <w:spacing w:val="-4"/>
              </w:rPr>
              <w:t xml:space="preserve"> </w:t>
            </w:r>
            <w:r>
              <w:t>y</w:t>
            </w:r>
            <w:r>
              <w:rPr>
                <w:spacing w:val="-4"/>
              </w:rPr>
              <w:t xml:space="preserve"> </w:t>
            </w:r>
            <w:r>
              <w:t>programas</w:t>
            </w:r>
            <w:r>
              <w:rPr>
                <w:spacing w:val="-4"/>
              </w:rPr>
              <w:t xml:space="preserve"> </w:t>
            </w:r>
            <w:r>
              <w:t>sociales</w:t>
            </w:r>
            <w:r>
              <w:rPr>
                <w:spacing w:val="-4"/>
              </w:rPr>
              <w:t xml:space="preserve"> </w:t>
            </w:r>
            <w:r>
              <w:t>y</w:t>
            </w:r>
            <w:r>
              <w:rPr>
                <w:spacing w:val="-2"/>
              </w:rPr>
              <w:t xml:space="preserve"> </w:t>
            </w:r>
            <w:r>
              <w:t>los instrumentos para la medición/monitoreo de la pobreza y el</w:t>
            </w:r>
            <w:r>
              <w:rPr>
                <w:spacing w:val="-16"/>
              </w:rPr>
              <w:t xml:space="preserve"> </w:t>
            </w:r>
            <w:r>
              <w:t>bienestar.</w:t>
            </w:r>
          </w:p>
          <w:p w:rsidR="005D33A5" w:rsidRDefault="00820532">
            <w:pPr>
              <w:pStyle w:val="TableParagraph"/>
              <w:numPr>
                <w:ilvl w:val="0"/>
                <w:numId w:val="28"/>
              </w:numPr>
              <w:tabs>
                <w:tab w:val="left" w:pos="866"/>
                <w:tab w:val="left" w:pos="867"/>
              </w:tabs>
              <w:spacing w:before="1"/>
              <w:ind w:right="399" w:hanging="511"/>
              <w:jc w:val="left"/>
            </w:pPr>
            <w:r>
              <w:t>¿Quién</w:t>
            </w:r>
            <w:r>
              <w:rPr>
                <w:spacing w:val="-4"/>
              </w:rPr>
              <w:t xml:space="preserve"> </w:t>
            </w:r>
            <w:r>
              <w:t>(es)</w:t>
            </w:r>
            <w:r>
              <w:rPr>
                <w:spacing w:val="-1"/>
              </w:rPr>
              <w:t xml:space="preserve"> </w:t>
            </w:r>
            <w:r>
              <w:t>define(n)</w:t>
            </w:r>
            <w:r>
              <w:rPr>
                <w:spacing w:val="-3"/>
              </w:rPr>
              <w:t xml:space="preserve"> </w:t>
            </w:r>
            <w:r>
              <w:t>que</w:t>
            </w:r>
            <w:r>
              <w:rPr>
                <w:spacing w:val="-3"/>
              </w:rPr>
              <w:t xml:space="preserve"> </w:t>
            </w:r>
            <w:r>
              <w:t>aspectos</w:t>
            </w:r>
            <w:r>
              <w:rPr>
                <w:spacing w:val="-4"/>
              </w:rPr>
              <w:t xml:space="preserve"> </w:t>
            </w:r>
            <w:r>
              <w:t>del</w:t>
            </w:r>
            <w:r>
              <w:rPr>
                <w:spacing w:val="-3"/>
              </w:rPr>
              <w:t xml:space="preserve"> </w:t>
            </w:r>
            <w:r>
              <w:t>bienestar</w:t>
            </w:r>
            <w:r>
              <w:rPr>
                <w:spacing w:val="-4"/>
              </w:rPr>
              <w:t xml:space="preserve"> </w:t>
            </w:r>
            <w:r>
              <w:t>serán</w:t>
            </w:r>
            <w:r>
              <w:rPr>
                <w:spacing w:val="-4"/>
              </w:rPr>
              <w:t xml:space="preserve"> </w:t>
            </w:r>
            <w:r>
              <w:t>sujetos</w:t>
            </w:r>
            <w:r>
              <w:rPr>
                <w:spacing w:val="-4"/>
              </w:rPr>
              <w:t xml:space="preserve"> </w:t>
            </w:r>
            <w:r>
              <w:t>a</w:t>
            </w:r>
            <w:r>
              <w:rPr>
                <w:spacing w:val="-2"/>
              </w:rPr>
              <w:t xml:space="preserve"> </w:t>
            </w:r>
            <w:r>
              <w:t>monitoreo</w:t>
            </w:r>
            <w:r>
              <w:rPr>
                <w:spacing w:val="-4"/>
              </w:rPr>
              <w:t xml:space="preserve"> </w:t>
            </w:r>
            <w:r>
              <w:t>y</w:t>
            </w:r>
            <w:r>
              <w:rPr>
                <w:spacing w:val="-1"/>
              </w:rPr>
              <w:t xml:space="preserve"> </w:t>
            </w:r>
            <w:r>
              <w:t>evaluación con relación a las estrategias para la superación de la</w:t>
            </w:r>
            <w:r>
              <w:rPr>
                <w:spacing w:val="-15"/>
              </w:rPr>
              <w:t xml:space="preserve"> </w:t>
            </w:r>
            <w:r>
              <w:t>pobreza?</w:t>
            </w:r>
          </w:p>
          <w:p w:rsidR="005D33A5" w:rsidRDefault="00820532">
            <w:pPr>
              <w:pStyle w:val="TableParagraph"/>
              <w:numPr>
                <w:ilvl w:val="0"/>
                <w:numId w:val="28"/>
              </w:numPr>
              <w:tabs>
                <w:tab w:val="left" w:pos="866"/>
                <w:tab w:val="left" w:pos="867"/>
              </w:tabs>
              <w:spacing w:before="1"/>
              <w:ind w:right="269" w:hanging="559"/>
              <w:jc w:val="left"/>
            </w:pPr>
            <w:r>
              <w:t>¿Cuál es el rol del gasto público (en específico el gasto social) en los avances y desafíos de las políticas y programas</w:t>
            </w:r>
            <w:r>
              <w:rPr>
                <w:spacing w:val="-4"/>
              </w:rPr>
              <w:t xml:space="preserve"> </w:t>
            </w:r>
            <w:r>
              <w:t>sociales?</w:t>
            </w:r>
          </w:p>
          <w:p w:rsidR="005D33A5" w:rsidRDefault="005D33A5">
            <w:pPr>
              <w:pStyle w:val="TableParagraph"/>
              <w:spacing w:before="5"/>
              <w:ind w:left="0"/>
              <w:rPr>
                <w:rFonts w:ascii="Times New Roman"/>
                <w:sz w:val="23"/>
              </w:rPr>
            </w:pPr>
          </w:p>
          <w:p w:rsidR="005D33A5" w:rsidRDefault="00820532">
            <w:pPr>
              <w:pStyle w:val="TableParagraph"/>
            </w:pPr>
            <w:r>
              <w:rPr>
                <w:u w:val="single"/>
              </w:rPr>
              <w:t xml:space="preserve">Segunda parte de la clase: </w:t>
            </w:r>
            <w:r>
              <w:t>Análisis de estudios de casos (ejercicio grupal).</w:t>
            </w:r>
          </w:p>
        </w:tc>
      </w:tr>
      <w:tr w:rsidR="005D33A5">
        <w:trPr>
          <w:trHeight w:val="1878"/>
        </w:trPr>
        <w:tc>
          <w:tcPr>
            <w:tcW w:w="9057" w:type="dxa"/>
            <w:gridSpan w:val="2"/>
          </w:tcPr>
          <w:p w:rsidR="005D33A5" w:rsidRDefault="00820532">
            <w:pPr>
              <w:pStyle w:val="TableParagraph"/>
              <w:spacing w:line="268" w:lineRule="exact"/>
            </w:pPr>
            <w:r>
              <w:rPr>
                <w:u w:val="single"/>
              </w:rPr>
              <w:t>Primera parte de la clase:</w:t>
            </w:r>
          </w:p>
          <w:p w:rsidR="005D33A5" w:rsidRDefault="00820532">
            <w:pPr>
              <w:pStyle w:val="TableParagraph"/>
              <w:numPr>
                <w:ilvl w:val="0"/>
                <w:numId w:val="27"/>
              </w:numPr>
              <w:tabs>
                <w:tab w:val="left" w:pos="815"/>
                <w:tab w:val="left" w:pos="816"/>
              </w:tabs>
              <w:ind w:right="431" w:hanging="463"/>
            </w:pPr>
            <w:r>
              <w:t>Integración de diferentes enfoques y niveles de análisis en los cuales tiene lugar la implementación</w:t>
            </w:r>
            <w:r>
              <w:rPr>
                <w:spacing w:val="-3"/>
              </w:rPr>
              <w:t xml:space="preserve"> </w:t>
            </w:r>
            <w:r>
              <w:t>de</w:t>
            </w:r>
            <w:r>
              <w:rPr>
                <w:spacing w:val="-4"/>
              </w:rPr>
              <w:t xml:space="preserve"> </w:t>
            </w:r>
            <w:r>
              <w:t>las</w:t>
            </w:r>
            <w:r>
              <w:rPr>
                <w:spacing w:val="-3"/>
              </w:rPr>
              <w:t xml:space="preserve"> </w:t>
            </w:r>
            <w:r>
              <w:t>políticas</w:t>
            </w:r>
            <w:r>
              <w:rPr>
                <w:spacing w:val="-2"/>
              </w:rPr>
              <w:t xml:space="preserve"> </w:t>
            </w:r>
            <w:r>
              <w:t>sociales</w:t>
            </w:r>
            <w:r>
              <w:rPr>
                <w:spacing w:val="-5"/>
              </w:rPr>
              <w:t xml:space="preserve"> </w:t>
            </w:r>
            <w:r>
              <w:t>(IMPS)</w:t>
            </w:r>
            <w:r>
              <w:rPr>
                <w:spacing w:val="-5"/>
              </w:rPr>
              <w:t xml:space="preserve"> </w:t>
            </w:r>
            <w:r>
              <w:t>con</w:t>
            </w:r>
            <w:r>
              <w:rPr>
                <w:spacing w:val="-4"/>
              </w:rPr>
              <w:t xml:space="preserve"> </w:t>
            </w:r>
            <w:r>
              <w:t>el</w:t>
            </w:r>
            <w:r>
              <w:rPr>
                <w:spacing w:val="-5"/>
              </w:rPr>
              <w:t xml:space="preserve"> </w:t>
            </w:r>
            <w:r>
              <w:t>objetivo</w:t>
            </w:r>
            <w:r>
              <w:rPr>
                <w:spacing w:val="-4"/>
              </w:rPr>
              <w:t xml:space="preserve"> </w:t>
            </w:r>
            <w:r>
              <w:t>de</w:t>
            </w:r>
            <w:r>
              <w:rPr>
                <w:spacing w:val="-3"/>
              </w:rPr>
              <w:t xml:space="preserve"> </w:t>
            </w:r>
            <w:r>
              <w:t>desarrollar</w:t>
            </w:r>
            <w:r>
              <w:rPr>
                <w:spacing w:val="-2"/>
              </w:rPr>
              <w:t xml:space="preserve"> </w:t>
            </w:r>
            <w:r>
              <w:t>una</w:t>
            </w:r>
            <w:r>
              <w:rPr>
                <w:spacing w:val="-6"/>
              </w:rPr>
              <w:t xml:space="preserve"> </w:t>
            </w:r>
            <w:r>
              <w:t xml:space="preserve">vision/ </w:t>
            </w:r>
            <w:r>
              <w:rPr>
                <w:i/>
              </w:rPr>
              <w:t xml:space="preserve">framework </w:t>
            </w:r>
            <w:r>
              <w:t>comprehensivo del ciclo de las políticas</w:t>
            </w:r>
            <w:r>
              <w:rPr>
                <w:spacing w:val="-11"/>
              </w:rPr>
              <w:t xml:space="preserve"> </w:t>
            </w:r>
            <w:r>
              <w:t>sociales.</w:t>
            </w:r>
          </w:p>
          <w:p w:rsidR="005D33A5" w:rsidRDefault="00820532">
            <w:pPr>
              <w:pStyle w:val="TableParagraph"/>
              <w:numPr>
                <w:ilvl w:val="0"/>
                <w:numId w:val="27"/>
              </w:numPr>
              <w:tabs>
                <w:tab w:val="left" w:pos="815"/>
                <w:tab w:val="left" w:pos="816"/>
              </w:tabs>
              <w:spacing w:line="267" w:lineRule="exact"/>
              <w:ind w:left="815" w:hanging="499"/>
            </w:pPr>
            <w:r>
              <w:t>Principales enfoques para el análisis del ciclo de las políticas</w:t>
            </w:r>
            <w:r>
              <w:rPr>
                <w:spacing w:val="-11"/>
              </w:rPr>
              <w:t xml:space="preserve"> </w:t>
            </w:r>
            <w:r>
              <w:t>sociales</w:t>
            </w:r>
          </w:p>
          <w:p w:rsidR="005D33A5" w:rsidRDefault="005D33A5">
            <w:pPr>
              <w:pStyle w:val="TableParagraph"/>
              <w:spacing w:before="4"/>
              <w:ind w:left="0"/>
              <w:rPr>
                <w:rFonts w:ascii="Times New Roman"/>
                <w:sz w:val="23"/>
              </w:rPr>
            </w:pPr>
          </w:p>
          <w:p w:rsidR="005D33A5" w:rsidRDefault="00820532">
            <w:pPr>
              <w:pStyle w:val="TableParagraph"/>
              <w:spacing w:before="1" w:line="249" w:lineRule="exact"/>
            </w:pPr>
            <w:r>
              <w:rPr>
                <w:u w:val="single"/>
              </w:rPr>
              <w:t>Segunda parte de la clase: Análisis de estudios de casos (ejercicio grupal).</w:t>
            </w:r>
          </w:p>
        </w:tc>
      </w:tr>
    </w:tbl>
    <w:p w:rsidR="005D33A5" w:rsidRDefault="005D33A5">
      <w:pPr>
        <w:spacing w:line="249" w:lineRule="exact"/>
        <w:sectPr w:rsidR="005D33A5">
          <w:pgSz w:w="12240" w:h="15840"/>
          <w:pgMar w:top="1740" w:right="1460" w:bottom="1600" w:left="1480" w:header="708" w:footer="1400" w:gutter="0"/>
          <w:cols w:space="720"/>
        </w:sectPr>
      </w:pPr>
    </w:p>
    <w:p w:rsidR="005D33A5" w:rsidRDefault="005D33A5">
      <w:pPr>
        <w:pStyle w:val="Textoindependiente"/>
        <w:rPr>
          <w:rFonts w:ascii="Times New Roman"/>
          <w:b w:val="0"/>
          <w:sz w:val="20"/>
        </w:rPr>
      </w:pPr>
    </w:p>
    <w:p w:rsidR="005D33A5" w:rsidRDefault="005D33A5">
      <w:pPr>
        <w:pStyle w:val="Textoindependiente"/>
        <w:rPr>
          <w:rFonts w:ascii="Times New Roman"/>
          <w:b w:val="0"/>
          <w:sz w:val="20"/>
        </w:rPr>
      </w:pPr>
    </w:p>
    <w:p w:rsidR="005D33A5" w:rsidRDefault="005D33A5">
      <w:pPr>
        <w:pStyle w:val="Textoindependiente"/>
        <w:spacing w:before="4" w:after="1"/>
        <w:rPr>
          <w:rFonts w:ascii="Times New Roman"/>
          <w:b w:val="0"/>
          <w:sz w:val="26"/>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2416"/>
        </w:trPr>
        <w:tc>
          <w:tcPr>
            <w:tcW w:w="9057" w:type="dxa"/>
          </w:tcPr>
          <w:p w:rsidR="005D33A5" w:rsidRDefault="00820532">
            <w:pPr>
              <w:pStyle w:val="TableParagraph"/>
              <w:spacing w:line="268" w:lineRule="exact"/>
            </w:pPr>
            <w:r>
              <w:rPr>
                <w:u w:val="single"/>
              </w:rPr>
              <w:t>Primera parte de la clase</w:t>
            </w:r>
            <w:r>
              <w:t>:</w:t>
            </w:r>
          </w:p>
          <w:p w:rsidR="005D33A5" w:rsidRDefault="00820532">
            <w:pPr>
              <w:pStyle w:val="TableParagraph"/>
              <w:numPr>
                <w:ilvl w:val="0"/>
                <w:numId w:val="26"/>
              </w:numPr>
              <w:tabs>
                <w:tab w:val="left" w:pos="827"/>
                <w:tab w:val="left" w:pos="828"/>
              </w:tabs>
              <w:ind w:right="837" w:hanging="463"/>
            </w:pPr>
            <w:r>
              <w:t>¿Por qué necesitamos de un enfoque comprehensivo para el análisis de las</w:t>
            </w:r>
            <w:r>
              <w:rPr>
                <w:spacing w:val="-33"/>
              </w:rPr>
              <w:t xml:space="preserve"> </w:t>
            </w:r>
            <w:r>
              <w:t>políticas sociales?</w:t>
            </w:r>
          </w:p>
          <w:p w:rsidR="005D33A5" w:rsidRDefault="00820532">
            <w:pPr>
              <w:pStyle w:val="TableParagraph"/>
              <w:numPr>
                <w:ilvl w:val="0"/>
                <w:numId w:val="26"/>
              </w:numPr>
              <w:tabs>
                <w:tab w:val="left" w:pos="827"/>
                <w:tab w:val="left" w:pos="828"/>
              </w:tabs>
              <w:ind w:right="401" w:hanging="511"/>
            </w:pPr>
            <w:r>
              <w:t>Elementos</w:t>
            </w:r>
            <w:r>
              <w:rPr>
                <w:spacing w:val="-3"/>
              </w:rPr>
              <w:t xml:space="preserve"> </w:t>
            </w:r>
            <w:r>
              <w:t>para</w:t>
            </w:r>
            <w:r>
              <w:rPr>
                <w:spacing w:val="-2"/>
              </w:rPr>
              <w:t xml:space="preserve"> </w:t>
            </w:r>
            <w:r>
              <w:t>el</w:t>
            </w:r>
            <w:r>
              <w:rPr>
                <w:spacing w:val="-4"/>
              </w:rPr>
              <w:t xml:space="preserve"> </w:t>
            </w:r>
            <w:r>
              <w:t>desarrollo</w:t>
            </w:r>
            <w:r>
              <w:rPr>
                <w:spacing w:val="-3"/>
              </w:rPr>
              <w:t xml:space="preserve"> </w:t>
            </w:r>
            <w:r>
              <w:t>de</w:t>
            </w:r>
            <w:r>
              <w:rPr>
                <w:spacing w:val="-3"/>
              </w:rPr>
              <w:t xml:space="preserve"> </w:t>
            </w:r>
            <w:r>
              <w:t>una</w:t>
            </w:r>
            <w:r>
              <w:rPr>
                <w:spacing w:val="-3"/>
              </w:rPr>
              <w:t xml:space="preserve"> </w:t>
            </w:r>
            <w:r>
              <w:t>visión</w:t>
            </w:r>
            <w:r>
              <w:rPr>
                <w:spacing w:val="-2"/>
              </w:rPr>
              <w:t xml:space="preserve"> </w:t>
            </w:r>
            <w:r>
              <w:t>comprehensiva</w:t>
            </w:r>
            <w:r>
              <w:rPr>
                <w:spacing w:val="-4"/>
              </w:rPr>
              <w:t xml:space="preserve"> </w:t>
            </w:r>
            <w:r>
              <w:t>para</w:t>
            </w:r>
            <w:r>
              <w:rPr>
                <w:spacing w:val="-2"/>
              </w:rPr>
              <w:t xml:space="preserve"> </w:t>
            </w:r>
            <w:r>
              <w:t>el</w:t>
            </w:r>
            <w:r>
              <w:rPr>
                <w:spacing w:val="-3"/>
              </w:rPr>
              <w:t xml:space="preserve"> </w:t>
            </w:r>
            <w:r>
              <w:t>análisis</w:t>
            </w:r>
            <w:r>
              <w:rPr>
                <w:spacing w:val="-5"/>
              </w:rPr>
              <w:t xml:space="preserve"> </w:t>
            </w:r>
            <w:r>
              <w:t>de</w:t>
            </w:r>
            <w:r>
              <w:rPr>
                <w:spacing w:val="-3"/>
              </w:rPr>
              <w:t xml:space="preserve"> </w:t>
            </w:r>
            <w:r>
              <w:t>las</w:t>
            </w:r>
            <w:r>
              <w:rPr>
                <w:spacing w:val="-3"/>
              </w:rPr>
              <w:t xml:space="preserve"> </w:t>
            </w:r>
            <w:r>
              <w:t>políticas sociales.</w:t>
            </w:r>
          </w:p>
          <w:p w:rsidR="005D33A5" w:rsidRDefault="005D33A5">
            <w:pPr>
              <w:pStyle w:val="TableParagraph"/>
              <w:spacing w:before="5"/>
              <w:ind w:left="0"/>
              <w:rPr>
                <w:rFonts w:ascii="Times New Roman"/>
                <w:sz w:val="23"/>
              </w:rPr>
            </w:pPr>
          </w:p>
          <w:p w:rsidR="005D33A5" w:rsidRDefault="00820532">
            <w:pPr>
              <w:pStyle w:val="TableParagraph"/>
              <w:spacing w:line="267" w:lineRule="exact"/>
            </w:pPr>
            <w:r>
              <w:rPr>
                <w:u w:val="single"/>
              </w:rPr>
              <w:t xml:space="preserve">Segunda parte de la clase: </w:t>
            </w:r>
            <w:r>
              <w:t>Análisis de estudios de casos (ejercicio grupal).</w:t>
            </w:r>
          </w:p>
          <w:p w:rsidR="005D33A5" w:rsidRDefault="00820532">
            <w:pPr>
              <w:pStyle w:val="TableParagraph"/>
              <w:spacing w:line="267" w:lineRule="exact"/>
              <w:rPr>
                <w:i/>
              </w:rPr>
            </w:pPr>
            <w:r>
              <w:rPr>
                <w:i/>
                <w:u w:val="single"/>
              </w:rPr>
              <w:t>*Primera evaluación escrita</w:t>
            </w:r>
            <w:r>
              <w:rPr>
                <w:i/>
              </w:rPr>
              <w:t xml:space="preserve">  </w:t>
            </w:r>
          </w:p>
        </w:tc>
      </w:tr>
      <w:tr w:rsidR="005D33A5">
        <w:trPr>
          <w:trHeight w:val="1612"/>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tabs>
                <w:tab w:val="left" w:pos="815"/>
              </w:tabs>
              <w:ind w:left="827" w:right="645" w:hanging="464"/>
            </w:pPr>
            <w:r>
              <w:t>i.</w:t>
            </w:r>
            <w:r>
              <w:tab/>
              <w:t>Teoría del agente-principal aplicada al análisis comparado de las políticas y programas sociales.</w:t>
            </w:r>
          </w:p>
          <w:p w:rsidR="005D33A5" w:rsidRDefault="005D33A5">
            <w:pPr>
              <w:pStyle w:val="TableParagraph"/>
              <w:spacing w:before="5"/>
              <w:ind w:left="0"/>
              <w:rPr>
                <w:rFonts w:ascii="Times New Roman"/>
                <w:sz w:val="23"/>
              </w:rPr>
            </w:pPr>
          </w:p>
          <w:p w:rsidR="005D33A5" w:rsidRDefault="00820532">
            <w:pPr>
              <w:pStyle w:val="TableParagraph"/>
            </w:pPr>
            <w:r>
              <w:rPr>
                <w:u w:val="single"/>
              </w:rPr>
              <w:t xml:space="preserve">Segunda parte de la clase: </w:t>
            </w:r>
            <w:r>
              <w:t>Análisis de estudios de casos (ejercicio grupal).</w:t>
            </w:r>
          </w:p>
        </w:tc>
      </w:tr>
      <w:tr w:rsidR="005D33A5">
        <w:trPr>
          <w:trHeight w:val="1612"/>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numPr>
                <w:ilvl w:val="0"/>
                <w:numId w:val="25"/>
              </w:numPr>
              <w:tabs>
                <w:tab w:val="left" w:pos="815"/>
                <w:tab w:val="left" w:pos="816"/>
              </w:tabs>
              <w:ind w:right="341" w:hanging="463"/>
            </w:pPr>
            <w:r>
              <w:t>Análisis comparado del rol de los actores externos e internos en la implementación de las políticas</w:t>
            </w:r>
            <w:r>
              <w:rPr>
                <w:spacing w:val="-1"/>
              </w:rPr>
              <w:t xml:space="preserve"> </w:t>
            </w:r>
            <w:r>
              <w:t>sociales.</w:t>
            </w:r>
          </w:p>
          <w:p w:rsidR="005D33A5" w:rsidRDefault="00820532">
            <w:pPr>
              <w:pStyle w:val="TableParagraph"/>
              <w:numPr>
                <w:ilvl w:val="0"/>
                <w:numId w:val="25"/>
              </w:numPr>
              <w:tabs>
                <w:tab w:val="left" w:pos="815"/>
                <w:tab w:val="left" w:pos="816"/>
              </w:tabs>
              <w:spacing w:before="1"/>
              <w:ind w:left="107" w:right="2181" w:firstLine="209"/>
            </w:pPr>
            <w:r>
              <w:t>Rol de la coordinación en la implementación de las políticas sociales.</w:t>
            </w:r>
            <w:r>
              <w:rPr>
                <w:u w:val="single"/>
              </w:rPr>
              <w:t xml:space="preserve"> Segunda parte de la clase: Análisis de estudios de casos (ejercicio</w:t>
            </w:r>
            <w:r>
              <w:rPr>
                <w:spacing w:val="-28"/>
                <w:u w:val="single"/>
              </w:rPr>
              <w:t xml:space="preserve"> </w:t>
            </w:r>
            <w:r>
              <w:rPr>
                <w:u w:val="single"/>
              </w:rPr>
              <w:t>grupal).</w:t>
            </w:r>
          </w:p>
        </w:tc>
      </w:tr>
      <w:tr w:rsidR="005D33A5">
        <w:trPr>
          <w:trHeight w:val="2685"/>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numPr>
                <w:ilvl w:val="0"/>
                <w:numId w:val="24"/>
              </w:numPr>
              <w:tabs>
                <w:tab w:val="left" w:pos="815"/>
                <w:tab w:val="left" w:pos="816"/>
              </w:tabs>
              <w:spacing w:line="267" w:lineRule="exact"/>
              <w:ind w:hanging="451"/>
              <w:jc w:val="left"/>
            </w:pPr>
            <w:r>
              <w:t>Descentralización y ‘localidad’ de la implementación de las políticas</w:t>
            </w:r>
            <w:r>
              <w:rPr>
                <w:spacing w:val="-13"/>
              </w:rPr>
              <w:t xml:space="preserve"> </w:t>
            </w:r>
            <w:r>
              <w:t>sociales.</w:t>
            </w:r>
          </w:p>
          <w:p w:rsidR="005D33A5" w:rsidRDefault="00820532">
            <w:pPr>
              <w:pStyle w:val="TableParagraph"/>
              <w:numPr>
                <w:ilvl w:val="0"/>
                <w:numId w:val="24"/>
              </w:numPr>
              <w:tabs>
                <w:tab w:val="left" w:pos="815"/>
                <w:tab w:val="left" w:pos="816"/>
              </w:tabs>
              <w:ind w:left="827" w:right="643" w:hanging="511"/>
              <w:jc w:val="left"/>
            </w:pPr>
            <w:r>
              <w:t>Conceptos</w:t>
            </w:r>
            <w:r>
              <w:rPr>
                <w:spacing w:val="-3"/>
              </w:rPr>
              <w:t xml:space="preserve"> </w:t>
            </w:r>
            <w:r>
              <w:t>Básicos</w:t>
            </w:r>
            <w:r>
              <w:rPr>
                <w:spacing w:val="-5"/>
              </w:rPr>
              <w:t xml:space="preserve"> </w:t>
            </w:r>
            <w:r>
              <w:t>de</w:t>
            </w:r>
            <w:r>
              <w:rPr>
                <w:spacing w:val="-4"/>
              </w:rPr>
              <w:t xml:space="preserve"> </w:t>
            </w:r>
            <w:r>
              <w:t>la</w:t>
            </w:r>
            <w:r>
              <w:rPr>
                <w:spacing w:val="-4"/>
              </w:rPr>
              <w:t xml:space="preserve"> </w:t>
            </w:r>
            <w:r>
              <w:t>focalización</w:t>
            </w:r>
            <w:r>
              <w:rPr>
                <w:spacing w:val="-3"/>
              </w:rPr>
              <w:t xml:space="preserve"> </w:t>
            </w:r>
            <w:r>
              <w:t>de</w:t>
            </w:r>
            <w:r>
              <w:rPr>
                <w:spacing w:val="-3"/>
              </w:rPr>
              <w:t xml:space="preserve"> </w:t>
            </w:r>
            <w:r>
              <w:t>las</w:t>
            </w:r>
            <w:r>
              <w:rPr>
                <w:spacing w:val="-3"/>
              </w:rPr>
              <w:t xml:space="preserve"> </w:t>
            </w:r>
            <w:r>
              <w:t>políticas</w:t>
            </w:r>
            <w:r>
              <w:rPr>
                <w:spacing w:val="-5"/>
              </w:rPr>
              <w:t xml:space="preserve"> </w:t>
            </w:r>
            <w:r>
              <w:t>y</w:t>
            </w:r>
            <w:r>
              <w:rPr>
                <w:spacing w:val="-2"/>
              </w:rPr>
              <w:t xml:space="preserve"> </w:t>
            </w:r>
            <w:r>
              <w:t>programas</w:t>
            </w:r>
            <w:r>
              <w:rPr>
                <w:spacing w:val="-5"/>
              </w:rPr>
              <w:t xml:space="preserve"> </w:t>
            </w:r>
            <w:r>
              <w:t>sociales:</w:t>
            </w:r>
            <w:r>
              <w:rPr>
                <w:spacing w:val="-2"/>
              </w:rPr>
              <w:t xml:space="preserve"> </w:t>
            </w:r>
            <w:r>
              <w:t>elegibilidad, concesión y pago de las</w:t>
            </w:r>
            <w:r>
              <w:rPr>
                <w:spacing w:val="-6"/>
              </w:rPr>
              <w:t xml:space="preserve"> </w:t>
            </w:r>
            <w:r>
              <w:t>prestaciones.</w:t>
            </w:r>
          </w:p>
          <w:p w:rsidR="005D33A5" w:rsidRDefault="00820532">
            <w:pPr>
              <w:pStyle w:val="TableParagraph"/>
              <w:numPr>
                <w:ilvl w:val="0"/>
                <w:numId w:val="24"/>
              </w:numPr>
              <w:tabs>
                <w:tab w:val="left" w:pos="815"/>
                <w:tab w:val="left" w:pos="816"/>
              </w:tabs>
              <w:ind w:hanging="547"/>
              <w:jc w:val="left"/>
            </w:pPr>
            <w:r>
              <w:t>Los Instrumentos disponibles.</w:t>
            </w:r>
            <w:r>
              <w:rPr>
                <w:spacing w:val="-4"/>
              </w:rPr>
              <w:t xml:space="preserve"> </w:t>
            </w:r>
            <w:r>
              <w:t>F.P.S</w:t>
            </w:r>
          </w:p>
          <w:p w:rsidR="005D33A5" w:rsidRDefault="00820532">
            <w:pPr>
              <w:pStyle w:val="TableParagraph"/>
              <w:numPr>
                <w:ilvl w:val="0"/>
                <w:numId w:val="24"/>
              </w:numPr>
              <w:tabs>
                <w:tab w:val="left" w:pos="815"/>
                <w:tab w:val="left" w:pos="816"/>
              </w:tabs>
              <w:ind w:hanging="547"/>
              <w:jc w:val="left"/>
            </w:pPr>
            <w:r>
              <w:t>La relación entre instrumentos y programas</w:t>
            </w:r>
            <w:r>
              <w:rPr>
                <w:spacing w:val="-7"/>
              </w:rPr>
              <w:t xml:space="preserve"> </w:t>
            </w:r>
            <w:r>
              <w:t>disponibles.</w:t>
            </w:r>
          </w:p>
          <w:p w:rsidR="005D33A5" w:rsidRDefault="00820532">
            <w:pPr>
              <w:pStyle w:val="TableParagraph"/>
              <w:numPr>
                <w:ilvl w:val="0"/>
                <w:numId w:val="24"/>
              </w:numPr>
              <w:tabs>
                <w:tab w:val="left" w:pos="815"/>
                <w:tab w:val="left" w:pos="816"/>
              </w:tabs>
              <w:ind w:left="827" w:right="826" w:hanging="511"/>
              <w:jc w:val="left"/>
            </w:pPr>
            <w:r>
              <w:t>Y Las dificultades de implementación de los nuevos instrumentos de identificación</w:t>
            </w:r>
            <w:r>
              <w:rPr>
                <w:spacing w:val="-31"/>
              </w:rPr>
              <w:t xml:space="preserve"> </w:t>
            </w:r>
            <w:r>
              <w:t>y programas</w:t>
            </w:r>
            <w:r>
              <w:rPr>
                <w:spacing w:val="-3"/>
              </w:rPr>
              <w:t xml:space="preserve"> </w:t>
            </w:r>
            <w:r>
              <w:t>sociales.</w:t>
            </w:r>
          </w:p>
          <w:p w:rsidR="005D33A5" w:rsidRDefault="00820532">
            <w:pPr>
              <w:pStyle w:val="TableParagraph"/>
              <w:spacing w:before="1"/>
            </w:pPr>
            <w:r>
              <w:rPr>
                <w:u w:val="single"/>
              </w:rPr>
              <w:t xml:space="preserve">Segunda parte de la clase: </w:t>
            </w:r>
            <w:r>
              <w:t>Análisis de estudios de casos (ejercicio grupal).</w:t>
            </w:r>
          </w:p>
        </w:tc>
      </w:tr>
      <w:tr w:rsidR="005D33A5">
        <w:trPr>
          <w:trHeight w:val="1343"/>
        </w:trPr>
        <w:tc>
          <w:tcPr>
            <w:tcW w:w="9057" w:type="dxa"/>
          </w:tcPr>
          <w:p w:rsidR="005D33A5" w:rsidRDefault="00820532">
            <w:pPr>
              <w:pStyle w:val="TableParagraph"/>
              <w:spacing w:line="268" w:lineRule="exact"/>
            </w:pPr>
            <w:r>
              <w:rPr>
                <w:u w:val="single"/>
              </w:rPr>
              <w:t>Primera parte de la clase</w:t>
            </w:r>
            <w:r>
              <w:t>:</w:t>
            </w:r>
          </w:p>
          <w:p w:rsidR="005D33A5" w:rsidRDefault="00820532">
            <w:pPr>
              <w:pStyle w:val="TableParagraph"/>
              <w:numPr>
                <w:ilvl w:val="0"/>
                <w:numId w:val="23"/>
              </w:numPr>
              <w:tabs>
                <w:tab w:val="left" w:pos="827"/>
                <w:tab w:val="left" w:pos="828"/>
              </w:tabs>
              <w:ind w:right="717" w:hanging="463"/>
            </w:pPr>
            <w:r>
              <w:t>Cambios y constantes en las estrategias para la superación de la pobreza: ámbitos</w:t>
            </w:r>
            <w:r>
              <w:rPr>
                <w:spacing w:val="-36"/>
              </w:rPr>
              <w:t xml:space="preserve"> </w:t>
            </w:r>
            <w:r>
              <w:t>de acción y tipos de</w:t>
            </w:r>
            <w:r>
              <w:rPr>
                <w:spacing w:val="-3"/>
              </w:rPr>
              <w:t xml:space="preserve"> </w:t>
            </w:r>
            <w:r>
              <w:t>intervenciones.</w:t>
            </w:r>
          </w:p>
          <w:p w:rsidR="005D33A5" w:rsidRDefault="00820532">
            <w:pPr>
              <w:pStyle w:val="TableParagraph"/>
              <w:numPr>
                <w:ilvl w:val="0"/>
                <w:numId w:val="23"/>
              </w:numPr>
              <w:tabs>
                <w:tab w:val="left" w:pos="827"/>
                <w:tab w:val="left" w:pos="828"/>
              </w:tabs>
              <w:spacing w:line="267" w:lineRule="exact"/>
              <w:ind w:hanging="511"/>
            </w:pPr>
            <w:r>
              <w:t>Enfoque uni-sectorial versus una visión inter-sectorial de las políticas sociales y</w:t>
            </w:r>
            <w:r>
              <w:rPr>
                <w:spacing w:val="-20"/>
              </w:rPr>
              <w:t xml:space="preserve"> </w:t>
            </w:r>
            <w:r>
              <w:t>los</w:t>
            </w:r>
          </w:p>
          <w:p w:rsidR="005D33A5" w:rsidRDefault="00820532">
            <w:pPr>
              <w:pStyle w:val="TableParagraph"/>
              <w:spacing w:line="251" w:lineRule="exact"/>
              <w:ind w:left="827"/>
            </w:pPr>
            <w:r>
              <w:t>elementos para su evaluación.</w:t>
            </w:r>
          </w:p>
        </w:tc>
      </w:tr>
    </w:tbl>
    <w:p w:rsidR="005D33A5" w:rsidRDefault="005D33A5">
      <w:pPr>
        <w:spacing w:line="251" w:lineRule="exac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1612"/>
        </w:trPr>
        <w:tc>
          <w:tcPr>
            <w:tcW w:w="9057" w:type="dxa"/>
          </w:tcPr>
          <w:p w:rsidR="005D33A5" w:rsidRDefault="00820532">
            <w:pPr>
              <w:pStyle w:val="TableParagraph"/>
              <w:tabs>
                <w:tab w:val="left" w:pos="827"/>
              </w:tabs>
              <w:ind w:left="827" w:right="205" w:hanging="560"/>
            </w:pPr>
            <w:r>
              <w:t>iii.</w:t>
            </w:r>
            <w:r>
              <w:tab/>
              <w:t>Intersecciones</w:t>
            </w:r>
            <w:r>
              <w:rPr>
                <w:spacing w:val="-3"/>
              </w:rPr>
              <w:t xml:space="preserve"> </w:t>
            </w:r>
            <w:r>
              <w:t>entre</w:t>
            </w:r>
            <w:r>
              <w:rPr>
                <w:spacing w:val="-4"/>
              </w:rPr>
              <w:t xml:space="preserve"> </w:t>
            </w:r>
            <w:r>
              <w:t>los</w:t>
            </w:r>
            <w:r>
              <w:rPr>
                <w:spacing w:val="-3"/>
              </w:rPr>
              <w:t xml:space="preserve"> </w:t>
            </w:r>
            <w:r>
              <w:t>enfoques</w:t>
            </w:r>
            <w:r>
              <w:rPr>
                <w:spacing w:val="-5"/>
              </w:rPr>
              <w:t xml:space="preserve"> </w:t>
            </w:r>
            <w:r>
              <w:t>de</w:t>
            </w:r>
            <w:r>
              <w:rPr>
                <w:spacing w:val="-3"/>
              </w:rPr>
              <w:t xml:space="preserve"> </w:t>
            </w:r>
            <w:r>
              <w:t>inclusión</w:t>
            </w:r>
            <w:r>
              <w:rPr>
                <w:spacing w:val="-5"/>
              </w:rPr>
              <w:t xml:space="preserve"> </w:t>
            </w:r>
            <w:r>
              <w:t>social,</w:t>
            </w:r>
            <w:r>
              <w:rPr>
                <w:spacing w:val="-4"/>
              </w:rPr>
              <w:t xml:space="preserve"> </w:t>
            </w:r>
            <w:r>
              <w:t>bienestar,</w:t>
            </w:r>
            <w:r>
              <w:rPr>
                <w:spacing w:val="-2"/>
              </w:rPr>
              <w:t xml:space="preserve"> </w:t>
            </w:r>
            <w:r>
              <w:t>al</w:t>
            </w:r>
            <w:r>
              <w:rPr>
                <w:spacing w:val="-3"/>
              </w:rPr>
              <w:t xml:space="preserve"> </w:t>
            </w:r>
            <w:r>
              <w:t>enfoque</w:t>
            </w:r>
            <w:r>
              <w:rPr>
                <w:spacing w:val="-4"/>
              </w:rPr>
              <w:t xml:space="preserve"> </w:t>
            </w:r>
            <w:r>
              <w:t>de</w:t>
            </w:r>
            <w:r>
              <w:rPr>
                <w:spacing w:val="-4"/>
              </w:rPr>
              <w:t xml:space="preserve"> </w:t>
            </w:r>
            <w:r>
              <w:t>capacidades (metas para el desarrollo sostenible) y sus implicancias para el monitoreo y evaluación de las políticas</w:t>
            </w:r>
            <w:r>
              <w:rPr>
                <w:spacing w:val="-1"/>
              </w:rPr>
              <w:t xml:space="preserve"> </w:t>
            </w:r>
            <w:r>
              <w:t>sociales.</w:t>
            </w:r>
          </w:p>
          <w:p w:rsidR="005D33A5" w:rsidRDefault="00820532">
            <w:pPr>
              <w:pStyle w:val="TableParagraph"/>
            </w:pPr>
            <w:r>
              <w:rPr>
                <w:u w:val="single"/>
              </w:rPr>
              <w:t xml:space="preserve">Segunda parte de la clase: </w:t>
            </w:r>
            <w:r>
              <w:t>Análisis de estudios de casos (ejercicio grupal).</w:t>
            </w:r>
          </w:p>
          <w:p w:rsidR="005D33A5" w:rsidRDefault="00820532">
            <w:pPr>
              <w:pStyle w:val="TableParagraph"/>
              <w:rPr>
                <w:i/>
              </w:rPr>
            </w:pPr>
            <w:r>
              <w:rPr>
                <w:i/>
                <w:u w:val="single"/>
              </w:rPr>
              <w:t>*Segunda evaluación escrita</w:t>
            </w:r>
            <w:r>
              <w:rPr>
                <w:i/>
              </w:rPr>
              <w:t xml:space="preserve">  </w:t>
            </w:r>
          </w:p>
        </w:tc>
      </w:tr>
      <w:tr w:rsidR="005D33A5">
        <w:trPr>
          <w:trHeight w:val="537"/>
        </w:trPr>
        <w:tc>
          <w:tcPr>
            <w:tcW w:w="9057" w:type="dxa"/>
          </w:tcPr>
          <w:p w:rsidR="005D33A5" w:rsidRDefault="005D33A5">
            <w:pPr>
              <w:pStyle w:val="TableParagraph"/>
              <w:spacing w:line="249" w:lineRule="exact"/>
            </w:pPr>
          </w:p>
        </w:tc>
      </w:tr>
      <w:tr w:rsidR="005D33A5">
        <w:trPr>
          <w:trHeight w:val="2685"/>
        </w:trPr>
        <w:tc>
          <w:tcPr>
            <w:tcW w:w="9057" w:type="dxa"/>
          </w:tcPr>
          <w:p w:rsidR="005D33A5" w:rsidRDefault="00820532">
            <w:pPr>
              <w:pStyle w:val="TableParagraph"/>
              <w:spacing w:line="267" w:lineRule="exact"/>
            </w:pPr>
            <w:r>
              <w:rPr>
                <w:u w:val="single"/>
              </w:rPr>
              <w:t>Primera parte de la clase</w:t>
            </w:r>
            <w:r>
              <w:t>:</w:t>
            </w:r>
          </w:p>
          <w:p w:rsidR="005D33A5" w:rsidRDefault="00820532">
            <w:pPr>
              <w:pStyle w:val="TableParagraph"/>
              <w:numPr>
                <w:ilvl w:val="0"/>
                <w:numId w:val="22"/>
              </w:numPr>
              <w:tabs>
                <w:tab w:val="left" w:pos="815"/>
                <w:tab w:val="left" w:pos="816"/>
              </w:tabs>
              <w:ind w:right="487" w:hanging="463"/>
              <w:jc w:val="left"/>
            </w:pPr>
            <w:r>
              <w:t>Análisis comparado de la relación entre los factores, causas y condiciones asociadas a la incidencia e intensidad de la pobreza en América Latina y el</w:t>
            </w:r>
            <w:r>
              <w:rPr>
                <w:spacing w:val="-13"/>
              </w:rPr>
              <w:t xml:space="preserve"> </w:t>
            </w:r>
            <w:r>
              <w:t>Caribe.</w:t>
            </w:r>
          </w:p>
          <w:p w:rsidR="005D33A5" w:rsidRDefault="00820532">
            <w:pPr>
              <w:pStyle w:val="TableParagraph"/>
              <w:numPr>
                <w:ilvl w:val="0"/>
                <w:numId w:val="22"/>
              </w:numPr>
              <w:tabs>
                <w:tab w:val="left" w:pos="815"/>
                <w:tab w:val="left" w:pos="816"/>
              </w:tabs>
              <w:ind w:right="225" w:hanging="511"/>
              <w:jc w:val="left"/>
            </w:pPr>
            <w:r>
              <w:t>Identificar los aspectos normativos y empíricos con respecto a la definición de los aspectos que distinguen entre un individuo o un grupo considerado como</w:t>
            </w:r>
            <w:r>
              <w:rPr>
                <w:spacing w:val="-8"/>
              </w:rPr>
              <w:t xml:space="preserve"> </w:t>
            </w:r>
            <w:r>
              <w:t>carente.</w:t>
            </w:r>
          </w:p>
          <w:p w:rsidR="005D33A5" w:rsidRDefault="00820532">
            <w:pPr>
              <w:pStyle w:val="TableParagraph"/>
              <w:numPr>
                <w:ilvl w:val="0"/>
                <w:numId w:val="22"/>
              </w:numPr>
              <w:tabs>
                <w:tab w:val="left" w:pos="815"/>
                <w:tab w:val="left" w:pos="816"/>
              </w:tabs>
              <w:ind w:right="181" w:hanging="559"/>
              <w:jc w:val="left"/>
            </w:pPr>
            <w:r>
              <w:t>Relaciones entre la identificación de las carencias/privaciones/exclusiones de los individuos y sus hogares y los modelos/estructuras de</w:t>
            </w:r>
            <w:r>
              <w:rPr>
                <w:spacing w:val="-5"/>
              </w:rPr>
              <w:t xml:space="preserve"> </w:t>
            </w:r>
            <w:r>
              <w:t>desarrollo.</w:t>
            </w:r>
          </w:p>
          <w:p w:rsidR="005D33A5" w:rsidRDefault="005D33A5">
            <w:pPr>
              <w:pStyle w:val="TableParagraph"/>
              <w:spacing w:before="5"/>
              <w:ind w:left="0"/>
              <w:rPr>
                <w:rFonts w:ascii="Times New Roman"/>
                <w:sz w:val="23"/>
              </w:rPr>
            </w:pPr>
          </w:p>
          <w:p w:rsidR="005D33A5" w:rsidRDefault="00820532">
            <w:pPr>
              <w:pStyle w:val="TableParagraph"/>
            </w:pPr>
            <w:r>
              <w:rPr>
                <w:u w:val="single"/>
              </w:rPr>
              <w:t xml:space="preserve">Segunda parte de la clase: </w:t>
            </w:r>
            <w:r>
              <w:t>Análisis de estudios de casos (ejercicio</w:t>
            </w:r>
            <w:r>
              <w:rPr>
                <w:spacing w:val="-32"/>
              </w:rPr>
              <w:t xml:space="preserve"> </w:t>
            </w:r>
            <w:r>
              <w:t>grupal).</w:t>
            </w:r>
          </w:p>
        </w:tc>
      </w:tr>
      <w:tr w:rsidR="005D33A5">
        <w:trPr>
          <w:trHeight w:val="1879"/>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tabs>
                <w:tab w:val="left" w:pos="815"/>
              </w:tabs>
              <w:spacing w:before="2" w:line="237" w:lineRule="auto"/>
              <w:ind w:left="827" w:right="266" w:hanging="464"/>
            </w:pPr>
            <w:r>
              <w:t>i.</w:t>
            </w:r>
            <w:r>
              <w:tab/>
              <w:t>Analizar las nociones básicas sobre el uso de la información, indicadores y evaluaciones</w:t>
            </w:r>
            <w:r>
              <w:rPr>
                <w:spacing w:val="-35"/>
              </w:rPr>
              <w:t xml:space="preserve"> </w:t>
            </w:r>
            <w:r>
              <w:t>en el proceso de formulación e implementación de las políticas</w:t>
            </w:r>
            <w:r>
              <w:rPr>
                <w:spacing w:val="-13"/>
              </w:rPr>
              <w:t xml:space="preserve"> </w:t>
            </w:r>
            <w:r>
              <w:t>públicas.</w:t>
            </w:r>
          </w:p>
          <w:p w:rsidR="005D33A5" w:rsidRDefault="005D33A5">
            <w:pPr>
              <w:pStyle w:val="TableParagraph"/>
              <w:spacing w:before="6"/>
              <w:ind w:left="0"/>
              <w:rPr>
                <w:rFonts w:ascii="Times New Roman"/>
                <w:sz w:val="23"/>
              </w:rPr>
            </w:pPr>
          </w:p>
          <w:p w:rsidR="005D33A5" w:rsidRDefault="00820532">
            <w:pPr>
              <w:pStyle w:val="TableParagraph"/>
            </w:pPr>
            <w:r>
              <w:rPr>
                <w:u w:val="single"/>
              </w:rPr>
              <w:t xml:space="preserve">Segunda parte de la clase: </w:t>
            </w:r>
            <w:r>
              <w:t>Análisis de estudios de casos (ejercicio grupal).</w:t>
            </w:r>
          </w:p>
          <w:p w:rsidR="005D33A5" w:rsidRDefault="00820532">
            <w:pPr>
              <w:pStyle w:val="TableParagraph"/>
              <w:rPr>
                <w:i/>
              </w:rPr>
            </w:pPr>
            <w:r>
              <w:rPr>
                <w:i/>
                <w:u w:val="single"/>
              </w:rPr>
              <w:t>*Tercera evaluación escrita</w:t>
            </w:r>
            <w:r>
              <w:rPr>
                <w:i/>
              </w:rPr>
              <w:t xml:space="preserve">  </w:t>
            </w:r>
          </w:p>
        </w:tc>
      </w:tr>
      <w:tr w:rsidR="005D33A5">
        <w:trPr>
          <w:trHeight w:val="2685"/>
        </w:trPr>
        <w:tc>
          <w:tcPr>
            <w:tcW w:w="9057" w:type="dxa"/>
          </w:tcPr>
          <w:p w:rsidR="005D33A5" w:rsidRDefault="00820532">
            <w:pPr>
              <w:pStyle w:val="TableParagraph"/>
            </w:pPr>
            <w:r>
              <w:rPr>
                <w:u w:val="single"/>
              </w:rPr>
              <w:t>Primera parte de la</w:t>
            </w:r>
            <w:r>
              <w:rPr>
                <w:spacing w:val="-6"/>
                <w:u w:val="single"/>
              </w:rPr>
              <w:t xml:space="preserve"> </w:t>
            </w:r>
            <w:r>
              <w:rPr>
                <w:u w:val="single"/>
              </w:rPr>
              <w:t>clase:</w:t>
            </w:r>
          </w:p>
          <w:p w:rsidR="005D33A5" w:rsidRDefault="00820532">
            <w:pPr>
              <w:pStyle w:val="TableParagraph"/>
              <w:numPr>
                <w:ilvl w:val="0"/>
                <w:numId w:val="21"/>
              </w:numPr>
              <w:tabs>
                <w:tab w:val="left" w:pos="815"/>
                <w:tab w:val="left" w:pos="816"/>
              </w:tabs>
              <w:ind w:hanging="451"/>
              <w:jc w:val="left"/>
            </w:pPr>
            <w:r>
              <w:t>Vínculos entre la técnica y los diferentes tipos de</w:t>
            </w:r>
            <w:r>
              <w:rPr>
                <w:spacing w:val="-9"/>
              </w:rPr>
              <w:t xml:space="preserve"> </w:t>
            </w:r>
            <w:r>
              <w:t>evaluaciones</w:t>
            </w:r>
          </w:p>
          <w:p w:rsidR="005D33A5" w:rsidRDefault="00820532">
            <w:pPr>
              <w:pStyle w:val="TableParagraph"/>
              <w:numPr>
                <w:ilvl w:val="0"/>
                <w:numId w:val="21"/>
              </w:numPr>
              <w:tabs>
                <w:tab w:val="left" w:pos="815"/>
                <w:tab w:val="left" w:pos="816"/>
              </w:tabs>
              <w:ind w:hanging="499"/>
              <w:jc w:val="left"/>
            </w:pPr>
            <w:r>
              <w:t>Supuestos y</w:t>
            </w:r>
            <w:r>
              <w:rPr>
                <w:spacing w:val="-4"/>
              </w:rPr>
              <w:t xml:space="preserve"> </w:t>
            </w:r>
            <w:r>
              <w:t>principios</w:t>
            </w:r>
          </w:p>
          <w:p w:rsidR="005D33A5" w:rsidRDefault="00820532">
            <w:pPr>
              <w:pStyle w:val="TableParagraph"/>
              <w:numPr>
                <w:ilvl w:val="0"/>
                <w:numId w:val="21"/>
              </w:numPr>
              <w:tabs>
                <w:tab w:val="left" w:pos="815"/>
                <w:tab w:val="left" w:pos="816"/>
              </w:tabs>
              <w:ind w:hanging="547"/>
              <w:jc w:val="left"/>
            </w:pPr>
            <w:r>
              <w:t>Limitaciones</w:t>
            </w:r>
          </w:p>
          <w:p w:rsidR="005D33A5" w:rsidRDefault="005D33A5">
            <w:pPr>
              <w:pStyle w:val="TableParagraph"/>
              <w:spacing w:before="2"/>
              <w:ind w:left="0"/>
              <w:rPr>
                <w:rFonts w:ascii="Times New Roman"/>
                <w:sz w:val="23"/>
              </w:rPr>
            </w:pPr>
          </w:p>
          <w:p w:rsidR="005D33A5" w:rsidRDefault="00820532">
            <w:pPr>
              <w:pStyle w:val="TableParagraph"/>
            </w:pPr>
            <w:r>
              <w:rPr>
                <w:u w:val="single"/>
              </w:rPr>
              <w:t xml:space="preserve">Segunda parte de la clase: </w:t>
            </w:r>
            <w:r>
              <w:t>Análisis de estudios de casos (ejercicio grupal).</w:t>
            </w:r>
          </w:p>
        </w:tc>
      </w:tr>
      <w:tr w:rsidR="005D33A5">
        <w:trPr>
          <w:trHeight w:val="1343"/>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tabs>
                <w:tab w:val="left" w:pos="815"/>
              </w:tabs>
              <w:ind w:left="827" w:right="464" w:hanging="464"/>
            </w:pPr>
            <w:r>
              <w:t>i.</w:t>
            </w:r>
            <w:r>
              <w:tab/>
              <w:t>Etapas de la formulación e implementación de las evaluaciones ex-post de las políticas y programas</w:t>
            </w:r>
            <w:r>
              <w:rPr>
                <w:spacing w:val="-3"/>
              </w:rPr>
              <w:t xml:space="preserve"> </w:t>
            </w:r>
            <w:r>
              <w:t>sociales.</w:t>
            </w:r>
          </w:p>
          <w:p w:rsidR="005D33A5" w:rsidRDefault="005D33A5">
            <w:pPr>
              <w:pStyle w:val="TableParagraph"/>
              <w:spacing w:before="5"/>
              <w:ind w:left="0"/>
              <w:rPr>
                <w:rFonts w:ascii="Times New Roman"/>
                <w:sz w:val="23"/>
              </w:rPr>
            </w:pPr>
          </w:p>
          <w:p w:rsidR="005D33A5" w:rsidRDefault="00820532">
            <w:pPr>
              <w:pStyle w:val="TableParagraph"/>
              <w:spacing w:line="249" w:lineRule="exact"/>
            </w:pPr>
            <w:r>
              <w:rPr>
                <w:u w:val="single"/>
              </w:rPr>
              <w:t xml:space="preserve">Segunda parte de la clase: </w:t>
            </w:r>
            <w:r>
              <w:t>Análisis de estudios de casos (ejercicio grupal).</w:t>
            </w:r>
          </w:p>
        </w:tc>
      </w:tr>
    </w:tbl>
    <w:p w:rsidR="005D33A5" w:rsidRDefault="005D33A5">
      <w:pPr>
        <w:spacing w:line="248" w:lineRule="exac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2147"/>
        </w:trPr>
        <w:tc>
          <w:tcPr>
            <w:tcW w:w="9057" w:type="dxa"/>
          </w:tcPr>
          <w:p w:rsidR="005D33A5" w:rsidRDefault="00820532">
            <w:pPr>
              <w:pStyle w:val="TableParagraph"/>
              <w:spacing w:line="268" w:lineRule="exact"/>
            </w:pPr>
            <w:r>
              <w:rPr>
                <w:u w:val="single"/>
              </w:rPr>
              <w:t>Primera parte de la clase:</w:t>
            </w:r>
          </w:p>
          <w:p w:rsidR="005D33A5" w:rsidRDefault="00820532">
            <w:pPr>
              <w:pStyle w:val="TableParagraph"/>
              <w:numPr>
                <w:ilvl w:val="0"/>
                <w:numId w:val="20"/>
              </w:numPr>
              <w:tabs>
                <w:tab w:val="left" w:pos="815"/>
                <w:tab w:val="left" w:pos="816"/>
              </w:tabs>
              <w:ind w:hanging="451"/>
            </w:pPr>
            <w:r>
              <w:t>Análisis comparado de los desafíos de las políticas y programas sociales en América</w:t>
            </w:r>
            <w:r>
              <w:rPr>
                <w:spacing w:val="-31"/>
              </w:rPr>
              <w:t xml:space="preserve"> </w:t>
            </w:r>
            <w:r>
              <w:t>Latina</w:t>
            </w:r>
          </w:p>
          <w:p w:rsidR="005D33A5" w:rsidRDefault="00820532">
            <w:pPr>
              <w:pStyle w:val="TableParagraph"/>
              <w:numPr>
                <w:ilvl w:val="0"/>
                <w:numId w:val="20"/>
              </w:numPr>
              <w:tabs>
                <w:tab w:val="left" w:pos="815"/>
                <w:tab w:val="left" w:pos="816"/>
              </w:tabs>
              <w:ind w:left="827" w:right="280" w:hanging="511"/>
            </w:pPr>
            <w:r>
              <w:t>Reflexión</w:t>
            </w:r>
            <w:r>
              <w:rPr>
                <w:spacing w:val="-2"/>
              </w:rPr>
              <w:t xml:space="preserve"> </w:t>
            </w:r>
            <w:r>
              <w:t>grupal</w:t>
            </w:r>
            <w:r>
              <w:rPr>
                <w:spacing w:val="-5"/>
              </w:rPr>
              <w:t xml:space="preserve"> </w:t>
            </w:r>
            <w:r>
              <w:t>respecto</w:t>
            </w:r>
            <w:r>
              <w:rPr>
                <w:spacing w:val="-4"/>
              </w:rPr>
              <w:t xml:space="preserve"> </w:t>
            </w:r>
            <w:r>
              <w:t>de</w:t>
            </w:r>
            <w:r>
              <w:rPr>
                <w:spacing w:val="-3"/>
              </w:rPr>
              <w:t xml:space="preserve"> </w:t>
            </w:r>
            <w:r>
              <w:t>la</w:t>
            </w:r>
            <w:r>
              <w:rPr>
                <w:spacing w:val="-2"/>
              </w:rPr>
              <w:t xml:space="preserve"> </w:t>
            </w:r>
            <w:r>
              <w:t>evolución</w:t>
            </w:r>
            <w:r>
              <w:rPr>
                <w:spacing w:val="-2"/>
              </w:rPr>
              <w:t xml:space="preserve"> </w:t>
            </w:r>
            <w:r>
              <w:t>y</w:t>
            </w:r>
            <w:r>
              <w:rPr>
                <w:spacing w:val="-1"/>
              </w:rPr>
              <w:t xml:space="preserve"> </w:t>
            </w:r>
            <w:r>
              <w:t>espacios</w:t>
            </w:r>
            <w:r>
              <w:rPr>
                <w:spacing w:val="-4"/>
              </w:rPr>
              <w:t xml:space="preserve"> </w:t>
            </w:r>
            <w:r>
              <w:t>para</w:t>
            </w:r>
            <w:r>
              <w:rPr>
                <w:spacing w:val="-2"/>
              </w:rPr>
              <w:t xml:space="preserve"> </w:t>
            </w:r>
            <w:r>
              <w:t>la</w:t>
            </w:r>
            <w:r>
              <w:rPr>
                <w:spacing w:val="-3"/>
              </w:rPr>
              <w:t xml:space="preserve"> </w:t>
            </w:r>
            <w:r>
              <w:t>innovación</w:t>
            </w:r>
            <w:r>
              <w:rPr>
                <w:spacing w:val="-2"/>
              </w:rPr>
              <w:t xml:space="preserve"> </w:t>
            </w:r>
            <w:r>
              <w:t>en</w:t>
            </w:r>
            <w:r>
              <w:rPr>
                <w:spacing w:val="-4"/>
              </w:rPr>
              <w:t xml:space="preserve"> </w:t>
            </w:r>
            <w:r>
              <w:t>la</w:t>
            </w:r>
            <w:r>
              <w:rPr>
                <w:spacing w:val="-3"/>
              </w:rPr>
              <w:t xml:space="preserve"> </w:t>
            </w:r>
            <w:r>
              <w:t>política</w:t>
            </w:r>
            <w:r>
              <w:rPr>
                <w:spacing w:val="-3"/>
              </w:rPr>
              <w:t xml:space="preserve"> </w:t>
            </w:r>
            <w:r>
              <w:t>social en América Latina y</w:t>
            </w:r>
            <w:r>
              <w:rPr>
                <w:spacing w:val="-5"/>
              </w:rPr>
              <w:t xml:space="preserve"> </w:t>
            </w:r>
            <w:r>
              <w:t>Chile.</w:t>
            </w:r>
          </w:p>
          <w:p w:rsidR="005D33A5" w:rsidRDefault="005D33A5">
            <w:pPr>
              <w:pStyle w:val="TableParagraph"/>
              <w:spacing w:before="5"/>
              <w:ind w:left="0"/>
              <w:rPr>
                <w:rFonts w:ascii="Times New Roman"/>
                <w:sz w:val="23"/>
              </w:rPr>
            </w:pPr>
          </w:p>
          <w:p w:rsidR="005D33A5" w:rsidRDefault="00820532">
            <w:pPr>
              <w:pStyle w:val="TableParagraph"/>
              <w:spacing w:line="267" w:lineRule="exact"/>
            </w:pPr>
            <w:r>
              <w:rPr>
                <w:u w:val="single"/>
              </w:rPr>
              <w:t xml:space="preserve">Segunda parte de la clase: </w:t>
            </w:r>
            <w:r>
              <w:t>Análisis de estudios de casos (ejercicio grupal).</w:t>
            </w:r>
          </w:p>
          <w:p w:rsidR="005D33A5" w:rsidRDefault="00820532">
            <w:pPr>
              <w:pStyle w:val="TableParagraph"/>
              <w:spacing w:line="267" w:lineRule="exact"/>
              <w:rPr>
                <w:i/>
              </w:rPr>
            </w:pPr>
            <w:r>
              <w:rPr>
                <w:i/>
                <w:u w:val="single"/>
              </w:rPr>
              <w:t>*Cuarta evaluación escrita</w:t>
            </w:r>
            <w:r>
              <w:rPr>
                <w:i/>
              </w:rPr>
              <w:t xml:space="preserve">  </w:t>
            </w:r>
          </w:p>
        </w:tc>
      </w:tr>
      <w:tr w:rsidR="005D33A5">
        <w:trPr>
          <w:trHeight w:val="537"/>
        </w:trPr>
        <w:tc>
          <w:tcPr>
            <w:tcW w:w="9057" w:type="dxa"/>
          </w:tcPr>
          <w:p w:rsidR="005D33A5" w:rsidRDefault="00820532">
            <w:pPr>
              <w:pStyle w:val="TableParagraph"/>
              <w:tabs>
                <w:tab w:val="left" w:pos="815"/>
              </w:tabs>
              <w:spacing w:line="268" w:lineRule="exact"/>
              <w:ind w:left="410"/>
            </w:pPr>
            <w:r>
              <w:t>i.</w:t>
            </w:r>
            <w:r>
              <w:tab/>
              <w:t>Presentación del trabajo</w:t>
            </w:r>
            <w:r>
              <w:rPr>
                <w:spacing w:val="-4"/>
              </w:rPr>
              <w:t xml:space="preserve"> </w:t>
            </w:r>
            <w:r>
              <w:t>grupal</w:t>
            </w:r>
          </w:p>
        </w:tc>
      </w:tr>
      <w:tr w:rsidR="005D33A5">
        <w:trPr>
          <w:trHeight w:val="268"/>
        </w:trPr>
        <w:tc>
          <w:tcPr>
            <w:tcW w:w="9057" w:type="dxa"/>
            <w:shd w:val="clear" w:color="auto" w:fill="DBE4F0"/>
          </w:tcPr>
          <w:p w:rsidR="005D33A5" w:rsidRDefault="00820532">
            <w:pPr>
              <w:pStyle w:val="TableParagraph"/>
              <w:spacing w:line="249" w:lineRule="exact"/>
            </w:pPr>
            <w:r>
              <w:t>11. Metodología</w:t>
            </w:r>
          </w:p>
        </w:tc>
      </w:tr>
      <w:tr w:rsidR="005D33A5">
        <w:trPr>
          <w:trHeight w:val="2687"/>
        </w:trPr>
        <w:tc>
          <w:tcPr>
            <w:tcW w:w="9057" w:type="dxa"/>
          </w:tcPr>
          <w:p w:rsidR="005D33A5" w:rsidRDefault="00820532">
            <w:pPr>
              <w:pStyle w:val="TableParagraph"/>
              <w:spacing w:before="1"/>
              <w:ind w:right="94"/>
              <w:jc w:val="both"/>
            </w:pPr>
            <w:r>
              <w:t xml:space="preserve">El curso está organizado en 15 sesiones -de dos módulos cada una-, en el cual son utilizados elementos conceptuales y definiciones metodológicas, las cuales serán aplicadas mediante el análisis de estudios de casos. El (la) estudiante deberá cada semana analizar un estudio de caso en grupos de dos a tres estudiantes (dependiendo de número de asistentes a este curso). La profesora proporcionará cada semana un set de preguntas o marco analítico para el estudio de los casos semanales. Nótese que la bibliografía indicada en los contenidos semanales incluye más de un estudio de caso por clase, razón por la cual cada estudiante deberá seleccionar SOLO 1 caso para su análisis semanal. </w:t>
            </w:r>
            <w:r>
              <w:rPr>
                <w:u w:val="single"/>
              </w:rPr>
              <w:t xml:space="preserve">Nota: La </w:t>
            </w:r>
            <w:r>
              <w:rPr>
                <w:spacing w:val="-3"/>
                <w:u w:val="single"/>
              </w:rPr>
              <w:t xml:space="preserve">profesora proporcionara </w:t>
            </w:r>
            <w:r>
              <w:rPr>
                <w:u w:val="single"/>
              </w:rPr>
              <w:t xml:space="preserve">a los </w:t>
            </w:r>
            <w:r>
              <w:rPr>
                <w:spacing w:val="-3"/>
                <w:u w:val="single"/>
              </w:rPr>
              <w:t xml:space="preserve">estudiantes </w:t>
            </w:r>
            <w:r>
              <w:rPr>
                <w:u w:val="single"/>
              </w:rPr>
              <w:t xml:space="preserve">la </w:t>
            </w:r>
            <w:r>
              <w:rPr>
                <w:spacing w:val="-3"/>
                <w:u w:val="single"/>
              </w:rPr>
              <w:t>bibliografía completa del</w:t>
            </w:r>
            <w:r>
              <w:rPr>
                <w:spacing w:val="-3"/>
              </w:rPr>
              <w:t xml:space="preserve">  </w:t>
            </w:r>
            <w:r>
              <w:rPr>
                <w:u w:val="single"/>
              </w:rPr>
              <w:t xml:space="preserve">curso en </w:t>
            </w:r>
            <w:r>
              <w:rPr>
                <w:spacing w:val="-3"/>
                <w:u w:val="single"/>
              </w:rPr>
              <w:t>archivos</w:t>
            </w:r>
            <w:r>
              <w:rPr>
                <w:spacing w:val="-14"/>
                <w:u w:val="single"/>
              </w:rPr>
              <w:t xml:space="preserve"> </w:t>
            </w:r>
            <w:r>
              <w:rPr>
                <w:u w:val="single"/>
              </w:rPr>
              <w:t>pdf.</w:t>
            </w:r>
          </w:p>
        </w:tc>
      </w:tr>
      <w:tr w:rsidR="005D33A5">
        <w:trPr>
          <w:trHeight w:val="268"/>
        </w:trPr>
        <w:tc>
          <w:tcPr>
            <w:tcW w:w="9057" w:type="dxa"/>
            <w:shd w:val="clear" w:color="auto" w:fill="DBE4F0"/>
          </w:tcPr>
          <w:p w:rsidR="005D33A5" w:rsidRDefault="00820532">
            <w:pPr>
              <w:pStyle w:val="TableParagraph"/>
              <w:spacing w:line="248" w:lineRule="exact"/>
            </w:pPr>
            <w:r>
              <w:t>12. Evaluación</w:t>
            </w:r>
          </w:p>
        </w:tc>
      </w:tr>
      <w:tr w:rsidR="005D33A5">
        <w:trPr>
          <w:trHeight w:val="5640"/>
        </w:trPr>
        <w:tc>
          <w:tcPr>
            <w:tcW w:w="9057" w:type="dxa"/>
          </w:tcPr>
          <w:p w:rsidR="005D33A5" w:rsidRDefault="00820532">
            <w:pPr>
              <w:pStyle w:val="TableParagraph"/>
              <w:spacing w:line="270" w:lineRule="atLeast"/>
              <w:ind w:right="42"/>
              <w:rPr>
                <w:i/>
              </w:rPr>
            </w:pPr>
            <w:r>
              <w:rPr>
                <w:i/>
                <w:color w:val="404040"/>
              </w:rPr>
              <w:t xml:space="preserve">La nota de aprobación del curso es 4.0. Se eximirán del examen quienes obtengan un promedio igual o superior a 5.5 y tenga 50% o más de asistencia.  </w:t>
            </w:r>
          </w:p>
        </w:tc>
      </w:tr>
    </w:tbl>
    <w:p w:rsidR="005D33A5" w:rsidRDefault="005D33A5">
      <w:pPr>
        <w:spacing w:line="270" w:lineRule="atLeas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390"/>
        </w:trPr>
        <w:tc>
          <w:tcPr>
            <w:tcW w:w="9057" w:type="dxa"/>
            <w:shd w:val="clear" w:color="auto" w:fill="DBE4F0"/>
          </w:tcPr>
          <w:p w:rsidR="005D33A5" w:rsidRDefault="00820532">
            <w:pPr>
              <w:pStyle w:val="TableParagraph"/>
              <w:spacing w:before="47"/>
              <w:rPr>
                <w:rFonts w:ascii="Calibri" w:hAnsi="Calibri"/>
                <w:b/>
                <w:sz w:val="24"/>
              </w:rPr>
            </w:pPr>
            <w:r>
              <w:rPr>
                <w:rFonts w:ascii="Calibri" w:hAnsi="Calibri"/>
                <w:b/>
                <w:sz w:val="24"/>
              </w:rPr>
              <w:t>13. Requisitos de aprobación</w:t>
            </w:r>
          </w:p>
        </w:tc>
      </w:tr>
      <w:tr w:rsidR="005D33A5">
        <w:trPr>
          <w:trHeight w:val="1902"/>
        </w:trPr>
        <w:tc>
          <w:tcPr>
            <w:tcW w:w="9057" w:type="dxa"/>
          </w:tcPr>
          <w:p w:rsidR="005D33A5" w:rsidRDefault="00820532">
            <w:pPr>
              <w:pStyle w:val="TableParagraph"/>
              <w:spacing w:line="268" w:lineRule="exact"/>
              <w:rPr>
                <w:i/>
              </w:rPr>
            </w:pPr>
            <w:r>
              <w:rPr>
                <w:i/>
                <w:color w:val="404040"/>
              </w:rPr>
              <w:t xml:space="preserve">Para rendir examen de primera instancia serán requisitos: </w:t>
            </w:r>
          </w:p>
          <w:p w:rsidR="005D33A5" w:rsidRDefault="00820532">
            <w:pPr>
              <w:pStyle w:val="TableParagraph"/>
              <w:numPr>
                <w:ilvl w:val="0"/>
                <w:numId w:val="18"/>
              </w:numPr>
              <w:tabs>
                <w:tab w:val="left" w:pos="815"/>
                <w:tab w:val="left" w:pos="816"/>
              </w:tabs>
              <w:spacing w:line="279" w:lineRule="exact"/>
              <w:rPr>
                <w:i/>
              </w:rPr>
            </w:pPr>
            <w:r>
              <w:rPr>
                <w:i/>
                <w:color w:val="404040"/>
              </w:rPr>
              <w:t>Asistencia mínima de</w:t>
            </w:r>
            <w:r>
              <w:rPr>
                <w:i/>
                <w:color w:val="404040"/>
                <w:spacing w:val="-3"/>
              </w:rPr>
              <w:t xml:space="preserve"> </w:t>
            </w:r>
            <w:r>
              <w:rPr>
                <w:i/>
                <w:color w:val="404040"/>
              </w:rPr>
              <w:t xml:space="preserve">50% </w:t>
            </w:r>
          </w:p>
          <w:p w:rsidR="005D33A5" w:rsidRDefault="00820532">
            <w:pPr>
              <w:pStyle w:val="TableParagraph"/>
              <w:numPr>
                <w:ilvl w:val="0"/>
                <w:numId w:val="18"/>
              </w:numPr>
              <w:tabs>
                <w:tab w:val="left" w:pos="815"/>
                <w:tab w:val="left" w:pos="816"/>
              </w:tabs>
              <w:spacing w:line="279" w:lineRule="exact"/>
              <w:rPr>
                <w:i/>
              </w:rPr>
            </w:pPr>
            <w:r>
              <w:rPr>
                <w:i/>
                <w:color w:val="404040"/>
              </w:rPr>
              <w:t>Promedio de notas del semestre igual o mayor a</w:t>
            </w:r>
            <w:r>
              <w:rPr>
                <w:i/>
                <w:color w:val="404040"/>
                <w:spacing w:val="-16"/>
              </w:rPr>
              <w:t xml:space="preserve"> </w:t>
            </w:r>
            <w:r>
              <w:rPr>
                <w:i/>
                <w:color w:val="404040"/>
              </w:rPr>
              <w:t xml:space="preserve">3.5. </w:t>
            </w:r>
          </w:p>
          <w:p w:rsidR="005D33A5" w:rsidRDefault="00820532">
            <w:pPr>
              <w:pStyle w:val="TableParagraph"/>
              <w:rPr>
                <w:i/>
              </w:rPr>
            </w:pPr>
            <w:r>
              <w:rPr>
                <w:i/>
                <w:color w:val="404040"/>
              </w:rPr>
              <w:t xml:space="preserve"> </w:t>
            </w:r>
          </w:p>
          <w:p w:rsidR="005D33A5" w:rsidRDefault="00820532">
            <w:pPr>
              <w:pStyle w:val="TableParagraph"/>
              <w:spacing w:before="1"/>
              <w:rPr>
                <w:i/>
              </w:rPr>
            </w:pPr>
            <w:r>
              <w:rPr>
                <w:i/>
                <w:color w:val="404040"/>
              </w:rPr>
              <w:t xml:space="preserve">Quienes no cumplan con los requisitos para presentarse al examen de primera instancia tendrán derecho a rendir examen de segunda oportunidad. </w:t>
            </w:r>
          </w:p>
        </w:tc>
      </w:tr>
      <w:tr w:rsidR="005D33A5">
        <w:trPr>
          <w:trHeight w:val="268"/>
        </w:trPr>
        <w:tc>
          <w:tcPr>
            <w:tcW w:w="9057" w:type="dxa"/>
            <w:shd w:val="clear" w:color="auto" w:fill="DBE4F0"/>
          </w:tcPr>
          <w:p w:rsidR="005D33A5" w:rsidRDefault="00820532">
            <w:pPr>
              <w:pStyle w:val="TableParagraph"/>
              <w:spacing w:line="248" w:lineRule="exact"/>
            </w:pPr>
            <w:r>
              <w:t>14. Palabras Clave</w:t>
            </w:r>
          </w:p>
        </w:tc>
      </w:tr>
      <w:tr w:rsidR="005D33A5">
        <w:trPr>
          <w:trHeight w:val="1075"/>
        </w:trPr>
        <w:tc>
          <w:tcPr>
            <w:tcW w:w="9057" w:type="dxa"/>
          </w:tcPr>
          <w:p w:rsidR="005D33A5" w:rsidRDefault="00820532">
            <w:pPr>
              <w:pStyle w:val="TableParagraph"/>
              <w:ind w:right="97"/>
              <w:jc w:val="both"/>
            </w:pPr>
            <w:r>
              <w:t>Análisis comparado de políticas sociales en América Latina y el Caribe; elementos y enfoques para el análisis del ciclo de las políticas sociales; etapas e instrumentos para la evaluación de las políticas sociales; rol y tipo de información utilizada en el monitoreo y evaluación de las políticas sociales.</w:t>
            </w:r>
          </w:p>
        </w:tc>
      </w:tr>
      <w:tr w:rsidR="005D33A5">
        <w:trPr>
          <w:trHeight w:val="326"/>
        </w:trPr>
        <w:tc>
          <w:tcPr>
            <w:tcW w:w="9057" w:type="dxa"/>
            <w:shd w:val="clear" w:color="auto" w:fill="DBE4F0"/>
          </w:tcPr>
          <w:p w:rsidR="005D33A5" w:rsidRDefault="00820532">
            <w:pPr>
              <w:pStyle w:val="TableParagraph"/>
              <w:spacing w:before="28"/>
            </w:pPr>
            <w:r>
              <w:t>15. Bibliografía obligatoria y complementaria por clase</w:t>
            </w:r>
          </w:p>
        </w:tc>
      </w:tr>
      <w:tr w:rsidR="005D33A5">
        <w:trPr>
          <w:trHeight w:val="3492"/>
        </w:trPr>
        <w:tc>
          <w:tcPr>
            <w:tcW w:w="9057" w:type="dxa"/>
          </w:tcPr>
          <w:p w:rsidR="005D33A5" w:rsidRDefault="00820532">
            <w:pPr>
              <w:pStyle w:val="TableParagraph"/>
              <w:spacing w:line="268" w:lineRule="exact"/>
              <w:ind w:left="110"/>
            </w:pPr>
            <w:r>
              <w:rPr>
                <w:u w:val="single"/>
              </w:rPr>
              <w:t>Lecturas obligatorias:</w:t>
            </w:r>
          </w:p>
          <w:p w:rsidR="005D33A5" w:rsidRDefault="00820532">
            <w:pPr>
              <w:pStyle w:val="TableParagraph"/>
              <w:numPr>
                <w:ilvl w:val="0"/>
                <w:numId w:val="17"/>
              </w:numPr>
              <w:tabs>
                <w:tab w:val="left" w:pos="815"/>
                <w:tab w:val="left" w:pos="816"/>
              </w:tabs>
              <w:ind w:hanging="451"/>
              <w:jc w:val="left"/>
            </w:pPr>
            <w:r>
              <w:t>PNUD (2009). La manera de hacer las cosas. Naciones Unidas. Santiago: Parte</w:t>
            </w:r>
            <w:r>
              <w:rPr>
                <w:spacing w:val="-24"/>
              </w:rPr>
              <w:t xml:space="preserve"> </w:t>
            </w:r>
            <w:r>
              <w:t>6.</w:t>
            </w:r>
          </w:p>
          <w:p w:rsidR="005D33A5" w:rsidRDefault="00820532">
            <w:pPr>
              <w:pStyle w:val="TableParagraph"/>
              <w:numPr>
                <w:ilvl w:val="0"/>
                <w:numId w:val="17"/>
              </w:numPr>
              <w:tabs>
                <w:tab w:val="left" w:pos="815"/>
                <w:tab w:val="left" w:pos="816"/>
              </w:tabs>
              <w:ind w:hanging="499"/>
              <w:jc w:val="left"/>
            </w:pPr>
            <w:r>
              <w:t>Lahera Eugenio (2004). Division de Desarrollo Social. CEPAL,</w:t>
            </w:r>
            <w:r>
              <w:rPr>
                <w:spacing w:val="-10"/>
              </w:rPr>
              <w:t xml:space="preserve"> </w:t>
            </w:r>
            <w:r>
              <w:t>Santiago.</w:t>
            </w:r>
          </w:p>
          <w:p w:rsidR="005D33A5" w:rsidRPr="007B7B8D" w:rsidRDefault="00820532">
            <w:pPr>
              <w:pStyle w:val="TableParagraph"/>
              <w:numPr>
                <w:ilvl w:val="0"/>
                <w:numId w:val="17"/>
              </w:numPr>
              <w:tabs>
                <w:tab w:val="left" w:pos="815"/>
                <w:tab w:val="left" w:pos="816"/>
              </w:tabs>
              <w:spacing w:line="267" w:lineRule="exact"/>
              <w:ind w:hanging="547"/>
              <w:jc w:val="left"/>
              <w:rPr>
                <w:lang w:val="en-US"/>
              </w:rPr>
            </w:pPr>
            <w:r w:rsidRPr="007B7B8D">
              <w:rPr>
                <w:lang w:val="en-US"/>
              </w:rPr>
              <w:t>Bochel</w:t>
            </w:r>
            <w:r w:rsidRPr="007B7B8D">
              <w:rPr>
                <w:spacing w:val="10"/>
                <w:lang w:val="en-US"/>
              </w:rPr>
              <w:t xml:space="preserve"> </w:t>
            </w:r>
            <w:r w:rsidRPr="007B7B8D">
              <w:rPr>
                <w:lang w:val="en-US"/>
              </w:rPr>
              <w:t>Hugh</w:t>
            </w:r>
            <w:r w:rsidRPr="007B7B8D">
              <w:rPr>
                <w:spacing w:val="12"/>
                <w:lang w:val="en-US"/>
              </w:rPr>
              <w:t xml:space="preserve"> </w:t>
            </w:r>
            <w:r w:rsidRPr="007B7B8D">
              <w:rPr>
                <w:lang w:val="en-US"/>
              </w:rPr>
              <w:t>et</w:t>
            </w:r>
            <w:r w:rsidRPr="007B7B8D">
              <w:rPr>
                <w:spacing w:val="11"/>
                <w:lang w:val="en-US"/>
              </w:rPr>
              <w:t xml:space="preserve"> </w:t>
            </w:r>
            <w:r w:rsidRPr="007B7B8D">
              <w:rPr>
                <w:lang w:val="en-US"/>
              </w:rPr>
              <w:t>al.</w:t>
            </w:r>
            <w:r w:rsidRPr="007B7B8D">
              <w:rPr>
                <w:spacing w:val="11"/>
                <w:lang w:val="en-US"/>
              </w:rPr>
              <w:t xml:space="preserve"> </w:t>
            </w:r>
            <w:r w:rsidRPr="007B7B8D">
              <w:rPr>
                <w:lang w:val="en-US"/>
              </w:rPr>
              <w:t>(2009).</w:t>
            </w:r>
            <w:r w:rsidRPr="007B7B8D">
              <w:rPr>
                <w:spacing w:val="11"/>
                <w:lang w:val="en-US"/>
              </w:rPr>
              <w:t xml:space="preserve"> </w:t>
            </w:r>
            <w:r w:rsidRPr="007B7B8D">
              <w:rPr>
                <w:lang w:val="en-US"/>
              </w:rPr>
              <w:t>Social</w:t>
            </w:r>
            <w:r w:rsidRPr="007B7B8D">
              <w:rPr>
                <w:spacing w:val="10"/>
                <w:lang w:val="en-US"/>
              </w:rPr>
              <w:t xml:space="preserve"> </w:t>
            </w:r>
            <w:r w:rsidRPr="007B7B8D">
              <w:rPr>
                <w:lang w:val="en-US"/>
              </w:rPr>
              <w:t>Policy:</w:t>
            </w:r>
            <w:r w:rsidRPr="007B7B8D">
              <w:rPr>
                <w:spacing w:val="11"/>
                <w:lang w:val="en-US"/>
              </w:rPr>
              <w:t xml:space="preserve"> </w:t>
            </w:r>
            <w:r w:rsidRPr="007B7B8D">
              <w:rPr>
                <w:lang w:val="en-US"/>
              </w:rPr>
              <w:t>Themes,</w:t>
            </w:r>
            <w:r w:rsidRPr="007B7B8D">
              <w:rPr>
                <w:spacing w:val="11"/>
                <w:lang w:val="en-US"/>
              </w:rPr>
              <w:t xml:space="preserve"> </w:t>
            </w:r>
            <w:r w:rsidRPr="007B7B8D">
              <w:rPr>
                <w:lang w:val="en-US"/>
              </w:rPr>
              <w:t>Issues</w:t>
            </w:r>
            <w:r w:rsidRPr="007B7B8D">
              <w:rPr>
                <w:spacing w:val="12"/>
                <w:lang w:val="en-US"/>
              </w:rPr>
              <w:t xml:space="preserve"> </w:t>
            </w:r>
            <w:r w:rsidRPr="007B7B8D">
              <w:rPr>
                <w:lang w:val="en-US"/>
              </w:rPr>
              <w:t>&amp;</w:t>
            </w:r>
            <w:r w:rsidRPr="007B7B8D">
              <w:rPr>
                <w:spacing w:val="10"/>
                <w:lang w:val="en-US"/>
              </w:rPr>
              <w:t xml:space="preserve"> </w:t>
            </w:r>
            <w:r w:rsidRPr="007B7B8D">
              <w:rPr>
                <w:lang w:val="en-US"/>
              </w:rPr>
              <w:t>Debate.</w:t>
            </w:r>
            <w:r w:rsidRPr="007B7B8D">
              <w:rPr>
                <w:spacing w:val="14"/>
                <w:lang w:val="en-US"/>
              </w:rPr>
              <w:t xml:space="preserve"> </w:t>
            </w:r>
            <w:r w:rsidRPr="007B7B8D">
              <w:rPr>
                <w:lang w:val="en-US"/>
              </w:rPr>
              <w:t>Pearson</w:t>
            </w:r>
            <w:r w:rsidRPr="007B7B8D">
              <w:rPr>
                <w:spacing w:val="10"/>
                <w:lang w:val="en-US"/>
              </w:rPr>
              <w:t xml:space="preserve"> </w:t>
            </w:r>
            <w:r w:rsidRPr="007B7B8D">
              <w:rPr>
                <w:lang w:val="en-US"/>
              </w:rPr>
              <w:t>Education:</w:t>
            </w:r>
            <w:r w:rsidRPr="007B7B8D">
              <w:rPr>
                <w:spacing w:val="14"/>
                <w:lang w:val="en-US"/>
              </w:rPr>
              <w:t xml:space="preserve"> </w:t>
            </w:r>
            <w:r w:rsidRPr="007B7B8D">
              <w:rPr>
                <w:lang w:val="en-US"/>
              </w:rPr>
              <w:t>Part</w:t>
            </w:r>
          </w:p>
          <w:p w:rsidR="005D33A5" w:rsidRDefault="00820532">
            <w:pPr>
              <w:pStyle w:val="TableParagraph"/>
              <w:numPr>
                <w:ilvl w:val="1"/>
                <w:numId w:val="17"/>
              </w:numPr>
              <w:tabs>
                <w:tab w:val="left" w:pos="1046"/>
              </w:tabs>
              <w:ind w:right="5488" w:firstLine="717"/>
            </w:pPr>
            <w:r w:rsidRPr="007B7B8D">
              <w:rPr>
                <w:lang w:val="en-US"/>
              </w:rPr>
              <w:t>The context for social</w:t>
            </w:r>
            <w:r w:rsidRPr="007B7B8D">
              <w:rPr>
                <w:spacing w:val="-21"/>
                <w:lang w:val="en-US"/>
              </w:rPr>
              <w:t xml:space="preserve"> </w:t>
            </w:r>
            <w:r w:rsidRPr="007B7B8D">
              <w:rPr>
                <w:lang w:val="en-US"/>
              </w:rPr>
              <w:t>policy.</w:t>
            </w:r>
            <w:r w:rsidRPr="007B7B8D">
              <w:rPr>
                <w:u w:val="single"/>
                <w:lang w:val="en-US"/>
              </w:rPr>
              <w:t xml:space="preserve"> </w:t>
            </w:r>
            <w:r>
              <w:rPr>
                <w:u w:val="single"/>
              </w:rPr>
              <w:t>Lecturas</w:t>
            </w:r>
            <w:r>
              <w:rPr>
                <w:spacing w:val="-3"/>
                <w:u w:val="single"/>
              </w:rPr>
              <w:t xml:space="preserve"> </w:t>
            </w:r>
            <w:r>
              <w:rPr>
                <w:u w:val="single"/>
              </w:rPr>
              <w:t>recomendadas:</w:t>
            </w:r>
          </w:p>
          <w:p w:rsidR="005D33A5" w:rsidRDefault="00820532">
            <w:pPr>
              <w:pStyle w:val="TableParagraph"/>
              <w:numPr>
                <w:ilvl w:val="0"/>
                <w:numId w:val="16"/>
              </w:numPr>
              <w:tabs>
                <w:tab w:val="left" w:pos="815"/>
                <w:tab w:val="left" w:pos="816"/>
              </w:tabs>
              <w:ind w:right="104" w:hanging="463"/>
            </w:pPr>
            <w:r w:rsidRPr="007B7B8D">
              <w:rPr>
                <w:lang w:val="en-US"/>
              </w:rPr>
              <w:t xml:space="preserve">Pfiffner, James P., et al. "Strong Executive Branch Leadership Crucial for Policy Implementation." </w:t>
            </w:r>
            <w:r>
              <w:rPr>
                <w:i/>
              </w:rPr>
              <w:t xml:space="preserve">Public Manager </w:t>
            </w:r>
            <w:r>
              <w:t xml:space="preserve">41.4 (2012): 37-40. </w:t>
            </w:r>
            <w:r>
              <w:rPr>
                <w:i/>
              </w:rPr>
              <w:t xml:space="preserve">ProQuest. </w:t>
            </w:r>
            <w:r>
              <w:t>Web. 21 Sep.</w:t>
            </w:r>
            <w:r>
              <w:rPr>
                <w:spacing w:val="-19"/>
              </w:rPr>
              <w:t xml:space="preserve"> </w:t>
            </w:r>
            <w:r>
              <w:t>2017.</w:t>
            </w:r>
          </w:p>
          <w:p w:rsidR="005D33A5" w:rsidRPr="007B7B8D" w:rsidRDefault="00820532">
            <w:pPr>
              <w:pStyle w:val="TableParagraph"/>
              <w:numPr>
                <w:ilvl w:val="0"/>
                <w:numId w:val="16"/>
              </w:numPr>
              <w:tabs>
                <w:tab w:val="left" w:pos="816"/>
              </w:tabs>
              <w:spacing w:before="1"/>
              <w:ind w:right="97" w:hanging="511"/>
              <w:jc w:val="both"/>
              <w:rPr>
                <w:lang w:val="en-US"/>
              </w:rPr>
            </w:pPr>
            <w:r w:rsidRPr="007B7B8D">
              <w:rPr>
                <w:lang w:val="en-US"/>
              </w:rPr>
              <w:t>Peck Edward (2011). Beyond Delivery Policy Implementation as Sense-Making and Settlement. Edward Peck and Perri: Chapter 3: Memory, Forgetting, Time Horizons and Capability in</w:t>
            </w:r>
            <w:r w:rsidRPr="007B7B8D">
              <w:rPr>
                <w:spacing w:val="1"/>
                <w:lang w:val="en-US"/>
              </w:rPr>
              <w:t xml:space="preserve"> </w:t>
            </w:r>
            <w:r w:rsidRPr="007B7B8D">
              <w:rPr>
                <w:lang w:val="en-US"/>
              </w:rPr>
              <w:t>Organisations.</w:t>
            </w:r>
          </w:p>
          <w:p w:rsidR="005D33A5" w:rsidRDefault="00820532">
            <w:pPr>
              <w:pStyle w:val="TableParagraph"/>
            </w:pPr>
            <w:r>
              <w:rPr>
                <w:u w:val="single"/>
              </w:rPr>
              <w:t>Estudios de caso:</w:t>
            </w:r>
          </w:p>
          <w:p w:rsidR="005D33A5" w:rsidRDefault="00820532">
            <w:pPr>
              <w:pStyle w:val="TableParagraph"/>
              <w:spacing w:before="1" w:line="249" w:lineRule="exact"/>
              <w:ind w:left="158"/>
            </w:pPr>
            <w:r>
              <w:t>* PNUD (2009). La manera de hacer las cosas. Naciones Unidas. Santiago: Capítulos 6 &amp; 7.</w:t>
            </w:r>
          </w:p>
        </w:tc>
      </w:tr>
      <w:tr w:rsidR="005D33A5" w:rsidRPr="007B7B8D">
        <w:trPr>
          <w:trHeight w:val="2685"/>
        </w:trPr>
        <w:tc>
          <w:tcPr>
            <w:tcW w:w="9057" w:type="dxa"/>
          </w:tcPr>
          <w:p w:rsidR="005D33A5" w:rsidRDefault="00820532">
            <w:pPr>
              <w:pStyle w:val="TableParagraph"/>
              <w:spacing w:line="268" w:lineRule="exact"/>
            </w:pPr>
            <w:r>
              <w:rPr>
                <w:u w:val="single"/>
              </w:rPr>
              <w:t>Lecturas obligatorias:</w:t>
            </w:r>
          </w:p>
          <w:p w:rsidR="005D33A5" w:rsidRPr="007B7B8D" w:rsidRDefault="00820532">
            <w:pPr>
              <w:pStyle w:val="TableParagraph"/>
              <w:numPr>
                <w:ilvl w:val="0"/>
                <w:numId w:val="15"/>
              </w:numPr>
              <w:tabs>
                <w:tab w:val="left" w:pos="815"/>
                <w:tab w:val="left" w:pos="816"/>
              </w:tabs>
              <w:ind w:right="321" w:hanging="463"/>
              <w:rPr>
                <w:lang w:val="en-US"/>
              </w:rPr>
            </w:pPr>
            <w:r w:rsidRPr="007B7B8D">
              <w:rPr>
                <w:lang w:val="en-US"/>
              </w:rPr>
              <w:t>Cramer, R., &amp; Shanks, Trina R. Williams. (2014). The assets perspective: The rise of asset building and its impact on social policy (First ed.). Chapter 13: Asset building research</w:t>
            </w:r>
            <w:r w:rsidRPr="007B7B8D">
              <w:rPr>
                <w:spacing w:val="-33"/>
                <w:lang w:val="en-US"/>
              </w:rPr>
              <w:t xml:space="preserve"> </w:t>
            </w:r>
            <w:r w:rsidRPr="007B7B8D">
              <w:rPr>
                <w:lang w:val="en-US"/>
              </w:rPr>
              <w:t>and policy: pathways, progress and potential of a social</w:t>
            </w:r>
            <w:r w:rsidRPr="007B7B8D">
              <w:rPr>
                <w:spacing w:val="-8"/>
                <w:lang w:val="en-US"/>
              </w:rPr>
              <w:t xml:space="preserve"> </w:t>
            </w:r>
            <w:r w:rsidRPr="007B7B8D">
              <w:rPr>
                <w:lang w:val="en-US"/>
              </w:rPr>
              <w:t>innovation.</w:t>
            </w:r>
          </w:p>
          <w:p w:rsidR="005D33A5" w:rsidRDefault="00820532">
            <w:pPr>
              <w:pStyle w:val="TableParagraph"/>
              <w:numPr>
                <w:ilvl w:val="0"/>
                <w:numId w:val="15"/>
              </w:numPr>
              <w:tabs>
                <w:tab w:val="left" w:pos="815"/>
                <w:tab w:val="left" w:pos="816"/>
              </w:tabs>
              <w:ind w:right="472" w:hanging="511"/>
            </w:pPr>
            <w:r w:rsidRPr="007B7B8D">
              <w:rPr>
                <w:lang w:val="en-US"/>
              </w:rPr>
              <w:t>Kateb, G. (2011). Human dignity. Cambridge, Mass.: Belknap Press of Harvard</w:t>
            </w:r>
            <w:r w:rsidRPr="007B7B8D">
              <w:rPr>
                <w:spacing w:val="-27"/>
                <w:lang w:val="en-US"/>
              </w:rPr>
              <w:t xml:space="preserve"> </w:t>
            </w:r>
            <w:r w:rsidRPr="007B7B8D">
              <w:rPr>
                <w:lang w:val="en-US"/>
              </w:rPr>
              <w:t xml:space="preserve">University Press. </w:t>
            </w:r>
            <w:r>
              <w:t>Chapter 1: The idea of human</w:t>
            </w:r>
            <w:r>
              <w:rPr>
                <w:spacing w:val="-4"/>
              </w:rPr>
              <w:t xml:space="preserve"> </w:t>
            </w:r>
            <w:r>
              <w:t>dignity.</w:t>
            </w:r>
          </w:p>
          <w:p w:rsidR="005D33A5" w:rsidRDefault="00820532">
            <w:pPr>
              <w:pStyle w:val="TableParagraph"/>
            </w:pPr>
            <w:r>
              <w:t>Estudios de caso:</w:t>
            </w:r>
          </w:p>
          <w:p w:rsidR="005D33A5" w:rsidRPr="007B7B8D" w:rsidRDefault="00820532">
            <w:pPr>
              <w:pStyle w:val="TableParagraph"/>
              <w:ind w:right="226"/>
              <w:rPr>
                <w:lang w:val="en-US"/>
              </w:rPr>
            </w:pPr>
            <w:r w:rsidRPr="007B7B8D">
              <w:rPr>
                <w:lang w:val="en-US"/>
              </w:rPr>
              <w:t>*Nussbaum, M. (2011). Creating capabilities: The human development approach. Cambridge, Mass.: Belknap Press of Harvard University Press. Chapter 8: Capabilities and contemporary issues.</w:t>
            </w:r>
          </w:p>
        </w:tc>
      </w:tr>
    </w:tbl>
    <w:p w:rsidR="005D33A5" w:rsidRPr="007B7B8D" w:rsidRDefault="005D33A5">
      <w:pPr>
        <w:rPr>
          <w:lang w:val="en-US"/>
        </w:rPr>
        <w:sectPr w:rsidR="005D33A5" w:rsidRPr="007B7B8D">
          <w:pgSz w:w="12240" w:h="15840"/>
          <w:pgMar w:top="1740" w:right="1460" w:bottom="1600" w:left="1480" w:header="708" w:footer="1400" w:gutter="0"/>
          <w:cols w:space="720"/>
        </w:sectPr>
      </w:pPr>
    </w:p>
    <w:p w:rsidR="005D33A5" w:rsidRPr="007B7B8D" w:rsidRDefault="005D33A5">
      <w:pPr>
        <w:pStyle w:val="Textoindependiente"/>
        <w:rPr>
          <w:rFonts w:ascii="Times New Roman"/>
          <w:b w:val="0"/>
          <w:sz w:val="20"/>
          <w:lang w:val="en-US"/>
        </w:rPr>
      </w:pPr>
    </w:p>
    <w:p w:rsidR="005D33A5" w:rsidRPr="007B7B8D" w:rsidRDefault="005D33A5">
      <w:pPr>
        <w:pStyle w:val="Textoindependiente"/>
        <w:rPr>
          <w:rFonts w:ascii="Times New Roman"/>
          <w:b w:val="0"/>
          <w:sz w:val="20"/>
          <w:lang w:val="en-US"/>
        </w:rPr>
      </w:pPr>
    </w:p>
    <w:p w:rsidR="005D33A5" w:rsidRPr="007B7B8D" w:rsidRDefault="005D33A5">
      <w:pPr>
        <w:pStyle w:val="Textoindependiente"/>
        <w:spacing w:before="4" w:after="1"/>
        <w:rPr>
          <w:rFonts w:ascii="Times New Roman"/>
          <w:b w:val="0"/>
          <w:sz w:val="26"/>
          <w:lang w:val="en-US"/>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5102"/>
        </w:trPr>
        <w:tc>
          <w:tcPr>
            <w:tcW w:w="9057" w:type="dxa"/>
          </w:tcPr>
          <w:p w:rsidR="005D33A5" w:rsidRDefault="00820532">
            <w:pPr>
              <w:pStyle w:val="TableParagraph"/>
              <w:spacing w:line="268" w:lineRule="exact"/>
            </w:pPr>
            <w:r>
              <w:rPr>
                <w:u w:val="single"/>
              </w:rPr>
              <w:t>Lecturas obligatorias:</w:t>
            </w:r>
          </w:p>
          <w:p w:rsidR="005D33A5" w:rsidRDefault="00820532">
            <w:pPr>
              <w:pStyle w:val="TableParagraph"/>
              <w:numPr>
                <w:ilvl w:val="0"/>
                <w:numId w:val="14"/>
              </w:numPr>
              <w:tabs>
                <w:tab w:val="left" w:pos="816"/>
              </w:tabs>
              <w:ind w:right="106" w:hanging="463"/>
              <w:jc w:val="both"/>
            </w:pPr>
            <w:r>
              <w:t>CEPAL (2017). Panorama Social de América Latina. Capitulo II: El gasto social: evolución, desafíos para el financiamiento de las</w:t>
            </w:r>
            <w:r>
              <w:rPr>
                <w:spacing w:val="-9"/>
              </w:rPr>
              <w:t xml:space="preserve"> </w:t>
            </w:r>
            <w:r>
              <w:t>políticas.</w:t>
            </w:r>
          </w:p>
          <w:p w:rsidR="005D33A5" w:rsidRDefault="00820532">
            <w:pPr>
              <w:pStyle w:val="TableParagraph"/>
              <w:numPr>
                <w:ilvl w:val="0"/>
                <w:numId w:val="14"/>
              </w:numPr>
              <w:tabs>
                <w:tab w:val="left" w:pos="816"/>
              </w:tabs>
              <w:ind w:right="104" w:hanging="511"/>
              <w:jc w:val="both"/>
            </w:pPr>
            <w:r>
              <w:t>Consejo Nacional de Evaluación de la Política de Desarrollo Social (2009). Metodología para la medición multidimensional de la pobreza en México. Páginas</w:t>
            </w:r>
            <w:r>
              <w:rPr>
                <w:spacing w:val="-15"/>
              </w:rPr>
              <w:t xml:space="preserve"> </w:t>
            </w:r>
            <w:r>
              <w:t>7-13.</w:t>
            </w:r>
          </w:p>
          <w:p w:rsidR="005D33A5" w:rsidRDefault="00820532">
            <w:pPr>
              <w:pStyle w:val="TableParagraph"/>
              <w:numPr>
                <w:ilvl w:val="0"/>
                <w:numId w:val="14"/>
              </w:numPr>
              <w:tabs>
                <w:tab w:val="left" w:pos="816"/>
              </w:tabs>
              <w:spacing w:before="1"/>
              <w:ind w:right="98" w:hanging="559"/>
              <w:jc w:val="both"/>
            </w:pPr>
            <w:r>
              <w:t>Sojo Ana (2017). Protección social en América Latina La desigualdad en el banquillo. Capítulo I: Las disputas sobre protección social en América Latina: del reduccionismo a una mayor heterodoxia. CEPAL, Naciones</w:t>
            </w:r>
            <w:r>
              <w:rPr>
                <w:spacing w:val="-3"/>
              </w:rPr>
              <w:t xml:space="preserve"> </w:t>
            </w:r>
            <w:r>
              <w:t>Unidas.</w:t>
            </w:r>
          </w:p>
          <w:p w:rsidR="005D33A5" w:rsidRDefault="00820532">
            <w:pPr>
              <w:pStyle w:val="TableParagraph"/>
              <w:spacing w:line="267" w:lineRule="exact"/>
            </w:pPr>
            <w:r>
              <w:rPr>
                <w:u w:val="single"/>
              </w:rPr>
              <w:t>Lecturas recomendadas:</w:t>
            </w:r>
          </w:p>
          <w:p w:rsidR="005D33A5" w:rsidRPr="007B7B8D" w:rsidRDefault="00820532">
            <w:pPr>
              <w:pStyle w:val="TableParagraph"/>
              <w:numPr>
                <w:ilvl w:val="0"/>
                <w:numId w:val="13"/>
              </w:numPr>
              <w:tabs>
                <w:tab w:val="left" w:pos="816"/>
              </w:tabs>
              <w:ind w:right="97" w:hanging="463"/>
              <w:jc w:val="both"/>
              <w:rPr>
                <w:lang w:val="en-US"/>
              </w:rPr>
            </w:pPr>
            <w:r w:rsidRPr="007B7B8D">
              <w:rPr>
                <w:lang w:val="en-US"/>
              </w:rPr>
              <w:t>Cornia Giovanni Andrea and Stewart Frances (2014). Towards human Development: New approaches to macroeconomics and inequality. Oxford University Press. Chapter 3: Constructing new policy narratives: The capability approach as normative language &amp; chapter 8: Employment, poverty and</w:t>
            </w:r>
            <w:r w:rsidRPr="007B7B8D">
              <w:rPr>
                <w:spacing w:val="-5"/>
                <w:lang w:val="en-US"/>
              </w:rPr>
              <w:t xml:space="preserve"> </w:t>
            </w:r>
            <w:r w:rsidRPr="007B7B8D">
              <w:rPr>
                <w:lang w:val="en-US"/>
              </w:rPr>
              <w:t>Development.</w:t>
            </w:r>
          </w:p>
          <w:p w:rsidR="005D33A5" w:rsidRDefault="00820532">
            <w:pPr>
              <w:pStyle w:val="TableParagraph"/>
              <w:numPr>
                <w:ilvl w:val="0"/>
                <w:numId w:val="13"/>
              </w:numPr>
              <w:tabs>
                <w:tab w:val="left" w:pos="816"/>
              </w:tabs>
              <w:spacing w:before="1"/>
              <w:ind w:right="104" w:hanging="511"/>
              <w:jc w:val="both"/>
            </w:pPr>
            <w:r>
              <w:t xml:space="preserve">Coffey, A., &amp; Ebrary, Inc. (2004). </w:t>
            </w:r>
            <w:r w:rsidRPr="007B7B8D">
              <w:rPr>
                <w:lang w:val="en-US"/>
              </w:rPr>
              <w:t xml:space="preserve">Reconceptualizing Social Policy Sociological Perspectives on Contemporary Social Policy. </w:t>
            </w:r>
            <w:r>
              <w:t>Chapter 8: Researching social</w:t>
            </w:r>
            <w:r>
              <w:rPr>
                <w:spacing w:val="-13"/>
              </w:rPr>
              <w:t xml:space="preserve"> </w:t>
            </w:r>
            <w:r>
              <w:t>policy.</w:t>
            </w:r>
          </w:p>
          <w:p w:rsidR="005D33A5" w:rsidRDefault="00820532">
            <w:pPr>
              <w:pStyle w:val="TableParagraph"/>
              <w:spacing w:before="1"/>
            </w:pPr>
            <w:r>
              <w:rPr>
                <w:u w:val="single"/>
              </w:rPr>
              <w:t>Estudio de caso:</w:t>
            </w:r>
          </w:p>
          <w:p w:rsidR="005D33A5" w:rsidRDefault="00820532">
            <w:pPr>
              <w:pStyle w:val="TableParagraph"/>
              <w:spacing w:before="2" w:line="237" w:lineRule="auto"/>
              <w:ind w:right="205"/>
            </w:pPr>
            <w:r w:rsidRPr="007B7B8D">
              <w:rPr>
                <w:lang w:val="en-US"/>
              </w:rPr>
              <w:t xml:space="preserve">*Carrillo, S., Ripoll-Núñez, K., &amp; Schvaneveldt, P. (2012). Family Policy Initiatives in Latin America: The Case of Colombia and Ecuador. </w:t>
            </w:r>
            <w:r>
              <w:t>Journal of Child and Family Studies, 21(1), 75-87.</w:t>
            </w:r>
          </w:p>
        </w:tc>
      </w:tr>
      <w:tr w:rsidR="005D33A5" w:rsidRPr="007B7B8D">
        <w:trPr>
          <w:trHeight w:val="5105"/>
        </w:trPr>
        <w:tc>
          <w:tcPr>
            <w:tcW w:w="9057" w:type="dxa"/>
          </w:tcPr>
          <w:p w:rsidR="005D33A5" w:rsidRDefault="00820532">
            <w:pPr>
              <w:pStyle w:val="TableParagraph"/>
              <w:spacing w:line="268" w:lineRule="exact"/>
              <w:ind w:left="110"/>
            </w:pPr>
            <w:r>
              <w:rPr>
                <w:u w:val="single"/>
              </w:rPr>
              <w:t>Lecturas obligatorias:</w:t>
            </w:r>
          </w:p>
          <w:p w:rsidR="005D33A5" w:rsidRDefault="00820532">
            <w:pPr>
              <w:pStyle w:val="TableParagraph"/>
              <w:numPr>
                <w:ilvl w:val="0"/>
                <w:numId w:val="12"/>
              </w:numPr>
              <w:tabs>
                <w:tab w:val="left" w:pos="815"/>
                <w:tab w:val="left" w:pos="816"/>
              </w:tabs>
              <w:ind w:hanging="451"/>
            </w:pPr>
            <w:r w:rsidRPr="007B7B8D">
              <w:rPr>
                <w:lang w:val="en-US"/>
              </w:rPr>
              <w:t xml:space="preserve">Lascoumes, P. and Le Galès, P. (2007). </w:t>
            </w:r>
            <w:r>
              <w:t>“Introduction: Understanding Public Policy</w:t>
            </w:r>
            <w:r>
              <w:rPr>
                <w:spacing w:val="-28"/>
              </w:rPr>
              <w:t xml:space="preserve"> </w:t>
            </w:r>
            <w:r>
              <w:t>through</w:t>
            </w:r>
          </w:p>
          <w:p w:rsidR="005D33A5" w:rsidRPr="007B7B8D" w:rsidRDefault="00820532">
            <w:pPr>
              <w:pStyle w:val="TableParagraph"/>
              <w:ind w:left="827"/>
              <w:rPr>
                <w:lang w:val="en-US"/>
              </w:rPr>
            </w:pPr>
            <w:r w:rsidRPr="007B7B8D">
              <w:rPr>
                <w:lang w:val="en-US"/>
              </w:rPr>
              <w:t>its Instruments – From the Nature of Instruments to the Sociology of Public Policy</w:t>
            </w:r>
          </w:p>
          <w:p w:rsidR="005D33A5" w:rsidRPr="007B7B8D" w:rsidRDefault="00820532">
            <w:pPr>
              <w:pStyle w:val="TableParagraph"/>
              <w:ind w:left="827" w:right="664"/>
              <w:rPr>
                <w:lang w:val="en-US"/>
              </w:rPr>
            </w:pPr>
            <w:r w:rsidRPr="007B7B8D">
              <w:rPr>
                <w:lang w:val="en-US"/>
              </w:rPr>
              <w:t xml:space="preserve">Instrumentation.” </w:t>
            </w:r>
            <w:r w:rsidRPr="007B7B8D">
              <w:rPr>
                <w:i/>
                <w:lang w:val="en-US"/>
              </w:rPr>
              <w:t xml:space="preserve">Governance: An International Journal of Policy, Administration, and Institutions, </w:t>
            </w:r>
            <w:r w:rsidRPr="007B7B8D">
              <w:rPr>
                <w:lang w:val="en-US"/>
              </w:rPr>
              <w:t>20(1): 1‐21.</w:t>
            </w:r>
          </w:p>
          <w:p w:rsidR="005D33A5" w:rsidRDefault="00820532">
            <w:pPr>
              <w:pStyle w:val="TableParagraph"/>
              <w:numPr>
                <w:ilvl w:val="0"/>
                <w:numId w:val="12"/>
              </w:numPr>
              <w:tabs>
                <w:tab w:val="left" w:pos="815"/>
                <w:tab w:val="left" w:pos="816"/>
              </w:tabs>
              <w:spacing w:before="1"/>
              <w:ind w:left="827" w:right="561" w:hanging="511"/>
            </w:pPr>
            <w:r w:rsidRPr="007B7B8D">
              <w:rPr>
                <w:lang w:val="en-US"/>
              </w:rPr>
              <w:t xml:space="preserve">Saetren, Harald (2014). Implementing the third-generation research paradigm in policy implementation research: An empirical assessment. </w:t>
            </w:r>
            <w:r>
              <w:t>SAGE</w:t>
            </w:r>
            <w:r>
              <w:rPr>
                <w:spacing w:val="-10"/>
              </w:rPr>
              <w:t xml:space="preserve"> </w:t>
            </w:r>
            <w:r>
              <w:t>Publications.</w:t>
            </w:r>
          </w:p>
          <w:p w:rsidR="005D33A5" w:rsidRDefault="005D33A5">
            <w:pPr>
              <w:pStyle w:val="TableParagraph"/>
              <w:spacing w:before="5"/>
              <w:ind w:left="0"/>
              <w:rPr>
                <w:rFonts w:ascii="Times New Roman"/>
                <w:sz w:val="23"/>
              </w:rPr>
            </w:pPr>
          </w:p>
          <w:p w:rsidR="005D33A5" w:rsidRDefault="00820532">
            <w:pPr>
              <w:pStyle w:val="TableParagraph"/>
              <w:ind w:right="97"/>
              <w:jc w:val="both"/>
            </w:pPr>
            <w:r>
              <w:rPr>
                <w:u w:val="single"/>
              </w:rPr>
              <w:t>Estudios de caso:</w:t>
            </w:r>
            <w:r>
              <w:t xml:space="preserve"> Los estudiantes deberán seleccionar 1 estudio de caso, se solicita que los estudiantes lean el caso con anticipación de manera de poder desarrollar un análisis en profundidad de este durante la clase.</w:t>
            </w:r>
          </w:p>
          <w:p w:rsidR="005D33A5" w:rsidRPr="007B7B8D" w:rsidRDefault="00820532">
            <w:pPr>
              <w:pStyle w:val="TableParagraph"/>
              <w:ind w:right="52"/>
              <w:jc w:val="both"/>
              <w:rPr>
                <w:lang w:val="en-US"/>
              </w:rPr>
            </w:pPr>
            <w:r w:rsidRPr="007B7B8D">
              <w:rPr>
                <w:color w:val="31312E"/>
                <w:lang w:val="en-US"/>
              </w:rPr>
              <w:t xml:space="preserve">*Caldwell Sarah Em, &amp; Mays Nicholas. (2012). Studying policy implementation using a macro, meso and micro frame analysis: The case of the Collaboration for Leadership in Applied Health Research  &amp; Care (CLAHRC) programme nationally and in North West London. </w:t>
            </w:r>
            <w:r w:rsidRPr="007B7B8D">
              <w:rPr>
                <w:i/>
                <w:color w:val="31312E"/>
                <w:lang w:val="en-US"/>
              </w:rPr>
              <w:t xml:space="preserve">Health Research Policy </w:t>
            </w:r>
            <w:r w:rsidRPr="007B7B8D">
              <w:rPr>
                <w:i/>
                <w:color w:val="31312E"/>
                <w:spacing w:val="-2"/>
                <w:lang w:val="en-US"/>
              </w:rPr>
              <w:t xml:space="preserve">and </w:t>
            </w:r>
            <w:r w:rsidRPr="007B7B8D">
              <w:rPr>
                <w:i/>
                <w:color w:val="31312E"/>
                <w:lang w:val="en-US"/>
              </w:rPr>
              <w:t>Systems, 10</w:t>
            </w:r>
            <w:r w:rsidRPr="007B7B8D">
              <w:rPr>
                <w:color w:val="31312E"/>
                <w:lang w:val="en-US"/>
              </w:rPr>
              <w:t>(1), 32.</w:t>
            </w:r>
          </w:p>
          <w:p w:rsidR="005D33A5" w:rsidRPr="007B7B8D" w:rsidRDefault="00820532">
            <w:pPr>
              <w:pStyle w:val="TableParagraph"/>
              <w:ind w:right="51"/>
              <w:jc w:val="both"/>
              <w:rPr>
                <w:i/>
                <w:lang w:val="en-US"/>
              </w:rPr>
            </w:pPr>
            <w:r w:rsidRPr="007B7B8D">
              <w:rPr>
                <w:color w:val="31312E"/>
                <w:lang w:val="en-US"/>
              </w:rPr>
              <w:t xml:space="preserve">*Reform and change in higher education. Analysing Policy Implementation. Edited by Åse Gornitzka, Maurice Kogan, and Alberto Amaral (2015). Published by Springe: </w:t>
            </w:r>
            <w:r w:rsidRPr="007B7B8D">
              <w:rPr>
                <w:i/>
                <w:color w:val="31312E"/>
                <w:lang w:val="en-US"/>
              </w:rPr>
              <w:t>Chapter 9. University Reform in Italy: Fears, Expectations and Contradictions Giunio Luzzatto and Roberto Moscati.</w:t>
            </w:r>
          </w:p>
        </w:tc>
      </w:tr>
      <w:tr w:rsidR="005D33A5">
        <w:trPr>
          <w:trHeight w:val="268"/>
        </w:trPr>
        <w:tc>
          <w:tcPr>
            <w:tcW w:w="9057" w:type="dxa"/>
          </w:tcPr>
          <w:p w:rsidR="005D33A5" w:rsidRDefault="00820532">
            <w:pPr>
              <w:pStyle w:val="TableParagraph"/>
              <w:spacing w:line="248" w:lineRule="exact"/>
            </w:pPr>
            <w:r>
              <w:rPr>
                <w:u w:val="single"/>
              </w:rPr>
              <w:t>Primera parte de la clase</w:t>
            </w:r>
            <w:r>
              <w:t>:</w:t>
            </w:r>
          </w:p>
        </w:tc>
      </w:tr>
    </w:tbl>
    <w:p w:rsidR="005D33A5" w:rsidRDefault="005D33A5">
      <w:pPr>
        <w:spacing w:line="248" w:lineRule="exac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3760"/>
        </w:trPr>
        <w:tc>
          <w:tcPr>
            <w:tcW w:w="9057" w:type="dxa"/>
          </w:tcPr>
          <w:p w:rsidR="005D33A5" w:rsidRDefault="00820532">
            <w:pPr>
              <w:pStyle w:val="TableParagraph"/>
              <w:spacing w:line="268" w:lineRule="exact"/>
              <w:ind w:left="110"/>
            </w:pPr>
            <w:r>
              <w:rPr>
                <w:u w:val="single"/>
              </w:rPr>
              <w:t>Lecturas obligatorias:</w:t>
            </w:r>
          </w:p>
          <w:p w:rsidR="005D33A5" w:rsidRPr="007B7B8D" w:rsidRDefault="00820532">
            <w:pPr>
              <w:pStyle w:val="TableParagraph"/>
              <w:numPr>
                <w:ilvl w:val="0"/>
                <w:numId w:val="11"/>
              </w:numPr>
              <w:tabs>
                <w:tab w:val="left" w:pos="815"/>
                <w:tab w:val="left" w:pos="816"/>
              </w:tabs>
              <w:ind w:right="723" w:hanging="463"/>
              <w:rPr>
                <w:lang w:val="en-US"/>
              </w:rPr>
            </w:pPr>
            <w:r w:rsidRPr="007B7B8D">
              <w:rPr>
                <w:lang w:val="en-US"/>
              </w:rPr>
              <w:t>Kingdon. Agendas, alternatives and public policies. Chapter 8: The policy window and joining the</w:t>
            </w:r>
            <w:r w:rsidRPr="007B7B8D">
              <w:rPr>
                <w:spacing w:val="-3"/>
                <w:lang w:val="en-US"/>
              </w:rPr>
              <w:t xml:space="preserve"> </w:t>
            </w:r>
            <w:r w:rsidRPr="007B7B8D">
              <w:rPr>
                <w:lang w:val="en-US"/>
              </w:rPr>
              <w:t>streams.</w:t>
            </w:r>
          </w:p>
          <w:p w:rsidR="005D33A5" w:rsidRDefault="00820532">
            <w:pPr>
              <w:pStyle w:val="TableParagraph"/>
              <w:numPr>
                <w:ilvl w:val="0"/>
                <w:numId w:val="11"/>
              </w:numPr>
              <w:tabs>
                <w:tab w:val="left" w:pos="815"/>
                <w:tab w:val="left" w:pos="816"/>
              </w:tabs>
              <w:ind w:right="109" w:hanging="511"/>
            </w:pPr>
            <w:r>
              <w:t>Stein, Ernesto y Tomassi, La política de las políticas públicas, 2006. Tercera parte: El proceso de formulación de políticas y los resultados de las</w:t>
            </w:r>
            <w:r>
              <w:rPr>
                <w:spacing w:val="-11"/>
              </w:rPr>
              <w:t xml:space="preserve"> </w:t>
            </w:r>
            <w:r>
              <w:t>políticas.</w:t>
            </w:r>
          </w:p>
          <w:p w:rsidR="005D33A5" w:rsidRDefault="005D33A5">
            <w:pPr>
              <w:pStyle w:val="TableParagraph"/>
              <w:spacing w:before="3"/>
              <w:ind w:left="0"/>
              <w:rPr>
                <w:rFonts w:ascii="Times New Roman"/>
                <w:sz w:val="23"/>
              </w:rPr>
            </w:pPr>
          </w:p>
          <w:p w:rsidR="005D33A5" w:rsidRDefault="00820532">
            <w:pPr>
              <w:pStyle w:val="TableParagraph"/>
            </w:pPr>
            <w:r>
              <w:rPr>
                <w:u w:val="single"/>
              </w:rPr>
              <w:t xml:space="preserve">Segunda parte de la clase: </w:t>
            </w:r>
            <w:r>
              <w:t>Análisis de estudios de casos (ejercicio grupal).</w:t>
            </w:r>
          </w:p>
          <w:p w:rsidR="005D33A5" w:rsidRDefault="00820532">
            <w:pPr>
              <w:pStyle w:val="TableParagraph"/>
              <w:ind w:right="137"/>
            </w:pPr>
            <w:r>
              <w:t>*Dirección de Presupuestos (2017). Informe final de evaluación programas gubernamentales (EPG). Programa plan comunal de seguridad pública. Ministerio del Interior y Seguridad Pública.</w:t>
            </w:r>
          </w:p>
          <w:p w:rsidR="005D33A5" w:rsidRPr="007B7B8D" w:rsidRDefault="00820532">
            <w:pPr>
              <w:pStyle w:val="TableParagraph"/>
              <w:spacing w:before="1"/>
              <w:ind w:right="1974"/>
              <w:rPr>
                <w:lang w:val="en-US"/>
              </w:rPr>
            </w:pPr>
            <w:r>
              <w:t xml:space="preserve">Subsecretaría de Prevención del Delito. </w:t>
            </w:r>
            <w:hyperlink r:id="rId9">
              <w:r w:rsidRPr="007B7B8D">
                <w:rPr>
                  <w:lang w:val="en-US"/>
                </w:rPr>
                <w:t>http://www.dipres.gob.cl/597/articles-</w:t>
              </w:r>
            </w:hyperlink>
            <w:r w:rsidRPr="007B7B8D">
              <w:rPr>
                <w:lang w:val="en-US"/>
              </w:rPr>
              <w:t xml:space="preserve"> 163131_informe_final.pdf</w:t>
            </w:r>
          </w:p>
          <w:p w:rsidR="005D33A5" w:rsidRDefault="00820532">
            <w:pPr>
              <w:pStyle w:val="TableParagraph"/>
              <w:spacing w:before="1"/>
            </w:pPr>
            <w:r w:rsidRPr="007B7B8D">
              <w:rPr>
                <w:color w:val="31312E"/>
                <w:lang w:val="en-US"/>
              </w:rPr>
              <w:t xml:space="preserve">*Seddon, D., Robinson, C., &amp; Perry, J. (2010). Unified Assessment: Policy, Implementation and Practice. </w:t>
            </w:r>
            <w:r>
              <w:rPr>
                <w:color w:val="31312E"/>
              </w:rPr>
              <w:t>British Journal of Social Work, 40(1), 207-225.</w:t>
            </w:r>
          </w:p>
        </w:tc>
      </w:tr>
      <w:tr w:rsidR="005D33A5" w:rsidRPr="007B7B8D">
        <w:trPr>
          <w:trHeight w:val="5102"/>
        </w:trPr>
        <w:tc>
          <w:tcPr>
            <w:tcW w:w="9057" w:type="dxa"/>
          </w:tcPr>
          <w:p w:rsidR="005D33A5" w:rsidRDefault="00820532">
            <w:pPr>
              <w:pStyle w:val="TableParagraph"/>
              <w:spacing w:line="268" w:lineRule="exact"/>
              <w:ind w:left="110"/>
            </w:pPr>
            <w:r>
              <w:rPr>
                <w:u w:val="single"/>
              </w:rPr>
              <w:t>Lecturas obligatorias:</w:t>
            </w:r>
          </w:p>
          <w:p w:rsidR="005D33A5" w:rsidRPr="007B7B8D" w:rsidRDefault="00820532">
            <w:pPr>
              <w:pStyle w:val="TableParagraph"/>
              <w:numPr>
                <w:ilvl w:val="0"/>
                <w:numId w:val="10"/>
              </w:numPr>
              <w:tabs>
                <w:tab w:val="left" w:pos="816"/>
              </w:tabs>
              <w:ind w:right="99" w:hanging="463"/>
              <w:jc w:val="both"/>
              <w:rPr>
                <w:lang w:val="en-US"/>
              </w:rPr>
            </w:pPr>
            <w:r w:rsidRPr="007B7B8D">
              <w:rPr>
                <w:color w:val="31312E"/>
                <w:lang w:val="en-US"/>
              </w:rPr>
              <w:t>Frank, K., Penuel, W., &amp; Krause, A. (2015). What is a “good” social network for policy implementation? The flow of know‐how for organizational change. Journal of Policy Analysis and Management, 34(2),</w:t>
            </w:r>
            <w:r w:rsidRPr="007B7B8D">
              <w:rPr>
                <w:color w:val="31312E"/>
                <w:spacing w:val="-6"/>
                <w:lang w:val="en-US"/>
              </w:rPr>
              <w:t xml:space="preserve"> </w:t>
            </w:r>
            <w:r w:rsidRPr="007B7B8D">
              <w:rPr>
                <w:color w:val="31312E"/>
                <w:lang w:val="en-US"/>
              </w:rPr>
              <w:t>378-402.</w:t>
            </w:r>
          </w:p>
          <w:p w:rsidR="005D33A5" w:rsidRDefault="00820532">
            <w:pPr>
              <w:pStyle w:val="TableParagraph"/>
              <w:numPr>
                <w:ilvl w:val="0"/>
                <w:numId w:val="10"/>
              </w:numPr>
              <w:tabs>
                <w:tab w:val="left" w:pos="816"/>
              </w:tabs>
              <w:ind w:right="101" w:hanging="511"/>
              <w:jc w:val="both"/>
            </w:pPr>
            <w:r w:rsidRPr="007B7B8D">
              <w:rPr>
                <w:lang w:val="en-US"/>
              </w:rPr>
              <w:t xml:space="preserve">Lane, J. (2013). The principal-agent approach to  politics:  policy  implementation  and public policy-making. </w:t>
            </w:r>
            <w:r>
              <w:t>Megatrend Review, 10(1),</w:t>
            </w:r>
            <w:r>
              <w:rPr>
                <w:spacing w:val="-3"/>
              </w:rPr>
              <w:t xml:space="preserve"> </w:t>
            </w:r>
            <w:r>
              <w:t>463-470.</w:t>
            </w:r>
          </w:p>
          <w:p w:rsidR="005D33A5" w:rsidRDefault="00820532">
            <w:pPr>
              <w:pStyle w:val="TableParagraph"/>
              <w:ind w:left="110"/>
            </w:pPr>
            <w:r>
              <w:rPr>
                <w:u w:val="single"/>
              </w:rPr>
              <w:t>Lecturas</w:t>
            </w:r>
            <w:r>
              <w:rPr>
                <w:spacing w:val="-10"/>
                <w:u w:val="single"/>
              </w:rPr>
              <w:t xml:space="preserve"> </w:t>
            </w:r>
            <w:r>
              <w:rPr>
                <w:u w:val="single"/>
              </w:rPr>
              <w:t>recomendadas:</w:t>
            </w:r>
          </w:p>
          <w:p w:rsidR="005D33A5" w:rsidRPr="007B7B8D" w:rsidRDefault="00820532">
            <w:pPr>
              <w:pStyle w:val="TableParagraph"/>
              <w:tabs>
                <w:tab w:val="left" w:pos="815"/>
              </w:tabs>
              <w:ind w:left="827" w:right="302" w:hanging="464"/>
              <w:rPr>
                <w:lang w:val="en-US"/>
              </w:rPr>
            </w:pPr>
            <w:r w:rsidRPr="007B7B8D">
              <w:rPr>
                <w:lang w:val="en-US"/>
              </w:rPr>
              <w:t>i.</w:t>
            </w:r>
            <w:r w:rsidRPr="007B7B8D">
              <w:rPr>
                <w:lang w:val="en-US"/>
              </w:rPr>
              <w:tab/>
              <w:t xml:space="preserve">May and Winter. </w:t>
            </w:r>
            <w:r w:rsidRPr="007B7B8D">
              <w:rPr>
                <w:u w:val="single"/>
                <w:lang w:val="en-US"/>
              </w:rPr>
              <w:t>Politicians, Managers, and Street-Level Bureaucrats: In</w:t>
            </w:r>
            <w:r>
              <w:rPr>
                <w:u w:val="single"/>
              </w:rPr>
              <w:t>ﬂ</w:t>
            </w:r>
            <w:r w:rsidRPr="007B7B8D">
              <w:rPr>
                <w:u w:val="single"/>
                <w:lang w:val="en-US"/>
              </w:rPr>
              <w:t>uences on Policy Implementation</w:t>
            </w:r>
            <w:r w:rsidRPr="007B7B8D">
              <w:rPr>
                <w:lang w:val="en-US"/>
              </w:rPr>
              <w:t>.</w:t>
            </w:r>
          </w:p>
          <w:p w:rsidR="005D33A5" w:rsidRDefault="00820532">
            <w:pPr>
              <w:pStyle w:val="TableParagraph"/>
              <w:ind w:right="100"/>
              <w:jc w:val="both"/>
            </w:pPr>
            <w:r>
              <w:rPr>
                <w:u w:val="single"/>
              </w:rPr>
              <w:t xml:space="preserve">Estudios de caso: </w:t>
            </w:r>
            <w:r>
              <w:t>Los estudiantes deberán seleccionar 1 estudio de caso, se solicita que los estudiantes lean el caso con anticipación de manera de poder desarrollar un análisis en profundidad de este durante la clase.</w:t>
            </w:r>
          </w:p>
          <w:p w:rsidR="005D33A5" w:rsidRPr="007B7B8D" w:rsidRDefault="00820532">
            <w:pPr>
              <w:pStyle w:val="TableParagraph"/>
              <w:spacing w:before="1"/>
              <w:ind w:right="98"/>
              <w:jc w:val="both"/>
              <w:rPr>
                <w:lang w:val="en-US"/>
              </w:rPr>
            </w:pPr>
            <w:r w:rsidRPr="007B7B8D">
              <w:rPr>
                <w:lang w:val="en-US"/>
              </w:rPr>
              <w:t>*Whitfield, L. (2010). The State Elite, PRSP s and Policy Implementation in Aid-dependent Ghana. Third World Quarterly, 31(5), 721-737.</w:t>
            </w:r>
          </w:p>
          <w:p w:rsidR="005D33A5" w:rsidRPr="007B7B8D" w:rsidRDefault="00820532">
            <w:pPr>
              <w:pStyle w:val="TableParagraph"/>
              <w:ind w:right="97"/>
              <w:jc w:val="both"/>
              <w:rPr>
                <w:lang w:val="en-US"/>
              </w:rPr>
            </w:pPr>
            <w:r w:rsidRPr="007B7B8D">
              <w:rPr>
                <w:lang w:val="en-US"/>
              </w:rPr>
              <w:t>*Edwards Jr., Victoria Libreros, &amp; Martin. (2015). The geometry of policy implementation: Lessons from the political economy of three education reforms in El Salvador during 1990–2005. International Journal of Educational Development, 44, 28-41.</w:t>
            </w:r>
          </w:p>
        </w:tc>
      </w:tr>
      <w:tr w:rsidR="005D33A5">
        <w:trPr>
          <w:trHeight w:val="2419"/>
        </w:trPr>
        <w:tc>
          <w:tcPr>
            <w:tcW w:w="9057" w:type="dxa"/>
          </w:tcPr>
          <w:p w:rsidR="005D33A5" w:rsidRDefault="00820532">
            <w:pPr>
              <w:pStyle w:val="TableParagraph"/>
              <w:spacing w:line="268" w:lineRule="exact"/>
              <w:ind w:left="110"/>
            </w:pPr>
            <w:r>
              <w:rPr>
                <w:u w:val="single"/>
              </w:rPr>
              <w:t>Lecturas obligatorias:</w:t>
            </w:r>
          </w:p>
          <w:p w:rsidR="005D33A5" w:rsidRDefault="00820532">
            <w:pPr>
              <w:pStyle w:val="TableParagraph"/>
              <w:numPr>
                <w:ilvl w:val="0"/>
                <w:numId w:val="9"/>
              </w:numPr>
              <w:tabs>
                <w:tab w:val="left" w:pos="816"/>
              </w:tabs>
              <w:spacing w:before="1"/>
              <w:ind w:right="48" w:hanging="463"/>
              <w:jc w:val="both"/>
            </w:pPr>
            <w:r w:rsidRPr="007B7B8D">
              <w:rPr>
                <w:lang w:val="en-US"/>
              </w:rPr>
              <w:t xml:space="preserve">Sabatier, P., &amp; McLaughlin, S. (1990). Belief Congruence between Interest-Group Leaders and Members: An Empirical Analysis of Three Theories and a Suggested Synthesis. </w:t>
            </w:r>
            <w:r>
              <w:rPr>
                <w:i/>
                <w:spacing w:val="-3"/>
              </w:rPr>
              <w:t xml:space="preserve">The </w:t>
            </w:r>
            <w:r>
              <w:rPr>
                <w:i/>
              </w:rPr>
              <w:t>Journal of Politics, 52</w:t>
            </w:r>
            <w:r>
              <w:t>(3),</w:t>
            </w:r>
            <w:r>
              <w:rPr>
                <w:spacing w:val="-4"/>
              </w:rPr>
              <w:t xml:space="preserve"> </w:t>
            </w:r>
            <w:r>
              <w:t>914-935.</w:t>
            </w:r>
          </w:p>
          <w:p w:rsidR="005D33A5" w:rsidRDefault="00820532">
            <w:pPr>
              <w:pStyle w:val="TableParagraph"/>
              <w:numPr>
                <w:ilvl w:val="0"/>
                <w:numId w:val="9"/>
              </w:numPr>
              <w:tabs>
                <w:tab w:val="left" w:pos="816"/>
              </w:tabs>
              <w:ind w:right="99" w:hanging="511"/>
              <w:jc w:val="both"/>
            </w:pPr>
            <w:r>
              <w:t xml:space="preserve">Pires de Arruda Leite Juliana and Buainain Antonio M. (2014). </w:t>
            </w:r>
            <w:r w:rsidRPr="007B7B8D">
              <w:rPr>
                <w:lang w:val="en-US"/>
              </w:rPr>
              <w:t xml:space="preserve">Organizational Coordination in Public Policy Implementation: Practical Dimensions and Conceptual Elements. </w:t>
            </w:r>
            <w:r>
              <w:t>Central European Journal of Public Policy, 7(2),</w:t>
            </w:r>
            <w:r>
              <w:rPr>
                <w:spacing w:val="-6"/>
              </w:rPr>
              <w:t xml:space="preserve"> </w:t>
            </w:r>
            <w:r>
              <w:t>136-159.</w:t>
            </w:r>
          </w:p>
          <w:p w:rsidR="005D33A5" w:rsidRDefault="00820532">
            <w:pPr>
              <w:pStyle w:val="TableParagraph"/>
              <w:spacing w:line="267" w:lineRule="exact"/>
              <w:ind w:left="110"/>
            </w:pPr>
            <w:r>
              <w:rPr>
                <w:u w:val="single"/>
              </w:rPr>
              <w:t>Lecturas recomendadas:</w:t>
            </w:r>
          </w:p>
          <w:p w:rsidR="005D33A5" w:rsidRDefault="00820532">
            <w:pPr>
              <w:pStyle w:val="TableParagraph"/>
              <w:tabs>
                <w:tab w:val="left" w:pos="815"/>
                <w:tab w:val="left" w:pos="1964"/>
                <w:tab w:val="left" w:pos="2899"/>
                <w:tab w:val="left" w:pos="4646"/>
                <w:tab w:val="left" w:pos="5347"/>
                <w:tab w:val="left" w:pos="5803"/>
                <w:tab w:val="left" w:pos="6808"/>
                <w:tab w:val="left" w:pos="8444"/>
              </w:tabs>
              <w:spacing w:before="1" w:line="252" w:lineRule="exact"/>
              <w:ind w:left="364"/>
            </w:pPr>
            <w:r>
              <w:t>i.</w:t>
            </w:r>
            <w:r>
              <w:tab/>
              <w:t>CONEVAL</w:t>
            </w:r>
            <w:r>
              <w:tab/>
              <w:t>(2018),</w:t>
            </w:r>
            <w:r>
              <w:tab/>
              <w:t>Consideraciones</w:t>
            </w:r>
            <w:r>
              <w:tab/>
              <w:t>para</w:t>
            </w:r>
            <w:r>
              <w:tab/>
              <w:t>el</w:t>
            </w:r>
            <w:r>
              <w:tab/>
              <w:t>Proceso</w:t>
            </w:r>
            <w:r>
              <w:tab/>
              <w:t>Presupuestario</w:t>
            </w:r>
            <w:r>
              <w:tab/>
              <w:t>2018.</w:t>
            </w:r>
          </w:p>
        </w:tc>
      </w:tr>
    </w:tbl>
    <w:p w:rsidR="005D33A5" w:rsidRDefault="005D33A5">
      <w:pPr>
        <w:spacing w:line="252" w:lineRule="exac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4298"/>
        </w:trPr>
        <w:tc>
          <w:tcPr>
            <w:tcW w:w="9057" w:type="dxa"/>
          </w:tcPr>
          <w:p w:rsidR="005D33A5" w:rsidRDefault="00820532">
            <w:pPr>
              <w:pStyle w:val="TableParagraph"/>
              <w:ind w:left="827" w:right="99"/>
            </w:pPr>
            <w:r>
              <w:t>https://</w:t>
            </w:r>
            <w:hyperlink r:id="rId10">
              <w:r>
                <w:t>www.coneval.org.mx/Evaluacion/IEPSM/Documents/Consideraciones_para_el_proc</w:t>
              </w:r>
            </w:hyperlink>
            <w:r>
              <w:t xml:space="preserve"> eso_presupuestario_2018.pdf</w:t>
            </w:r>
          </w:p>
          <w:p w:rsidR="005D33A5" w:rsidRPr="007B7B8D" w:rsidRDefault="00820532">
            <w:pPr>
              <w:pStyle w:val="TableParagraph"/>
              <w:tabs>
                <w:tab w:val="left" w:pos="815"/>
              </w:tabs>
              <w:ind w:left="827" w:right="451" w:hanging="512"/>
              <w:rPr>
                <w:lang w:val="en-US"/>
              </w:rPr>
            </w:pPr>
            <w:r w:rsidRPr="007B7B8D">
              <w:rPr>
                <w:lang w:val="en-US"/>
              </w:rPr>
              <w:t>ii.</w:t>
            </w:r>
            <w:r w:rsidRPr="007B7B8D">
              <w:rPr>
                <w:lang w:val="en-US"/>
              </w:rPr>
              <w:tab/>
              <w:t xml:space="preserve">Lars Tummers and Victor Bekkers 2014. Policy </w:t>
            </w:r>
            <w:r w:rsidRPr="007B7B8D">
              <w:rPr>
                <w:u w:val="single"/>
                <w:lang w:val="en-US"/>
              </w:rPr>
              <w:t>implementation</w:t>
            </w:r>
            <w:r w:rsidRPr="007B7B8D">
              <w:rPr>
                <w:lang w:val="en-US"/>
              </w:rPr>
              <w:t>, street-level bureaucracy and the importance of</w:t>
            </w:r>
            <w:r w:rsidRPr="007B7B8D">
              <w:rPr>
                <w:spacing w:val="-6"/>
                <w:lang w:val="en-US"/>
              </w:rPr>
              <w:t xml:space="preserve"> </w:t>
            </w:r>
            <w:r w:rsidRPr="007B7B8D">
              <w:rPr>
                <w:lang w:val="en-US"/>
              </w:rPr>
              <w:t>discretion.</w:t>
            </w:r>
          </w:p>
          <w:p w:rsidR="005D33A5" w:rsidRDefault="00820532">
            <w:pPr>
              <w:pStyle w:val="TableParagraph"/>
            </w:pPr>
            <w:r>
              <w:rPr>
                <w:u w:val="single"/>
              </w:rPr>
              <w:t>Estudios de caso:</w:t>
            </w:r>
          </w:p>
          <w:p w:rsidR="005D33A5" w:rsidRPr="007B7B8D" w:rsidRDefault="00820532">
            <w:pPr>
              <w:pStyle w:val="TableParagraph"/>
              <w:spacing w:line="267" w:lineRule="exact"/>
              <w:rPr>
                <w:lang w:val="en-US"/>
              </w:rPr>
            </w:pPr>
            <w:r>
              <w:t xml:space="preserve">*Potter, D. (2010). </w:t>
            </w:r>
            <w:r w:rsidRPr="007B7B8D">
              <w:rPr>
                <w:lang w:val="en-US"/>
              </w:rPr>
              <w:t>‘Wrong parents’ and ‘right parents’: Shared perspectives about citizen</w:t>
            </w:r>
          </w:p>
          <w:p w:rsidR="005D33A5" w:rsidRPr="007B7B8D" w:rsidRDefault="00820532">
            <w:pPr>
              <w:pStyle w:val="TableParagraph"/>
              <w:spacing w:line="267" w:lineRule="exact"/>
              <w:rPr>
                <w:lang w:val="en-US"/>
              </w:rPr>
            </w:pPr>
            <w:r w:rsidRPr="007B7B8D">
              <w:rPr>
                <w:lang w:val="en-US"/>
              </w:rPr>
              <w:t>participation in policy implementation. Social Science &amp; Medicine, 70(11), 1705-1713.</w:t>
            </w:r>
          </w:p>
          <w:p w:rsidR="005D33A5" w:rsidRDefault="00820532">
            <w:pPr>
              <w:pStyle w:val="TableParagraph"/>
              <w:ind w:right="102"/>
              <w:jc w:val="both"/>
            </w:pPr>
            <w:r>
              <w:t xml:space="preserve">*Direccion de Presupuestos (2017). Informe final de evaluación evaluación programas gubernamentales (EGP). Programa habitabilidad. Ministerio de Desarrollo Social. Division de Promoción y Protección Social. </w:t>
            </w:r>
            <w:hyperlink r:id="rId11">
              <w:r>
                <w:rPr>
                  <w:u w:val="single"/>
                </w:rPr>
                <w:t>http://www.dipres.gob.cl/597/articles-163126_informe_final.pdf</w:t>
              </w:r>
            </w:hyperlink>
          </w:p>
          <w:p w:rsidR="005D33A5" w:rsidRDefault="00820532">
            <w:pPr>
              <w:pStyle w:val="TableParagraph"/>
              <w:spacing w:before="1"/>
              <w:ind w:right="98"/>
              <w:jc w:val="both"/>
            </w:pPr>
            <w:r>
              <w:t xml:space="preserve">*Informe final de evaluación programas gubernamentales (epg). Programa recuperación de barrios. Ministerio de Vivienda y Urbanismo. Subsecretaría de Vivienda y Urbanismo. </w:t>
            </w:r>
            <w:hyperlink r:id="rId12">
              <w:r>
                <w:rPr>
                  <w:u w:val="single"/>
                </w:rPr>
                <w:t>http://www.dipres.gob.cl/597/articles-163123_informe_final.pdf</w:t>
              </w:r>
            </w:hyperlink>
          </w:p>
          <w:p w:rsidR="005D33A5" w:rsidRDefault="00820532">
            <w:pPr>
              <w:pStyle w:val="TableParagraph"/>
              <w:spacing w:before="1"/>
              <w:ind w:right="205"/>
            </w:pPr>
            <w:r w:rsidRPr="007B7B8D">
              <w:rPr>
                <w:lang w:val="en-US"/>
              </w:rPr>
              <w:t xml:space="preserve">* Rieker, M., &amp; Tahboula, R. (2015). Policy Implementation and Policy Networks: A Case Study. </w:t>
            </w:r>
            <w:r>
              <w:t>Loyola Journal of Social Sciences, 29(1), 53-74.</w:t>
            </w:r>
          </w:p>
        </w:tc>
      </w:tr>
      <w:tr w:rsidR="005D33A5">
        <w:trPr>
          <w:trHeight w:val="537"/>
        </w:trPr>
        <w:tc>
          <w:tcPr>
            <w:tcW w:w="9057" w:type="dxa"/>
          </w:tcPr>
          <w:p w:rsidR="005D33A5" w:rsidRDefault="005D33A5" w:rsidP="007B7B8D">
            <w:pPr>
              <w:pStyle w:val="TableParagraph"/>
              <w:spacing w:line="249" w:lineRule="exact"/>
            </w:pPr>
          </w:p>
        </w:tc>
      </w:tr>
      <w:tr w:rsidR="005D33A5" w:rsidRPr="007B7B8D">
        <w:trPr>
          <w:trHeight w:val="6982"/>
        </w:trPr>
        <w:tc>
          <w:tcPr>
            <w:tcW w:w="9057" w:type="dxa"/>
          </w:tcPr>
          <w:p w:rsidR="005D33A5" w:rsidRDefault="00820532">
            <w:pPr>
              <w:pStyle w:val="TableParagraph"/>
              <w:spacing w:line="267" w:lineRule="exact"/>
              <w:ind w:left="110"/>
            </w:pPr>
            <w:r>
              <w:rPr>
                <w:u w:val="single"/>
              </w:rPr>
              <w:t>Lecturas obligatorias:</w:t>
            </w:r>
          </w:p>
          <w:p w:rsidR="005D33A5" w:rsidRPr="007B7B8D" w:rsidRDefault="00820532">
            <w:pPr>
              <w:pStyle w:val="TableParagraph"/>
              <w:numPr>
                <w:ilvl w:val="0"/>
                <w:numId w:val="8"/>
              </w:numPr>
              <w:tabs>
                <w:tab w:val="left" w:pos="816"/>
              </w:tabs>
              <w:ind w:right="97" w:hanging="460"/>
              <w:jc w:val="both"/>
              <w:rPr>
                <w:lang w:val="en-US"/>
              </w:rPr>
            </w:pPr>
            <w:r w:rsidRPr="007B7B8D">
              <w:rPr>
                <w:lang w:val="en-US"/>
              </w:rPr>
              <w:t>OECD (2014), How’s Life in Your Region?: Measuring Regional and Local Well-being for Policy Making, OECD Publishing. Chapter 1: A framework for measuring regional and local well-being.</w:t>
            </w:r>
          </w:p>
          <w:p w:rsidR="005D33A5" w:rsidRDefault="00820532">
            <w:pPr>
              <w:pStyle w:val="TableParagraph"/>
              <w:numPr>
                <w:ilvl w:val="0"/>
                <w:numId w:val="8"/>
              </w:numPr>
              <w:tabs>
                <w:tab w:val="left" w:pos="815"/>
                <w:tab w:val="left" w:pos="816"/>
              </w:tabs>
              <w:ind w:right="99" w:hanging="511"/>
            </w:pPr>
            <w:r>
              <w:t xml:space="preserve">Cecchini Simone y Madariaga Aldo (2011). </w:t>
            </w:r>
            <w:hyperlink r:id="rId13">
              <w:r>
                <w:rPr>
                  <w:u w:val="single"/>
                </w:rPr>
                <w:t>Programas de transferencias condicionadas:</w:t>
              </w:r>
            </w:hyperlink>
            <w:hyperlink r:id="rId14">
              <w:r>
                <w:rPr>
                  <w:u w:val="single"/>
                </w:rPr>
                <w:t xml:space="preserve"> balance de la experiencia reciente en América Latina y el Caribe</w:t>
              </w:r>
              <w:r>
                <w:t xml:space="preserve">. </w:t>
              </w:r>
            </w:hyperlink>
            <w:r>
              <w:t>CEPAL,</w:t>
            </w:r>
            <w:r>
              <w:rPr>
                <w:spacing w:val="-18"/>
              </w:rPr>
              <w:t xml:space="preserve"> </w:t>
            </w:r>
            <w:r>
              <w:t>Santiago.</w:t>
            </w:r>
          </w:p>
          <w:p w:rsidR="005D33A5" w:rsidRDefault="005D33A5">
            <w:pPr>
              <w:pStyle w:val="TableParagraph"/>
              <w:spacing w:before="4"/>
              <w:ind w:left="0"/>
              <w:rPr>
                <w:rFonts w:ascii="Times New Roman"/>
                <w:sz w:val="23"/>
              </w:rPr>
            </w:pPr>
          </w:p>
          <w:p w:rsidR="005D33A5" w:rsidRDefault="00820532">
            <w:pPr>
              <w:pStyle w:val="TableParagraph"/>
              <w:spacing w:before="1"/>
              <w:ind w:left="110"/>
            </w:pPr>
            <w:r>
              <w:rPr>
                <w:u w:val="single"/>
              </w:rPr>
              <w:t>Lecturas recomendadas:</w:t>
            </w:r>
          </w:p>
          <w:p w:rsidR="005D33A5" w:rsidRPr="007B7B8D" w:rsidRDefault="00820532">
            <w:pPr>
              <w:pStyle w:val="TableParagraph"/>
              <w:numPr>
                <w:ilvl w:val="0"/>
                <w:numId w:val="7"/>
              </w:numPr>
              <w:tabs>
                <w:tab w:val="left" w:pos="815"/>
                <w:tab w:val="left" w:pos="816"/>
              </w:tabs>
              <w:ind w:right="571" w:hanging="460"/>
              <w:rPr>
                <w:lang w:val="en-US"/>
              </w:rPr>
            </w:pPr>
            <w:r w:rsidRPr="007B7B8D">
              <w:rPr>
                <w:lang w:val="en-US"/>
              </w:rPr>
              <w:t>Whitford, A. (2007). Decentralized Policy Implementation. Political Research</w:t>
            </w:r>
            <w:r w:rsidRPr="007B7B8D">
              <w:rPr>
                <w:spacing w:val="-33"/>
                <w:lang w:val="en-US"/>
              </w:rPr>
              <w:t xml:space="preserve"> </w:t>
            </w:r>
            <w:r w:rsidRPr="007B7B8D">
              <w:rPr>
                <w:lang w:val="en-US"/>
              </w:rPr>
              <w:t>Quarterly, 60(1), 17-30. Retrieved from</w:t>
            </w:r>
            <w:r w:rsidRPr="007B7B8D">
              <w:rPr>
                <w:u w:val="single"/>
                <w:lang w:val="en-US"/>
              </w:rPr>
              <w:t xml:space="preserve"> </w:t>
            </w:r>
            <w:hyperlink r:id="rId15">
              <w:r w:rsidRPr="007B7B8D">
                <w:rPr>
                  <w:u w:val="single"/>
                  <w:lang w:val="en-US"/>
                </w:rPr>
                <w:t>http://www.jstor.org.resources.library.brandeis.edu/stable/4623804</w:t>
              </w:r>
            </w:hyperlink>
          </w:p>
          <w:p w:rsidR="005D33A5" w:rsidRPr="007B7B8D" w:rsidRDefault="00820532">
            <w:pPr>
              <w:pStyle w:val="TableParagraph"/>
              <w:numPr>
                <w:ilvl w:val="0"/>
                <w:numId w:val="7"/>
              </w:numPr>
              <w:tabs>
                <w:tab w:val="left" w:pos="815"/>
                <w:tab w:val="left" w:pos="816"/>
              </w:tabs>
              <w:ind w:right="371" w:hanging="511"/>
              <w:rPr>
                <w:lang w:val="en-US"/>
              </w:rPr>
            </w:pPr>
            <w:r w:rsidRPr="007B7B8D">
              <w:rPr>
                <w:lang w:val="en-US"/>
              </w:rPr>
              <w:t>OECD (2004). Statistics knowledge and policy. Statistics for society. Chapter 5: Measuring for Decision Making – Official Statistics for Decision Making and Evaluation: Territorial Indicators Luigi</w:t>
            </w:r>
            <w:r w:rsidRPr="007B7B8D">
              <w:rPr>
                <w:spacing w:val="-3"/>
                <w:lang w:val="en-US"/>
              </w:rPr>
              <w:t xml:space="preserve"> </w:t>
            </w:r>
            <w:r w:rsidRPr="007B7B8D">
              <w:rPr>
                <w:lang w:val="en-US"/>
              </w:rPr>
              <w:t>Biggeri.</w:t>
            </w:r>
          </w:p>
          <w:p w:rsidR="005D33A5" w:rsidRPr="007B7B8D" w:rsidRDefault="005D33A5">
            <w:pPr>
              <w:pStyle w:val="TableParagraph"/>
              <w:spacing w:before="3"/>
              <w:ind w:left="0"/>
              <w:rPr>
                <w:rFonts w:ascii="Times New Roman"/>
                <w:sz w:val="23"/>
                <w:lang w:val="en-US"/>
              </w:rPr>
            </w:pPr>
          </w:p>
          <w:p w:rsidR="005D33A5" w:rsidRDefault="00820532">
            <w:pPr>
              <w:pStyle w:val="TableParagraph"/>
            </w:pPr>
            <w:r>
              <w:rPr>
                <w:u w:val="single"/>
              </w:rPr>
              <w:t>Estudio de caso:</w:t>
            </w:r>
          </w:p>
          <w:p w:rsidR="005D33A5" w:rsidRDefault="00820532">
            <w:pPr>
              <w:pStyle w:val="TableParagraph"/>
              <w:ind w:right="96"/>
              <w:jc w:val="both"/>
            </w:pPr>
            <w:r>
              <w:t xml:space="preserve">*Informe final de evaluación programa Más Capaz. Ministerio del Trabajo y Previsión Social Servicio Nacional de Capacitación y Empleo (SENCE). </w:t>
            </w:r>
            <w:hyperlink r:id="rId16">
              <w:r>
                <w:rPr>
                  <w:u w:val="single"/>
                </w:rPr>
                <w:t>http://www.dipres.gob.cl/597/articles-</w:t>
              </w:r>
            </w:hyperlink>
            <w:r>
              <w:t xml:space="preserve"> </w:t>
            </w:r>
            <w:hyperlink r:id="rId17">
              <w:r>
                <w:rPr>
                  <w:u w:val="single"/>
                </w:rPr>
                <w:t>141245_informe_final.pdf</w:t>
              </w:r>
            </w:hyperlink>
          </w:p>
          <w:p w:rsidR="005D33A5" w:rsidRDefault="00820532">
            <w:pPr>
              <w:pStyle w:val="TableParagraph"/>
              <w:spacing w:before="2"/>
              <w:ind w:right="96"/>
              <w:jc w:val="both"/>
            </w:pPr>
            <w:r>
              <w:t xml:space="preserve">*Dirección de Presupuestos (2017). Informe final de evaluación. Programa familias en situación de pobreza extrema y vulnerabilidad - subsistema seguridades y oportunidades. Subsecretaría de Servicios Sociales. Ministerio de Desarrollo Social. </w:t>
            </w:r>
            <w:hyperlink r:id="rId18">
              <w:r>
                <w:t>www.dipres.gob.cl/597/articles-</w:t>
              </w:r>
            </w:hyperlink>
            <w:r>
              <w:t xml:space="preserve"> 149528_informe_final.pdf</w:t>
            </w:r>
          </w:p>
          <w:p w:rsidR="005D33A5" w:rsidRPr="007B7B8D" w:rsidRDefault="00820532">
            <w:pPr>
              <w:pStyle w:val="TableParagraph"/>
              <w:ind w:right="100"/>
              <w:jc w:val="both"/>
              <w:rPr>
                <w:lang w:val="en-US"/>
              </w:rPr>
            </w:pPr>
            <w:r w:rsidRPr="007B7B8D">
              <w:rPr>
                <w:lang w:val="en-US"/>
              </w:rPr>
              <w:t>*Gacitúa-Marió, E., Norton, A., &amp; Georgieva, S. (2009). Building equality and opportunity through social</w:t>
            </w:r>
            <w:r w:rsidRPr="007B7B8D">
              <w:rPr>
                <w:spacing w:val="13"/>
                <w:lang w:val="en-US"/>
              </w:rPr>
              <w:t xml:space="preserve"> </w:t>
            </w:r>
            <w:r w:rsidRPr="007B7B8D">
              <w:rPr>
                <w:lang w:val="en-US"/>
              </w:rPr>
              <w:t xml:space="preserve">guarantees: </w:t>
            </w:r>
            <w:r w:rsidRPr="007B7B8D">
              <w:rPr>
                <w:spacing w:val="27"/>
                <w:lang w:val="en-US"/>
              </w:rPr>
              <w:t xml:space="preserve"> </w:t>
            </w:r>
            <w:r w:rsidRPr="007B7B8D">
              <w:rPr>
                <w:lang w:val="en-US"/>
              </w:rPr>
              <w:t>New</w:t>
            </w:r>
            <w:r w:rsidRPr="007B7B8D">
              <w:rPr>
                <w:spacing w:val="14"/>
                <w:lang w:val="en-US"/>
              </w:rPr>
              <w:t xml:space="preserve"> </w:t>
            </w:r>
            <w:r w:rsidRPr="007B7B8D">
              <w:rPr>
                <w:lang w:val="en-US"/>
              </w:rPr>
              <w:t>approaches</w:t>
            </w:r>
            <w:r w:rsidRPr="007B7B8D">
              <w:rPr>
                <w:spacing w:val="13"/>
                <w:lang w:val="en-US"/>
              </w:rPr>
              <w:t xml:space="preserve"> </w:t>
            </w:r>
            <w:r w:rsidRPr="007B7B8D">
              <w:rPr>
                <w:lang w:val="en-US"/>
              </w:rPr>
              <w:t>to</w:t>
            </w:r>
            <w:r w:rsidRPr="007B7B8D">
              <w:rPr>
                <w:spacing w:val="12"/>
                <w:lang w:val="en-US"/>
              </w:rPr>
              <w:t xml:space="preserve"> </w:t>
            </w:r>
            <w:r w:rsidRPr="007B7B8D">
              <w:rPr>
                <w:lang w:val="en-US"/>
              </w:rPr>
              <w:t>public</w:t>
            </w:r>
            <w:r w:rsidRPr="007B7B8D">
              <w:rPr>
                <w:spacing w:val="14"/>
                <w:lang w:val="en-US"/>
              </w:rPr>
              <w:t xml:space="preserve"> </w:t>
            </w:r>
            <w:r w:rsidRPr="007B7B8D">
              <w:rPr>
                <w:lang w:val="en-US"/>
              </w:rPr>
              <w:t>policy</w:t>
            </w:r>
            <w:r w:rsidRPr="007B7B8D">
              <w:rPr>
                <w:spacing w:val="15"/>
                <w:lang w:val="en-US"/>
              </w:rPr>
              <w:t xml:space="preserve"> </w:t>
            </w:r>
            <w:r w:rsidRPr="007B7B8D">
              <w:rPr>
                <w:lang w:val="en-US"/>
              </w:rPr>
              <w:t>and</w:t>
            </w:r>
            <w:r w:rsidRPr="007B7B8D">
              <w:rPr>
                <w:spacing w:val="14"/>
                <w:lang w:val="en-US"/>
              </w:rPr>
              <w:t xml:space="preserve"> </w:t>
            </w:r>
            <w:r w:rsidRPr="007B7B8D">
              <w:rPr>
                <w:lang w:val="en-US"/>
              </w:rPr>
              <w:t>the</w:t>
            </w:r>
            <w:r w:rsidRPr="007B7B8D">
              <w:rPr>
                <w:spacing w:val="14"/>
                <w:lang w:val="en-US"/>
              </w:rPr>
              <w:t xml:space="preserve"> </w:t>
            </w:r>
            <w:r w:rsidRPr="007B7B8D">
              <w:rPr>
                <w:lang w:val="en-US"/>
              </w:rPr>
              <w:t>realization</w:t>
            </w:r>
            <w:r w:rsidRPr="007B7B8D">
              <w:rPr>
                <w:spacing w:val="15"/>
                <w:lang w:val="en-US"/>
              </w:rPr>
              <w:t xml:space="preserve"> </w:t>
            </w:r>
            <w:r w:rsidRPr="007B7B8D">
              <w:rPr>
                <w:lang w:val="en-US"/>
              </w:rPr>
              <w:t>of</w:t>
            </w:r>
            <w:r w:rsidRPr="007B7B8D">
              <w:rPr>
                <w:spacing w:val="13"/>
                <w:lang w:val="en-US"/>
              </w:rPr>
              <w:t xml:space="preserve"> </w:t>
            </w:r>
            <w:r w:rsidRPr="007B7B8D">
              <w:rPr>
                <w:lang w:val="en-US"/>
              </w:rPr>
              <w:t>rights</w:t>
            </w:r>
            <w:r w:rsidRPr="007B7B8D">
              <w:rPr>
                <w:spacing w:val="13"/>
                <w:lang w:val="en-US"/>
              </w:rPr>
              <w:t xml:space="preserve"> </w:t>
            </w:r>
            <w:r w:rsidRPr="007B7B8D">
              <w:rPr>
                <w:lang w:val="en-US"/>
              </w:rPr>
              <w:t>(New</w:t>
            </w:r>
            <w:r w:rsidRPr="007B7B8D">
              <w:rPr>
                <w:spacing w:val="12"/>
                <w:lang w:val="en-US"/>
              </w:rPr>
              <w:t xml:space="preserve"> </w:t>
            </w:r>
            <w:r w:rsidRPr="007B7B8D">
              <w:rPr>
                <w:lang w:val="en-US"/>
              </w:rPr>
              <w:t>frontiers</w:t>
            </w:r>
            <w:r w:rsidRPr="007B7B8D">
              <w:rPr>
                <w:spacing w:val="14"/>
                <w:lang w:val="en-US"/>
              </w:rPr>
              <w:t xml:space="preserve"> </w:t>
            </w:r>
            <w:r w:rsidRPr="007B7B8D">
              <w:rPr>
                <w:lang w:val="en-US"/>
              </w:rPr>
              <w:t>of</w:t>
            </w:r>
          </w:p>
          <w:p w:rsidR="005D33A5" w:rsidRPr="007B7B8D" w:rsidRDefault="00820532">
            <w:pPr>
              <w:pStyle w:val="TableParagraph"/>
              <w:spacing w:line="249" w:lineRule="exact"/>
              <w:jc w:val="both"/>
              <w:rPr>
                <w:lang w:val="en-US"/>
              </w:rPr>
            </w:pPr>
            <w:r w:rsidRPr="007B7B8D">
              <w:rPr>
                <w:lang w:val="en-US"/>
              </w:rPr>
              <w:t>social</w:t>
            </w:r>
            <w:r w:rsidRPr="007B7B8D">
              <w:rPr>
                <w:spacing w:val="11"/>
                <w:lang w:val="en-US"/>
              </w:rPr>
              <w:t xml:space="preserve"> </w:t>
            </w:r>
            <w:r w:rsidRPr="007B7B8D">
              <w:rPr>
                <w:lang w:val="en-US"/>
              </w:rPr>
              <w:t>policy).</w:t>
            </w:r>
            <w:r w:rsidRPr="007B7B8D">
              <w:rPr>
                <w:spacing w:val="11"/>
                <w:lang w:val="en-US"/>
              </w:rPr>
              <w:t xml:space="preserve"> </w:t>
            </w:r>
            <w:r w:rsidRPr="007B7B8D">
              <w:rPr>
                <w:lang w:val="en-US"/>
              </w:rPr>
              <w:t>Washington,</w:t>
            </w:r>
            <w:r w:rsidRPr="007B7B8D">
              <w:rPr>
                <w:spacing w:val="11"/>
                <w:lang w:val="en-US"/>
              </w:rPr>
              <w:t xml:space="preserve"> </w:t>
            </w:r>
            <w:r w:rsidRPr="007B7B8D">
              <w:rPr>
                <w:lang w:val="en-US"/>
              </w:rPr>
              <w:t>DC:</w:t>
            </w:r>
            <w:r w:rsidRPr="007B7B8D">
              <w:rPr>
                <w:spacing w:val="12"/>
                <w:lang w:val="en-US"/>
              </w:rPr>
              <w:t xml:space="preserve"> </w:t>
            </w:r>
            <w:r w:rsidRPr="007B7B8D">
              <w:rPr>
                <w:lang w:val="en-US"/>
              </w:rPr>
              <w:t>World</w:t>
            </w:r>
            <w:r w:rsidRPr="007B7B8D">
              <w:rPr>
                <w:spacing w:val="10"/>
                <w:lang w:val="en-US"/>
              </w:rPr>
              <w:t xml:space="preserve"> </w:t>
            </w:r>
            <w:r w:rsidRPr="007B7B8D">
              <w:rPr>
                <w:lang w:val="en-US"/>
              </w:rPr>
              <w:t>Bank:</w:t>
            </w:r>
            <w:r w:rsidRPr="007B7B8D">
              <w:rPr>
                <w:spacing w:val="13"/>
                <w:lang w:val="en-US"/>
              </w:rPr>
              <w:t xml:space="preserve"> </w:t>
            </w:r>
            <w:r w:rsidRPr="007B7B8D">
              <w:rPr>
                <w:i/>
                <w:color w:val="31312E"/>
                <w:lang w:val="en-US"/>
              </w:rPr>
              <w:t>Chapter</w:t>
            </w:r>
            <w:r w:rsidRPr="007B7B8D">
              <w:rPr>
                <w:i/>
                <w:color w:val="31312E"/>
                <w:spacing w:val="10"/>
                <w:lang w:val="en-US"/>
              </w:rPr>
              <w:t xml:space="preserve"> </w:t>
            </w:r>
            <w:r w:rsidRPr="007B7B8D">
              <w:rPr>
                <w:i/>
                <w:color w:val="31312E"/>
                <w:lang w:val="en-US"/>
              </w:rPr>
              <w:t>9.</w:t>
            </w:r>
            <w:r w:rsidRPr="007B7B8D">
              <w:rPr>
                <w:i/>
                <w:color w:val="31312E"/>
                <w:spacing w:val="14"/>
                <w:lang w:val="en-US"/>
              </w:rPr>
              <w:t xml:space="preserve"> </w:t>
            </w:r>
            <w:r w:rsidRPr="007B7B8D">
              <w:rPr>
                <w:lang w:val="en-US"/>
              </w:rPr>
              <w:t>Moving</w:t>
            </w:r>
            <w:r w:rsidRPr="007B7B8D">
              <w:rPr>
                <w:spacing w:val="13"/>
                <w:lang w:val="en-US"/>
              </w:rPr>
              <w:t xml:space="preserve"> </w:t>
            </w:r>
            <w:r w:rsidRPr="007B7B8D">
              <w:rPr>
                <w:lang w:val="en-US"/>
              </w:rPr>
              <w:t>toward</w:t>
            </w:r>
            <w:r w:rsidRPr="007B7B8D">
              <w:rPr>
                <w:spacing w:val="11"/>
                <w:lang w:val="en-US"/>
              </w:rPr>
              <w:t xml:space="preserve"> </w:t>
            </w:r>
            <w:r w:rsidRPr="007B7B8D">
              <w:rPr>
                <w:lang w:val="en-US"/>
              </w:rPr>
              <w:t>Comprehensive</w:t>
            </w:r>
            <w:r w:rsidRPr="007B7B8D">
              <w:rPr>
                <w:spacing w:val="11"/>
                <w:lang w:val="en-US"/>
              </w:rPr>
              <w:t xml:space="preserve"> </w:t>
            </w:r>
            <w:r w:rsidRPr="007B7B8D">
              <w:rPr>
                <w:lang w:val="en-US"/>
              </w:rPr>
              <w:t>Soci</w:t>
            </w:r>
            <w:r w:rsidRPr="007B7B8D">
              <w:rPr>
                <w:spacing w:val="11"/>
                <w:lang w:val="en-US"/>
              </w:rPr>
              <w:t xml:space="preserve"> </w:t>
            </w:r>
            <w:r w:rsidRPr="007B7B8D">
              <w:rPr>
                <w:lang w:val="en-US"/>
              </w:rPr>
              <w:t>Policy:</w:t>
            </w:r>
          </w:p>
        </w:tc>
      </w:tr>
    </w:tbl>
    <w:p w:rsidR="005D33A5" w:rsidRPr="007B7B8D" w:rsidRDefault="005D33A5">
      <w:pPr>
        <w:spacing w:line="249" w:lineRule="exact"/>
        <w:jc w:val="both"/>
        <w:rPr>
          <w:lang w:val="en-US"/>
        </w:rPr>
        <w:sectPr w:rsidR="005D33A5" w:rsidRPr="007B7B8D">
          <w:pgSz w:w="12240" w:h="15840"/>
          <w:pgMar w:top="1740" w:right="1460" w:bottom="1600" w:left="1480" w:header="708" w:footer="1400" w:gutter="0"/>
          <w:cols w:space="720"/>
        </w:sectPr>
      </w:pPr>
    </w:p>
    <w:p w:rsidR="005D33A5" w:rsidRPr="007B7B8D" w:rsidRDefault="005D33A5">
      <w:pPr>
        <w:pStyle w:val="Textoindependiente"/>
        <w:spacing w:before="2"/>
        <w:rPr>
          <w:rFonts w:ascii="Times New Roman"/>
          <w:b w:val="0"/>
          <w:lang w:val="en-US"/>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806"/>
        </w:trPr>
        <w:tc>
          <w:tcPr>
            <w:tcW w:w="9057" w:type="dxa"/>
          </w:tcPr>
          <w:p w:rsidR="005D33A5" w:rsidRPr="007B7B8D" w:rsidRDefault="00820532">
            <w:pPr>
              <w:pStyle w:val="TableParagraph"/>
              <w:spacing w:line="268" w:lineRule="exact"/>
              <w:rPr>
                <w:lang w:val="en-US"/>
              </w:rPr>
            </w:pPr>
            <w:r w:rsidRPr="007B7B8D">
              <w:rPr>
                <w:lang w:val="en-US"/>
              </w:rPr>
              <w:t>The Case of Uruguay.</w:t>
            </w:r>
          </w:p>
          <w:p w:rsidR="005D33A5" w:rsidRDefault="00820532">
            <w:pPr>
              <w:pStyle w:val="TableParagraph"/>
              <w:spacing w:line="270" w:lineRule="atLeast"/>
              <w:ind w:right="205"/>
            </w:pPr>
            <w:r w:rsidRPr="007B7B8D">
              <w:rPr>
                <w:lang w:val="en-US"/>
              </w:rPr>
              <w:t xml:space="preserve">*Kwankye, S., &amp; Cofie, E. (2015). Ghana's Population Policy Implementation: Past, Present and Future. </w:t>
            </w:r>
            <w:r>
              <w:t>African Population Studies / Etude De La Population Africaine, 29(2), 1734-1748.</w:t>
            </w:r>
          </w:p>
        </w:tc>
      </w:tr>
      <w:tr w:rsidR="005D33A5" w:rsidRPr="007B7B8D">
        <w:trPr>
          <w:trHeight w:val="4029"/>
        </w:trPr>
        <w:tc>
          <w:tcPr>
            <w:tcW w:w="9057" w:type="dxa"/>
          </w:tcPr>
          <w:p w:rsidR="005D33A5" w:rsidRDefault="00820532">
            <w:pPr>
              <w:pStyle w:val="TableParagraph"/>
              <w:spacing w:line="268" w:lineRule="exact"/>
              <w:ind w:left="110"/>
            </w:pPr>
            <w:r>
              <w:rPr>
                <w:u w:val="single"/>
              </w:rPr>
              <w:t>Lecturas obligatorias:</w:t>
            </w:r>
          </w:p>
          <w:p w:rsidR="005D33A5" w:rsidRPr="007B7B8D" w:rsidRDefault="00820532">
            <w:pPr>
              <w:pStyle w:val="TableParagraph"/>
              <w:numPr>
                <w:ilvl w:val="0"/>
                <w:numId w:val="6"/>
              </w:numPr>
              <w:tabs>
                <w:tab w:val="left" w:pos="816"/>
              </w:tabs>
              <w:ind w:right="97" w:hanging="460"/>
              <w:jc w:val="both"/>
              <w:rPr>
                <w:lang w:val="en-US"/>
              </w:rPr>
            </w:pPr>
            <w:r>
              <w:t xml:space="preserve">Marqués, P., Salavisa, I., &amp; Lagoa, S. (2015). </w:t>
            </w:r>
            <w:r w:rsidRPr="007B7B8D">
              <w:rPr>
                <w:lang w:val="en-US"/>
              </w:rPr>
              <w:t>What are the best policies for fighting poverty? Learning from the recent European experience. Portuguese Journal of Social Science, 14(2), 207-223.</w:t>
            </w:r>
          </w:p>
          <w:p w:rsidR="005D33A5" w:rsidRDefault="00820532">
            <w:pPr>
              <w:pStyle w:val="TableParagraph"/>
              <w:numPr>
                <w:ilvl w:val="0"/>
                <w:numId w:val="6"/>
              </w:numPr>
              <w:tabs>
                <w:tab w:val="left" w:pos="815"/>
                <w:tab w:val="left" w:pos="816"/>
              </w:tabs>
              <w:spacing w:before="3" w:line="237" w:lineRule="auto"/>
              <w:ind w:right="233" w:hanging="511"/>
            </w:pPr>
            <w:r>
              <w:t>Martínez</w:t>
            </w:r>
            <w:r>
              <w:rPr>
                <w:spacing w:val="-2"/>
              </w:rPr>
              <w:t xml:space="preserve"> </w:t>
            </w:r>
            <w:r>
              <w:t>Aránguiz,</w:t>
            </w:r>
            <w:r>
              <w:rPr>
                <w:spacing w:val="-4"/>
              </w:rPr>
              <w:t xml:space="preserve"> </w:t>
            </w:r>
            <w:r>
              <w:t>Nicolás</w:t>
            </w:r>
            <w:r>
              <w:rPr>
                <w:spacing w:val="-5"/>
              </w:rPr>
              <w:t xml:space="preserve"> </w:t>
            </w:r>
            <w:r>
              <w:t>Humberto,</w:t>
            </w:r>
            <w:r>
              <w:rPr>
                <w:spacing w:val="-3"/>
              </w:rPr>
              <w:t xml:space="preserve"> </w:t>
            </w:r>
            <w:r>
              <w:t>&amp;</w:t>
            </w:r>
            <w:r>
              <w:rPr>
                <w:spacing w:val="-3"/>
              </w:rPr>
              <w:t xml:space="preserve"> </w:t>
            </w:r>
            <w:r>
              <w:t>Gutiérrez</w:t>
            </w:r>
            <w:r>
              <w:rPr>
                <w:spacing w:val="-5"/>
              </w:rPr>
              <w:t xml:space="preserve"> </w:t>
            </w:r>
            <w:r>
              <w:t>Sastre,</w:t>
            </w:r>
            <w:r>
              <w:rPr>
                <w:spacing w:val="-3"/>
              </w:rPr>
              <w:t xml:space="preserve"> </w:t>
            </w:r>
            <w:r>
              <w:t>Marta.</w:t>
            </w:r>
            <w:r>
              <w:rPr>
                <w:spacing w:val="-3"/>
              </w:rPr>
              <w:t xml:space="preserve"> </w:t>
            </w:r>
            <w:r>
              <w:t>(2016).</w:t>
            </w:r>
            <w:r>
              <w:rPr>
                <w:spacing w:val="-3"/>
              </w:rPr>
              <w:t xml:space="preserve"> </w:t>
            </w:r>
            <w:r>
              <w:t>Pobreza</w:t>
            </w:r>
            <w:r>
              <w:rPr>
                <w:spacing w:val="-6"/>
              </w:rPr>
              <w:t xml:space="preserve"> </w:t>
            </w:r>
            <w:r>
              <w:t>en Chile: Conceptualización, discurso y política. Capítulo 5: Análisis de los discursos</w:t>
            </w:r>
            <w:r>
              <w:rPr>
                <w:spacing w:val="-18"/>
              </w:rPr>
              <w:t xml:space="preserve"> </w:t>
            </w:r>
            <w:r>
              <w:t>políticos.</w:t>
            </w:r>
          </w:p>
          <w:p w:rsidR="005D33A5" w:rsidRDefault="00820532">
            <w:pPr>
              <w:pStyle w:val="TableParagraph"/>
              <w:spacing w:before="1"/>
              <w:ind w:left="110"/>
            </w:pPr>
            <w:r>
              <w:rPr>
                <w:u w:val="single"/>
              </w:rPr>
              <w:t>Lecturas recomendadas:</w:t>
            </w:r>
          </w:p>
          <w:p w:rsidR="005D33A5" w:rsidRDefault="00820532">
            <w:pPr>
              <w:pStyle w:val="TableParagraph"/>
              <w:spacing w:before="1"/>
              <w:ind w:left="830" w:right="103" w:hanging="464"/>
              <w:jc w:val="both"/>
            </w:pPr>
            <w:r>
              <w:t>i. Sojo Ana (2017). Protección social en América Latina  La  desigualdad  en  el  banquillo.  Capítulo VI: El fundamento del cuidado como pilar de la protección</w:t>
            </w:r>
            <w:r>
              <w:rPr>
                <w:spacing w:val="-14"/>
              </w:rPr>
              <w:t xml:space="preserve"> </w:t>
            </w:r>
            <w:r>
              <w:t>social.</w:t>
            </w:r>
          </w:p>
          <w:p w:rsidR="005D33A5" w:rsidRDefault="005D33A5">
            <w:pPr>
              <w:pStyle w:val="TableParagraph"/>
              <w:spacing w:before="5"/>
              <w:ind w:left="0"/>
              <w:rPr>
                <w:rFonts w:ascii="Times New Roman"/>
                <w:sz w:val="23"/>
              </w:rPr>
            </w:pPr>
          </w:p>
          <w:p w:rsidR="005D33A5" w:rsidRPr="007B7B8D" w:rsidRDefault="00820532">
            <w:pPr>
              <w:pStyle w:val="TableParagraph"/>
              <w:ind w:left="110"/>
              <w:rPr>
                <w:lang w:val="en-US"/>
              </w:rPr>
            </w:pPr>
            <w:r w:rsidRPr="007B7B8D">
              <w:rPr>
                <w:u w:val="single"/>
                <w:lang w:val="en-US"/>
              </w:rPr>
              <w:t>Estudios de caso:</w:t>
            </w:r>
          </w:p>
          <w:p w:rsidR="005D33A5" w:rsidRPr="007B7B8D" w:rsidRDefault="00820532">
            <w:pPr>
              <w:pStyle w:val="TableParagraph"/>
              <w:spacing w:line="270" w:lineRule="atLeast"/>
              <w:ind w:right="42"/>
              <w:rPr>
                <w:lang w:val="en-US"/>
              </w:rPr>
            </w:pPr>
            <w:r w:rsidRPr="007B7B8D">
              <w:rPr>
                <w:lang w:val="en-US"/>
              </w:rPr>
              <w:t>* Gacitúa-Marió, E., Norton, Andrew, Georgieva, Sophia V, &amp; Ebrary, Inc. (2009). Building Equality and Opportunity through Social Guarantees New Approaches to Public Policy and the Realization of Rights. Chapter 5: Implementing social guarantees: The regime of explict guarantees in health in Chile.</w:t>
            </w:r>
          </w:p>
        </w:tc>
      </w:tr>
      <w:tr w:rsidR="005D33A5">
        <w:trPr>
          <w:trHeight w:val="533"/>
        </w:trPr>
        <w:tc>
          <w:tcPr>
            <w:tcW w:w="9057" w:type="dxa"/>
          </w:tcPr>
          <w:p w:rsidR="005D33A5" w:rsidRDefault="005D33A5">
            <w:pPr>
              <w:pStyle w:val="TableParagraph"/>
              <w:spacing w:line="249" w:lineRule="exact"/>
            </w:pPr>
          </w:p>
        </w:tc>
      </w:tr>
      <w:tr w:rsidR="005D33A5" w:rsidRPr="007B7B8D">
        <w:trPr>
          <w:trHeight w:val="6178"/>
        </w:trPr>
        <w:tc>
          <w:tcPr>
            <w:tcW w:w="9057" w:type="dxa"/>
          </w:tcPr>
          <w:p w:rsidR="005D33A5" w:rsidRDefault="00820532">
            <w:pPr>
              <w:pStyle w:val="TableParagraph"/>
              <w:spacing w:line="267" w:lineRule="exact"/>
            </w:pPr>
            <w:r>
              <w:rPr>
                <w:u w:val="single"/>
              </w:rPr>
              <w:t>Lecturas obligatorias:</w:t>
            </w:r>
          </w:p>
          <w:p w:rsidR="005D33A5" w:rsidRDefault="00820532">
            <w:pPr>
              <w:pStyle w:val="TableParagraph"/>
              <w:numPr>
                <w:ilvl w:val="0"/>
                <w:numId w:val="5"/>
              </w:numPr>
              <w:tabs>
                <w:tab w:val="left" w:pos="816"/>
              </w:tabs>
              <w:ind w:right="103" w:hanging="460"/>
              <w:jc w:val="both"/>
            </w:pPr>
            <w:r>
              <w:t>CEDLAS (2012). Pobreza y desigualdad en America Latina. Conceptos, herramientas y aplicaciones. Temas Grupo Editorial. Capítulo 4: Pobreza</w:t>
            </w:r>
            <w:r>
              <w:rPr>
                <w:spacing w:val="-13"/>
              </w:rPr>
              <w:t xml:space="preserve"> </w:t>
            </w:r>
            <w:r>
              <w:t>monetaria.</w:t>
            </w:r>
          </w:p>
          <w:p w:rsidR="005D33A5" w:rsidRDefault="00820532">
            <w:pPr>
              <w:pStyle w:val="TableParagraph"/>
              <w:numPr>
                <w:ilvl w:val="0"/>
                <w:numId w:val="5"/>
              </w:numPr>
              <w:tabs>
                <w:tab w:val="left" w:pos="816"/>
              </w:tabs>
              <w:ind w:right="93" w:hanging="511"/>
              <w:jc w:val="both"/>
            </w:pPr>
            <w:r>
              <w:t>Revista latinoamericana de investigación crítica Año II Nº 3 | Publicación semestral | Julio- diciembre de 2015. Capitulo: La estratificación social como reto para el ajuste de los sistemas de bienestar. Florencia Antía, Marcelo Castillo y Carmen Midaglia. Páginas: 101- 132.</w:t>
            </w:r>
          </w:p>
          <w:p w:rsidR="005D33A5" w:rsidRDefault="00820532">
            <w:pPr>
              <w:pStyle w:val="TableParagraph"/>
              <w:numPr>
                <w:ilvl w:val="0"/>
                <w:numId w:val="5"/>
              </w:numPr>
              <w:tabs>
                <w:tab w:val="left" w:pos="816"/>
              </w:tabs>
              <w:ind w:right="104" w:hanging="559"/>
              <w:jc w:val="both"/>
            </w:pPr>
            <w:r w:rsidRPr="007B7B8D">
              <w:rPr>
                <w:lang w:val="en-US"/>
              </w:rPr>
              <w:t>Using an Asset-Based Approach to Identify Drivers of Sustainable Rural Growth and Poverty Reduction in Central America: A Conceptual Framework.</w:t>
            </w:r>
            <w:r w:rsidRPr="007B7B8D">
              <w:rPr>
                <w:spacing w:val="-9"/>
                <w:lang w:val="en-US"/>
              </w:rPr>
              <w:t xml:space="preserve"> </w:t>
            </w:r>
            <w:r>
              <w:t>(2005).</w:t>
            </w:r>
          </w:p>
          <w:p w:rsidR="005D33A5" w:rsidRDefault="00820532">
            <w:pPr>
              <w:pStyle w:val="TableParagraph"/>
              <w:spacing w:before="1"/>
            </w:pPr>
            <w:r>
              <w:rPr>
                <w:u w:val="single"/>
              </w:rPr>
              <w:t>Lecturas recomendadas:</w:t>
            </w:r>
          </w:p>
          <w:p w:rsidR="005D33A5" w:rsidRDefault="00820532">
            <w:pPr>
              <w:pStyle w:val="TableParagraph"/>
              <w:ind w:left="870" w:right="98" w:hanging="461"/>
              <w:jc w:val="both"/>
            </w:pPr>
            <w:r>
              <w:t>i. CEDLAS (2013). Políticas Sociales para la Reducción de la Desigualdad y  la  Pobreza  en América Latina y el Caribe. Diagnóstico, Propuesta y Proyecciones en Base a la Experiencia Reciente. Documento de Trabajo Nro. 142. Universidad Nacional de la</w:t>
            </w:r>
            <w:r>
              <w:rPr>
                <w:spacing w:val="-14"/>
              </w:rPr>
              <w:t xml:space="preserve"> </w:t>
            </w:r>
            <w:r>
              <w:t>Plata.</w:t>
            </w:r>
          </w:p>
          <w:p w:rsidR="005D33A5" w:rsidRDefault="00820532">
            <w:pPr>
              <w:pStyle w:val="TableParagraph"/>
              <w:ind w:right="100"/>
              <w:jc w:val="both"/>
            </w:pPr>
            <w:r>
              <w:rPr>
                <w:u w:val="single"/>
              </w:rPr>
              <w:t>Estudios de caso:</w:t>
            </w:r>
            <w:r>
              <w:t xml:space="preserve"> Los estudiantes deberán seleccionar 1 estudio de caso, se solicita que los estudiantes lean el caso con anticipación de manera de poder desarrollar un análisis en profundidad de este durante la clase.</w:t>
            </w:r>
          </w:p>
          <w:p w:rsidR="005D33A5" w:rsidRDefault="00820532">
            <w:pPr>
              <w:pStyle w:val="TableParagraph"/>
              <w:ind w:right="96"/>
            </w:pPr>
            <w:r>
              <w:t>*Alejo Javier y Garganta Santiago (2014). Pobreza Crónica y Transitoria: Evidencia para Argentina 1997-2012. CEDLAS. Universidad Nacional de la Plata.</w:t>
            </w:r>
          </w:p>
          <w:p w:rsidR="005D33A5" w:rsidRPr="007B7B8D" w:rsidRDefault="00820532">
            <w:pPr>
              <w:pStyle w:val="TableParagraph"/>
              <w:rPr>
                <w:lang w:val="en-US"/>
              </w:rPr>
            </w:pPr>
            <w:r>
              <w:t xml:space="preserve">*Buddelmeyer, H., &amp; Verick, S. (2008). </w:t>
            </w:r>
            <w:r w:rsidRPr="007B7B8D">
              <w:rPr>
                <w:lang w:val="en-US"/>
              </w:rPr>
              <w:t>Understanding the Drivers of Poverty Dynamics in Australian Households. Economic Record, 84(266), 310-321.</w:t>
            </w:r>
          </w:p>
          <w:p w:rsidR="005D33A5" w:rsidRPr="007B7B8D" w:rsidRDefault="00820532">
            <w:pPr>
              <w:pStyle w:val="TableParagraph"/>
              <w:spacing w:before="3" w:line="237" w:lineRule="auto"/>
              <w:rPr>
                <w:lang w:val="en-US"/>
              </w:rPr>
            </w:pPr>
            <w:r w:rsidRPr="007B7B8D">
              <w:rPr>
                <w:lang w:val="en-US"/>
              </w:rPr>
              <w:t>*Heath Prince. (2014). Macro-level drivers of multidimensional poverty in sub-Saharan Africa: Explaining change in the Human Poverty Index. African Evaluation Journal, 2(1), E1-E11.</w:t>
            </w:r>
          </w:p>
          <w:p w:rsidR="005D33A5" w:rsidRPr="007B7B8D" w:rsidRDefault="00820532">
            <w:pPr>
              <w:pStyle w:val="TableParagraph"/>
              <w:spacing w:before="1" w:line="252" w:lineRule="exact"/>
              <w:jc w:val="both"/>
              <w:rPr>
                <w:lang w:val="en-US"/>
              </w:rPr>
            </w:pPr>
            <w:r w:rsidRPr="007B7B8D">
              <w:rPr>
                <w:lang w:val="en-US"/>
              </w:rPr>
              <w:t>*Klasen, &amp; Waibel. (2015). Vulnerability to Poverty in South-East Asia: Drivers, Measurement,</w:t>
            </w:r>
          </w:p>
        </w:tc>
      </w:tr>
    </w:tbl>
    <w:p w:rsidR="005D33A5" w:rsidRPr="007B7B8D" w:rsidRDefault="005D33A5">
      <w:pPr>
        <w:spacing w:line="252" w:lineRule="exact"/>
        <w:jc w:val="both"/>
        <w:rPr>
          <w:lang w:val="en-US"/>
        </w:rPr>
        <w:sectPr w:rsidR="005D33A5" w:rsidRPr="007B7B8D">
          <w:pgSz w:w="12240" w:h="15840"/>
          <w:pgMar w:top="1740" w:right="1460" w:bottom="1600" w:left="1480" w:header="708" w:footer="1400" w:gutter="0"/>
          <w:cols w:space="720"/>
        </w:sectPr>
      </w:pPr>
    </w:p>
    <w:p w:rsidR="005D33A5" w:rsidRPr="007B7B8D" w:rsidRDefault="005D33A5">
      <w:pPr>
        <w:pStyle w:val="Textoindependiente"/>
        <w:spacing w:before="2"/>
        <w:rPr>
          <w:rFonts w:ascii="Times New Roman"/>
          <w:b w:val="0"/>
          <w:lang w:val="en-US"/>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rsidRPr="007B7B8D">
        <w:trPr>
          <w:trHeight w:val="537"/>
        </w:trPr>
        <w:tc>
          <w:tcPr>
            <w:tcW w:w="9057" w:type="dxa"/>
          </w:tcPr>
          <w:p w:rsidR="005D33A5" w:rsidRPr="007B7B8D" w:rsidRDefault="00820532">
            <w:pPr>
              <w:pStyle w:val="TableParagraph"/>
              <w:spacing w:line="268" w:lineRule="exact"/>
              <w:rPr>
                <w:lang w:val="en-US"/>
              </w:rPr>
            </w:pPr>
            <w:r w:rsidRPr="007B7B8D">
              <w:rPr>
                <w:lang w:val="en-US"/>
              </w:rPr>
              <w:t>Responses, and Policy Issues. World Development, 71, 1-3.</w:t>
            </w:r>
          </w:p>
        </w:tc>
      </w:tr>
      <w:tr w:rsidR="005D33A5">
        <w:trPr>
          <w:trHeight w:val="537"/>
        </w:trPr>
        <w:tc>
          <w:tcPr>
            <w:tcW w:w="9057" w:type="dxa"/>
          </w:tcPr>
          <w:p w:rsidR="005D33A5" w:rsidRDefault="005D33A5">
            <w:pPr>
              <w:pStyle w:val="TableParagraph"/>
              <w:spacing w:line="249" w:lineRule="exact"/>
            </w:pPr>
          </w:p>
        </w:tc>
      </w:tr>
      <w:tr w:rsidR="005D33A5">
        <w:trPr>
          <w:trHeight w:val="9716"/>
        </w:trPr>
        <w:tc>
          <w:tcPr>
            <w:tcW w:w="9057" w:type="dxa"/>
          </w:tcPr>
          <w:p w:rsidR="005D33A5" w:rsidRDefault="00820532">
            <w:pPr>
              <w:pStyle w:val="TableParagraph"/>
              <w:spacing w:line="268" w:lineRule="exact"/>
            </w:pPr>
            <w:r>
              <w:rPr>
                <w:u w:val="single"/>
              </w:rPr>
              <w:t>Lecturas obligatorias:</w:t>
            </w:r>
          </w:p>
          <w:p w:rsidR="005D33A5" w:rsidRDefault="005D33A5">
            <w:pPr>
              <w:pStyle w:val="TableParagraph"/>
              <w:spacing w:before="7"/>
              <w:ind w:left="0"/>
              <w:rPr>
                <w:rFonts w:ascii="Times New Roman"/>
                <w:sz w:val="24"/>
              </w:rPr>
            </w:pPr>
          </w:p>
          <w:p w:rsidR="005D33A5" w:rsidRPr="007B7B8D" w:rsidRDefault="00820532">
            <w:pPr>
              <w:pStyle w:val="TableParagraph"/>
              <w:numPr>
                <w:ilvl w:val="0"/>
                <w:numId w:val="4"/>
              </w:numPr>
              <w:tabs>
                <w:tab w:val="left" w:pos="816"/>
              </w:tabs>
              <w:spacing w:line="237" w:lineRule="auto"/>
              <w:ind w:right="96" w:hanging="460"/>
              <w:jc w:val="both"/>
              <w:rPr>
                <w:lang w:val="en-US"/>
              </w:rPr>
            </w:pPr>
            <w:r w:rsidRPr="007B7B8D">
              <w:rPr>
                <w:lang w:val="en-US"/>
              </w:rPr>
              <w:t>OECD (2017), How’s Life? 2017: Measuring Well-being. Chapter: Chapter 4 .OECD Publishing,</w:t>
            </w:r>
            <w:r w:rsidRPr="007B7B8D">
              <w:rPr>
                <w:spacing w:val="-3"/>
                <w:lang w:val="en-US"/>
              </w:rPr>
              <w:t xml:space="preserve"> </w:t>
            </w:r>
            <w:r w:rsidRPr="007B7B8D">
              <w:rPr>
                <w:lang w:val="en-US"/>
              </w:rPr>
              <w:t>Paris.</w:t>
            </w:r>
          </w:p>
          <w:p w:rsidR="005D33A5" w:rsidRPr="007B7B8D" w:rsidRDefault="00820532">
            <w:pPr>
              <w:pStyle w:val="TableParagraph"/>
              <w:numPr>
                <w:ilvl w:val="0"/>
                <w:numId w:val="4"/>
              </w:numPr>
              <w:tabs>
                <w:tab w:val="left" w:pos="816"/>
              </w:tabs>
              <w:spacing w:before="1"/>
              <w:ind w:right="95" w:hanging="511"/>
              <w:jc w:val="both"/>
              <w:rPr>
                <w:lang w:val="en-US"/>
              </w:rPr>
            </w:pPr>
            <w:r w:rsidRPr="007B7B8D">
              <w:rPr>
                <w:lang w:val="en-US"/>
              </w:rPr>
              <w:t>Biggeri Mario, Vincenzo Mauro and Maggino Filomena (2016). Measuring and Monitoring Poverty and Wellbeing: Introducing a new class of indexes for the synthesis of multidimensionality. Department of Economics and Management, University of Florence and Department of Statistics, University of</w:t>
            </w:r>
            <w:r w:rsidRPr="007B7B8D">
              <w:rPr>
                <w:spacing w:val="-1"/>
                <w:lang w:val="en-US"/>
              </w:rPr>
              <w:t xml:space="preserve"> </w:t>
            </w:r>
            <w:r w:rsidRPr="007B7B8D">
              <w:rPr>
                <w:lang w:val="en-US"/>
              </w:rPr>
              <w:t>Florence.</w:t>
            </w:r>
          </w:p>
          <w:p w:rsidR="005D33A5" w:rsidRPr="007B7B8D" w:rsidRDefault="00820532">
            <w:pPr>
              <w:pStyle w:val="TableParagraph"/>
              <w:numPr>
                <w:ilvl w:val="0"/>
                <w:numId w:val="4"/>
              </w:numPr>
              <w:tabs>
                <w:tab w:val="left" w:pos="816"/>
              </w:tabs>
              <w:spacing w:before="2"/>
              <w:ind w:right="106" w:hanging="559"/>
              <w:jc w:val="both"/>
              <w:rPr>
                <w:lang w:val="en-US"/>
              </w:rPr>
            </w:pPr>
            <w:r>
              <w:t xml:space="preserve">Bruni, L., Comim, Flavio, &amp; Pugno, Maurizio. </w:t>
            </w:r>
            <w:r w:rsidRPr="007B7B8D">
              <w:rPr>
                <w:lang w:val="en-US"/>
              </w:rPr>
              <w:t>(2008). Capabilities and happiness. Oxford; New York: Oxford University Press. Chapter 11: The philosophical foundations of subjective measures of well-being.</w:t>
            </w:r>
          </w:p>
          <w:p w:rsidR="005D33A5" w:rsidRPr="007B7B8D" w:rsidRDefault="005D33A5">
            <w:pPr>
              <w:pStyle w:val="TableParagraph"/>
              <w:spacing w:before="3"/>
              <w:ind w:left="0"/>
              <w:rPr>
                <w:rFonts w:ascii="Times New Roman"/>
                <w:sz w:val="24"/>
                <w:lang w:val="en-US"/>
              </w:rPr>
            </w:pPr>
          </w:p>
          <w:p w:rsidR="005D33A5" w:rsidRDefault="00820532">
            <w:pPr>
              <w:pStyle w:val="TableParagraph"/>
            </w:pPr>
            <w:r>
              <w:rPr>
                <w:u w:val="single"/>
              </w:rPr>
              <w:t>Lecturas recomendadas:</w:t>
            </w:r>
          </w:p>
          <w:p w:rsidR="005D33A5" w:rsidRDefault="00820532">
            <w:pPr>
              <w:pStyle w:val="TableParagraph"/>
              <w:numPr>
                <w:ilvl w:val="0"/>
                <w:numId w:val="3"/>
              </w:numPr>
              <w:tabs>
                <w:tab w:val="left" w:pos="816"/>
              </w:tabs>
              <w:ind w:right="101" w:hanging="460"/>
              <w:jc w:val="both"/>
            </w:pPr>
            <w:r>
              <w:t>Consejo Nacional de Evaluación de la Política de Desarrollo Social (2009). Metodología para la medición multidimensional de la pobreza en México. Capítulo 2: Metodología de medición multidimensional de la pobreza. Páginas</w:t>
            </w:r>
            <w:r>
              <w:rPr>
                <w:spacing w:val="-7"/>
              </w:rPr>
              <w:t xml:space="preserve"> </w:t>
            </w:r>
            <w:r>
              <w:t>15-55.</w:t>
            </w:r>
          </w:p>
          <w:p w:rsidR="005D33A5" w:rsidRPr="007B7B8D" w:rsidRDefault="00820532">
            <w:pPr>
              <w:pStyle w:val="TableParagraph"/>
              <w:numPr>
                <w:ilvl w:val="0"/>
                <w:numId w:val="3"/>
              </w:numPr>
              <w:tabs>
                <w:tab w:val="left" w:pos="816"/>
              </w:tabs>
              <w:spacing w:before="1"/>
              <w:ind w:right="105" w:hanging="511"/>
              <w:jc w:val="both"/>
              <w:rPr>
                <w:lang w:val="en-US"/>
              </w:rPr>
            </w:pPr>
            <w:r>
              <w:t xml:space="preserve">Feres, J., &amp; Mancero, X. (2001). El método de las necesidades básicas insatisfechas (NBI) y sus aplicaciones en América Latina. </w:t>
            </w:r>
            <w:r w:rsidRPr="007B7B8D">
              <w:rPr>
                <w:lang w:val="en-US"/>
              </w:rPr>
              <w:t>IDEAS Working Paper Series from RePEc, IDEAS Working Paper Series from RePEc,</w:t>
            </w:r>
            <w:r w:rsidRPr="007B7B8D">
              <w:rPr>
                <w:spacing w:val="-6"/>
                <w:lang w:val="en-US"/>
              </w:rPr>
              <w:t xml:space="preserve"> </w:t>
            </w:r>
            <w:r w:rsidRPr="007B7B8D">
              <w:rPr>
                <w:lang w:val="en-US"/>
              </w:rPr>
              <w:t>2001.</w:t>
            </w:r>
          </w:p>
          <w:p w:rsidR="005D33A5" w:rsidRPr="007B7B8D" w:rsidRDefault="005D33A5">
            <w:pPr>
              <w:pStyle w:val="TableParagraph"/>
              <w:spacing w:before="3"/>
              <w:ind w:left="0"/>
              <w:rPr>
                <w:rFonts w:ascii="Times New Roman"/>
                <w:sz w:val="23"/>
                <w:lang w:val="en-US"/>
              </w:rPr>
            </w:pPr>
          </w:p>
          <w:p w:rsidR="005D33A5" w:rsidRDefault="00820532">
            <w:pPr>
              <w:pStyle w:val="TableParagraph"/>
              <w:ind w:right="100"/>
              <w:jc w:val="both"/>
            </w:pPr>
            <w:r>
              <w:rPr>
                <w:u w:val="single"/>
              </w:rPr>
              <w:t>Estudios de caso</w:t>
            </w:r>
            <w:r>
              <w:t>: Los estudiantes deberán seleccionar 1 estudio de caso, se solicita que los estudiantes lean el caso con anticipación de manera de poder desarrollar un análisis en profundidad de este durante la clase.</w:t>
            </w:r>
          </w:p>
          <w:p w:rsidR="005D33A5" w:rsidRPr="007B7B8D" w:rsidRDefault="00820532">
            <w:pPr>
              <w:pStyle w:val="TableParagraph"/>
              <w:spacing w:before="1"/>
              <w:ind w:right="96"/>
              <w:jc w:val="both"/>
              <w:rPr>
                <w:lang w:val="en-US"/>
              </w:rPr>
            </w:pPr>
            <w:r w:rsidRPr="007B7B8D">
              <w:rPr>
                <w:lang w:val="en-US"/>
              </w:rPr>
              <w:t>*Asselin, L., Ki, Jean-Bosco, Anh, Vu Tuan, &amp; Ebrary, Inc. (2009). Analysis of Multidimensional Poverty Theory and Case Studies:</w:t>
            </w:r>
          </w:p>
          <w:p w:rsidR="005D33A5" w:rsidRPr="007B7B8D" w:rsidRDefault="00820532">
            <w:pPr>
              <w:pStyle w:val="TableParagraph"/>
              <w:numPr>
                <w:ilvl w:val="0"/>
                <w:numId w:val="2"/>
              </w:numPr>
              <w:tabs>
                <w:tab w:val="left" w:pos="816"/>
              </w:tabs>
              <w:ind w:right="102" w:hanging="360"/>
              <w:jc w:val="both"/>
              <w:rPr>
                <w:lang w:val="en-US"/>
              </w:rPr>
            </w:pPr>
            <w:r w:rsidRPr="007B7B8D">
              <w:rPr>
                <w:lang w:val="en-US"/>
              </w:rPr>
              <w:t>Capítulo 6: Case Study # 1 Multidimensional Poverty in Senegal: A Nonmonetary Basic Needs Approach.</w:t>
            </w:r>
          </w:p>
          <w:p w:rsidR="005D33A5" w:rsidRPr="007B7B8D" w:rsidRDefault="00820532">
            <w:pPr>
              <w:pStyle w:val="TableParagraph"/>
              <w:numPr>
                <w:ilvl w:val="0"/>
                <w:numId w:val="2"/>
              </w:numPr>
              <w:tabs>
                <w:tab w:val="left" w:pos="816"/>
              </w:tabs>
              <w:spacing w:before="1"/>
              <w:ind w:right="96" w:hanging="360"/>
              <w:jc w:val="both"/>
              <w:rPr>
                <w:lang w:val="en-US"/>
              </w:rPr>
            </w:pPr>
            <w:r w:rsidRPr="007B7B8D">
              <w:rPr>
                <w:lang w:val="en-US"/>
              </w:rPr>
              <w:t>Capítulo 7: Case Study # 2 Dynamic Poverty Analysis in Vietnam 1993–2002: Multidimensional Versus Money-Metric</w:t>
            </w:r>
            <w:r w:rsidRPr="007B7B8D">
              <w:rPr>
                <w:spacing w:val="-5"/>
                <w:lang w:val="en-US"/>
              </w:rPr>
              <w:t xml:space="preserve"> </w:t>
            </w:r>
            <w:r w:rsidRPr="007B7B8D">
              <w:rPr>
                <w:lang w:val="en-US"/>
              </w:rPr>
              <w:t>Analysis.</w:t>
            </w:r>
          </w:p>
          <w:p w:rsidR="005D33A5" w:rsidRPr="007B7B8D" w:rsidRDefault="005D33A5">
            <w:pPr>
              <w:pStyle w:val="TableParagraph"/>
              <w:spacing w:before="2"/>
              <w:ind w:left="0"/>
              <w:rPr>
                <w:rFonts w:ascii="Times New Roman"/>
                <w:sz w:val="24"/>
                <w:lang w:val="en-US"/>
              </w:rPr>
            </w:pPr>
          </w:p>
          <w:p w:rsidR="005D33A5" w:rsidRDefault="00820532">
            <w:pPr>
              <w:pStyle w:val="TableParagraph"/>
              <w:spacing w:before="1"/>
              <w:ind w:right="102"/>
              <w:jc w:val="both"/>
            </w:pPr>
            <w:r>
              <w:t xml:space="preserve">*Informe final de evaluación. Programa noche digna. Ministerio de Desarrollo Social Subsecretaría de Servicios Sociales </w:t>
            </w:r>
            <w:hyperlink r:id="rId19">
              <w:r>
                <w:rPr>
                  <w:u w:val="single"/>
                </w:rPr>
                <w:t>http://www.dipres.gob.cl/597/articles-139831_informe_final.pdf</w:t>
              </w:r>
            </w:hyperlink>
          </w:p>
          <w:p w:rsidR="005D33A5" w:rsidRDefault="005D33A5">
            <w:pPr>
              <w:pStyle w:val="TableParagraph"/>
              <w:spacing w:before="4"/>
              <w:ind w:left="0"/>
              <w:rPr>
                <w:rFonts w:ascii="Times New Roman"/>
                <w:sz w:val="24"/>
              </w:rPr>
            </w:pPr>
          </w:p>
          <w:p w:rsidR="005D33A5" w:rsidRDefault="00820532">
            <w:pPr>
              <w:pStyle w:val="TableParagraph"/>
              <w:spacing w:line="270" w:lineRule="atLeast"/>
              <w:ind w:right="102"/>
              <w:jc w:val="both"/>
            </w:pPr>
            <w:r>
              <w:t xml:space="preserve">*Informe final de evaluación. Programa fondo de fomento al desarrollo científico y tecnológico (FONDEF). Comisión nacional de investigación científica y tecnológica (CONICYT) Ministerio de Educación </w:t>
            </w:r>
            <w:hyperlink r:id="rId20">
              <w:r>
                <w:rPr>
                  <w:u w:val="single"/>
                </w:rPr>
                <w:t>http://www.dipres.gob.cl/597/articles-149525_informe_final.pdf</w:t>
              </w:r>
            </w:hyperlink>
          </w:p>
        </w:tc>
      </w:tr>
      <w:tr w:rsidR="005D33A5">
        <w:trPr>
          <w:trHeight w:val="533"/>
        </w:trPr>
        <w:tc>
          <w:tcPr>
            <w:tcW w:w="9057" w:type="dxa"/>
          </w:tcPr>
          <w:p w:rsidR="005D33A5" w:rsidRDefault="005D33A5">
            <w:pPr>
              <w:pStyle w:val="TableParagraph"/>
              <w:spacing w:line="248" w:lineRule="exact"/>
            </w:pPr>
          </w:p>
        </w:tc>
      </w:tr>
      <w:tr w:rsidR="005D33A5">
        <w:trPr>
          <w:trHeight w:val="539"/>
        </w:trPr>
        <w:tc>
          <w:tcPr>
            <w:tcW w:w="9057" w:type="dxa"/>
          </w:tcPr>
          <w:p w:rsidR="005D33A5" w:rsidRDefault="00820532">
            <w:pPr>
              <w:pStyle w:val="TableParagraph"/>
              <w:spacing w:before="1" w:line="267" w:lineRule="exact"/>
            </w:pPr>
            <w:r>
              <w:rPr>
                <w:u w:val="single"/>
              </w:rPr>
              <w:t>Lecturas obligatorias:</w:t>
            </w:r>
          </w:p>
          <w:p w:rsidR="005D33A5" w:rsidRDefault="00820532">
            <w:pPr>
              <w:pStyle w:val="TableParagraph"/>
              <w:tabs>
                <w:tab w:val="left" w:pos="815"/>
              </w:tabs>
              <w:spacing w:line="251" w:lineRule="exact"/>
              <w:ind w:left="410"/>
            </w:pPr>
            <w:r>
              <w:t>i.</w:t>
            </w:r>
            <w:r>
              <w:tab/>
              <w:t>Grupo Banco Mundial y Banco Interamericano del Desarrollo (2017). La evaluación</w:t>
            </w:r>
            <w:r>
              <w:rPr>
                <w:spacing w:val="1"/>
              </w:rPr>
              <w:t xml:space="preserve"> </w:t>
            </w:r>
            <w:r>
              <w:t>de</w:t>
            </w:r>
          </w:p>
        </w:tc>
      </w:tr>
    </w:tbl>
    <w:p w:rsidR="005D33A5" w:rsidRDefault="005D33A5">
      <w:pPr>
        <w:spacing w:line="251" w:lineRule="exact"/>
        <w:sectPr w:rsidR="005D33A5">
          <w:pgSz w:w="12240" w:h="15840"/>
          <w:pgMar w:top="1740" w:right="1460" w:bottom="1600" w:left="1480" w:header="708" w:footer="1400" w:gutter="0"/>
          <w:cols w:space="720"/>
        </w:sectPr>
      </w:pPr>
    </w:p>
    <w:p w:rsidR="005D33A5" w:rsidRDefault="005D33A5">
      <w:pPr>
        <w:pStyle w:val="Textoindependiente"/>
        <w:spacing w:before="2"/>
        <w:rPr>
          <w:rFonts w:ascii="Times New Roman"/>
          <w:b w:val="0"/>
        </w:rPr>
      </w:pPr>
    </w:p>
    <w:tbl>
      <w:tblPr>
        <w:tblStyle w:val="TableNormal"/>
        <w:tblW w:w="0" w:type="auto"/>
        <w:tblInd w:w="119"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9057"/>
      </w:tblGrid>
      <w:tr w:rsidR="005D33A5">
        <w:trPr>
          <w:trHeight w:val="2953"/>
        </w:trPr>
        <w:tc>
          <w:tcPr>
            <w:tcW w:w="9057" w:type="dxa"/>
          </w:tcPr>
          <w:p w:rsidR="005D33A5" w:rsidRDefault="00820532">
            <w:pPr>
              <w:pStyle w:val="TableParagraph"/>
              <w:spacing w:line="268" w:lineRule="exact"/>
              <w:ind w:left="870"/>
            </w:pPr>
            <w:r>
              <w:t>impacto en la práctica segunda edición. Capítulo 1. ¿Por qué evaluar?</w:t>
            </w:r>
          </w:p>
          <w:p w:rsidR="005D33A5" w:rsidRDefault="00820532">
            <w:pPr>
              <w:pStyle w:val="TableParagraph"/>
              <w:tabs>
                <w:tab w:val="left" w:pos="815"/>
              </w:tabs>
              <w:ind w:left="870" w:right="236" w:hanging="512"/>
            </w:pPr>
            <w:r>
              <w:t>ii.</w:t>
            </w:r>
            <w:r>
              <w:tab/>
              <w:t xml:space="preserve">Wholey, Hatry and Newcomer. </w:t>
            </w:r>
            <w:r w:rsidRPr="007B7B8D">
              <w:rPr>
                <w:lang w:val="en-US"/>
              </w:rPr>
              <w:t xml:space="preserve">2010. Handbook of practical program evaluation. </w:t>
            </w:r>
            <w:r>
              <w:t>Part</w:t>
            </w:r>
            <w:r>
              <w:rPr>
                <w:spacing w:val="-28"/>
              </w:rPr>
              <w:t xml:space="preserve"> </w:t>
            </w:r>
            <w:r>
              <w:t>four: Use of</w:t>
            </w:r>
            <w:r>
              <w:rPr>
                <w:spacing w:val="-1"/>
              </w:rPr>
              <w:t xml:space="preserve"> </w:t>
            </w:r>
            <w:r>
              <w:t>evaluation.</w:t>
            </w:r>
          </w:p>
          <w:p w:rsidR="005D33A5" w:rsidRDefault="00820532">
            <w:pPr>
              <w:pStyle w:val="TableParagraph"/>
              <w:ind w:right="98"/>
              <w:jc w:val="both"/>
            </w:pPr>
            <w:r>
              <w:rPr>
                <w:u w:val="single"/>
              </w:rPr>
              <w:t>Estudios de caso</w:t>
            </w:r>
            <w:r>
              <w:t>: Los estudiantes deberán seleccionar 1 estudio de caso, se solicita que los estudiantes lean el caso con anticipación de manera de poder desarrollar un análisis en profundidad de este durante la clase.</w:t>
            </w:r>
          </w:p>
          <w:p w:rsidR="005D33A5" w:rsidRDefault="00820532">
            <w:pPr>
              <w:pStyle w:val="TableParagraph"/>
              <w:ind w:right="104"/>
              <w:jc w:val="both"/>
            </w:pPr>
            <w:r>
              <w:t xml:space="preserve">*Informe final programa beca vocación de profesor . Ministerio de Educación Subsecretaría de Educación. </w:t>
            </w:r>
            <w:hyperlink r:id="rId21">
              <w:r>
                <w:rPr>
                  <w:u w:val="single"/>
                </w:rPr>
                <w:t>http://www.dipres.gob.cl/597/articles-141227_informe_final.pdf</w:t>
              </w:r>
            </w:hyperlink>
          </w:p>
          <w:p w:rsidR="005D33A5" w:rsidRDefault="00820532">
            <w:pPr>
              <w:pStyle w:val="TableParagraph"/>
              <w:ind w:right="104"/>
              <w:jc w:val="both"/>
            </w:pPr>
            <w:r>
              <w:t xml:space="preserve">*Informe final de evaluación. Programa de 4 a 7 mujer trabaja tranquila. Servicio Nacional de la Mujer. </w:t>
            </w:r>
            <w:hyperlink r:id="rId22">
              <w:r>
                <w:t>http://www.dipres.gob.cl/597/articles-139832_informe_final.pdf</w:t>
              </w:r>
            </w:hyperlink>
          </w:p>
        </w:tc>
      </w:tr>
      <w:tr w:rsidR="005D33A5">
        <w:trPr>
          <w:trHeight w:val="3760"/>
        </w:trPr>
        <w:tc>
          <w:tcPr>
            <w:tcW w:w="9057" w:type="dxa"/>
          </w:tcPr>
          <w:p w:rsidR="005D33A5" w:rsidRDefault="00820532">
            <w:pPr>
              <w:pStyle w:val="TableParagraph"/>
              <w:spacing w:line="268" w:lineRule="exact"/>
            </w:pPr>
            <w:r>
              <w:rPr>
                <w:u w:val="single"/>
              </w:rPr>
              <w:t>Lecturas obligatorias:</w:t>
            </w:r>
          </w:p>
          <w:p w:rsidR="005D33A5" w:rsidRDefault="00820532">
            <w:pPr>
              <w:pStyle w:val="TableParagraph"/>
              <w:ind w:left="870" w:right="100" w:hanging="461"/>
              <w:jc w:val="both"/>
            </w:pPr>
            <w:r>
              <w:t>i. Grupo Banco Mundial y Banco Interamericano del Desarrollo (2017). La  evaluación  de impacto en la práctica segunda edición. Tercera parte. Cómo implementar una evaluación de impacto: capítulos 11, 12, 13 &amp;</w:t>
            </w:r>
            <w:r>
              <w:rPr>
                <w:spacing w:val="-10"/>
              </w:rPr>
              <w:t xml:space="preserve"> </w:t>
            </w:r>
            <w:r>
              <w:t>14.</w:t>
            </w:r>
          </w:p>
          <w:p w:rsidR="005D33A5" w:rsidRDefault="00820532">
            <w:pPr>
              <w:pStyle w:val="TableParagraph"/>
              <w:spacing w:before="1"/>
              <w:ind w:right="100"/>
              <w:jc w:val="both"/>
            </w:pPr>
            <w:r>
              <w:t>Estudio de caso: Los estudiantes deberán seleccionar 1 estudio de caso, se solicita que los estudiantes lean el caso con anticipación de manera de poder desarrollar un análisis en profundidad del mismo durante la clase.</w:t>
            </w:r>
          </w:p>
          <w:p w:rsidR="005D33A5" w:rsidRDefault="00820532">
            <w:pPr>
              <w:pStyle w:val="TableParagraph"/>
              <w:ind w:right="103"/>
              <w:jc w:val="both"/>
            </w:pPr>
            <w:r>
              <w:t xml:space="preserve">*CEDLAS (2014). Impacto del Plan Nacer sobre la Mortalidad Infantil en Argentina. </w:t>
            </w:r>
            <w:hyperlink r:id="rId23">
              <w:r>
                <w:rPr>
                  <w:u w:val="single"/>
                </w:rPr>
                <w:t>www.cedlas.econo.unlp.edu.ar/wp/wp-content/uploads/doc_cedlas168.pdf</w:t>
              </w:r>
            </w:hyperlink>
          </w:p>
          <w:p w:rsidR="005D33A5" w:rsidRPr="007B7B8D" w:rsidRDefault="00820532">
            <w:pPr>
              <w:pStyle w:val="TableParagraph"/>
              <w:ind w:right="105"/>
              <w:jc w:val="both"/>
              <w:rPr>
                <w:lang w:val="en-US"/>
              </w:rPr>
            </w:pPr>
            <w:r>
              <w:t xml:space="preserve">*Informe final programa beca vocación de profesor. Ministerio de Educación Subsecretaría de Educación. </w:t>
            </w:r>
            <w:hyperlink r:id="rId24">
              <w:r w:rsidRPr="007B7B8D">
                <w:rPr>
                  <w:lang w:val="en-US"/>
                </w:rPr>
                <w:t>http://www.dipres.gob.cl/597/articles-141227_informe_final.pdf</w:t>
              </w:r>
            </w:hyperlink>
          </w:p>
          <w:p w:rsidR="005D33A5" w:rsidRDefault="00820532">
            <w:pPr>
              <w:pStyle w:val="TableParagraph"/>
              <w:spacing w:line="270" w:lineRule="atLeast"/>
              <w:ind w:right="100"/>
              <w:jc w:val="both"/>
            </w:pPr>
            <w:r w:rsidRPr="007B7B8D">
              <w:rPr>
                <w:lang w:val="en-US"/>
              </w:rPr>
              <w:t xml:space="preserve">*Christopher Blattman Donald Green Daniel Ortega Santiago Tobón (2017). Pushing crime around the corner? Estimating experimental impacts of large-scale security interventions. </w:t>
            </w:r>
            <w:r>
              <w:t xml:space="preserve">Working Paper 23941. </w:t>
            </w:r>
            <w:hyperlink r:id="rId25">
              <w:r>
                <w:t>http://www.nber.org/papers/w23941.pdf</w:t>
              </w:r>
            </w:hyperlink>
          </w:p>
        </w:tc>
      </w:tr>
      <w:tr w:rsidR="005D33A5">
        <w:trPr>
          <w:trHeight w:val="3760"/>
        </w:trPr>
        <w:tc>
          <w:tcPr>
            <w:tcW w:w="9057" w:type="dxa"/>
          </w:tcPr>
          <w:p w:rsidR="005D33A5" w:rsidRDefault="00820532">
            <w:pPr>
              <w:pStyle w:val="TableParagraph"/>
              <w:spacing w:line="268" w:lineRule="exact"/>
            </w:pPr>
            <w:r>
              <w:rPr>
                <w:u w:val="single"/>
              </w:rPr>
              <w:t>Lecturas obligatorias:</w:t>
            </w:r>
          </w:p>
          <w:p w:rsidR="005D33A5" w:rsidRDefault="00820532">
            <w:pPr>
              <w:pStyle w:val="TableParagraph"/>
              <w:numPr>
                <w:ilvl w:val="0"/>
                <w:numId w:val="1"/>
              </w:numPr>
              <w:tabs>
                <w:tab w:val="left" w:pos="815"/>
                <w:tab w:val="left" w:pos="816"/>
              </w:tabs>
              <w:ind w:right="135" w:hanging="460"/>
            </w:pPr>
            <w:r>
              <w:t>CEPAL (2017). Informe anual sobre el progreso y los desafíos regionales de la Agenda 2030 para el desarrollo sostenible en América Latina y el Caribe. Foro de los países de América Latina y el Caribe sobre el desarrollo sostenible. Ciudad de México, 2017. Capítulo 3: La medición de los indicadores de los objetivos de desarrollo sostenible en América Latina y el Caribe.</w:t>
            </w:r>
          </w:p>
          <w:p w:rsidR="005D33A5" w:rsidRDefault="00820532">
            <w:pPr>
              <w:pStyle w:val="TableParagraph"/>
              <w:numPr>
                <w:ilvl w:val="0"/>
                <w:numId w:val="1"/>
              </w:numPr>
              <w:tabs>
                <w:tab w:val="left" w:pos="815"/>
                <w:tab w:val="left" w:pos="816"/>
              </w:tabs>
              <w:ind w:right="100" w:hanging="511"/>
            </w:pPr>
            <w:r>
              <w:t>Zabaleta Diego (2015). Las dimensiones faltantes en la medición de la pobreza y el bienestar: avances y desafíos. Universidad de</w:t>
            </w:r>
            <w:r>
              <w:rPr>
                <w:spacing w:val="-8"/>
              </w:rPr>
              <w:t xml:space="preserve"> </w:t>
            </w:r>
            <w:r>
              <w:t>Oxford.</w:t>
            </w:r>
          </w:p>
          <w:p w:rsidR="005D33A5" w:rsidRDefault="005D33A5">
            <w:pPr>
              <w:pStyle w:val="TableParagraph"/>
              <w:spacing w:before="4"/>
              <w:ind w:left="0"/>
              <w:rPr>
                <w:rFonts w:ascii="Times New Roman"/>
                <w:sz w:val="23"/>
              </w:rPr>
            </w:pPr>
          </w:p>
          <w:p w:rsidR="005D33A5" w:rsidRDefault="00820532">
            <w:pPr>
              <w:pStyle w:val="TableParagraph"/>
            </w:pPr>
            <w:r>
              <w:rPr>
                <w:u w:val="single"/>
              </w:rPr>
              <w:t>Estudio de caso:</w:t>
            </w:r>
          </w:p>
          <w:p w:rsidR="005D33A5" w:rsidRDefault="00820532">
            <w:pPr>
              <w:pStyle w:val="TableParagraph"/>
              <w:ind w:right="104"/>
              <w:jc w:val="both"/>
            </w:pPr>
            <w:r>
              <w:t>*Universidad Alberto Hurtado (2017). Informe final. Estudio sobre Infancia, Vulnerabilidad y Violencia en barrios de alta complejidad de la RM: Bajos de Mena, comuna de Puente Alto; La Legua, comuna de San</w:t>
            </w:r>
            <w:r>
              <w:rPr>
                <w:spacing w:val="-5"/>
              </w:rPr>
              <w:t xml:space="preserve"> </w:t>
            </w:r>
            <w:r>
              <w:t>Joaquín.</w:t>
            </w:r>
          </w:p>
        </w:tc>
      </w:tr>
      <w:tr w:rsidR="005D33A5">
        <w:trPr>
          <w:trHeight w:val="268"/>
        </w:trPr>
        <w:tc>
          <w:tcPr>
            <w:tcW w:w="9057" w:type="dxa"/>
          </w:tcPr>
          <w:p w:rsidR="005D33A5" w:rsidRDefault="005D33A5">
            <w:pPr>
              <w:pStyle w:val="TableParagraph"/>
              <w:spacing w:line="248" w:lineRule="exact"/>
            </w:pPr>
          </w:p>
        </w:tc>
      </w:tr>
    </w:tbl>
    <w:p w:rsidR="00820532" w:rsidRDefault="00820532"/>
    <w:sectPr w:rsidR="00820532">
      <w:pgSz w:w="12240" w:h="15840"/>
      <w:pgMar w:top="1740" w:right="1460" w:bottom="1600" w:left="1480" w:header="708"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9AF" w:rsidRDefault="008859AF">
      <w:r>
        <w:separator/>
      </w:r>
    </w:p>
  </w:endnote>
  <w:endnote w:type="continuationSeparator" w:id="0">
    <w:p w:rsidR="008859AF" w:rsidRDefault="0088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A5" w:rsidRDefault="007B7B8D">
    <w:pPr>
      <w:pStyle w:val="Textoindependiente"/>
      <w:spacing w:line="14" w:lineRule="auto"/>
      <w:rPr>
        <w:b w:val="0"/>
        <w:sz w:val="20"/>
      </w:rPr>
    </w:pPr>
    <w:r>
      <w:rPr>
        <w:noProof/>
        <w:lang w:val="es-CL" w:eastAsia="es-CL" w:bidi="ar-SA"/>
      </w:rPr>
      <mc:AlternateContent>
        <mc:Choice Requires="wps">
          <w:drawing>
            <wp:anchor distT="0" distB="0" distL="114300" distR="114300" simplePos="0" relativeHeight="251658240" behindDoc="1" locked="0" layoutInCell="1" allowOverlap="1">
              <wp:simplePos x="0" y="0"/>
              <wp:positionH relativeFrom="page">
                <wp:posOffset>3789680</wp:posOffset>
              </wp:positionH>
              <wp:positionV relativeFrom="page">
                <wp:posOffset>8978900</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3A5" w:rsidRDefault="00820532">
                          <w:pPr>
                            <w:spacing w:line="245" w:lineRule="exact"/>
                            <w:ind w:left="40"/>
                            <w:rPr>
                              <w:rFonts w:ascii="Calibri"/>
                            </w:rPr>
                          </w:pPr>
                          <w:r>
                            <w:fldChar w:fldCharType="begin"/>
                          </w:r>
                          <w:r>
                            <w:rPr>
                              <w:rFonts w:ascii="Calibri"/>
                            </w:rPr>
                            <w:instrText xml:space="preserve"> PAGE </w:instrText>
                          </w:r>
                          <w:r>
                            <w:fldChar w:fldCharType="separate"/>
                          </w:r>
                          <w:r w:rsidR="00734D8D">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4pt;margin-top:707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" filled="f" stroked="f">
              <v:textbox inset="0,0,0,0">
                <w:txbxContent>
                  <w:p w:rsidR="005D33A5" w:rsidRDefault="00820532">
                    <w:pPr>
                      <w:spacing w:line="245" w:lineRule="exact"/>
                      <w:ind w:left="40"/>
                      <w:rPr>
                        <w:rFonts w:ascii="Calibri"/>
                      </w:rPr>
                    </w:pPr>
                    <w:r>
                      <w:fldChar w:fldCharType="begin"/>
                    </w:r>
                    <w:r>
                      <w:rPr>
                        <w:rFonts w:ascii="Calibri"/>
                      </w:rPr>
                      <w:instrText xml:space="preserve"> PAGE </w:instrText>
                    </w:r>
                    <w:r>
                      <w:fldChar w:fldCharType="separate"/>
                    </w:r>
                    <w:r w:rsidR="00734D8D">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9AF" w:rsidRDefault="008859AF">
      <w:r>
        <w:separator/>
      </w:r>
    </w:p>
  </w:footnote>
  <w:footnote w:type="continuationSeparator" w:id="0">
    <w:p w:rsidR="008859AF" w:rsidRDefault="00885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A5" w:rsidRDefault="00820532">
    <w:pPr>
      <w:pStyle w:val="Textoindependiente"/>
      <w:spacing w:line="14" w:lineRule="auto"/>
      <w:rPr>
        <w:b w:val="0"/>
        <w:sz w:val="20"/>
      </w:rPr>
    </w:pPr>
    <w:r>
      <w:rPr>
        <w:noProof/>
        <w:lang w:val="es-CL" w:eastAsia="es-CL" w:bidi="ar-SA"/>
      </w:rPr>
      <w:drawing>
        <wp:anchor distT="0" distB="0" distL="0" distR="0" simplePos="0" relativeHeight="251657216" behindDoc="1" locked="0" layoutInCell="1" allowOverlap="1">
          <wp:simplePos x="0" y="0"/>
          <wp:positionH relativeFrom="page">
            <wp:posOffset>1080769</wp:posOffset>
          </wp:positionH>
          <wp:positionV relativeFrom="page">
            <wp:posOffset>449580</wp:posOffset>
          </wp:positionV>
          <wp:extent cx="2197601" cy="6658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97601" cy="66582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ED4"/>
    <w:multiLevelType w:val="hybridMultilevel"/>
    <w:tmpl w:val="1D663AA8"/>
    <w:lvl w:ilvl="0" w:tplc="8814F1F8">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63CCF06C">
      <w:numFmt w:val="bullet"/>
      <w:lvlText w:val="•"/>
      <w:lvlJc w:val="left"/>
      <w:pPr>
        <w:ind w:left="1642" w:hanging="452"/>
      </w:pPr>
      <w:rPr>
        <w:rFonts w:hint="default"/>
        <w:lang w:val="es-ES" w:eastAsia="es-ES" w:bidi="es-ES"/>
      </w:rPr>
    </w:lvl>
    <w:lvl w:ilvl="2" w:tplc="F8BE407E">
      <w:numFmt w:val="bullet"/>
      <w:lvlText w:val="•"/>
      <w:lvlJc w:val="left"/>
      <w:pPr>
        <w:ind w:left="2465" w:hanging="452"/>
      </w:pPr>
      <w:rPr>
        <w:rFonts w:hint="default"/>
        <w:lang w:val="es-ES" w:eastAsia="es-ES" w:bidi="es-ES"/>
      </w:rPr>
    </w:lvl>
    <w:lvl w:ilvl="3" w:tplc="B368303C">
      <w:numFmt w:val="bullet"/>
      <w:lvlText w:val="•"/>
      <w:lvlJc w:val="left"/>
      <w:pPr>
        <w:ind w:left="3288" w:hanging="452"/>
      </w:pPr>
      <w:rPr>
        <w:rFonts w:hint="default"/>
        <w:lang w:val="es-ES" w:eastAsia="es-ES" w:bidi="es-ES"/>
      </w:rPr>
    </w:lvl>
    <w:lvl w:ilvl="4" w:tplc="B734E646">
      <w:numFmt w:val="bullet"/>
      <w:lvlText w:val="•"/>
      <w:lvlJc w:val="left"/>
      <w:pPr>
        <w:ind w:left="4110" w:hanging="452"/>
      </w:pPr>
      <w:rPr>
        <w:rFonts w:hint="default"/>
        <w:lang w:val="es-ES" w:eastAsia="es-ES" w:bidi="es-ES"/>
      </w:rPr>
    </w:lvl>
    <w:lvl w:ilvl="5" w:tplc="B77A6462">
      <w:numFmt w:val="bullet"/>
      <w:lvlText w:val="•"/>
      <w:lvlJc w:val="left"/>
      <w:pPr>
        <w:ind w:left="4933" w:hanging="452"/>
      </w:pPr>
      <w:rPr>
        <w:rFonts w:hint="default"/>
        <w:lang w:val="es-ES" w:eastAsia="es-ES" w:bidi="es-ES"/>
      </w:rPr>
    </w:lvl>
    <w:lvl w:ilvl="6" w:tplc="7B58646A">
      <w:numFmt w:val="bullet"/>
      <w:lvlText w:val="•"/>
      <w:lvlJc w:val="left"/>
      <w:pPr>
        <w:ind w:left="5756" w:hanging="452"/>
      </w:pPr>
      <w:rPr>
        <w:rFonts w:hint="default"/>
        <w:lang w:val="es-ES" w:eastAsia="es-ES" w:bidi="es-ES"/>
      </w:rPr>
    </w:lvl>
    <w:lvl w:ilvl="7" w:tplc="C414EAC2">
      <w:numFmt w:val="bullet"/>
      <w:lvlText w:val="•"/>
      <w:lvlJc w:val="left"/>
      <w:pPr>
        <w:ind w:left="6578" w:hanging="452"/>
      </w:pPr>
      <w:rPr>
        <w:rFonts w:hint="default"/>
        <w:lang w:val="es-ES" w:eastAsia="es-ES" w:bidi="es-ES"/>
      </w:rPr>
    </w:lvl>
    <w:lvl w:ilvl="8" w:tplc="B0E02120">
      <w:numFmt w:val="bullet"/>
      <w:lvlText w:val="•"/>
      <w:lvlJc w:val="left"/>
      <w:pPr>
        <w:ind w:left="7401" w:hanging="452"/>
      </w:pPr>
      <w:rPr>
        <w:rFonts w:hint="default"/>
        <w:lang w:val="es-ES" w:eastAsia="es-ES" w:bidi="es-ES"/>
      </w:rPr>
    </w:lvl>
  </w:abstractNum>
  <w:abstractNum w:abstractNumId="1">
    <w:nsid w:val="0DE6678E"/>
    <w:multiLevelType w:val="hybridMultilevel"/>
    <w:tmpl w:val="168A0FC2"/>
    <w:lvl w:ilvl="0" w:tplc="F204074E">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AB3C9C5A">
      <w:numFmt w:val="bullet"/>
      <w:lvlText w:val="•"/>
      <w:lvlJc w:val="left"/>
      <w:pPr>
        <w:ind w:left="1642" w:hanging="452"/>
      </w:pPr>
      <w:rPr>
        <w:rFonts w:hint="default"/>
        <w:lang w:val="es-ES" w:eastAsia="es-ES" w:bidi="es-ES"/>
      </w:rPr>
    </w:lvl>
    <w:lvl w:ilvl="2" w:tplc="C24C824C">
      <w:numFmt w:val="bullet"/>
      <w:lvlText w:val="•"/>
      <w:lvlJc w:val="left"/>
      <w:pPr>
        <w:ind w:left="2465" w:hanging="452"/>
      </w:pPr>
      <w:rPr>
        <w:rFonts w:hint="default"/>
        <w:lang w:val="es-ES" w:eastAsia="es-ES" w:bidi="es-ES"/>
      </w:rPr>
    </w:lvl>
    <w:lvl w:ilvl="3" w:tplc="14D456D8">
      <w:numFmt w:val="bullet"/>
      <w:lvlText w:val="•"/>
      <w:lvlJc w:val="left"/>
      <w:pPr>
        <w:ind w:left="3288" w:hanging="452"/>
      </w:pPr>
      <w:rPr>
        <w:rFonts w:hint="default"/>
        <w:lang w:val="es-ES" w:eastAsia="es-ES" w:bidi="es-ES"/>
      </w:rPr>
    </w:lvl>
    <w:lvl w:ilvl="4" w:tplc="050E6D3C">
      <w:numFmt w:val="bullet"/>
      <w:lvlText w:val="•"/>
      <w:lvlJc w:val="left"/>
      <w:pPr>
        <w:ind w:left="4110" w:hanging="452"/>
      </w:pPr>
      <w:rPr>
        <w:rFonts w:hint="default"/>
        <w:lang w:val="es-ES" w:eastAsia="es-ES" w:bidi="es-ES"/>
      </w:rPr>
    </w:lvl>
    <w:lvl w:ilvl="5" w:tplc="1974C068">
      <w:numFmt w:val="bullet"/>
      <w:lvlText w:val="•"/>
      <w:lvlJc w:val="left"/>
      <w:pPr>
        <w:ind w:left="4933" w:hanging="452"/>
      </w:pPr>
      <w:rPr>
        <w:rFonts w:hint="default"/>
        <w:lang w:val="es-ES" w:eastAsia="es-ES" w:bidi="es-ES"/>
      </w:rPr>
    </w:lvl>
    <w:lvl w:ilvl="6" w:tplc="FE721190">
      <w:numFmt w:val="bullet"/>
      <w:lvlText w:val="•"/>
      <w:lvlJc w:val="left"/>
      <w:pPr>
        <w:ind w:left="5756" w:hanging="452"/>
      </w:pPr>
      <w:rPr>
        <w:rFonts w:hint="default"/>
        <w:lang w:val="es-ES" w:eastAsia="es-ES" w:bidi="es-ES"/>
      </w:rPr>
    </w:lvl>
    <w:lvl w:ilvl="7" w:tplc="398CFDE8">
      <w:numFmt w:val="bullet"/>
      <w:lvlText w:val="•"/>
      <w:lvlJc w:val="left"/>
      <w:pPr>
        <w:ind w:left="6578" w:hanging="452"/>
      </w:pPr>
      <w:rPr>
        <w:rFonts w:hint="default"/>
        <w:lang w:val="es-ES" w:eastAsia="es-ES" w:bidi="es-ES"/>
      </w:rPr>
    </w:lvl>
    <w:lvl w:ilvl="8" w:tplc="451A5BA4">
      <w:numFmt w:val="bullet"/>
      <w:lvlText w:val="•"/>
      <w:lvlJc w:val="left"/>
      <w:pPr>
        <w:ind w:left="7401" w:hanging="452"/>
      </w:pPr>
      <w:rPr>
        <w:rFonts w:hint="default"/>
        <w:lang w:val="es-ES" w:eastAsia="es-ES" w:bidi="es-ES"/>
      </w:rPr>
    </w:lvl>
  </w:abstractNum>
  <w:abstractNum w:abstractNumId="2">
    <w:nsid w:val="154662B7"/>
    <w:multiLevelType w:val="hybridMultilevel"/>
    <w:tmpl w:val="A29835DA"/>
    <w:lvl w:ilvl="0" w:tplc="49DA7DAC">
      <w:start w:val="1"/>
      <w:numFmt w:val="lowerRoman"/>
      <w:lvlText w:val="%1."/>
      <w:lvlJc w:val="left"/>
      <w:pPr>
        <w:ind w:left="870" w:hanging="406"/>
        <w:jc w:val="right"/>
      </w:pPr>
      <w:rPr>
        <w:rFonts w:ascii="Calibri Light" w:eastAsia="Calibri Light" w:hAnsi="Calibri Light" w:cs="Calibri Light" w:hint="default"/>
        <w:spacing w:val="-1"/>
        <w:w w:val="100"/>
        <w:sz w:val="22"/>
        <w:szCs w:val="22"/>
        <w:lang w:val="es-ES" w:eastAsia="es-ES" w:bidi="es-ES"/>
      </w:rPr>
    </w:lvl>
    <w:lvl w:ilvl="1" w:tplc="955A3290">
      <w:numFmt w:val="bullet"/>
      <w:lvlText w:val="•"/>
      <w:lvlJc w:val="left"/>
      <w:pPr>
        <w:ind w:left="1696" w:hanging="406"/>
      </w:pPr>
      <w:rPr>
        <w:rFonts w:hint="default"/>
        <w:lang w:val="es-ES" w:eastAsia="es-ES" w:bidi="es-ES"/>
      </w:rPr>
    </w:lvl>
    <w:lvl w:ilvl="2" w:tplc="2D9E6CAA">
      <w:numFmt w:val="bullet"/>
      <w:lvlText w:val="•"/>
      <w:lvlJc w:val="left"/>
      <w:pPr>
        <w:ind w:left="2513" w:hanging="406"/>
      </w:pPr>
      <w:rPr>
        <w:rFonts w:hint="default"/>
        <w:lang w:val="es-ES" w:eastAsia="es-ES" w:bidi="es-ES"/>
      </w:rPr>
    </w:lvl>
    <w:lvl w:ilvl="3" w:tplc="156AD000">
      <w:numFmt w:val="bullet"/>
      <w:lvlText w:val="•"/>
      <w:lvlJc w:val="left"/>
      <w:pPr>
        <w:ind w:left="3330" w:hanging="406"/>
      </w:pPr>
      <w:rPr>
        <w:rFonts w:hint="default"/>
        <w:lang w:val="es-ES" w:eastAsia="es-ES" w:bidi="es-ES"/>
      </w:rPr>
    </w:lvl>
    <w:lvl w:ilvl="4" w:tplc="15E4145E">
      <w:numFmt w:val="bullet"/>
      <w:lvlText w:val="•"/>
      <w:lvlJc w:val="left"/>
      <w:pPr>
        <w:ind w:left="4146" w:hanging="406"/>
      </w:pPr>
      <w:rPr>
        <w:rFonts w:hint="default"/>
        <w:lang w:val="es-ES" w:eastAsia="es-ES" w:bidi="es-ES"/>
      </w:rPr>
    </w:lvl>
    <w:lvl w:ilvl="5" w:tplc="D20E186C">
      <w:numFmt w:val="bullet"/>
      <w:lvlText w:val="•"/>
      <w:lvlJc w:val="left"/>
      <w:pPr>
        <w:ind w:left="4963" w:hanging="406"/>
      </w:pPr>
      <w:rPr>
        <w:rFonts w:hint="default"/>
        <w:lang w:val="es-ES" w:eastAsia="es-ES" w:bidi="es-ES"/>
      </w:rPr>
    </w:lvl>
    <w:lvl w:ilvl="6" w:tplc="526EA12C">
      <w:numFmt w:val="bullet"/>
      <w:lvlText w:val="•"/>
      <w:lvlJc w:val="left"/>
      <w:pPr>
        <w:ind w:left="5780" w:hanging="406"/>
      </w:pPr>
      <w:rPr>
        <w:rFonts w:hint="default"/>
        <w:lang w:val="es-ES" w:eastAsia="es-ES" w:bidi="es-ES"/>
      </w:rPr>
    </w:lvl>
    <w:lvl w:ilvl="7" w:tplc="7E02B182">
      <w:numFmt w:val="bullet"/>
      <w:lvlText w:val="•"/>
      <w:lvlJc w:val="left"/>
      <w:pPr>
        <w:ind w:left="6596" w:hanging="406"/>
      </w:pPr>
      <w:rPr>
        <w:rFonts w:hint="default"/>
        <w:lang w:val="es-ES" w:eastAsia="es-ES" w:bidi="es-ES"/>
      </w:rPr>
    </w:lvl>
    <w:lvl w:ilvl="8" w:tplc="359ACECC">
      <w:numFmt w:val="bullet"/>
      <w:lvlText w:val="•"/>
      <w:lvlJc w:val="left"/>
      <w:pPr>
        <w:ind w:left="7413" w:hanging="406"/>
      </w:pPr>
      <w:rPr>
        <w:rFonts w:hint="default"/>
        <w:lang w:val="es-ES" w:eastAsia="es-ES" w:bidi="es-ES"/>
      </w:rPr>
    </w:lvl>
  </w:abstractNum>
  <w:abstractNum w:abstractNumId="3">
    <w:nsid w:val="196441C0"/>
    <w:multiLevelType w:val="hybridMultilevel"/>
    <w:tmpl w:val="32CC3B26"/>
    <w:lvl w:ilvl="0" w:tplc="9F0646B6">
      <w:start w:val="1"/>
      <w:numFmt w:val="lowerRoman"/>
      <w:lvlText w:val="%1."/>
      <w:lvlJc w:val="left"/>
      <w:pPr>
        <w:ind w:left="827" w:hanging="452"/>
        <w:jc w:val="right"/>
      </w:pPr>
      <w:rPr>
        <w:rFonts w:ascii="Calibri Light" w:eastAsia="Calibri Light" w:hAnsi="Calibri Light" w:cs="Calibri Light" w:hint="default"/>
        <w:spacing w:val="-1"/>
        <w:w w:val="100"/>
        <w:sz w:val="22"/>
        <w:szCs w:val="22"/>
        <w:lang w:val="es-ES" w:eastAsia="es-ES" w:bidi="es-ES"/>
      </w:rPr>
    </w:lvl>
    <w:lvl w:ilvl="1" w:tplc="10747F50">
      <w:numFmt w:val="bullet"/>
      <w:lvlText w:val="•"/>
      <w:lvlJc w:val="left"/>
      <w:pPr>
        <w:ind w:left="1642" w:hanging="452"/>
      </w:pPr>
      <w:rPr>
        <w:rFonts w:hint="default"/>
        <w:lang w:val="es-ES" w:eastAsia="es-ES" w:bidi="es-ES"/>
      </w:rPr>
    </w:lvl>
    <w:lvl w:ilvl="2" w:tplc="8BB0785A">
      <w:numFmt w:val="bullet"/>
      <w:lvlText w:val="•"/>
      <w:lvlJc w:val="left"/>
      <w:pPr>
        <w:ind w:left="2465" w:hanging="452"/>
      </w:pPr>
      <w:rPr>
        <w:rFonts w:hint="default"/>
        <w:lang w:val="es-ES" w:eastAsia="es-ES" w:bidi="es-ES"/>
      </w:rPr>
    </w:lvl>
    <w:lvl w:ilvl="3" w:tplc="946EA464">
      <w:numFmt w:val="bullet"/>
      <w:lvlText w:val="•"/>
      <w:lvlJc w:val="left"/>
      <w:pPr>
        <w:ind w:left="3288" w:hanging="452"/>
      </w:pPr>
      <w:rPr>
        <w:rFonts w:hint="default"/>
        <w:lang w:val="es-ES" w:eastAsia="es-ES" w:bidi="es-ES"/>
      </w:rPr>
    </w:lvl>
    <w:lvl w:ilvl="4" w:tplc="21B45EEC">
      <w:numFmt w:val="bullet"/>
      <w:lvlText w:val="•"/>
      <w:lvlJc w:val="left"/>
      <w:pPr>
        <w:ind w:left="4110" w:hanging="452"/>
      </w:pPr>
      <w:rPr>
        <w:rFonts w:hint="default"/>
        <w:lang w:val="es-ES" w:eastAsia="es-ES" w:bidi="es-ES"/>
      </w:rPr>
    </w:lvl>
    <w:lvl w:ilvl="5" w:tplc="E408A5A2">
      <w:numFmt w:val="bullet"/>
      <w:lvlText w:val="•"/>
      <w:lvlJc w:val="left"/>
      <w:pPr>
        <w:ind w:left="4933" w:hanging="452"/>
      </w:pPr>
      <w:rPr>
        <w:rFonts w:hint="default"/>
        <w:lang w:val="es-ES" w:eastAsia="es-ES" w:bidi="es-ES"/>
      </w:rPr>
    </w:lvl>
    <w:lvl w:ilvl="6" w:tplc="AA0E82DC">
      <w:numFmt w:val="bullet"/>
      <w:lvlText w:val="•"/>
      <w:lvlJc w:val="left"/>
      <w:pPr>
        <w:ind w:left="5756" w:hanging="452"/>
      </w:pPr>
      <w:rPr>
        <w:rFonts w:hint="default"/>
        <w:lang w:val="es-ES" w:eastAsia="es-ES" w:bidi="es-ES"/>
      </w:rPr>
    </w:lvl>
    <w:lvl w:ilvl="7" w:tplc="C5E6966E">
      <w:numFmt w:val="bullet"/>
      <w:lvlText w:val="•"/>
      <w:lvlJc w:val="left"/>
      <w:pPr>
        <w:ind w:left="6578" w:hanging="452"/>
      </w:pPr>
      <w:rPr>
        <w:rFonts w:hint="default"/>
        <w:lang w:val="es-ES" w:eastAsia="es-ES" w:bidi="es-ES"/>
      </w:rPr>
    </w:lvl>
    <w:lvl w:ilvl="8" w:tplc="82CE8DC6">
      <w:numFmt w:val="bullet"/>
      <w:lvlText w:val="•"/>
      <w:lvlJc w:val="left"/>
      <w:pPr>
        <w:ind w:left="7401" w:hanging="452"/>
      </w:pPr>
      <w:rPr>
        <w:rFonts w:hint="default"/>
        <w:lang w:val="es-ES" w:eastAsia="es-ES" w:bidi="es-ES"/>
      </w:rPr>
    </w:lvl>
  </w:abstractNum>
  <w:abstractNum w:abstractNumId="4">
    <w:nsid w:val="1D5C1AE5"/>
    <w:multiLevelType w:val="hybridMultilevel"/>
    <w:tmpl w:val="12604420"/>
    <w:lvl w:ilvl="0" w:tplc="04547FA2">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0FAED6E0">
      <w:numFmt w:val="bullet"/>
      <w:lvlText w:val="•"/>
      <w:lvlJc w:val="left"/>
      <w:pPr>
        <w:ind w:left="1642" w:hanging="452"/>
      </w:pPr>
      <w:rPr>
        <w:rFonts w:hint="default"/>
        <w:lang w:val="es-ES" w:eastAsia="es-ES" w:bidi="es-ES"/>
      </w:rPr>
    </w:lvl>
    <w:lvl w:ilvl="2" w:tplc="CA385726">
      <w:numFmt w:val="bullet"/>
      <w:lvlText w:val="•"/>
      <w:lvlJc w:val="left"/>
      <w:pPr>
        <w:ind w:left="2465" w:hanging="452"/>
      </w:pPr>
      <w:rPr>
        <w:rFonts w:hint="default"/>
        <w:lang w:val="es-ES" w:eastAsia="es-ES" w:bidi="es-ES"/>
      </w:rPr>
    </w:lvl>
    <w:lvl w:ilvl="3" w:tplc="B5E467C2">
      <w:numFmt w:val="bullet"/>
      <w:lvlText w:val="•"/>
      <w:lvlJc w:val="left"/>
      <w:pPr>
        <w:ind w:left="3288" w:hanging="452"/>
      </w:pPr>
      <w:rPr>
        <w:rFonts w:hint="default"/>
        <w:lang w:val="es-ES" w:eastAsia="es-ES" w:bidi="es-ES"/>
      </w:rPr>
    </w:lvl>
    <w:lvl w:ilvl="4" w:tplc="05C83E78">
      <w:numFmt w:val="bullet"/>
      <w:lvlText w:val="•"/>
      <w:lvlJc w:val="left"/>
      <w:pPr>
        <w:ind w:left="4110" w:hanging="452"/>
      </w:pPr>
      <w:rPr>
        <w:rFonts w:hint="default"/>
        <w:lang w:val="es-ES" w:eastAsia="es-ES" w:bidi="es-ES"/>
      </w:rPr>
    </w:lvl>
    <w:lvl w:ilvl="5" w:tplc="FD123098">
      <w:numFmt w:val="bullet"/>
      <w:lvlText w:val="•"/>
      <w:lvlJc w:val="left"/>
      <w:pPr>
        <w:ind w:left="4933" w:hanging="452"/>
      </w:pPr>
      <w:rPr>
        <w:rFonts w:hint="default"/>
        <w:lang w:val="es-ES" w:eastAsia="es-ES" w:bidi="es-ES"/>
      </w:rPr>
    </w:lvl>
    <w:lvl w:ilvl="6" w:tplc="C1F43720">
      <w:numFmt w:val="bullet"/>
      <w:lvlText w:val="•"/>
      <w:lvlJc w:val="left"/>
      <w:pPr>
        <w:ind w:left="5756" w:hanging="452"/>
      </w:pPr>
      <w:rPr>
        <w:rFonts w:hint="default"/>
        <w:lang w:val="es-ES" w:eastAsia="es-ES" w:bidi="es-ES"/>
      </w:rPr>
    </w:lvl>
    <w:lvl w:ilvl="7" w:tplc="12326150">
      <w:numFmt w:val="bullet"/>
      <w:lvlText w:val="•"/>
      <w:lvlJc w:val="left"/>
      <w:pPr>
        <w:ind w:left="6578" w:hanging="452"/>
      </w:pPr>
      <w:rPr>
        <w:rFonts w:hint="default"/>
        <w:lang w:val="es-ES" w:eastAsia="es-ES" w:bidi="es-ES"/>
      </w:rPr>
    </w:lvl>
    <w:lvl w:ilvl="8" w:tplc="ACB64998">
      <w:numFmt w:val="bullet"/>
      <w:lvlText w:val="•"/>
      <w:lvlJc w:val="left"/>
      <w:pPr>
        <w:ind w:left="7401" w:hanging="452"/>
      </w:pPr>
      <w:rPr>
        <w:rFonts w:hint="default"/>
        <w:lang w:val="es-ES" w:eastAsia="es-ES" w:bidi="es-ES"/>
      </w:rPr>
    </w:lvl>
  </w:abstractNum>
  <w:abstractNum w:abstractNumId="5">
    <w:nsid w:val="1E5E3FF2"/>
    <w:multiLevelType w:val="hybridMultilevel"/>
    <w:tmpl w:val="B09E469A"/>
    <w:lvl w:ilvl="0" w:tplc="EE26E882">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4DE4AC9E">
      <w:numFmt w:val="bullet"/>
      <w:lvlText w:val="•"/>
      <w:lvlJc w:val="left"/>
      <w:pPr>
        <w:ind w:left="1642" w:hanging="452"/>
      </w:pPr>
      <w:rPr>
        <w:rFonts w:hint="default"/>
        <w:lang w:val="es-ES" w:eastAsia="es-ES" w:bidi="es-ES"/>
      </w:rPr>
    </w:lvl>
    <w:lvl w:ilvl="2" w:tplc="C58072F0">
      <w:numFmt w:val="bullet"/>
      <w:lvlText w:val="•"/>
      <w:lvlJc w:val="left"/>
      <w:pPr>
        <w:ind w:left="2465" w:hanging="452"/>
      </w:pPr>
      <w:rPr>
        <w:rFonts w:hint="default"/>
        <w:lang w:val="es-ES" w:eastAsia="es-ES" w:bidi="es-ES"/>
      </w:rPr>
    </w:lvl>
    <w:lvl w:ilvl="3" w:tplc="E9A29E0A">
      <w:numFmt w:val="bullet"/>
      <w:lvlText w:val="•"/>
      <w:lvlJc w:val="left"/>
      <w:pPr>
        <w:ind w:left="3288" w:hanging="452"/>
      </w:pPr>
      <w:rPr>
        <w:rFonts w:hint="default"/>
        <w:lang w:val="es-ES" w:eastAsia="es-ES" w:bidi="es-ES"/>
      </w:rPr>
    </w:lvl>
    <w:lvl w:ilvl="4" w:tplc="8B6ADA22">
      <w:numFmt w:val="bullet"/>
      <w:lvlText w:val="•"/>
      <w:lvlJc w:val="left"/>
      <w:pPr>
        <w:ind w:left="4110" w:hanging="452"/>
      </w:pPr>
      <w:rPr>
        <w:rFonts w:hint="default"/>
        <w:lang w:val="es-ES" w:eastAsia="es-ES" w:bidi="es-ES"/>
      </w:rPr>
    </w:lvl>
    <w:lvl w:ilvl="5" w:tplc="E15C2C5A">
      <w:numFmt w:val="bullet"/>
      <w:lvlText w:val="•"/>
      <w:lvlJc w:val="left"/>
      <w:pPr>
        <w:ind w:left="4933" w:hanging="452"/>
      </w:pPr>
      <w:rPr>
        <w:rFonts w:hint="default"/>
        <w:lang w:val="es-ES" w:eastAsia="es-ES" w:bidi="es-ES"/>
      </w:rPr>
    </w:lvl>
    <w:lvl w:ilvl="6" w:tplc="F01E6B00">
      <w:numFmt w:val="bullet"/>
      <w:lvlText w:val="•"/>
      <w:lvlJc w:val="left"/>
      <w:pPr>
        <w:ind w:left="5756" w:hanging="452"/>
      </w:pPr>
      <w:rPr>
        <w:rFonts w:hint="default"/>
        <w:lang w:val="es-ES" w:eastAsia="es-ES" w:bidi="es-ES"/>
      </w:rPr>
    </w:lvl>
    <w:lvl w:ilvl="7" w:tplc="3F6A496C">
      <w:numFmt w:val="bullet"/>
      <w:lvlText w:val="•"/>
      <w:lvlJc w:val="left"/>
      <w:pPr>
        <w:ind w:left="6578" w:hanging="452"/>
      </w:pPr>
      <w:rPr>
        <w:rFonts w:hint="default"/>
        <w:lang w:val="es-ES" w:eastAsia="es-ES" w:bidi="es-ES"/>
      </w:rPr>
    </w:lvl>
    <w:lvl w:ilvl="8" w:tplc="1A0827D8">
      <w:numFmt w:val="bullet"/>
      <w:lvlText w:val="•"/>
      <w:lvlJc w:val="left"/>
      <w:pPr>
        <w:ind w:left="7401" w:hanging="452"/>
      </w:pPr>
      <w:rPr>
        <w:rFonts w:hint="default"/>
        <w:lang w:val="es-ES" w:eastAsia="es-ES" w:bidi="es-ES"/>
      </w:rPr>
    </w:lvl>
  </w:abstractNum>
  <w:abstractNum w:abstractNumId="6">
    <w:nsid w:val="216A287B"/>
    <w:multiLevelType w:val="hybridMultilevel"/>
    <w:tmpl w:val="5512FF08"/>
    <w:lvl w:ilvl="0" w:tplc="8DD81986">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A9A82DBE">
      <w:numFmt w:val="bullet"/>
      <w:lvlText w:val="•"/>
      <w:lvlJc w:val="left"/>
      <w:pPr>
        <w:ind w:left="1642" w:hanging="452"/>
      </w:pPr>
      <w:rPr>
        <w:rFonts w:hint="default"/>
        <w:lang w:val="es-ES" w:eastAsia="es-ES" w:bidi="es-ES"/>
      </w:rPr>
    </w:lvl>
    <w:lvl w:ilvl="2" w:tplc="29E81D5A">
      <w:numFmt w:val="bullet"/>
      <w:lvlText w:val="•"/>
      <w:lvlJc w:val="left"/>
      <w:pPr>
        <w:ind w:left="2465" w:hanging="452"/>
      </w:pPr>
      <w:rPr>
        <w:rFonts w:hint="default"/>
        <w:lang w:val="es-ES" w:eastAsia="es-ES" w:bidi="es-ES"/>
      </w:rPr>
    </w:lvl>
    <w:lvl w:ilvl="3" w:tplc="8012DA56">
      <w:numFmt w:val="bullet"/>
      <w:lvlText w:val="•"/>
      <w:lvlJc w:val="left"/>
      <w:pPr>
        <w:ind w:left="3288" w:hanging="452"/>
      </w:pPr>
      <w:rPr>
        <w:rFonts w:hint="default"/>
        <w:lang w:val="es-ES" w:eastAsia="es-ES" w:bidi="es-ES"/>
      </w:rPr>
    </w:lvl>
    <w:lvl w:ilvl="4" w:tplc="A7F267BE">
      <w:numFmt w:val="bullet"/>
      <w:lvlText w:val="•"/>
      <w:lvlJc w:val="left"/>
      <w:pPr>
        <w:ind w:left="4110" w:hanging="452"/>
      </w:pPr>
      <w:rPr>
        <w:rFonts w:hint="default"/>
        <w:lang w:val="es-ES" w:eastAsia="es-ES" w:bidi="es-ES"/>
      </w:rPr>
    </w:lvl>
    <w:lvl w:ilvl="5" w:tplc="7B1C73B8">
      <w:numFmt w:val="bullet"/>
      <w:lvlText w:val="•"/>
      <w:lvlJc w:val="left"/>
      <w:pPr>
        <w:ind w:left="4933" w:hanging="452"/>
      </w:pPr>
      <w:rPr>
        <w:rFonts w:hint="default"/>
        <w:lang w:val="es-ES" w:eastAsia="es-ES" w:bidi="es-ES"/>
      </w:rPr>
    </w:lvl>
    <w:lvl w:ilvl="6" w:tplc="E85807F4">
      <w:numFmt w:val="bullet"/>
      <w:lvlText w:val="•"/>
      <w:lvlJc w:val="left"/>
      <w:pPr>
        <w:ind w:left="5756" w:hanging="452"/>
      </w:pPr>
      <w:rPr>
        <w:rFonts w:hint="default"/>
        <w:lang w:val="es-ES" w:eastAsia="es-ES" w:bidi="es-ES"/>
      </w:rPr>
    </w:lvl>
    <w:lvl w:ilvl="7" w:tplc="9154A826">
      <w:numFmt w:val="bullet"/>
      <w:lvlText w:val="•"/>
      <w:lvlJc w:val="left"/>
      <w:pPr>
        <w:ind w:left="6578" w:hanging="452"/>
      </w:pPr>
      <w:rPr>
        <w:rFonts w:hint="default"/>
        <w:lang w:val="es-ES" w:eastAsia="es-ES" w:bidi="es-ES"/>
      </w:rPr>
    </w:lvl>
    <w:lvl w:ilvl="8" w:tplc="4B36BF06">
      <w:numFmt w:val="bullet"/>
      <w:lvlText w:val="•"/>
      <w:lvlJc w:val="left"/>
      <w:pPr>
        <w:ind w:left="7401" w:hanging="452"/>
      </w:pPr>
      <w:rPr>
        <w:rFonts w:hint="default"/>
        <w:lang w:val="es-ES" w:eastAsia="es-ES" w:bidi="es-ES"/>
      </w:rPr>
    </w:lvl>
  </w:abstractNum>
  <w:abstractNum w:abstractNumId="7">
    <w:nsid w:val="23762686"/>
    <w:multiLevelType w:val="hybridMultilevel"/>
    <w:tmpl w:val="228E1718"/>
    <w:lvl w:ilvl="0" w:tplc="37B233E4">
      <w:start w:val="1"/>
      <w:numFmt w:val="lowerRoman"/>
      <w:lvlText w:val="%1."/>
      <w:lvlJc w:val="left"/>
      <w:pPr>
        <w:ind w:left="870" w:hanging="406"/>
        <w:jc w:val="left"/>
      </w:pPr>
      <w:rPr>
        <w:rFonts w:ascii="Calibri Light" w:eastAsia="Calibri Light" w:hAnsi="Calibri Light" w:cs="Calibri Light" w:hint="default"/>
        <w:spacing w:val="-1"/>
        <w:w w:val="100"/>
        <w:sz w:val="22"/>
        <w:szCs w:val="22"/>
        <w:lang w:val="es-ES" w:eastAsia="es-ES" w:bidi="es-ES"/>
      </w:rPr>
    </w:lvl>
    <w:lvl w:ilvl="1" w:tplc="2F7CFB5A">
      <w:numFmt w:val="bullet"/>
      <w:lvlText w:val="•"/>
      <w:lvlJc w:val="left"/>
      <w:pPr>
        <w:ind w:left="1696" w:hanging="406"/>
      </w:pPr>
      <w:rPr>
        <w:rFonts w:hint="default"/>
        <w:lang w:val="es-ES" w:eastAsia="es-ES" w:bidi="es-ES"/>
      </w:rPr>
    </w:lvl>
    <w:lvl w:ilvl="2" w:tplc="769A745E">
      <w:numFmt w:val="bullet"/>
      <w:lvlText w:val="•"/>
      <w:lvlJc w:val="left"/>
      <w:pPr>
        <w:ind w:left="2513" w:hanging="406"/>
      </w:pPr>
      <w:rPr>
        <w:rFonts w:hint="default"/>
        <w:lang w:val="es-ES" w:eastAsia="es-ES" w:bidi="es-ES"/>
      </w:rPr>
    </w:lvl>
    <w:lvl w:ilvl="3" w:tplc="BC0EE0F0">
      <w:numFmt w:val="bullet"/>
      <w:lvlText w:val="•"/>
      <w:lvlJc w:val="left"/>
      <w:pPr>
        <w:ind w:left="3330" w:hanging="406"/>
      </w:pPr>
      <w:rPr>
        <w:rFonts w:hint="default"/>
        <w:lang w:val="es-ES" w:eastAsia="es-ES" w:bidi="es-ES"/>
      </w:rPr>
    </w:lvl>
    <w:lvl w:ilvl="4" w:tplc="06FAE96E">
      <w:numFmt w:val="bullet"/>
      <w:lvlText w:val="•"/>
      <w:lvlJc w:val="left"/>
      <w:pPr>
        <w:ind w:left="4146" w:hanging="406"/>
      </w:pPr>
      <w:rPr>
        <w:rFonts w:hint="default"/>
        <w:lang w:val="es-ES" w:eastAsia="es-ES" w:bidi="es-ES"/>
      </w:rPr>
    </w:lvl>
    <w:lvl w:ilvl="5" w:tplc="E1CA8A7A">
      <w:numFmt w:val="bullet"/>
      <w:lvlText w:val="•"/>
      <w:lvlJc w:val="left"/>
      <w:pPr>
        <w:ind w:left="4963" w:hanging="406"/>
      </w:pPr>
      <w:rPr>
        <w:rFonts w:hint="default"/>
        <w:lang w:val="es-ES" w:eastAsia="es-ES" w:bidi="es-ES"/>
      </w:rPr>
    </w:lvl>
    <w:lvl w:ilvl="6" w:tplc="D1DC9BEA">
      <w:numFmt w:val="bullet"/>
      <w:lvlText w:val="•"/>
      <w:lvlJc w:val="left"/>
      <w:pPr>
        <w:ind w:left="5780" w:hanging="406"/>
      </w:pPr>
      <w:rPr>
        <w:rFonts w:hint="default"/>
        <w:lang w:val="es-ES" w:eastAsia="es-ES" w:bidi="es-ES"/>
      </w:rPr>
    </w:lvl>
    <w:lvl w:ilvl="7" w:tplc="C5481420">
      <w:numFmt w:val="bullet"/>
      <w:lvlText w:val="•"/>
      <w:lvlJc w:val="left"/>
      <w:pPr>
        <w:ind w:left="6596" w:hanging="406"/>
      </w:pPr>
      <w:rPr>
        <w:rFonts w:hint="default"/>
        <w:lang w:val="es-ES" w:eastAsia="es-ES" w:bidi="es-ES"/>
      </w:rPr>
    </w:lvl>
    <w:lvl w:ilvl="8" w:tplc="87A2F01A">
      <w:numFmt w:val="bullet"/>
      <w:lvlText w:val="•"/>
      <w:lvlJc w:val="left"/>
      <w:pPr>
        <w:ind w:left="7413" w:hanging="406"/>
      </w:pPr>
      <w:rPr>
        <w:rFonts w:hint="default"/>
        <w:lang w:val="es-ES" w:eastAsia="es-ES" w:bidi="es-ES"/>
      </w:rPr>
    </w:lvl>
  </w:abstractNum>
  <w:abstractNum w:abstractNumId="8">
    <w:nsid w:val="24A80B4E"/>
    <w:multiLevelType w:val="hybridMultilevel"/>
    <w:tmpl w:val="E260210A"/>
    <w:lvl w:ilvl="0" w:tplc="053C4308">
      <w:numFmt w:val="bullet"/>
      <w:lvlText w:val=""/>
      <w:lvlJc w:val="left"/>
      <w:pPr>
        <w:ind w:left="827" w:hanging="348"/>
      </w:pPr>
      <w:rPr>
        <w:rFonts w:ascii="Wingdings" w:eastAsia="Wingdings" w:hAnsi="Wingdings" w:cs="Wingdings" w:hint="default"/>
        <w:w w:val="100"/>
        <w:sz w:val="22"/>
        <w:szCs w:val="22"/>
        <w:lang w:val="es-ES" w:eastAsia="es-ES" w:bidi="es-ES"/>
      </w:rPr>
    </w:lvl>
    <w:lvl w:ilvl="1" w:tplc="F60E07CE">
      <w:numFmt w:val="bullet"/>
      <w:lvlText w:val="•"/>
      <w:lvlJc w:val="left"/>
      <w:pPr>
        <w:ind w:left="1642" w:hanging="348"/>
      </w:pPr>
      <w:rPr>
        <w:rFonts w:hint="default"/>
        <w:lang w:val="es-ES" w:eastAsia="es-ES" w:bidi="es-ES"/>
      </w:rPr>
    </w:lvl>
    <w:lvl w:ilvl="2" w:tplc="EB023692">
      <w:numFmt w:val="bullet"/>
      <w:lvlText w:val="•"/>
      <w:lvlJc w:val="left"/>
      <w:pPr>
        <w:ind w:left="2465" w:hanging="348"/>
      </w:pPr>
      <w:rPr>
        <w:rFonts w:hint="default"/>
        <w:lang w:val="es-ES" w:eastAsia="es-ES" w:bidi="es-ES"/>
      </w:rPr>
    </w:lvl>
    <w:lvl w:ilvl="3" w:tplc="0ADE64B8">
      <w:numFmt w:val="bullet"/>
      <w:lvlText w:val="•"/>
      <w:lvlJc w:val="left"/>
      <w:pPr>
        <w:ind w:left="3287" w:hanging="348"/>
      </w:pPr>
      <w:rPr>
        <w:rFonts w:hint="default"/>
        <w:lang w:val="es-ES" w:eastAsia="es-ES" w:bidi="es-ES"/>
      </w:rPr>
    </w:lvl>
    <w:lvl w:ilvl="4" w:tplc="61C6712A">
      <w:numFmt w:val="bullet"/>
      <w:lvlText w:val="•"/>
      <w:lvlJc w:val="left"/>
      <w:pPr>
        <w:ind w:left="4110" w:hanging="348"/>
      </w:pPr>
      <w:rPr>
        <w:rFonts w:hint="default"/>
        <w:lang w:val="es-ES" w:eastAsia="es-ES" w:bidi="es-ES"/>
      </w:rPr>
    </w:lvl>
    <w:lvl w:ilvl="5" w:tplc="C79EA640">
      <w:numFmt w:val="bullet"/>
      <w:lvlText w:val="•"/>
      <w:lvlJc w:val="left"/>
      <w:pPr>
        <w:ind w:left="4933" w:hanging="348"/>
      </w:pPr>
      <w:rPr>
        <w:rFonts w:hint="default"/>
        <w:lang w:val="es-ES" w:eastAsia="es-ES" w:bidi="es-ES"/>
      </w:rPr>
    </w:lvl>
    <w:lvl w:ilvl="6" w:tplc="5C824112">
      <w:numFmt w:val="bullet"/>
      <w:lvlText w:val="•"/>
      <w:lvlJc w:val="left"/>
      <w:pPr>
        <w:ind w:left="5755" w:hanging="348"/>
      </w:pPr>
      <w:rPr>
        <w:rFonts w:hint="default"/>
        <w:lang w:val="es-ES" w:eastAsia="es-ES" w:bidi="es-ES"/>
      </w:rPr>
    </w:lvl>
    <w:lvl w:ilvl="7" w:tplc="AC98E73E">
      <w:numFmt w:val="bullet"/>
      <w:lvlText w:val="•"/>
      <w:lvlJc w:val="left"/>
      <w:pPr>
        <w:ind w:left="6578" w:hanging="348"/>
      </w:pPr>
      <w:rPr>
        <w:rFonts w:hint="default"/>
        <w:lang w:val="es-ES" w:eastAsia="es-ES" w:bidi="es-ES"/>
      </w:rPr>
    </w:lvl>
    <w:lvl w:ilvl="8" w:tplc="E4A29E8E">
      <w:numFmt w:val="bullet"/>
      <w:lvlText w:val="•"/>
      <w:lvlJc w:val="left"/>
      <w:pPr>
        <w:ind w:left="7400" w:hanging="348"/>
      </w:pPr>
      <w:rPr>
        <w:rFonts w:hint="default"/>
        <w:lang w:val="es-ES" w:eastAsia="es-ES" w:bidi="es-ES"/>
      </w:rPr>
    </w:lvl>
  </w:abstractNum>
  <w:abstractNum w:abstractNumId="9">
    <w:nsid w:val="27A47BEF"/>
    <w:multiLevelType w:val="hybridMultilevel"/>
    <w:tmpl w:val="86FABBF0"/>
    <w:lvl w:ilvl="0" w:tplc="5B2659C8">
      <w:start w:val="1"/>
      <w:numFmt w:val="lowerRoman"/>
      <w:lvlText w:val="%1."/>
      <w:lvlJc w:val="left"/>
      <w:pPr>
        <w:ind w:left="870" w:hanging="406"/>
        <w:jc w:val="left"/>
      </w:pPr>
      <w:rPr>
        <w:rFonts w:ascii="Calibri Light" w:eastAsia="Calibri Light" w:hAnsi="Calibri Light" w:cs="Calibri Light" w:hint="default"/>
        <w:spacing w:val="-1"/>
        <w:w w:val="100"/>
        <w:sz w:val="22"/>
        <w:szCs w:val="22"/>
        <w:lang w:val="es-ES" w:eastAsia="es-ES" w:bidi="es-ES"/>
      </w:rPr>
    </w:lvl>
    <w:lvl w:ilvl="1" w:tplc="DC60054A">
      <w:numFmt w:val="bullet"/>
      <w:lvlText w:val="•"/>
      <w:lvlJc w:val="left"/>
      <w:pPr>
        <w:ind w:left="1696" w:hanging="406"/>
      </w:pPr>
      <w:rPr>
        <w:rFonts w:hint="default"/>
        <w:lang w:val="es-ES" w:eastAsia="es-ES" w:bidi="es-ES"/>
      </w:rPr>
    </w:lvl>
    <w:lvl w:ilvl="2" w:tplc="4ED0F28C">
      <w:numFmt w:val="bullet"/>
      <w:lvlText w:val="•"/>
      <w:lvlJc w:val="left"/>
      <w:pPr>
        <w:ind w:left="2513" w:hanging="406"/>
      </w:pPr>
      <w:rPr>
        <w:rFonts w:hint="default"/>
        <w:lang w:val="es-ES" w:eastAsia="es-ES" w:bidi="es-ES"/>
      </w:rPr>
    </w:lvl>
    <w:lvl w:ilvl="3" w:tplc="800820CE">
      <w:numFmt w:val="bullet"/>
      <w:lvlText w:val="•"/>
      <w:lvlJc w:val="left"/>
      <w:pPr>
        <w:ind w:left="3330" w:hanging="406"/>
      </w:pPr>
      <w:rPr>
        <w:rFonts w:hint="default"/>
        <w:lang w:val="es-ES" w:eastAsia="es-ES" w:bidi="es-ES"/>
      </w:rPr>
    </w:lvl>
    <w:lvl w:ilvl="4" w:tplc="040CB1E2">
      <w:numFmt w:val="bullet"/>
      <w:lvlText w:val="•"/>
      <w:lvlJc w:val="left"/>
      <w:pPr>
        <w:ind w:left="4146" w:hanging="406"/>
      </w:pPr>
      <w:rPr>
        <w:rFonts w:hint="default"/>
        <w:lang w:val="es-ES" w:eastAsia="es-ES" w:bidi="es-ES"/>
      </w:rPr>
    </w:lvl>
    <w:lvl w:ilvl="5" w:tplc="D22A1082">
      <w:numFmt w:val="bullet"/>
      <w:lvlText w:val="•"/>
      <w:lvlJc w:val="left"/>
      <w:pPr>
        <w:ind w:left="4963" w:hanging="406"/>
      </w:pPr>
      <w:rPr>
        <w:rFonts w:hint="default"/>
        <w:lang w:val="es-ES" w:eastAsia="es-ES" w:bidi="es-ES"/>
      </w:rPr>
    </w:lvl>
    <w:lvl w:ilvl="6" w:tplc="9CA042F6">
      <w:numFmt w:val="bullet"/>
      <w:lvlText w:val="•"/>
      <w:lvlJc w:val="left"/>
      <w:pPr>
        <w:ind w:left="5780" w:hanging="406"/>
      </w:pPr>
      <w:rPr>
        <w:rFonts w:hint="default"/>
        <w:lang w:val="es-ES" w:eastAsia="es-ES" w:bidi="es-ES"/>
      </w:rPr>
    </w:lvl>
    <w:lvl w:ilvl="7" w:tplc="545CD46E">
      <w:numFmt w:val="bullet"/>
      <w:lvlText w:val="•"/>
      <w:lvlJc w:val="left"/>
      <w:pPr>
        <w:ind w:left="6596" w:hanging="406"/>
      </w:pPr>
      <w:rPr>
        <w:rFonts w:hint="default"/>
        <w:lang w:val="es-ES" w:eastAsia="es-ES" w:bidi="es-ES"/>
      </w:rPr>
    </w:lvl>
    <w:lvl w:ilvl="8" w:tplc="0B50782C">
      <w:numFmt w:val="bullet"/>
      <w:lvlText w:val="•"/>
      <w:lvlJc w:val="left"/>
      <w:pPr>
        <w:ind w:left="7413" w:hanging="406"/>
      </w:pPr>
      <w:rPr>
        <w:rFonts w:hint="default"/>
        <w:lang w:val="es-ES" w:eastAsia="es-ES" w:bidi="es-ES"/>
      </w:rPr>
    </w:lvl>
  </w:abstractNum>
  <w:abstractNum w:abstractNumId="10">
    <w:nsid w:val="2C962156"/>
    <w:multiLevelType w:val="hybridMultilevel"/>
    <w:tmpl w:val="4A88D1C0"/>
    <w:lvl w:ilvl="0" w:tplc="6060D3A6">
      <w:numFmt w:val="bullet"/>
      <w:lvlText w:val=""/>
      <w:lvlJc w:val="left"/>
      <w:pPr>
        <w:ind w:left="827" w:hanging="348"/>
      </w:pPr>
      <w:rPr>
        <w:rFonts w:ascii="Wingdings" w:eastAsia="Wingdings" w:hAnsi="Wingdings" w:cs="Wingdings" w:hint="default"/>
        <w:w w:val="100"/>
        <w:sz w:val="22"/>
        <w:szCs w:val="22"/>
        <w:lang w:val="es-ES" w:eastAsia="es-ES" w:bidi="es-ES"/>
      </w:rPr>
    </w:lvl>
    <w:lvl w:ilvl="1" w:tplc="0F8CEFC8">
      <w:numFmt w:val="bullet"/>
      <w:lvlText w:val="•"/>
      <w:lvlJc w:val="left"/>
      <w:pPr>
        <w:ind w:left="1642" w:hanging="348"/>
      </w:pPr>
      <w:rPr>
        <w:rFonts w:hint="default"/>
        <w:lang w:val="es-ES" w:eastAsia="es-ES" w:bidi="es-ES"/>
      </w:rPr>
    </w:lvl>
    <w:lvl w:ilvl="2" w:tplc="51BAC80A">
      <w:numFmt w:val="bullet"/>
      <w:lvlText w:val="•"/>
      <w:lvlJc w:val="left"/>
      <w:pPr>
        <w:ind w:left="2465" w:hanging="348"/>
      </w:pPr>
      <w:rPr>
        <w:rFonts w:hint="default"/>
        <w:lang w:val="es-ES" w:eastAsia="es-ES" w:bidi="es-ES"/>
      </w:rPr>
    </w:lvl>
    <w:lvl w:ilvl="3" w:tplc="E51A95D4">
      <w:numFmt w:val="bullet"/>
      <w:lvlText w:val="•"/>
      <w:lvlJc w:val="left"/>
      <w:pPr>
        <w:ind w:left="3287" w:hanging="348"/>
      </w:pPr>
      <w:rPr>
        <w:rFonts w:hint="default"/>
        <w:lang w:val="es-ES" w:eastAsia="es-ES" w:bidi="es-ES"/>
      </w:rPr>
    </w:lvl>
    <w:lvl w:ilvl="4" w:tplc="5712B968">
      <w:numFmt w:val="bullet"/>
      <w:lvlText w:val="•"/>
      <w:lvlJc w:val="left"/>
      <w:pPr>
        <w:ind w:left="4110" w:hanging="348"/>
      </w:pPr>
      <w:rPr>
        <w:rFonts w:hint="default"/>
        <w:lang w:val="es-ES" w:eastAsia="es-ES" w:bidi="es-ES"/>
      </w:rPr>
    </w:lvl>
    <w:lvl w:ilvl="5" w:tplc="3DB22452">
      <w:numFmt w:val="bullet"/>
      <w:lvlText w:val="•"/>
      <w:lvlJc w:val="left"/>
      <w:pPr>
        <w:ind w:left="4933" w:hanging="348"/>
      </w:pPr>
      <w:rPr>
        <w:rFonts w:hint="default"/>
        <w:lang w:val="es-ES" w:eastAsia="es-ES" w:bidi="es-ES"/>
      </w:rPr>
    </w:lvl>
    <w:lvl w:ilvl="6" w:tplc="B3902F2A">
      <w:numFmt w:val="bullet"/>
      <w:lvlText w:val="•"/>
      <w:lvlJc w:val="left"/>
      <w:pPr>
        <w:ind w:left="5755" w:hanging="348"/>
      </w:pPr>
      <w:rPr>
        <w:rFonts w:hint="default"/>
        <w:lang w:val="es-ES" w:eastAsia="es-ES" w:bidi="es-ES"/>
      </w:rPr>
    </w:lvl>
    <w:lvl w:ilvl="7" w:tplc="BFFE213E">
      <w:numFmt w:val="bullet"/>
      <w:lvlText w:val="•"/>
      <w:lvlJc w:val="left"/>
      <w:pPr>
        <w:ind w:left="6578" w:hanging="348"/>
      </w:pPr>
      <w:rPr>
        <w:rFonts w:hint="default"/>
        <w:lang w:val="es-ES" w:eastAsia="es-ES" w:bidi="es-ES"/>
      </w:rPr>
    </w:lvl>
    <w:lvl w:ilvl="8" w:tplc="8F761C48">
      <w:numFmt w:val="bullet"/>
      <w:lvlText w:val="•"/>
      <w:lvlJc w:val="left"/>
      <w:pPr>
        <w:ind w:left="7400" w:hanging="348"/>
      </w:pPr>
      <w:rPr>
        <w:rFonts w:hint="default"/>
        <w:lang w:val="es-ES" w:eastAsia="es-ES" w:bidi="es-ES"/>
      </w:rPr>
    </w:lvl>
  </w:abstractNum>
  <w:abstractNum w:abstractNumId="11">
    <w:nsid w:val="2E4D780E"/>
    <w:multiLevelType w:val="hybridMultilevel"/>
    <w:tmpl w:val="07CA23CA"/>
    <w:lvl w:ilvl="0" w:tplc="869EDF1C">
      <w:start w:val="1"/>
      <w:numFmt w:val="lowerRoman"/>
      <w:lvlText w:val="%1."/>
      <w:lvlJc w:val="left"/>
      <w:pPr>
        <w:ind w:left="827" w:hanging="452"/>
        <w:jc w:val="right"/>
      </w:pPr>
      <w:rPr>
        <w:rFonts w:ascii="Calibri Light" w:eastAsia="Calibri Light" w:hAnsi="Calibri Light" w:cs="Calibri Light" w:hint="default"/>
        <w:spacing w:val="-1"/>
        <w:w w:val="100"/>
        <w:sz w:val="22"/>
        <w:szCs w:val="22"/>
        <w:lang w:val="es-ES" w:eastAsia="es-ES" w:bidi="es-ES"/>
      </w:rPr>
    </w:lvl>
    <w:lvl w:ilvl="1" w:tplc="F1644A26">
      <w:numFmt w:val="bullet"/>
      <w:lvlText w:val="•"/>
      <w:lvlJc w:val="left"/>
      <w:pPr>
        <w:ind w:left="1642" w:hanging="452"/>
      </w:pPr>
      <w:rPr>
        <w:rFonts w:hint="default"/>
        <w:lang w:val="es-ES" w:eastAsia="es-ES" w:bidi="es-ES"/>
      </w:rPr>
    </w:lvl>
    <w:lvl w:ilvl="2" w:tplc="2666876E">
      <w:numFmt w:val="bullet"/>
      <w:lvlText w:val="•"/>
      <w:lvlJc w:val="left"/>
      <w:pPr>
        <w:ind w:left="2465" w:hanging="452"/>
      </w:pPr>
      <w:rPr>
        <w:rFonts w:hint="default"/>
        <w:lang w:val="es-ES" w:eastAsia="es-ES" w:bidi="es-ES"/>
      </w:rPr>
    </w:lvl>
    <w:lvl w:ilvl="3" w:tplc="F6164072">
      <w:numFmt w:val="bullet"/>
      <w:lvlText w:val="•"/>
      <w:lvlJc w:val="left"/>
      <w:pPr>
        <w:ind w:left="3288" w:hanging="452"/>
      </w:pPr>
      <w:rPr>
        <w:rFonts w:hint="default"/>
        <w:lang w:val="es-ES" w:eastAsia="es-ES" w:bidi="es-ES"/>
      </w:rPr>
    </w:lvl>
    <w:lvl w:ilvl="4" w:tplc="BDCCF048">
      <w:numFmt w:val="bullet"/>
      <w:lvlText w:val="•"/>
      <w:lvlJc w:val="left"/>
      <w:pPr>
        <w:ind w:left="4110" w:hanging="452"/>
      </w:pPr>
      <w:rPr>
        <w:rFonts w:hint="default"/>
        <w:lang w:val="es-ES" w:eastAsia="es-ES" w:bidi="es-ES"/>
      </w:rPr>
    </w:lvl>
    <w:lvl w:ilvl="5" w:tplc="9008F40A">
      <w:numFmt w:val="bullet"/>
      <w:lvlText w:val="•"/>
      <w:lvlJc w:val="left"/>
      <w:pPr>
        <w:ind w:left="4933" w:hanging="452"/>
      </w:pPr>
      <w:rPr>
        <w:rFonts w:hint="default"/>
        <w:lang w:val="es-ES" w:eastAsia="es-ES" w:bidi="es-ES"/>
      </w:rPr>
    </w:lvl>
    <w:lvl w:ilvl="6" w:tplc="AAF05BE0">
      <w:numFmt w:val="bullet"/>
      <w:lvlText w:val="•"/>
      <w:lvlJc w:val="left"/>
      <w:pPr>
        <w:ind w:left="5756" w:hanging="452"/>
      </w:pPr>
      <w:rPr>
        <w:rFonts w:hint="default"/>
        <w:lang w:val="es-ES" w:eastAsia="es-ES" w:bidi="es-ES"/>
      </w:rPr>
    </w:lvl>
    <w:lvl w:ilvl="7" w:tplc="2704094C">
      <w:numFmt w:val="bullet"/>
      <w:lvlText w:val="•"/>
      <w:lvlJc w:val="left"/>
      <w:pPr>
        <w:ind w:left="6578" w:hanging="452"/>
      </w:pPr>
      <w:rPr>
        <w:rFonts w:hint="default"/>
        <w:lang w:val="es-ES" w:eastAsia="es-ES" w:bidi="es-ES"/>
      </w:rPr>
    </w:lvl>
    <w:lvl w:ilvl="8" w:tplc="0E506328">
      <w:numFmt w:val="bullet"/>
      <w:lvlText w:val="•"/>
      <w:lvlJc w:val="left"/>
      <w:pPr>
        <w:ind w:left="7401" w:hanging="452"/>
      </w:pPr>
      <w:rPr>
        <w:rFonts w:hint="default"/>
        <w:lang w:val="es-ES" w:eastAsia="es-ES" w:bidi="es-ES"/>
      </w:rPr>
    </w:lvl>
  </w:abstractNum>
  <w:abstractNum w:abstractNumId="12">
    <w:nsid w:val="314C7998"/>
    <w:multiLevelType w:val="hybridMultilevel"/>
    <w:tmpl w:val="4288B278"/>
    <w:lvl w:ilvl="0" w:tplc="55DAF370">
      <w:start w:val="1"/>
      <w:numFmt w:val="lowerRoman"/>
      <w:lvlText w:val="%1."/>
      <w:lvlJc w:val="left"/>
      <w:pPr>
        <w:ind w:left="827" w:hanging="452"/>
        <w:jc w:val="right"/>
      </w:pPr>
      <w:rPr>
        <w:rFonts w:ascii="Calibri Light" w:eastAsia="Calibri Light" w:hAnsi="Calibri Light" w:cs="Calibri Light" w:hint="default"/>
        <w:spacing w:val="-1"/>
        <w:w w:val="100"/>
        <w:sz w:val="22"/>
        <w:szCs w:val="22"/>
        <w:lang w:val="es-ES" w:eastAsia="es-ES" w:bidi="es-ES"/>
      </w:rPr>
    </w:lvl>
    <w:lvl w:ilvl="1" w:tplc="A3580FF8">
      <w:numFmt w:val="bullet"/>
      <w:lvlText w:val="•"/>
      <w:lvlJc w:val="left"/>
      <w:pPr>
        <w:ind w:left="1642" w:hanging="452"/>
      </w:pPr>
      <w:rPr>
        <w:rFonts w:hint="default"/>
        <w:lang w:val="es-ES" w:eastAsia="es-ES" w:bidi="es-ES"/>
      </w:rPr>
    </w:lvl>
    <w:lvl w:ilvl="2" w:tplc="EEC0C0DA">
      <w:numFmt w:val="bullet"/>
      <w:lvlText w:val="•"/>
      <w:lvlJc w:val="left"/>
      <w:pPr>
        <w:ind w:left="2465" w:hanging="452"/>
      </w:pPr>
      <w:rPr>
        <w:rFonts w:hint="default"/>
        <w:lang w:val="es-ES" w:eastAsia="es-ES" w:bidi="es-ES"/>
      </w:rPr>
    </w:lvl>
    <w:lvl w:ilvl="3" w:tplc="F79CBDB2">
      <w:numFmt w:val="bullet"/>
      <w:lvlText w:val="•"/>
      <w:lvlJc w:val="left"/>
      <w:pPr>
        <w:ind w:left="3288" w:hanging="452"/>
      </w:pPr>
      <w:rPr>
        <w:rFonts w:hint="default"/>
        <w:lang w:val="es-ES" w:eastAsia="es-ES" w:bidi="es-ES"/>
      </w:rPr>
    </w:lvl>
    <w:lvl w:ilvl="4" w:tplc="CFF2111C">
      <w:numFmt w:val="bullet"/>
      <w:lvlText w:val="•"/>
      <w:lvlJc w:val="left"/>
      <w:pPr>
        <w:ind w:left="4110" w:hanging="452"/>
      </w:pPr>
      <w:rPr>
        <w:rFonts w:hint="default"/>
        <w:lang w:val="es-ES" w:eastAsia="es-ES" w:bidi="es-ES"/>
      </w:rPr>
    </w:lvl>
    <w:lvl w:ilvl="5" w:tplc="D67AB4CA">
      <w:numFmt w:val="bullet"/>
      <w:lvlText w:val="•"/>
      <w:lvlJc w:val="left"/>
      <w:pPr>
        <w:ind w:left="4933" w:hanging="452"/>
      </w:pPr>
      <w:rPr>
        <w:rFonts w:hint="default"/>
        <w:lang w:val="es-ES" w:eastAsia="es-ES" w:bidi="es-ES"/>
      </w:rPr>
    </w:lvl>
    <w:lvl w:ilvl="6" w:tplc="18E2F560">
      <w:numFmt w:val="bullet"/>
      <w:lvlText w:val="•"/>
      <w:lvlJc w:val="left"/>
      <w:pPr>
        <w:ind w:left="5756" w:hanging="452"/>
      </w:pPr>
      <w:rPr>
        <w:rFonts w:hint="default"/>
        <w:lang w:val="es-ES" w:eastAsia="es-ES" w:bidi="es-ES"/>
      </w:rPr>
    </w:lvl>
    <w:lvl w:ilvl="7" w:tplc="10D04A28">
      <w:numFmt w:val="bullet"/>
      <w:lvlText w:val="•"/>
      <w:lvlJc w:val="left"/>
      <w:pPr>
        <w:ind w:left="6578" w:hanging="452"/>
      </w:pPr>
      <w:rPr>
        <w:rFonts w:hint="default"/>
        <w:lang w:val="es-ES" w:eastAsia="es-ES" w:bidi="es-ES"/>
      </w:rPr>
    </w:lvl>
    <w:lvl w:ilvl="8" w:tplc="38F45F9A">
      <w:numFmt w:val="bullet"/>
      <w:lvlText w:val="•"/>
      <w:lvlJc w:val="left"/>
      <w:pPr>
        <w:ind w:left="7401" w:hanging="452"/>
      </w:pPr>
      <w:rPr>
        <w:rFonts w:hint="default"/>
        <w:lang w:val="es-ES" w:eastAsia="es-ES" w:bidi="es-ES"/>
      </w:rPr>
    </w:lvl>
  </w:abstractNum>
  <w:abstractNum w:abstractNumId="13">
    <w:nsid w:val="316707CC"/>
    <w:multiLevelType w:val="hybridMultilevel"/>
    <w:tmpl w:val="84F411C8"/>
    <w:lvl w:ilvl="0" w:tplc="A2CE5E3A">
      <w:start w:val="1"/>
      <w:numFmt w:val="lowerRoman"/>
      <w:lvlText w:val="%1."/>
      <w:lvlJc w:val="left"/>
      <w:pPr>
        <w:ind w:left="815" w:hanging="452"/>
        <w:jc w:val="right"/>
      </w:pPr>
      <w:rPr>
        <w:rFonts w:ascii="Calibri Light" w:eastAsia="Calibri Light" w:hAnsi="Calibri Light" w:cs="Calibri Light" w:hint="default"/>
        <w:spacing w:val="-1"/>
        <w:w w:val="100"/>
        <w:sz w:val="22"/>
        <w:szCs w:val="22"/>
        <w:lang w:val="es-ES" w:eastAsia="es-ES" w:bidi="es-ES"/>
      </w:rPr>
    </w:lvl>
    <w:lvl w:ilvl="1" w:tplc="6F9657A6">
      <w:numFmt w:val="bullet"/>
      <w:lvlText w:val=""/>
      <w:lvlJc w:val="left"/>
      <w:pPr>
        <w:ind w:left="815" w:hanging="305"/>
      </w:pPr>
      <w:rPr>
        <w:rFonts w:ascii="Wingdings" w:eastAsia="Wingdings" w:hAnsi="Wingdings" w:cs="Wingdings" w:hint="default"/>
        <w:w w:val="100"/>
        <w:sz w:val="22"/>
        <w:szCs w:val="22"/>
        <w:lang w:val="es-ES" w:eastAsia="es-ES" w:bidi="es-ES"/>
      </w:rPr>
    </w:lvl>
    <w:lvl w:ilvl="2" w:tplc="D688A59A">
      <w:numFmt w:val="bullet"/>
      <w:lvlText w:val="•"/>
      <w:lvlJc w:val="left"/>
      <w:pPr>
        <w:ind w:left="2465" w:hanging="305"/>
      </w:pPr>
      <w:rPr>
        <w:rFonts w:hint="default"/>
        <w:lang w:val="es-ES" w:eastAsia="es-ES" w:bidi="es-ES"/>
      </w:rPr>
    </w:lvl>
    <w:lvl w:ilvl="3" w:tplc="7510889E">
      <w:numFmt w:val="bullet"/>
      <w:lvlText w:val="•"/>
      <w:lvlJc w:val="left"/>
      <w:pPr>
        <w:ind w:left="3288" w:hanging="305"/>
      </w:pPr>
      <w:rPr>
        <w:rFonts w:hint="default"/>
        <w:lang w:val="es-ES" w:eastAsia="es-ES" w:bidi="es-ES"/>
      </w:rPr>
    </w:lvl>
    <w:lvl w:ilvl="4" w:tplc="BAA28ECA">
      <w:numFmt w:val="bullet"/>
      <w:lvlText w:val="•"/>
      <w:lvlJc w:val="left"/>
      <w:pPr>
        <w:ind w:left="4110" w:hanging="305"/>
      </w:pPr>
      <w:rPr>
        <w:rFonts w:hint="default"/>
        <w:lang w:val="es-ES" w:eastAsia="es-ES" w:bidi="es-ES"/>
      </w:rPr>
    </w:lvl>
    <w:lvl w:ilvl="5" w:tplc="47783AFE">
      <w:numFmt w:val="bullet"/>
      <w:lvlText w:val="•"/>
      <w:lvlJc w:val="left"/>
      <w:pPr>
        <w:ind w:left="4933" w:hanging="305"/>
      </w:pPr>
      <w:rPr>
        <w:rFonts w:hint="default"/>
        <w:lang w:val="es-ES" w:eastAsia="es-ES" w:bidi="es-ES"/>
      </w:rPr>
    </w:lvl>
    <w:lvl w:ilvl="6" w:tplc="8528DD60">
      <w:numFmt w:val="bullet"/>
      <w:lvlText w:val="•"/>
      <w:lvlJc w:val="left"/>
      <w:pPr>
        <w:ind w:left="5756" w:hanging="305"/>
      </w:pPr>
      <w:rPr>
        <w:rFonts w:hint="default"/>
        <w:lang w:val="es-ES" w:eastAsia="es-ES" w:bidi="es-ES"/>
      </w:rPr>
    </w:lvl>
    <w:lvl w:ilvl="7" w:tplc="2D742214">
      <w:numFmt w:val="bullet"/>
      <w:lvlText w:val="•"/>
      <w:lvlJc w:val="left"/>
      <w:pPr>
        <w:ind w:left="6578" w:hanging="305"/>
      </w:pPr>
      <w:rPr>
        <w:rFonts w:hint="default"/>
        <w:lang w:val="es-ES" w:eastAsia="es-ES" w:bidi="es-ES"/>
      </w:rPr>
    </w:lvl>
    <w:lvl w:ilvl="8" w:tplc="9CB2E464">
      <w:numFmt w:val="bullet"/>
      <w:lvlText w:val="•"/>
      <w:lvlJc w:val="left"/>
      <w:pPr>
        <w:ind w:left="7401" w:hanging="305"/>
      </w:pPr>
      <w:rPr>
        <w:rFonts w:hint="default"/>
        <w:lang w:val="es-ES" w:eastAsia="es-ES" w:bidi="es-ES"/>
      </w:rPr>
    </w:lvl>
  </w:abstractNum>
  <w:abstractNum w:abstractNumId="14">
    <w:nsid w:val="38DC1713"/>
    <w:multiLevelType w:val="hybridMultilevel"/>
    <w:tmpl w:val="DF16CADC"/>
    <w:lvl w:ilvl="0" w:tplc="D818884E">
      <w:start w:val="1"/>
      <w:numFmt w:val="lowerRoman"/>
      <w:lvlText w:val="%1."/>
      <w:lvlJc w:val="left"/>
      <w:pPr>
        <w:ind w:left="827" w:hanging="464"/>
        <w:jc w:val="left"/>
      </w:pPr>
      <w:rPr>
        <w:rFonts w:ascii="Calibri Light" w:eastAsia="Calibri Light" w:hAnsi="Calibri Light" w:cs="Calibri Light" w:hint="default"/>
        <w:spacing w:val="-1"/>
        <w:w w:val="100"/>
        <w:sz w:val="22"/>
        <w:szCs w:val="22"/>
        <w:lang w:val="es-ES" w:eastAsia="es-ES" w:bidi="es-ES"/>
      </w:rPr>
    </w:lvl>
    <w:lvl w:ilvl="1" w:tplc="B4B051DE">
      <w:numFmt w:val="bullet"/>
      <w:lvlText w:val="•"/>
      <w:lvlJc w:val="left"/>
      <w:pPr>
        <w:ind w:left="1642" w:hanging="464"/>
      </w:pPr>
      <w:rPr>
        <w:rFonts w:hint="default"/>
        <w:lang w:val="es-ES" w:eastAsia="es-ES" w:bidi="es-ES"/>
      </w:rPr>
    </w:lvl>
    <w:lvl w:ilvl="2" w:tplc="3918D1F4">
      <w:numFmt w:val="bullet"/>
      <w:lvlText w:val="•"/>
      <w:lvlJc w:val="left"/>
      <w:pPr>
        <w:ind w:left="2465" w:hanging="464"/>
      </w:pPr>
      <w:rPr>
        <w:rFonts w:hint="default"/>
        <w:lang w:val="es-ES" w:eastAsia="es-ES" w:bidi="es-ES"/>
      </w:rPr>
    </w:lvl>
    <w:lvl w:ilvl="3" w:tplc="3D369A7C">
      <w:numFmt w:val="bullet"/>
      <w:lvlText w:val="•"/>
      <w:lvlJc w:val="left"/>
      <w:pPr>
        <w:ind w:left="3288" w:hanging="464"/>
      </w:pPr>
      <w:rPr>
        <w:rFonts w:hint="default"/>
        <w:lang w:val="es-ES" w:eastAsia="es-ES" w:bidi="es-ES"/>
      </w:rPr>
    </w:lvl>
    <w:lvl w:ilvl="4" w:tplc="059EEE1C">
      <w:numFmt w:val="bullet"/>
      <w:lvlText w:val="•"/>
      <w:lvlJc w:val="left"/>
      <w:pPr>
        <w:ind w:left="4110" w:hanging="464"/>
      </w:pPr>
      <w:rPr>
        <w:rFonts w:hint="default"/>
        <w:lang w:val="es-ES" w:eastAsia="es-ES" w:bidi="es-ES"/>
      </w:rPr>
    </w:lvl>
    <w:lvl w:ilvl="5" w:tplc="5024DFDE">
      <w:numFmt w:val="bullet"/>
      <w:lvlText w:val="•"/>
      <w:lvlJc w:val="left"/>
      <w:pPr>
        <w:ind w:left="4933" w:hanging="464"/>
      </w:pPr>
      <w:rPr>
        <w:rFonts w:hint="default"/>
        <w:lang w:val="es-ES" w:eastAsia="es-ES" w:bidi="es-ES"/>
      </w:rPr>
    </w:lvl>
    <w:lvl w:ilvl="6" w:tplc="E80CC5E8">
      <w:numFmt w:val="bullet"/>
      <w:lvlText w:val="•"/>
      <w:lvlJc w:val="left"/>
      <w:pPr>
        <w:ind w:left="5756" w:hanging="464"/>
      </w:pPr>
      <w:rPr>
        <w:rFonts w:hint="default"/>
        <w:lang w:val="es-ES" w:eastAsia="es-ES" w:bidi="es-ES"/>
      </w:rPr>
    </w:lvl>
    <w:lvl w:ilvl="7" w:tplc="DD5A7406">
      <w:numFmt w:val="bullet"/>
      <w:lvlText w:val="•"/>
      <w:lvlJc w:val="left"/>
      <w:pPr>
        <w:ind w:left="6578" w:hanging="464"/>
      </w:pPr>
      <w:rPr>
        <w:rFonts w:hint="default"/>
        <w:lang w:val="es-ES" w:eastAsia="es-ES" w:bidi="es-ES"/>
      </w:rPr>
    </w:lvl>
    <w:lvl w:ilvl="8" w:tplc="67D2536C">
      <w:numFmt w:val="bullet"/>
      <w:lvlText w:val="•"/>
      <w:lvlJc w:val="left"/>
      <w:pPr>
        <w:ind w:left="7401" w:hanging="464"/>
      </w:pPr>
      <w:rPr>
        <w:rFonts w:hint="default"/>
        <w:lang w:val="es-ES" w:eastAsia="es-ES" w:bidi="es-ES"/>
      </w:rPr>
    </w:lvl>
  </w:abstractNum>
  <w:abstractNum w:abstractNumId="15">
    <w:nsid w:val="3F03070F"/>
    <w:multiLevelType w:val="hybridMultilevel"/>
    <w:tmpl w:val="1B60712E"/>
    <w:lvl w:ilvl="0" w:tplc="909ACC86">
      <w:start w:val="1"/>
      <w:numFmt w:val="lowerRoman"/>
      <w:lvlText w:val="%1."/>
      <w:lvlJc w:val="left"/>
      <w:pPr>
        <w:ind w:left="870" w:hanging="406"/>
        <w:jc w:val="left"/>
      </w:pPr>
      <w:rPr>
        <w:rFonts w:ascii="Calibri Light" w:eastAsia="Calibri Light" w:hAnsi="Calibri Light" w:cs="Calibri Light" w:hint="default"/>
        <w:spacing w:val="-1"/>
        <w:w w:val="100"/>
        <w:sz w:val="22"/>
        <w:szCs w:val="22"/>
        <w:lang w:val="es-ES" w:eastAsia="es-ES" w:bidi="es-ES"/>
      </w:rPr>
    </w:lvl>
    <w:lvl w:ilvl="1" w:tplc="D62C1830">
      <w:numFmt w:val="bullet"/>
      <w:lvlText w:val="•"/>
      <w:lvlJc w:val="left"/>
      <w:pPr>
        <w:ind w:left="1696" w:hanging="406"/>
      </w:pPr>
      <w:rPr>
        <w:rFonts w:hint="default"/>
        <w:lang w:val="es-ES" w:eastAsia="es-ES" w:bidi="es-ES"/>
      </w:rPr>
    </w:lvl>
    <w:lvl w:ilvl="2" w:tplc="56C43102">
      <w:numFmt w:val="bullet"/>
      <w:lvlText w:val="•"/>
      <w:lvlJc w:val="left"/>
      <w:pPr>
        <w:ind w:left="2513" w:hanging="406"/>
      </w:pPr>
      <w:rPr>
        <w:rFonts w:hint="default"/>
        <w:lang w:val="es-ES" w:eastAsia="es-ES" w:bidi="es-ES"/>
      </w:rPr>
    </w:lvl>
    <w:lvl w:ilvl="3" w:tplc="85126F84">
      <w:numFmt w:val="bullet"/>
      <w:lvlText w:val="•"/>
      <w:lvlJc w:val="left"/>
      <w:pPr>
        <w:ind w:left="3330" w:hanging="406"/>
      </w:pPr>
      <w:rPr>
        <w:rFonts w:hint="default"/>
        <w:lang w:val="es-ES" w:eastAsia="es-ES" w:bidi="es-ES"/>
      </w:rPr>
    </w:lvl>
    <w:lvl w:ilvl="4" w:tplc="8A08FD7E">
      <w:numFmt w:val="bullet"/>
      <w:lvlText w:val="•"/>
      <w:lvlJc w:val="left"/>
      <w:pPr>
        <w:ind w:left="4146" w:hanging="406"/>
      </w:pPr>
      <w:rPr>
        <w:rFonts w:hint="default"/>
        <w:lang w:val="es-ES" w:eastAsia="es-ES" w:bidi="es-ES"/>
      </w:rPr>
    </w:lvl>
    <w:lvl w:ilvl="5" w:tplc="558ADFEC">
      <w:numFmt w:val="bullet"/>
      <w:lvlText w:val="•"/>
      <w:lvlJc w:val="left"/>
      <w:pPr>
        <w:ind w:left="4963" w:hanging="406"/>
      </w:pPr>
      <w:rPr>
        <w:rFonts w:hint="default"/>
        <w:lang w:val="es-ES" w:eastAsia="es-ES" w:bidi="es-ES"/>
      </w:rPr>
    </w:lvl>
    <w:lvl w:ilvl="6" w:tplc="DBFE2678">
      <w:numFmt w:val="bullet"/>
      <w:lvlText w:val="•"/>
      <w:lvlJc w:val="left"/>
      <w:pPr>
        <w:ind w:left="5780" w:hanging="406"/>
      </w:pPr>
      <w:rPr>
        <w:rFonts w:hint="default"/>
        <w:lang w:val="es-ES" w:eastAsia="es-ES" w:bidi="es-ES"/>
      </w:rPr>
    </w:lvl>
    <w:lvl w:ilvl="7" w:tplc="44F85EDE">
      <w:numFmt w:val="bullet"/>
      <w:lvlText w:val="•"/>
      <w:lvlJc w:val="left"/>
      <w:pPr>
        <w:ind w:left="6596" w:hanging="406"/>
      </w:pPr>
      <w:rPr>
        <w:rFonts w:hint="default"/>
        <w:lang w:val="es-ES" w:eastAsia="es-ES" w:bidi="es-ES"/>
      </w:rPr>
    </w:lvl>
    <w:lvl w:ilvl="8" w:tplc="DCC86D28">
      <w:numFmt w:val="bullet"/>
      <w:lvlText w:val="•"/>
      <w:lvlJc w:val="left"/>
      <w:pPr>
        <w:ind w:left="7413" w:hanging="406"/>
      </w:pPr>
      <w:rPr>
        <w:rFonts w:hint="default"/>
        <w:lang w:val="es-ES" w:eastAsia="es-ES" w:bidi="es-ES"/>
      </w:rPr>
    </w:lvl>
  </w:abstractNum>
  <w:abstractNum w:abstractNumId="16">
    <w:nsid w:val="46DC3716"/>
    <w:multiLevelType w:val="hybridMultilevel"/>
    <w:tmpl w:val="E9DAD6DA"/>
    <w:lvl w:ilvl="0" w:tplc="0FA21DDC">
      <w:start w:val="1"/>
      <w:numFmt w:val="lowerRoman"/>
      <w:lvlText w:val="%1."/>
      <w:lvlJc w:val="left"/>
      <w:pPr>
        <w:ind w:left="815" w:hanging="452"/>
        <w:jc w:val="left"/>
      </w:pPr>
      <w:rPr>
        <w:rFonts w:ascii="Calibri Light" w:eastAsia="Calibri Light" w:hAnsi="Calibri Light" w:cs="Calibri Light" w:hint="default"/>
        <w:spacing w:val="-1"/>
        <w:w w:val="100"/>
        <w:sz w:val="22"/>
        <w:szCs w:val="22"/>
        <w:lang w:val="es-ES" w:eastAsia="es-ES" w:bidi="es-ES"/>
      </w:rPr>
    </w:lvl>
    <w:lvl w:ilvl="1" w:tplc="C9B8408A">
      <w:numFmt w:val="bullet"/>
      <w:lvlText w:val="•"/>
      <w:lvlJc w:val="left"/>
      <w:pPr>
        <w:ind w:left="1642" w:hanging="452"/>
      </w:pPr>
      <w:rPr>
        <w:rFonts w:hint="default"/>
        <w:lang w:val="es-ES" w:eastAsia="es-ES" w:bidi="es-ES"/>
      </w:rPr>
    </w:lvl>
    <w:lvl w:ilvl="2" w:tplc="5282AEEC">
      <w:numFmt w:val="bullet"/>
      <w:lvlText w:val="•"/>
      <w:lvlJc w:val="left"/>
      <w:pPr>
        <w:ind w:left="2465" w:hanging="452"/>
      </w:pPr>
      <w:rPr>
        <w:rFonts w:hint="default"/>
        <w:lang w:val="es-ES" w:eastAsia="es-ES" w:bidi="es-ES"/>
      </w:rPr>
    </w:lvl>
    <w:lvl w:ilvl="3" w:tplc="1716E8C0">
      <w:numFmt w:val="bullet"/>
      <w:lvlText w:val="•"/>
      <w:lvlJc w:val="left"/>
      <w:pPr>
        <w:ind w:left="3288" w:hanging="452"/>
      </w:pPr>
      <w:rPr>
        <w:rFonts w:hint="default"/>
        <w:lang w:val="es-ES" w:eastAsia="es-ES" w:bidi="es-ES"/>
      </w:rPr>
    </w:lvl>
    <w:lvl w:ilvl="4" w:tplc="97006236">
      <w:numFmt w:val="bullet"/>
      <w:lvlText w:val="•"/>
      <w:lvlJc w:val="left"/>
      <w:pPr>
        <w:ind w:left="4110" w:hanging="452"/>
      </w:pPr>
      <w:rPr>
        <w:rFonts w:hint="default"/>
        <w:lang w:val="es-ES" w:eastAsia="es-ES" w:bidi="es-ES"/>
      </w:rPr>
    </w:lvl>
    <w:lvl w:ilvl="5" w:tplc="3F90DBB2">
      <w:numFmt w:val="bullet"/>
      <w:lvlText w:val="•"/>
      <w:lvlJc w:val="left"/>
      <w:pPr>
        <w:ind w:left="4933" w:hanging="452"/>
      </w:pPr>
      <w:rPr>
        <w:rFonts w:hint="default"/>
        <w:lang w:val="es-ES" w:eastAsia="es-ES" w:bidi="es-ES"/>
      </w:rPr>
    </w:lvl>
    <w:lvl w:ilvl="6" w:tplc="D9BCA8C2">
      <w:numFmt w:val="bullet"/>
      <w:lvlText w:val="•"/>
      <w:lvlJc w:val="left"/>
      <w:pPr>
        <w:ind w:left="5756" w:hanging="452"/>
      </w:pPr>
      <w:rPr>
        <w:rFonts w:hint="default"/>
        <w:lang w:val="es-ES" w:eastAsia="es-ES" w:bidi="es-ES"/>
      </w:rPr>
    </w:lvl>
    <w:lvl w:ilvl="7" w:tplc="A830CB9C">
      <w:numFmt w:val="bullet"/>
      <w:lvlText w:val="•"/>
      <w:lvlJc w:val="left"/>
      <w:pPr>
        <w:ind w:left="6578" w:hanging="452"/>
      </w:pPr>
      <w:rPr>
        <w:rFonts w:hint="default"/>
        <w:lang w:val="es-ES" w:eastAsia="es-ES" w:bidi="es-ES"/>
      </w:rPr>
    </w:lvl>
    <w:lvl w:ilvl="8" w:tplc="C7521DA6">
      <w:numFmt w:val="bullet"/>
      <w:lvlText w:val="•"/>
      <w:lvlJc w:val="left"/>
      <w:pPr>
        <w:ind w:left="7401" w:hanging="452"/>
      </w:pPr>
      <w:rPr>
        <w:rFonts w:hint="default"/>
        <w:lang w:val="es-ES" w:eastAsia="es-ES" w:bidi="es-ES"/>
      </w:rPr>
    </w:lvl>
  </w:abstractNum>
  <w:abstractNum w:abstractNumId="17">
    <w:nsid w:val="4E891685"/>
    <w:multiLevelType w:val="hybridMultilevel"/>
    <w:tmpl w:val="28CEE98E"/>
    <w:lvl w:ilvl="0" w:tplc="9ECCA01E">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22C69088">
      <w:numFmt w:val="bullet"/>
      <w:lvlText w:val="•"/>
      <w:lvlJc w:val="left"/>
      <w:pPr>
        <w:ind w:left="1642" w:hanging="452"/>
      </w:pPr>
      <w:rPr>
        <w:rFonts w:hint="default"/>
        <w:lang w:val="es-ES" w:eastAsia="es-ES" w:bidi="es-ES"/>
      </w:rPr>
    </w:lvl>
    <w:lvl w:ilvl="2" w:tplc="4B823CE2">
      <w:numFmt w:val="bullet"/>
      <w:lvlText w:val="•"/>
      <w:lvlJc w:val="left"/>
      <w:pPr>
        <w:ind w:left="2465" w:hanging="452"/>
      </w:pPr>
      <w:rPr>
        <w:rFonts w:hint="default"/>
        <w:lang w:val="es-ES" w:eastAsia="es-ES" w:bidi="es-ES"/>
      </w:rPr>
    </w:lvl>
    <w:lvl w:ilvl="3" w:tplc="1BB44AEA">
      <w:numFmt w:val="bullet"/>
      <w:lvlText w:val="•"/>
      <w:lvlJc w:val="left"/>
      <w:pPr>
        <w:ind w:left="3288" w:hanging="452"/>
      </w:pPr>
      <w:rPr>
        <w:rFonts w:hint="default"/>
        <w:lang w:val="es-ES" w:eastAsia="es-ES" w:bidi="es-ES"/>
      </w:rPr>
    </w:lvl>
    <w:lvl w:ilvl="4" w:tplc="7C9A801E">
      <w:numFmt w:val="bullet"/>
      <w:lvlText w:val="•"/>
      <w:lvlJc w:val="left"/>
      <w:pPr>
        <w:ind w:left="4110" w:hanging="452"/>
      </w:pPr>
      <w:rPr>
        <w:rFonts w:hint="default"/>
        <w:lang w:val="es-ES" w:eastAsia="es-ES" w:bidi="es-ES"/>
      </w:rPr>
    </w:lvl>
    <w:lvl w:ilvl="5" w:tplc="87CE942E">
      <w:numFmt w:val="bullet"/>
      <w:lvlText w:val="•"/>
      <w:lvlJc w:val="left"/>
      <w:pPr>
        <w:ind w:left="4933" w:hanging="452"/>
      </w:pPr>
      <w:rPr>
        <w:rFonts w:hint="default"/>
        <w:lang w:val="es-ES" w:eastAsia="es-ES" w:bidi="es-ES"/>
      </w:rPr>
    </w:lvl>
    <w:lvl w:ilvl="6" w:tplc="2F401784">
      <w:numFmt w:val="bullet"/>
      <w:lvlText w:val="•"/>
      <w:lvlJc w:val="left"/>
      <w:pPr>
        <w:ind w:left="5756" w:hanging="452"/>
      </w:pPr>
      <w:rPr>
        <w:rFonts w:hint="default"/>
        <w:lang w:val="es-ES" w:eastAsia="es-ES" w:bidi="es-ES"/>
      </w:rPr>
    </w:lvl>
    <w:lvl w:ilvl="7" w:tplc="647EAD46">
      <w:numFmt w:val="bullet"/>
      <w:lvlText w:val="•"/>
      <w:lvlJc w:val="left"/>
      <w:pPr>
        <w:ind w:left="6578" w:hanging="452"/>
      </w:pPr>
      <w:rPr>
        <w:rFonts w:hint="default"/>
        <w:lang w:val="es-ES" w:eastAsia="es-ES" w:bidi="es-ES"/>
      </w:rPr>
    </w:lvl>
    <w:lvl w:ilvl="8" w:tplc="0BD68F20">
      <w:numFmt w:val="bullet"/>
      <w:lvlText w:val="•"/>
      <w:lvlJc w:val="left"/>
      <w:pPr>
        <w:ind w:left="7401" w:hanging="452"/>
      </w:pPr>
      <w:rPr>
        <w:rFonts w:hint="default"/>
        <w:lang w:val="es-ES" w:eastAsia="es-ES" w:bidi="es-ES"/>
      </w:rPr>
    </w:lvl>
  </w:abstractNum>
  <w:abstractNum w:abstractNumId="18">
    <w:nsid w:val="4EEE4549"/>
    <w:multiLevelType w:val="hybridMultilevel"/>
    <w:tmpl w:val="A0EAE292"/>
    <w:lvl w:ilvl="0" w:tplc="B2C2728A">
      <w:numFmt w:val="bullet"/>
      <w:lvlText w:val="-"/>
      <w:lvlJc w:val="left"/>
      <w:pPr>
        <w:ind w:left="827" w:hanging="348"/>
      </w:pPr>
      <w:rPr>
        <w:rFonts w:ascii="Calibri" w:eastAsia="Calibri" w:hAnsi="Calibri" w:cs="Calibri" w:hint="default"/>
        <w:w w:val="100"/>
        <w:sz w:val="22"/>
        <w:szCs w:val="22"/>
        <w:lang w:val="es-ES" w:eastAsia="es-ES" w:bidi="es-ES"/>
      </w:rPr>
    </w:lvl>
    <w:lvl w:ilvl="1" w:tplc="877C0F82">
      <w:numFmt w:val="bullet"/>
      <w:lvlText w:val="•"/>
      <w:lvlJc w:val="left"/>
      <w:pPr>
        <w:ind w:left="1642" w:hanging="348"/>
      </w:pPr>
      <w:rPr>
        <w:rFonts w:hint="default"/>
        <w:lang w:val="es-ES" w:eastAsia="es-ES" w:bidi="es-ES"/>
      </w:rPr>
    </w:lvl>
    <w:lvl w:ilvl="2" w:tplc="3F786100">
      <w:numFmt w:val="bullet"/>
      <w:lvlText w:val="•"/>
      <w:lvlJc w:val="left"/>
      <w:pPr>
        <w:ind w:left="2465" w:hanging="348"/>
      </w:pPr>
      <w:rPr>
        <w:rFonts w:hint="default"/>
        <w:lang w:val="es-ES" w:eastAsia="es-ES" w:bidi="es-ES"/>
      </w:rPr>
    </w:lvl>
    <w:lvl w:ilvl="3" w:tplc="A6020456">
      <w:numFmt w:val="bullet"/>
      <w:lvlText w:val="•"/>
      <w:lvlJc w:val="left"/>
      <w:pPr>
        <w:ind w:left="3288" w:hanging="348"/>
      </w:pPr>
      <w:rPr>
        <w:rFonts w:hint="default"/>
        <w:lang w:val="es-ES" w:eastAsia="es-ES" w:bidi="es-ES"/>
      </w:rPr>
    </w:lvl>
    <w:lvl w:ilvl="4" w:tplc="B336A342">
      <w:numFmt w:val="bullet"/>
      <w:lvlText w:val="•"/>
      <w:lvlJc w:val="left"/>
      <w:pPr>
        <w:ind w:left="4110" w:hanging="348"/>
      </w:pPr>
      <w:rPr>
        <w:rFonts w:hint="default"/>
        <w:lang w:val="es-ES" w:eastAsia="es-ES" w:bidi="es-ES"/>
      </w:rPr>
    </w:lvl>
    <w:lvl w:ilvl="5" w:tplc="B678C212">
      <w:numFmt w:val="bullet"/>
      <w:lvlText w:val="•"/>
      <w:lvlJc w:val="left"/>
      <w:pPr>
        <w:ind w:left="4933" w:hanging="348"/>
      </w:pPr>
      <w:rPr>
        <w:rFonts w:hint="default"/>
        <w:lang w:val="es-ES" w:eastAsia="es-ES" w:bidi="es-ES"/>
      </w:rPr>
    </w:lvl>
    <w:lvl w:ilvl="6" w:tplc="A1C0C550">
      <w:numFmt w:val="bullet"/>
      <w:lvlText w:val="•"/>
      <w:lvlJc w:val="left"/>
      <w:pPr>
        <w:ind w:left="5756" w:hanging="348"/>
      </w:pPr>
      <w:rPr>
        <w:rFonts w:hint="default"/>
        <w:lang w:val="es-ES" w:eastAsia="es-ES" w:bidi="es-ES"/>
      </w:rPr>
    </w:lvl>
    <w:lvl w:ilvl="7" w:tplc="01BE0EEC">
      <w:numFmt w:val="bullet"/>
      <w:lvlText w:val="•"/>
      <w:lvlJc w:val="left"/>
      <w:pPr>
        <w:ind w:left="6578" w:hanging="348"/>
      </w:pPr>
      <w:rPr>
        <w:rFonts w:hint="default"/>
        <w:lang w:val="es-ES" w:eastAsia="es-ES" w:bidi="es-ES"/>
      </w:rPr>
    </w:lvl>
    <w:lvl w:ilvl="8" w:tplc="D08E90E8">
      <w:numFmt w:val="bullet"/>
      <w:lvlText w:val="•"/>
      <w:lvlJc w:val="left"/>
      <w:pPr>
        <w:ind w:left="7401" w:hanging="348"/>
      </w:pPr>
      <w:rPr>
        <w:rFonts w:hint="default"/>
        <w:lang w:val="es-ES" w:eastAsia="es-ES" w:bidi="es-ES"/>
      </w:rPr>
    </w:lvl>
  </w:abstractNum>
  <w:abstractNum w:abstractNumId="19">
    <w:nsid w:val="54E35E70"/>
    <w:multiLevelType w:val="hybridMultilevel"/>
    <w:tmpl w:val="7870D468"/>
    <w:lvl w:ilvl="0" w:tplc="5178E38E">
      <w:start w:val="1"/>
      <w:numFmt w:val="lowerRoman"/>
      <w:lvlText w:val="%1."/>
      <w:lvlJc w:val="left"/>
      <w:pPr>
        <w:ind w:left="815" w:hanging="452"/>
        <w:jc w:val="right"/>
      </w:pPr>
      <w:rPr>
        <w:rFonts w:ascii="Calibri Light" w:eastAsia="Calibri Light" w:hAnsi="Calibri Light" w:cs="Calibri Light" w:hint="default"/>
        <w:spacing w:val="-1"/>
        <w:w w:val="100"/>
        <w:sz w:val="22"/>
        <w:szCs w:val="22"/>
        <w:lang w:val="es-ES" w:eastAsia="es-ES" w:bidi="es-ES"/>
      </w:rPr>
    </w:lvl>
    <w:lvl w:ilvl="1" w:tplc="5302CBD6">
      <w:numFmt w:val="bullet"/>
      <w:lvlText w:val="•"/>
      <w:lvlJc w:val="left"/>
      <w:pPr>
        <w:ind w:left="1642" w:hanging="452"/>
      </w:pPr>
      <w:rPr>
        <w:rFonts w:hint="default"/>
        <w:lang w:val="es-ES" w:eastAsia="es-ES" w:bidi="es-ES"/>
      </w:rPr>
    </w:lvl>
    <w:lvl w:ilvl="2" w:tplc="4C643172">
      <w:numFmt w:val="bullet"/>
      <w:lvlText w:val="•"/>
      <w:lvlJc w:val="left"/>
      <w:pPr>
        <w:ind w:left="2465" w:hanging="452"/>
      </w:pPr>
      <w:rPr>
        <w:rFonts w:hint="default"/>
        <w:lang w:val="es-ES" w:eastAsia="es-ES" w:bidi="es-ES"/>
      </w:rPr>
    </w:lvl>
    <w:lvl w:ilvl="3" w:tplc="4E3A5B16">
      <w:numFmt w:val="bullet"/>
      <w:lvlText w:val="•"/>
      <w:lvlJc w:val="left"/>
      <w:pPr>
        <w:ind w:left="3288" w:hanging="452"/>
      </w:pPr>
      <w:rPr>
        <w:rFonts w:hint="default"/>
        <w:lang w:val="es-ES" w:eastAsia="es-ES" w:bidi="es-ES"/>
      </w:rPr>
    </w:lvl>
    <w:lvl w:ilvl="4" w:tplc="BEE6ECE8">
      <w:numFmt w:val="bullet"/>
      <w:lvlText w:val="•"/>
      <w:lvlJc w:val="left"/>
      <w:pPr>
        <w:ind w:left="4110" w:hanging="452"/>
      </w:pPr>
      <w:rPr>
        <w:rFonts w:hint="default"/>
        <w:lang w:val="es-ES" w:eastAsia="es-ES" w:bidi="es-ES"/>
      </w:rPr>
    </w:lvl>
    <w:lvl w:ilvl="5" w:tplc="24CE652C">
      <w:numFmt w:val="bullet"/>
      <w:lvlText w:val="•"/>
      <w:lvlJc w:val="left"/>
      <w:pPr>
        <w:ind w:left="4933" w:hanging="452"/>
      </w:pPr>
      <w:rPr>
        <w:rFonts w:hint="default"/>
        <w:lang w:val="es-ES" w:eastAsia="es-ES" w:bidi="es-ES"/>
      </w:rPr>
    </w:lvl>
    <w:lvl w:ilvl="6" w:tplc="9EEC4476">
      <w:numFmt w:val="bullet"/>
      <w:lvlText w:val="•"/>
      <w:lvlJc w:val="left"/>
      <w:pPr>
        <w:ind w:left="5756" w:hanging="452"/>
      </w:pPr>
      <w:rPr>
        <w:rFonts w:hint="default"/>
        <w:lang w:val="es-ES" w:eastAsia="es-ES" w:bidi="es-ES"/>
      </w:rPr>
    </w:lvl>
    <w:lvl w:ilvl="7" w:tplc="C9288BD6">
      <w:numFmt w:val="bullet"/>
      <w:lvlText w:val="•"/>
      <w:lvlJc w:val="left"/>
      <w:pPr>
        <w:ind w:left="6578" w:hanging="452"/>
      </w:pPr>
      <w:rPr>
        <w:rFonts w:hint="default"/>
        <w:lang w:val="es-ES" w:eastAsia="es-ES" w:bidi="es-ES"/>
      </w:rPr>
    </w:lvl>
    <w:lvl w:ilvl="8" w:tplc="FC806260">
      <w:numFmt w:val="bullet"/>
      <w:lvlText w:val="•"/>
      <w:lvlJc w:val="left"/>
      <w:pPr>
        <w:ind w:left="7401" w:hanging="452"/>
      </w:pPr>
      <w:rPr>
        <w:rFonts w:hint="default"/>
        <w:lang w:val="es-ES" w:eastAsia="es-ES" w:bidi="es-ES"/>
      </w:rPr>
    </w:lvl>
  </w:abstractNum>
  <w:abstractNum w:abstractNumId="20">
    <w:nsid w:val="55FB3D54"/>
    <w:multiLevelType w:val="hybridMultilevel"/>
    <w:tmpl w:val="F2FA157E"/>
    <w:lvl w:ilvl="0" w:tplc="E20A2CB0">
      <w:start w:val="1"/>
      <w:numFmt w:val="lowerRoman"/>
      <w:lvlText w:val="%1."/>
      <w:lvlJc w:val="left"/>
      <w:pPr>
        <w:ind w:left="870" w:hanging="406"/>
        <w:jc w:val="left"/>
      </w:pPr>
      <w:rPr>
        <w:rFonts w:ascii="Calibri Light" w:eastAsia="Calibri Light" w:hAnsi="Calibri Light" w:cs="Calibri Light" w:hint="default"/>
        <w:spacing w:val="-1"/>
        <w:w w:val="100"/>
        <w:sz w:val="22"/>
        <w:szCs w:val="22"/>
        <w:lang w:val="es-ES" w:eastAsia="es-ES" w:bidi="es-ES"/>
      </w:rPr>
    </w:lvl>
    <w:lvl w:ilvl="1" w:tplc="CBC27E44">
      <w:numFmt w:val="bullet"/>
      <w:lvlText w:val="•"/>
      <w:lvlJc w:val="left"/>
      <w:pPr>
        <w:ind w:left="1696" w:hanging="406"/>
      </w:pPr>
      <w:rPr>
        <w:rFonts w:hint="default"/>
        <w:lang w:val="es-ES" w:eastAsia="es-ES" w:bidi="es-ES"/>
      </w:rPr>
    </w:lvl>
    <w:lvl w:ilvl="2" w:tplc="5630045C">
      <w:numFmt w:val="bullet"/>
      <w:lvlText w:val="•"/>
      <w:lvlJc w:val="left"/>
      <w:pPr>
        <w:ind w:left="2513" w:hanging="406"/>
      </w:pPr>
      <w:rPr>
        <w:rFonts w:hint="default"/>
        <w:lang w:val="es-ES" w:eastAsia="es-ES" w:bidi="es-ES"/>
      </w:rPr>
    </w:lvl>
    <w:lvl w:ilvl="3" w:tplc="B73AC6A2">
      <w:numFmt w:val="bullet"/>
      <w:lvlText w:val="•"/>
      <w:lvlJc w:val="left"/>
      <w:pPr>
        <w:ind w:left="3330" w:hanging="406"/>
      </w:pPr>
      <w:rPr>
        <w:rFonts w:hint="default"/>
        <w:lang w:val="es-ES" w:eastAsia="es-ES" w:bidi="es-ES"/>
      </w:rPr>
    </w:lvl>
    <w:lvl w:ilvl="4" w:tplc="E7CC3548">
      <w:numFmt w:val="bullet"/>
      <w:lvlText w:val="•"/>
      <w:lvlJc w:val="left"/>
      <w:pPr>
        <w:ind w:left="4146" w:hanging="406"/>
      </w:pPr>
      <w:rPr>
        <w:rFonts w:hint="default"/>
        <w:lang w:val="es-ES" w:eastAsia="es-ES" w:bidi="es-ES"/>
      </w:rPr>
    </w:lvl>
    <w:lvl w:ilvl="5" w:tplc="6074C9F6">
      <w:numFmt w:val="bullet"/>
      <w:lvlText w:val="•"/>
      <w:lvlJc w:val="left"/>
      <w:pPr>
        <w:ind w:left="4963" w:hanging="406"/>
      </w:pPr>
      <w:rPr>
        <w:rFonts w:hint="default"/>
        <w:lang w:val="es-ES" w:eastAsia="es-ES" w:bidi="es-ES"/>
      </w:rPr>
    </w:lvl>
    <w:lvl w:ilvl="6" w:tplc="95241DC8">
      <w:numFmt w:val="bullet"/>
      <w:lvlText w:val="•"/>
      <w:lvlJc w:val="left"/>
      <w:pPr>
        <w:ind w:left="5780" w:hanging="406"/>
      </w:pPr>
      <w:rPr>
        <w:rFonts w:hint="default"/>
        <w:lang w:val="es-ES" w:eastAsia="es-ES" w:bidi="es-ES"/>
      </w:rPr>
    </w:lvl>
    <w:lvl w:ilvl="7" w:tplc="DCE2503A">
      <w:numFmt w:val="bullet"/>
      <w:lvlText w:val="•"/>
      <w:lvlJc w:val="left"/>
      <w:pPr>
        <w:ind w:left="6596" w:hanging="406"/>
      </w:pPr>
      <w:rPr>
        <w:rFonts w:hint="default"/>
        <w:lang w:val="es-ES" w:eastAsia="es-ES" w:bidi="es-ES"/>
      </w:rPr>
    </w:lvl>
    <w:lvl w:ilvl="8" w:tplc="4E14E490">
      <w:numFmt w:val="bullet"/>
      <w:lvlText w:val="•"/>
      <w:lvlJc w:val="left"/>
      <w:pPr>
        <w:ind w:left="7413" w:hanging="406"/>
      </w:pPr>
      <w:rPr>
        <w:rFonts w:hint="default"/>
        <w:lang w:val="es-ES" w:eastAsia="es-ES" w:bidi="es-ES"/>
      </w:rPr>
    </w:lvl>
  </w:abstractNum>
  <w:abstractNum w:abstractNumId="21">
    <w:nsid w:val="564275F0"/>
    <w:multiLevelType w:val="hybridMultilevel"/>
    <w:tmpl w:val="8C843D24"/>
    <w:lvl w:ilvl="0" w:tplc="0054DCD0">
      <w:start w:val="1"/>
      <w:numFmt w:val="lowerRoman"/>
      <w:lvlText w:val="%1."/>
      <w:lvlJc w:val="left"/>
      <w:pPr>
        <w:ind w:left="815" w:hanging="452"/>
        <w:jc w:val="left"/>
      </w:pPr>
      <w:rPr>
        <w:rFonts w:ascii="Calibri Light" w:eastAsia="Calibri Light" w:hAnsi="Calibri Light" w:cs="Calibri Light" w:hint="default"/>
        <w:spacing w:val="-1"/>
        <w:w w:val="100"/>
        <w:sz w:val="22"/>
        <w:szCs w:val="22"/>
        <w:lang w:val="es-ES" w:eastAsia="es-ES" w:bidi="es-ES"/>
      </w:rPr>
    </w:lvl>
    <w:lvl w:ilvl="1" w:tplc="A89CF184">
      <w:numFmt w:val="bullet"/>
      <w:lvlText w:val="•"/>
      <w:lvlJc w:val="left"/>
      <w:pPr>
        <w:ind w:left="1642" w:hanging="452"/>
      </w:pPr>
      <w:rPr>
        <w:rFonts w:hint="default"/>
        <w:lang w:val="es-ES" w:eastAsia="es-ES" w:bidi="es-ES"/>
      </w:rPr>
    </w:lvl>
    <w:lvl w:ilvl="2" w:tplc="076E40CA">
      <w:numFmt w:val="bullet"/>
      <w:lvlText w:val="•"/>
      <w:lvlJc w:val="left"/>
      <w:pPr>
        <w:ind w:left="2465" w:hanging="452"/>
      </w:pPr>
      <w:rPr>
        <w:rFonts w:hint="default"/>
        <w:lang w:val="es-ES" w:eastAsia="es-ES" w:bidi="es-ES"/>
      </w:rPr>
    </w:lvl>
    <w:lvl w:ilvl="3" w:tplc="E654C21E">
      <w:numFmt w:val="bullet"/>
      <w:lvlText w:val="•"/>
      <w:lvlJc w:val="left"/>
      <w:pPr>
        <w:ind w:left="3288" w:hanging="452"/>
      </w:pPr>
      <w:rPr>
        <w:rFonts w:hint="default"/>
        <w:lang w:val="es-ES" w:eastAsia="es-ES" w:bidi="es-ES"/>
      </w:rPr>
    </w:lvl>
    <w:lvl w:ilvl="4" w:tplc="A600B9D0">
      <w:numFmt w:val="bullet"/>
      <w:lvlText w:val="•"/>
      <w:lvlJc w:val="left"/>
      <w:pPr>
        <w:ind w:left="4110" w:hanging="452"/>
      </w:pPr>
      <w:rPr>
        <w:rFonts w:hint="default"/>
        <w:lang w:val="es-ES" w:eastAsia="es-ES" w:bidi="es-ES"/>
      </w:rPr>
    </w:lvl>
    <w:lvl w:ilvl="5" w:tplc="F9EC5866">
      <w:numFmt w:val="bullet"/>
      <w:lvlText w:val="•"/>
      <w:lvlJc w:val="left"/>
      <w:pPr>
        <w:ind w:left="4933" w:hanging="452"/>
      </w:pPr>
      <w:rPr>
        <w:rFonts w:hint="default"/>
        <w:lang w:val="es-ES" w:eastAsia="es-ES" w:bidi="es-ES"/>
      </w:rPr>
    </w:lvl>
    <w:lvl w:ilvl="6" w:tplc="C7E63C90">
      <w:numFmt w:val="bullet"/>
      <w:lvlText w:val="•"/>
      <w:lvlJc w:val="left"/>
      <w:pPr>
        <w:ind w:left="5756" w:hanging="452"/>
      </w:pPr>
      <w:rPr>
        <w:rFonts w:hint="default"/>
        <w:lang w:val="es-ES" w:eastAsia="es-ES" w:bidi="es-ES"/>
      </w:rPr>
    </w:lvl>
    <w:lvl w:ilvl="7" w:tplc="CA16552E">
      <w:numFmt w:val="bullet"/>
      <w:lvlText w:val="•"/>
      <w:lvlJc w:val="left"/>
      <w:pPr>
        <w:ind w:left="6578" w:hanging="452"/>
      </w:pPr>
      <w:rPr>
        <w:rFonts w:hint="default"/>
        <w:lang w:val="es-ES" w:eastAsia="es-ES" w:bidi="es-ES"/>
      </w:rPr>
    </w:lvl>
    <w:lvl w:ilvl="8" w:tplc="3BF0C3A6">
      <w:numFmt w:val="bullet"/>
      <w:lvlText w:val="•"/>
      <w:lvlJc w:val="left"/>
      <w:pPr>
        <w:ind w:left="7401" w:hanging="452"/>
      </w:pPr>
      <w:rPr>
        <w:rFonts w:hint="default"/>
        <w:lang w:val="es-ES" w:eastAsia="es-ES" w:bidi="es-ES"/>
      </w:rPr>
    </w:lvl>
  </w:abstractNum>
  <w:abstractNum w:abstractNumId="22">
    <w:nsid w:val="569E3830"/>
    <w:multiLevelType w:val="hybridMultilevel"/>
    <w:tmpl w:val="84CE4F68"/>
    <w:lvl w:ilvl="0" w:tplc="B6EACE8E">
      <w:start w:val="1"/>
      <w:numFmt w:val="lowerRoman"/>
      <w:lvlText w:val="%1."/>
      <w:lvlJc w:val="left"/>
      <w:pPr>
        <w:ind w:left="870" w:hanging="406"/>
        <w:jc w:val="left"/>
      </w:pPr>
      <w:rPr>
        <w:rFonts w:ascii="Calibri Light" w:eastAsia="Calibri Light" w:hAnsi="Calibri Light" w:cs="Calibri Light" w:hint="default"/>
        <w:spacing w:val="-1"/>
        <w:w w:val="100"/>
        <w:sz w:val="22"/>
        <w:szCs w:val="22"/>
        <w:lang w:val="es-ES" w:eastAsia="es-ES" w:bidi="es-ES"/>
      </w:rPr>
    </w:lvl>
    <w:lvl w:ilvl="1" w:tplc="C8DAF9F0">
      <w:numFmt w:val="bullet"/>
      <w:lvlText w:val="•"/>
      <w:lvlJc w:val="left"/>
      <w:pPr>
        <w:ind w:left="1696" w:hanging="406"/>
      </w:pPr>
      <w:rPr>
        <w:rFonts w:hint="default"/>
        <w:lang w:val="es-ES" w:eastAsia="es-ES" w:bidi="es-ES"/>
      </w:rPr>
    </w:lvl>
    <w:lvl w:ilvl="2" w:tplc="FE824E9E">
      <w:numFmt w:val="bullet"/>
      <w:lvlText w:val="•"/>
      <w:lvlJc w:val="left"/>
      <w:pPr>
        <w:ind w:left="2513" w:hanging="406"/>
      </w:pPr>
      <w:rPr>
        <w:rFonts w:hint="default"/>
        <w:lang w:val="es-ES" w:eastAsia="es-ES" w:bidi="es-ES"/>
      </w:rPr>
    </w:lvl>
    <w:lvl w:ilvl="3" w:tplc="697C28C4">
      <w:numFmt w:val="bullet"/>
      <w:lvlText w:val="•"/>
      <w:lvlJc w:val="left"/>
      <w:pPr>
        <w:ind w:left="3330" w:hanging="406"/>
      </w:pPr>
      <w:rPr>
        <w:rFonts w:hint="default"/>
        <w:lang w:val="es-ES" w:eastAsia="es-ES" w:bidi="es-ES"/>
      </w:rPr>
    </w:lvl>
    <w:lvl w:ilvl="4" w:tplc="45A88A88">
      <w:numFmt w:val="bullet"/>
      <w:lvlText w:val="•"/>
      <w:lvlJc w:val="left"/>
      <w:pPr>
        <w:ind w:left="4146" w:hanging="406"/>
      </w:pPr>
      <w:rPr>
        <w:rFonts w:hint="default"/>
        <w:lang w:val="es-ES" w:eastAsia="es-ES" w:bidi="es-ES"/>
      </w:rPr>
    </w:lvl>
    <w:lvl w:ilvl="5" w:tplc="208CF6A6">
      <w:numFmt w:val="bullet"/>
      <w:lvlText w:val="•"/>
      <w:lvlJc w:val="left"/>
      <w:pPr>
        <w:ind w:left="4963" w:hanging="406"/>
      </w:pPr>
      <w:rPr>
        <w:rFonts w:hint="default"/>
        <w:lang w:val="es-ES" w:eastAsia="es-ES" w:bidi="es-ES"/>
      </w:rPr>
    </w:lvl>
    <w:lvl w:ilvl="6" w:tplc="DCF2D414">
      <w:numFmt w:val="bullet"/>
      <w:lvlText w:val="•"/>
      <w:lvlJc w:val="left"/>
      <w:pPr>
        <w:ind w:left="5780" w:hanging="406"/>
      </w:pPr>
      <w:rPr>
        <w:rFonts w:hint="default"/>
        <w:lang w:val="es-ES" w:eastAsia="es-ES" w:bidi="es-ES"/>
      </w:rPr>
    </w:lvl>
    <w:lvl w:ilvl="7" w:tplc="8D487E90">
      <w:numFmt w:val="bullet"/>
      <w:lvlText w:val="•"/>
      <w:lvlJc w:val="left"/>
      <w:pPr>
        <w:ind w:left="6596" w:hanging="406"/>
      </w:pPr>
      <w:rPr>
        <w:rFonts w:hint="default"/>
        <w:lang w:val="es-ES" w:eastAsia="es-ES" w:bidi="es-ES"/>
      </w:rPr>
    </w:lvl>
    <w:lvl w:ilvl="8" w:tplc="C15C82BA">
      <w:numFmt w:val="bullet"/>
      <w:lvlText w:val="•"/>
      <w:lvlJc w:val="left"/>
      <w:pPr>
        <w:ind w:left="7413" w:hanging="406"/>
      </w:pPr>
      <w:rPr>
        <w:rFonts w:hint="default"/>
        <w:lang w:val="es-ES" w:eastAsia="es-ES" w:bidi="es-ES"/>
      </w:rPr>
    </w:lvl>
  </w:abstractNum>
  <w:abstractNum w:abstractNumId="23">
    <w:nsid w:val="5B132D4D"/>
    <w:multiLevelType w:val="hybridMultilevel"/>
    <w:tmpl w:val="1D161CB0"/>
    <w:lvl w:ilvl="0" w:tplc="0D70E5D4">
      <w:start w:val="1"/>
      <w:numFmt w:val="lowerRoman"/>
      <w:lvlText w:val="%1."/>
      <w:lvlJc w:val="left"/>
      <w:pPr>
        <w:ind w:left="815" w:hanging="452"/>
        <w:jc w:val="right"/>
      </w:pPr>
      <w:rPr>
        <w:rFonts w:ascii="Calibri Light" w:eastAsia="Calibri Light" w:hAnsi="Calibri Light" w:cs="Calibri Light" w:hint="default"/>
        <w:spacing w:val="-1"/>
        <w:w w:val="100"/>
        <w:sz w:val="22"/>
        <w:szCs w:val="22"/>
        <w:lang w:val="es-ES" w:eastAsia="es-ES" w:bidi="es-ES"/>
      </w:rPr>
    </w:lvl>
    <w:lvl w:ilvl="1" w:tplc="B214608C">
      <w:numFmt w:val="bullet"/>
      <w:lvlText w:val="•"/>
      <w:lvlJc w:val="left"/>
      <w:pPr>
        <w:ind w:left="1642" w:hanging="452"/>
      </w:pPr>
      <w:rPr>
        <w:rFonts w:hint="default"/>
        <w:lang w:val="es-ES" w:eastAsia="es-ES" w:bidi="es-ES"/>
      </w:rPr>
    </w:lvl>
    <w:lvl w:ilvl="2" w:tplc="3C58496A">
      <w:numFmt w:val="bullet"/>
      <w:lvlText w:val="•"/>
      <w:lvlJc w:val="left"/>
      <w:pPr>
        <w:ind w:left="2465" w:hanging="452"/>
      </w:pPr>
      <w:rPr>
        <w:rFonts w:hint="default"/>
        <w:lang w:val="es-ES" w:eastAsia="es-ES" w:bidi="es-ES"/>
      </w:rPr>
    </w:lvl>
    <w:lvl w:ilvl="3" w:tplc="FE500BF4">
      <w:numFmt w:val="bullet"/>
      <w:lvlText w:val="•"/>
      <w:lvlJc w:val="left"/>
      <w:pPr>
        <w:ind w:left="3288" w:hanging="452"/>
      </w:pPr>
      <w:rPr>
        <w:rFonts w:hint="default"/>
        <w:lang w:val="es-ES" w:eastAsia="es-ES" w:bidi="es-ES"/>
      </w:rPr>
    </w:lvl>
    <w:lvl w:ilvl="4" w:tplc="DDF49D14">
      <w:numFmt w:val="bullet"/>
      <w:lvlText w:val="•"/>
      <w:lvlJc w:val="left"/>
      <w:pPr>
        <w:ind w:left="4110" w:hanging="452"/>
      </w:pPr>
      <w:rPr>
        <w:rFonts w:hint="default"/>
        <w:lang w:val="es-ES" w:eastAsia="es-ES" w:bidi="es-ES"/>
      </w:rPr>
    </w:lvl>
    <w:lvl w:ilvl="5" w:tplc="B71A0CBC">
      <w:numFmt w:val="bullet"/>
      <w:lvlText w:val="•"/>
      <w:lvlJc w:val="left"/>
      <w:pPr>
        <w:ind w:left="4933" w:hanging="452"/>
      </w:pPr>
      <w:rPr>
        <w:rFonts w:hint="default"/>
        <w:lang w:val="es-ES" w:eastAsia="es-ES" w:bidi="es-ES"/>
      </w:rPr>
    </w:lvl>
    <w:lvl w:ilvl="6" w:tplc="CBA27BDA">
      <w:numFmt w:val="bullet"/>
      <w:lvlText w:val="•"/>
      <w:lvlJc w:val="left"/>
      <w:pPr>
        <w:ind w:left="5756" w:hanging="452"/>
      </w:pPr>
      <w:rPr>
        <w:rFonts w:hint="default"/>
        <w:lang w:val="es-ES" w:eastAsia="es-ES" w:bidi="es-ES"/>
      </w:rPr>
    </w:lvl>
    <w:lvl w:ilvl="7" w:tplc="D0AE42B4">
      <w:numFmt w:val="bullet"/>
      <w:lvlText w:val="•"/>
      <w:lvlJc w:val="left"/>
      <w:pPr>
        <w:ind w:left="6578" w:hanging="452"/>
      </w:pPr>
      <w:rPr>
        <w:rFonts w:hint="default"/>
        <w:lang w:val="es-ES" w:eastAsia="es-ES" w:bidi="es-ES"/>
      </w:rPr>
    </w:lvl>
    <w:lvl w:ilvl="8" w:tplc="54CED91E">
      <w:numFmt w:val="bullet"/>
      <w:lvlText w:val="•"/>
      <w:lvlJc w:val="left"/>
      <w:pPr>
        <w:ind w:left="7401" w:hanging="452"/>
      </w:pPr>
      <w:rPr>
        <w:rFonts w:hint="default"/>
        <w:lang w:val="es-ES" w:eastAsia="es-ES" w:bidi="es-ES"/>
      </w:rPr>
    </w:lvl>
  </w:abstractNum>
  <w:abstractNum w:abstractNumId="24">
    <w:nsid w:val="66CD11C9"/>
    <w:multiLevelType w:val="hybridMultilevel"/>
    <w:tmpl w:val="0BD08186"/>
    <w:lvl w:ilvl="0" w:tplc="6A42F898">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9E72E4A6">
      <w:numFmt w:val="bullet"/>
      <w:lvlText w:val="•"/>
      <w:lvlJc w:val="left"/>
      <w:pPr>
        <w:ind w:left="1642" w:hanging="452"/>
      </w:pPr>
      <w:rPr>
        <w:rFonts w:hint="default"/>
        <w:lang w:val="es-ES" w:eastAsia="es-ES" w:bidi="es-ES"/>
      </w:rPr>
    </w:lvl>
    <w:lvl w:ilvl="2" w:tplc="4D9A7BF8">
      <w:numFmt w:val="bullet"/>
      <w:lvlText w:val="•"/>
      <w:lvlJc w:val="left"/>
      <w:pPr>
        <w:ind w:left="2465" w:hanging="452"/>
      </w:pPr>
      <w:rPr>
        <w:rFonts w:hint="default"/>
        <w:lang w:val="es-ES" w:eastAsia="es-ES" w:bidi="es-ES"/>
      </w:rPr>
    </w:lvl>
    <w:lvl w:ilvl="3" w:tplc="5B821070">
      <w:numFmt w:val="bullet"/>
      <w:lvlText w:val="•"/>
      <w:lvlJc w:val="left"/>
      <w:pPr>
        <w:ind w:left="3288" w:hanging="452"/>
      </w:pPr>
      <w:rPr>
        <w:rFonts w:hint="default"/>
        <w:lang w:val="es-ES" w:eastAsia="es-ES" w:bidi="es-ES"/>
      </w:rPr>
    </w:lvl>
    <w:lvl w:ilvl="4" w:tplc="01B021FA">
      <w:numFmt w:val="bullet"/>
      <w:lvlText w:val="•"/>
      <w:lvlJc w:val="left"/>
      <w:pPr>
        <w:ind w:left="4110" w:hanging="452"/>
      </w:pPr>
      <w:rPr>
        <w:rFonts w:hint="default"/>
        <w:lang w:val="es-ES" w:eastAsia="es-ES" w:bidi="es-ES"/>
      </w:rPr>
    </w:lvl>
    <w:lvl w:ilvl="5" w:tplc="E902A776">
      <w:numFmt w:val="bullet"/>
      <w:lvlText w:val="•"/>
      <w:lvlJc w:val="left"/>
      <w:pPr>
        <w:ind w:left="4933" w:hanging="452"/>
      </w:pPr>
      <w:rPr>
        <w:rFonts w:hint="default"/>
        <w:lang w:val="es-ES" w:eastAsia="es-ES" w:bidi="es-ES"/>
      </w:rPr>
    </w:lvl>
    <w:lvl w:ilvl="6" w:tplc="EFD08F76">
      <w:numFmt w:val="bullet"/>
      <w:lvlText w:val="•"/>
      <w:lvlJc w:val="left"/>
      <w:pPr>
        <w:ind w:left="5756" w:hanging="452"/>
      </w:pPr>
      <w:rPr>
        <w:rFonts w:hint="default"/>
        <w:lang w:val="es-ES" w:eastAsia="es-ES" w:bidi="es-ES"/>
      </w:rPr>
    </w:lvl>
    <w:lvl w:ilvl="7" w:tplc="3C724DFC">
      <w:numFmt w:val="bullet"/>
      <w:lvlText w:val="•"/>
      <w:lvlJc w:val="left"/>
      <w:pPr>
        <w:ind w:left="6578" w:hanging="452"/>
      </w:pPr>
      <w:rPr>
        <w:rFonts w:hint="default"/>
        <w:lang w:val="es-ES" w:eastAsia="es-ES" w:bidi="es-ES"/>
      </w:rPr>
    </w:lvl>
    <w:lvl w:ilvl="8" w:tplc="0E66DFE4">
      <w:numFmt w:val="bullet"/>
      <w:lvlText w:val="•"/>
      <w:lvlJc w:val="left"/>
      <w:pPr>
        <w:ind w:left="7401" w:hanging="452"/>
      </w:pPr>
      <w:rPr>
        <w:rFonts w:hint="default"/>
        <w:lang w:val="es-ES" w:eastAsia="es-ES" w:bidi="es-ES"/>
      </w:rPr>
    </w:lvl>
  </w:abstractNum>
  <w:abstractNum w:abstractNumId="25">
    <w:nsid w:val="66EA61D5"/>
    <w:multiLevelType w:val="hybridMultilevel"/>
    <w:tmpl w:val="06B472CA"/>
    <w:lvl w:ilvl="0" w:tplc="1AE8A3D4">
      <w:start w:val="1"/>
      <w:numFmt w:val="lowerRoman"/>
      <w:lvlText w:val="%1."/>
      <w:lvlJc w:val="left"/>
      <w:pPr>
        <w:ind w:left="815" w:hanging="452"/>
        <w:jc w:val="right"/>
      </w:pPr>
      <w:rPr>
        <w:rFonts w:ascii="Calibri Light" w:eastAsia="Calibri Light" w:hAnsi="Calibri Light" w:cs="Calibri Light" w:hint="default"/>
        <w:spacing w:val="-1"/>
        <w:w w:val="100"/>
        <w:sz w:val="22"/>
        <w:szCs w:val="22"/>
        <w:lang w:val="es-ES" w:eastAsia="es-ES" w:bidi="es-ES"/>
      </w:rPr>
    </w:lvl>
    <w:lvl w:ilvl="1" w:tplc="A5ECBDE8">
      <w:start w:val="1"/>
      <w:numFmt w:val="decimal"/>
      <w:lvlText w:val="%2."/>
      <w:lvlJc w:val="left"/>
      <w:pPr>
        <w:ind w:left="110" w:hanging="218"/>
        <w:jc w:val="left"/>
      </w:pPr>
      <w:rPr>
        <w:rFonts w:ascii="Calibri Light" w:eastAsia="Calibri Light" w:hAnsi="Calibri Light" w:cs="Calibri Light" w:hint="default"/>
        <w:w w:val="100"/>
        <w:sz w:val="22"/>
        <w:szCs w:val="22"/>
        <w:lang w:val="es-ES" w:eastAsia="es-ES" w:bidi="es-ES"/>
      </w:rPr>
    </w:lvl>
    <w:lvl w:ilvl="2" w:tplc="FBA200DC">
      <w:numFmt w:val="bullet"/>
      <w:lvlText w:val="•"/>
      <w:lvlJc w:val="left"/>
      <w:pPr>
        <w:ind w:left="1734" w:hanging="218"/>
      </w:pPr>
      <w:rPr>
        <w:rFonts w:hint="default"/>
        <w:lang w:val="es-ES" w:eastAsia="es-ES" w:bidi="es-ES"/>
      </w:rPr>
    </w:lvl>
    <w:lvl w:ilvl="3" w:tplc="6FFA30CC">
      <w:numFmt w:val="bullet"/>
      <w:lvlText w:val="•"/>
      <w:lvlJc w:val="left"/>
      <w:pPr>
        <w:ind w:left="2648" w:hanging="218"/>
      </w:pPr>
      <w:rPr>
        <w:rFonts w:hint="default"/>
        <w:lang w:val="es-ES" w:eastAsia="es-ES" w:bidi="es-ES"/>
      </w:rPr>
    </w:lvl>
    <w:lvl w:ilvl="4" w:tplc="57BC2382">
      <w:numFmt w:val="bullet"/>
      <w:lvlText w:val="•"/>
      <w:lvlJc w:val="left"/>
      <w:pPr>
        <w:ind w:left="3562" w:hanging="218"/>
      </w:pPr>
      <w:rPr>
        <w:rFonts w:hint="default"/>
        <w:lang w:val="es-ES" w:eastAsia="es-ES" w:bidi="es-ES"/>
      </w:rPr>
    </w:lvl>
    <w:lvl w:ilvl="5" w:tplc="A10CED4A">
      <w:numFmt w:val="bullet"/>
      <w:lvlText w:val="•"/>
      <w:lvlJc w:val="left"/>
      <w:pPr>
        <w:ind w:left="4476" w:hanging="218"/>
      </w:pPr>
      <w:rPr>
        <w:rFonts w:hint="default"/>
        <w:lang w:val="es-ES" w:eastAsia="es-ES" w:bidi="es-ES"/>
      </w:rPr>
    </w:lvl>
    <w:lvl w:ilvl="6" w:tplc="DC3692CA">
      <w:numFmt w:val="bullet"/>
      <w:lvlText w:val="•"/>
      <w:lvlJc w:val="left"/>
      <w:pPr>
        <w:ind w:left="5390" w:hanging="218"/>
      </w:pPr>
      <w:rPr>
        <w:rFonts w:hint="default"/>
        <w:lang w:val="es-ES" w:eastAsia="es-ES" w:bidi="es-ES"/>
      </w:rPr>
    </w:lvl>
    <w:lvl w:ilvl="7" w:tplc="D1F68C18">
      <w:numFmt w:val="bullet"/>
      <w:lvlText w:val="•"/>
      <w:lvlJc w:val="left"/>
      <w:pPr>
        <w:ind w:left="6304" w:hanging="218"/>
      </w:pPr>
      <w:rPr>
        <w:rFonts w:hint="default"/>
        <w:lang w:val="es-ES" w:eastAsia="es-ES" w:bidi="es-ES"/>
      </w:rPr>
    </w:lvl>
    <w:lvl w:ilvl="8" w:tplc="072A3FEE">
      <w:numFmt w:val="bullet"/>
      <w:lvlText w:val="•"/>
      <w:lvlJc w:val="left"/>
      <w:pPr>
        <w:ind w:left="7218" w:hanging="218"/>
      </w:pPr>
      <w:rPr>
        <w:rFonts w:hint="default"/>
        <w:lang w:val="es-ES" w:eastAsia="es-ES" w:bidi="es-ES"/>
      </w:rPr>
    </w:lvl>
  </w:abstractNum>
  <w:abstractNum w:abstractNumId="26">
    <w:nsid w:val="6A2555A0"/>
    <w:multiLevelType w:val="hybridMultilevel"/>
    <w:tmpl w:val="346A46C8"/>
    <w:lvl w:ilvl="0" w:tplc="CBD2AD08">
      <w:start w:val="1"/>
      <w:numFmt w:val="lowerRoman"/>
      <w:lvlText w:val="%1."/>
      <w:lvlJc w:val="left"/>
      <w:pPr>
        <w:ind w:left="827" w:hanging="452"/>
        <w:jc w:val="right"/>
      </w:pPr>
      <w:rPr>
        <w:rFonts w:ascii="Calibri Light" w:eastAsia="Calibri Light" w:hAnsi="Calibri Light" w:cs="Calibri Light" w:hint="default"/>
        <w:spacing w:val="-1"/>
        <w:w w:val="100"/>
        <w:sz w:val="22"/>
        <w:szCs w:val="22"/>
        <w:lang w:val="es-ES" w:eastAsia="es-ES" w:bidi="es-ES"/>
      </w:rPr>
    </w:lvl>
    <w:lvl w:ilvl="1" w:tplc="7E422702">
      <w:numFmt w:val="bullet"/>
      <w:lvlText w:val="•"/>
      <w:lvlJc w:val="left"/>
      <w:pPr>
        <w:ind w:left="1642" w:hanging="452"/>
      </w:pPr>
      <w:rPr>
        <w:rFonts w:hint="default"/>
        <w:lang w:val="es-ES" w:eastAsia="es-ES" w:bidi="es-ES"/>
      </w:rPr>
    </w:lvl>
    <w:lvl w:ilvl="2" w:tplc="F234424E">
      <w:numFmt w:val="bullet"/>
      <w:lvlText w:val="•"/>
      <w:lvlJc w:val="left"/>
      <w:pPr>
        <w:ind w:left="2465" w:hanging="452"/>
      </w:pPr>
      <w:rPr>
        <w:rFonts w:hint="default"/>
        <w:lang w:val="es-ES" w:eastAsia="es-ES" w:bidi="es-ES"/>
      </w:rPr>
    </w:lvl>
    <w:lvl w:ilvl="3" w:tplc="3F620C16">
      <w:numFmt w:val="bullet"/>
      <w:lvlText w:val="•"/>
      <w:lvlJc w:val="left"/>
      <w:pPr>
        <w:ind w:left="3288" w:hanging="452"/>
      </w:pPr>
      <w:rPr>
        <w:rFonts w:hint="default"/>
        <w:lang w:val="es-ES" w:eastAsia="es-ES" w:bidi="es-ES"/>
      </w:rPr>
    </w:lvl>
    <w:lvl w:ilvl="4" w:tplc="F718E716">
      <w:numFmt w:val="bullet"/>
      <w:lvlText w:val="•"/>
      <w:lvlJc w:val="left"/>
      <w:pPr>
        <w:ind w:left="4110" w:hanging="452"/>
      </w:pPr>
      <w:rPr>
        <w:rFonts w:hint="default"/>
        <w:lang w:val="es-ES" w:eastAsia="es-ES" w:bidi="es-ES"/>
      </w:rPr>
    </w:lvl>
    <w:lvl w:ilvl="5" w:tplc="D31A101C">
      <w:numFmt w:val="bullet"/>
      <w:lvlText w:val="•"/>
      <w:lvlJc w:val="left"/>
      <w:pPr>
        <w:ind w:left="4933" w:hanging="452"/>
      </w:pPr>
      <w:rPr>
        <w:rFonts w:hint="default"/>
        <w:lang w:val="es-ES" w:eastAsia="es-ES" w:bidi="es-ES"/>
      </w:rPr>
    </w:lvl>
    <w:lvl w:ilvl="6" w:tplc="4F18B50E">
      <w:numFmt w:val="bullet"/>
      <w:lvlText w:val="•"/>
      <w:lvlJc w:val="left"/>
      <w:pPr>
        <w:ind w:left="5756" w:hanging="452"/>
      </w:pPr>
      <w:rPr>
        <w:rFonts w:hint="default"/>
        <w:lang w:val="es-ES" w:eastAsia="es-ES" w:bidi="es-ES"/>
      </w:rPr>
    </w:lvl>
    <w:lvl w:ilvl="7" w:tplc="92D432E4">
      <w:numFmt w:val="bullet"/>
      <w:lvlText w:val="•"/>
      <w:lvlJc w:val="left"/>
      <w:pPr>
        <w:ind w:left="6578" w:hanging="452"/>
      </w:pPr>
      <w:rPr>
        <w:rFonts w:hint="default"/>
        <w:lang w:val="es-ES" w:eastAsia="es-ES" w:bidi="es-ES"/>
      </w:rPr>
    </w:lvl>
    <w:lvl w:ilvl="8" w:tplc="E06A053E">
      <w:numFmt w:val="bullet"/>
      <w:lvlText w:val="•"/>
      <w:lvlJc w:val="left"/>
      <w:pPr>
        <w:ind w:left="7401" w:hanging="452"/>
      </w:pPr>
      <w:rPr>
        <w:rFonts w:hint="default"/>
        <w:lang w:val="es-ES" w:eastAsia="es-ES" w:bidi="es-ES"/>
      </w:rPr>
    </w:lvl>
  </w:abstractNum>
  <w:abstractNum w:abstractNumId="27">
    <w:nsid w:val="6B032F77"/>
    <w:multiLevelType w:val="hybridMultilevel"/>
    <w:tmpl w:val="2EE0B972"/>
    <w:lvl w:ilvl="0" w:tplc="EA38058A">
      <w:start w:val="1"/>
      <w:numFmt w:val="lowerRoman"/>
      <w:lvlText w:val="%1."/>
      <w:lvlJc w:val="left"/>
      <w:pPr>
        <w:ind w:left="827" w:hanging="464"/>
        <w:jc w:val="left"/>
      </w:pPr>
      <w:rPr>
        <w:rFonts w:ascii="Calibri Light" w:eastAsia="Calibri Light" w:hAnsi="Calibri Light" w:cs="Calibri Light" w:hint="default"/>
        <w:spacing w:val="-1"/>
        <w:w w:val="100"/>
        <w:sz w:val="22"/>
        <w:szCs w:val="22"/>
        <w:lang w:val="es-ES" w:eastAsia="es-ES" w:bidi="es-ES"/>
      </w:rPr>
    </w:lvl>
    <w:lvl w:ilvl="1" w:tplc="DE0C06E0">
      <w:numFmt w:val="bullet"/>
      <w:lvlText w:val="•"/>
      <w:lvlJc w:val="left"/>
      <w:pPr>
        <w:ind w:left="1642" w:hanging="464"/>
      </w:pPr>
      <w:rPr>
        <w:rFonts w:hint="default"/>
        <w:lang w:val="es-ES" w:eastAsia="es-ES" w:bidi="es-ES"/>
      </w:rPr>
    </w:lvl>
    <w:lvl w:ilvl="2" w:tplc="26887E18">
      <w:numFmt w:val="bullet"/>
      <w:lvlText w:val="•"/>
      <w:lvlJc w:val="left"/>
      <w:pPr>
        <w:ind w:left="2465" w:hanging="464"/>
      </w:pPr>
      <w:rPr>
        <w:rFonts w:hint="default"/>
        <w:lang w:val="es-ES" w:eastAsia="es-ES" w:bidi="es-ES"/>
      </w:rPr>
    </w:lvl>
    <w:lvl w:ilvl="3" w:tplc="D10C5CD6">
      <w:numFmt w:val="bullet"/>
      <w:lvlText w:val="•"/>
      <w:lvlJc w:val="left"/>
      <w:pPr>
        <w:ind w:left="3288" w:hanging="464"/>
      </w:pPr>
      <w:rPr>
        <w:rFonts w:hint="default"/>
        <w:lang w:val="es-ES" w:eastAsia="es-ES" w:bidi="es-ES"/>
      </w:rPr>
    </w:lvl>
    <w:lvl w:ilvl="4" w:tplc="D6B46208">
      <w:numFmt w:val="bullet"/>
      <w:lvlText w:val="•"/>
      <w:lvlJc w:val="left"/>
      <w:pPr>
        <w:ind w:left="4110" w:hanging="464"/>
      </w:pPr>
      <w:rPr>
        <w:rFonts w:hint="default"/>
        <w:lang w:val="es-ES" w:eastAsia="es-ES" w:bidi="es-ES"/>
      </w:rPr>
    </w:lvl>
    <w:lvl w:ilvl="5" w:tplc="6A94317E">
      <w:numFmt w:val="bullet"/>
      <w:lvlText w:val="•"/>
      <w:lvlJc w:val="left"/>
      <w:pPr>
        <w:ind w:left="4933" w:hanging="464"/>
      </w:pPr>
      <w:rPr>
        <w:rFonts w:hint="default"/>
        <w:lang w:val="es-ES" w:eastAsia="es-ES" w:bidi="es-ES"/>
      </w:rPr>
    </w:lvl>
    <w:lvl w:ilvl="6" w:tplc="2948108E">
      <w:numFmt w:val="bullet"/>
      <w:lvlText w:val="•"/>
      <w:lvlJc w:val="left"/>
      <w:pPr>
        <w:ind w:left="5756" w:hanging="464"/>
      </w:pPr>
      <w:rPr>
        <w:rFonts w:hint="default"/>
        <w:lang w:val="es-ES" w:eastAsia="es-ES" w:bidi="es-ES"/>
      </w:rPr>
    </w:lvl>
    <w:lvl w:ilvl="7" w:tplc="535A1E68">
      <w:numFmt w:val="bullet"/>
      <w:lvlText w:val="•"/>
      <w:lvlJc w:val="left"/>
      <w:pPr>
        <w:ind w:left="6578" w:hanging="464"/>
      </w:pPr>
      <w:rPr>
        <w:rFonts w:hint="default"/>
        <w:lang w:val="es-ES" w:eastAsia="es-ES" w:bidi="es-ES"/>
      </w:rPr>
    </w:lvl>
    <w:lvl w:ilvl="8" w:tplc="E954D550">
      <w:numFmt w:val="bullet"/>
      <w:lvlText w:val="•"/>
      <w:lvlJc w:val="left"/>
      <w:pPr>
        <w:ind w:left="7401" w:hanging="464"/>
      </w:pPr>
      <w:rPr>
        <w:rFonts w:hint="default"/>
        <w:lang w:val="es-ES" w:eastAsia="es-ES" w:bidi="es-ES"/>
      </w:rPr>
    </w:lvl>
  </w:abstractNum>
  <w:abstractNum w:abstractNumId="28">
    <w:nsid w:val="72770328"/>
    <w:multiLevelType w:val="hybridMultilevel"/>
    <w:tmpl w:val="6616F4BE"/>
    <w:lvl w:ilvl="0" w:tplc="D7322458">
      <w:start w:val="1"/>
      <w:numFmt w:val="lowerRoman"/>
      <w:lvlText w:val="%1."/>
      <w:lvlJc w:val="left"/>
      <w:pPr>
        <w:ind w:left="870" w:hanging="406"/>
        <w:jc w:val="right"/>
      </w:pPr>
      <w:rPr>
        <w:rFonts w:ascii="Calibri Light" w:eastAsia="Calibri Light" w:hAnsi="Calibri Light" w:cs="Calibri Light" w:hint="default"/>
        <w:spacing w:val="-1"/>
        <w:w w:val="100"/>
        <w:sz w:val="22"/>
        <w:szCs w:val="22"/>
        <w:lang w:val="es-ES" w:eastAsia="es-ES" w:bidi="es-ES"/>
      </w:rPr>
    </w:lvl>
    <w:lvl w:ilvl="1" w:tplc="BD0C0CB2">
      <w:numFmt w:val="bullet"/>
      <w:lvlText w:val="•"/>
      <w:lvlJc w:val="left"/>
      <w:pPr>
        <w:ind w:left="1696" w:hanging="406"/>
      </w:pPr>
      <w:rPr>
        <w:rFonts w:hint="default"/>
        <w:lang w:val="es-ES" w:eastAsia="es-ES" w:bidi="es-ES"/>
      </w:rPr>
    </w:lvl>
    <w:lvl w:ilvl="2" w:tplc="4F76DB0E">
      <w:numFmt w:val="bullet"/>
      <w:lvlText w:val="•"/>
      <w:lvlJc w:val="left"/>
      <w:pPr>
        <w:ind w:left="2513" w:hanging="406"/>
      </w:pPr>
      <w:rPr>
        <w:rFonts w:hint="default"/>
        <w:lang w:val="es-ES" w:eastAsia="es-ES" w:bidi="es-ES"/>
      </w:rPr>
    </w:lvl>
    <w:lvl w:ilvl="3" w:tplc="368AB272">
      <w:numFmt w:val="bullet"/>
      <w:lvlText w:val="•"/>
      <w:lvlJc w:val="left"/>
      <w:pPr>
        <w:ind w:left="3330" w:hanging="406"/>
      </w:pPr>
      <w:rPr>
        <w:rFonts w:hint="default"/>
        <w:lang w:val="es-ES" w:eastAsia="es-ES" w:bidi="es-ES"/>
      </w:rPr>
    </w:lvl>
    <w:lvl w:ilvl="4" w:tplc="686679E4">
      <w:numFmt w:val="bullet"/>
      <w:lvlText w:val="•"/>
      <w:lvlJc w:val="left"/>
      <w:pPr>
        <w:ind w:left="4146" w:hanging="406"/>
      </w:pPr>
      <w:rPr>
        <w:rFonts w:hint="default"/>
        <w:lang w:val="es-ES" w:eastAsia="es-ES" w:bidi="es-ES"/>
      </w:rPr>
    </w:lvl>
    <w:lvl w:ilvl="5" w:tplc="A930494C">
      <w:numFmt w:val="bullet"/>
      <w:lvlText w:val="•"/>
      <w:lvlJc w:val="left"/>
      <w:pPr>
        <w:ind w:left="4963" w:hanging="406"/>
      </w:pPr>
      <w:rPr>
        <w:rFonts w:hint="default"/>
        <w:lang w:val="es-ES" w:eastAsia="es-ES" w:bidi="es-ES"/>
      </w:rPr>
    </w:lvl>
    <w:lvl w:ilvl="6" w:tplc="6B5E626C">
      <w:numFmt w:val="bullet"/>
      <w:lvlText w:val="•"/>
      <w:lvlJc w:val="left"/>
      <w:pPr>
        <w:ind w:left="5780" w:hanging="406"/>
      </w:pPr>
      <w:rPr>
        <w:rFonts w:hint="default"/>
        <w:lang w:val="es-ES" w:eastAsia="es-ES" w:bidi="es-ES"/>
      </w:rPr>
    </w:lvl>
    <w:lvl w:ilvl="7" w:tplc="3B3A6C28">
      <w:numFmt w:val="bullet"/>
      <w:lvlText w:val="•"/>
      <w:lvlJc w:val="left"/>
      <w:pPr>
        <w:ind w:left="6596" w:hanging="406"/>
      </w:pPr>
      <w:rPr>
        <w:rFonts w:hint="default"/>
        <w:lang w:val="es-ES" w:eastAsia="es-ES" w:bidi="es-ES"/>
      </w:rPr>
    </w:lvl>
    <w:lvl w:ilvl="8" w:tplc="D188E308">
      <w:numFmt w:val="bullet"/>
      <w:lvlText w:val="•"/>
      <w:lvlJc w:val="left"/>
      <w:pPr>
        <w:ind w:left="7413" w:hanging="406"/>
      </w:pPr>
      <w:rPr>
        <w:rFonts w:hint="default"/>
        <w:lang w:val="es-ES" w:eastAsia="es-ES" w:bidi="es-ES"/>
      </w:rPr>
    </w:lvl>
  </w:abstractNum>
  <w:abstractNum w:abstractNumId="29">
    <w:nsid w:val="7295104B"/>
    <w:multiLevelType w:val="hybridMultilevel"/>
    <w:tmpl w:val="80B89C5A"/>
    <w:lvl w:ilvl="0" w:tplc="C6C616D4">
      <w:numFmt w:val="bullet"/>
      <w:lvlText w:val=""/>
      <w:lvlJc w:val="left"/>
      <w:pPr>
        <w:ind w:left="815" w:hanging="348"/>
      </w:pPr>
      <w:rPr>
        <w:rFonts w:ascii="Symbol" w:eastAsia="Symbol" w:hAnsi="Symbol" w:cs="Symbol" w:hint="default"/>
        <w:color w:val="404040"/>
        <w:w w:val="100"/>
        <w:sz w:val="22"/>
        <w:szCs w:val="22"/>
        <w:lang w:val="es-ES" w:eastAsia="es-ES" w:bidi="es-ES"/>
      </w:rPr>
    </w:lvl>
    <w:lvl w:ilvl="1" w:tplc="0C30DD90">
      <w:numFmt w:val="bullet"/>
      <w:lvlText w:val="•"/>
      <w:lvlJc w:val="left"/>
      <w:pPr>
        <w:ind w:left="1642" w:hanging="348"/>
      </w:pPr>
      <w:rPr>
        <w:rFonts w:hint="default"/>
        <w:lang w:val="es-ES" w:eastAsia="es-ES" w:bidi="es-ES"/>
      </w:rPr>
    </w:lvl>
    <w:lvl w:ilvl="2" w:tplc="698CB69A">
      <w:numFmt w:val="bullet"/>
      <w:lvlText w:val="•"/>
      <w:lvlJc w:val="left"/>
      <w:pPr>
        <w:ind w:left="2465" w:hanging="348"/>
      </w:pPr>
      <w:rPr>
        <w:rFonts w:hint="default"/>
        <w:lang w:val="es-ES" w:eastAsia="es-ES" w:bidi="es-ES"/>
      </w:rPr>
    </w:lvl>
    <w:lvl w:ilvl="3" w:tplc="CEE6E28C">
      <w:numFmt w:val="bullet"/>
      <w:lvlText w:val="•"/>
      <w:lvlJc w:val="left"/>
      <w:pPr>
        <w:ind w:left="3288" w:hanging="348"/>
      </w:pPr>
      <w:rPr>
        <w:rFonts w:hint="default"/>
        <w:lang w:val="es-ES" w:eastAsia="es-ES" w:bidi="es-ES"/>
      </w:rPr>
    </w:lvl>
    <w:lvl w:ilvl="4" w:tplc="DAC8E246">
      <w:numFmt w:val="bullet"/>
      <w:lvlText w:val="•"/>
      <w:lvlJc w:val="left"/>
      <w:pPr>
        <w:ind w:left="4110" w:hanging="348"/>
      </w:pPr>
      <w:rPr>
        <w:rFonts w:hint="default"/>
        <w:lang w:val="es-ES" w:eastAsia="es-ES" w:bidi="es-ES"/>
      </w:rPr>
    </w:lvl>
    <w:lvl w:ilvl="5" w:tplc="51FA6D08">
      <w:numFmt w:val="bullet"/>
      <w:lvlText w:val="•"/>
      <w:lvlJc w:val="left"/>
      <w:pPr>
        <w:ind w:left="4933" w:hanging="348"/>
      </w:pPr>
      <w:rPr>
        <w:rFonts w:hint="default"/>
        <w:lang w:val="es-ES" w:eastAsia="es-ES" w:bidi="es-ES"/>
      </w:rPr>
    </w:lvl>
    <w:lvl w:ilvl="6" w:tplc="2424E566">
      <w:numFmt w:val="bullet"/>
      <w:lvlText w:val="•"/>
      <w:lvlJc w:val="left"/>
      <w:pPr>
        <w:ind w:left="5756" w:hanging="348"/>
      </w:pPr>
      <w:rPr>
        <w:rFonts w:hint="default"/>
        <w:lang w:val="es-ES" w:eastAsia="es-ES" w:bidi="es-ES"/>
      </w:rPr>
    </w:lvl>
    <w:lvl w:ilvl="7" w:tplc="07F6E9A6">
      <w:numFmt w:val="bullet"/>
      <w:lvlText w:val="•"/>
      <w:lvlJc w:val="left"/>
      <w:pPr>
        <w:ind w:left="6578" w:hanging="348"/>
      </w:pPr>
      <w:rPr>
        <w:rFonts w:hint="default"/>
        <w:lang w:val="es-ES" w:eastAsia="es-ES" w:bidi="es-ES"/>
      </w:rPr>
    </w:lvl>
    <w:lvl w:ilvl="8" w:tplc="4832116A">
      <w:numFmt w:val="bullet"/>
      <w:lvlText w:val="•"/>
      <w:lvlJc w:val="left"/>
      <w:pPr>
        <w:ind w:left="7401" w:hanging="348"/>
      </w:pPr>
      <w:rPr>
        <w:rFonts w:hint="default"/>
        <w:lang w:val="es-ES" w:eastAsia="es-ES" w:bidi="es-ES"/>
      </w:rPr>
    </w:lvl>
  </w:abstractNum>
  <w:abstractNum w:abstractNumId="30">
    <w:nsid w:val="74FC2A02"/>
    <w:multiLevelType w:val="hybridMultilevel"/>
    <w:tmpl w:val="771E1614"/>
    <w:lvl w:ilvl="0" w:tplc="6EDC7C1E">
      <w:start w:val="1"/>
      <w:numFmt w:val="lowerRoman"/>
      <w:lvlText w:val="%1."/>
      <w:lvlJc w:val="left"/>
      <w:pPr>
        <w:ind w:left="827" w:hanging="452"/>
        <w:jc w:val="left"/>
      </w:pPr>
      <w:rPr>
        <w:rFonts w:ascii="Calibri Light" w:eastAsia="Calibri Light" w:hAnsi="Calibri Light" w:cs="Calibri Light" w:hint="default"/>
        <w:spacing w:val="-1"/>
        <w:w w:val="100"/>
        <w:sz w:val="22"/>
        <w:szCs w:val="22"/>
        <w:lang w:val="es-ES" w:eastAsia="es-ES" w:bidi="es-ES"/>
      </w:rPr>
    </w:lvl>
    <w:lvl w:ilvl="1" w:tplc="F4EA4AC2">
      <w:numFmt w:val="bullet"/>
      <w:lvlText w:val="•"/>
      <w:lvlJc w:val="left"/>
      <w:pPr>
        <w:ind w:left="1642" w:hanging="452"/>
      </w:pPr>
      <w:rPr>
        <w:rFonts w:hint="default"/>
        <w:lang w:val="es-ES" w:eastAsia="es-ES" w:bidi="es-ES"/>
      </w:rPr>
    </w:lvl>
    <w:lvl w:ilvl="2" w:tplc="4ED0CF9A">
      <w:numFmt w:val="bullet"/>
      <w:lvlText w:val="•"/>
      <w:lvlJc w:val="left"/>
      <w:pPr>
        <w:ind w:left="2465" w:hanging="452"/>
      </w:pPr>
      <w:rPr>
        <w:rFonts w:hint="default"/>
        <w:lang w:val="es-ES" w:eastAsia="es-ES" w:bidi="es-ES"/>
      </w:rPr>
    </w:lvl>
    <w:lvl w:ilvl="3" w:tplc="C2B4072E">
      <w:numFmt w:val="bullet"/>
      <w:lvlText w:val="•"/>
      <w:lvlJc w:val="left"/>
      <w:pPr>
        <w:ind w:left="3288" w:hanging="452"/>
      </w:pPr>
      <w:rPr>
        <w:rFonts w:hint="default"/>
        <w:lang w:val="es-ES" w:eastAsia="es-ES" w:bidi="es-ES"/>
      </w:rPr>
    </w:lvl>
    <w:lvl w:ilvl="4" w:tplc="BB5EA420">
      <w:numFmt w:val="bullet"/>
      <w:lvlText w:val="•"/>
      <w:lvlJc w:val="left"/>
      <w:pPr>
        <w:ind w:left="4110" w:hanging="452"/>
      </w:pPr>
      <w:rPr>
        <w:rFonts w:hint="default"/>
        <w:lang w:val="es-ES" w:eastAsia="es-ES" w:bidi="es-ES"/>
      </w:rPr>
    </w:lvl>
    <w:lvl w:ilvl="5" w:tplc="CDEA4380">
      <w:numFmt w:val="bullet"/>
      <w:lvlText w:val="•"/>
      <w:lvlJc w:val="left"/>
      <w:pPr>
        <w:ind w:left="4933" w:hanging="452"/>
      </w:pPr>
      <w:rPr>
        <w:rFonts w:hint="default"/>
        <w:lang w:val="es-ES" w:eastAsia="es-ES" w:bidi="es-ES"/>
      </w:rPr>
    </w:lvl>
    <w:lvl w:ilvl="6" w:tplc="E5B29A24">
      <w:numFmt w:val="bullet"/>
      <w:lvlText w:val="•"/>
      <w:lvlJc w:val="left"/>
      <w:pPr>
        <w:ind w:left="5756" w:hanging="452"/>
      </w:pPr>
      <w:rPr>
        <w:rFonts w:hint="default"/>
        <w:lang w:val="es-ES" w:eastAsia="es-ES" w:bidi="es-ES"/>
      </w:rPr>
    </w:lvl>
    <w:lvl w:ilvl="7" w:tplc="D44E5EEA">
      <w:numFmt w:val="bullet"/>
      <w:lvlText w:val="•"/>
      <w:lvlJc w:val="left"/>
      <w:pPr>
        <w:ind w:left="6578" w:hanging="452"/>
      </w:pPr>
      <w:rPr>
        <w:rFonts w:hint="default"/>
        <w:lang w:val="es-ES" w:eastAsia="es-ES" w:bidi="es-ES"/>
      </w:rPr>
    </w:lvl>
    <w:lvl w:ilvl="8" w:tplc="CF66F828">
      <w:numFmt w:val="bullet"/>
      <w:lvlText w:val="•"/>
      <w:lvlJc w:val="left"/>
      <w:pPr>
        <w:ind w:left="7401" w:hanging="452"/>
      </w:pPr>
      <w:rPr>
        <w:rFonts w:hint="default"/>
        <w:lang w:val="es-ES" w:eastAsia="es-ES" w:bidi="es-ES"/>
      </w:rPr>
    </w:lvl>
  </w:abstractNum>
  <w:abstractNum w:abstractNumId="31">
    <w:nsid w:val="78FC2932"/>
    <w:multiLevelType w:val="hybridMultilevel"/>
    <w:tmpl w:val="2EDE89D4"/>
    <w:lvl w:ilvl="0" w:tplc="ECDA0B38">
      <w:start w:val="1"/>
      <w:numFmt w:val="lowerRoman"/>
      <w:lvlText w:val="%1."/>
      <w:lvlJc w:val="left"/>
      <w:pPr>
        <w:ind w:left="815" w:hanging="452"/>
        <w:jc w:val="right"/>
      </w:pPr>
      <w:rPr>
        <w:rFonts w:ascii="Calibri Light" w:eastAsia="Calibri Light" w:hAnsi="Calibri Light" w:cs="Calibri Light" w:hint="default"/>
        <w:spacing w:val="-1"/>
        <w:w w:val="100"/>
        <w:sz w:val="22"/>
        <w:szCs w:val="22"/>
        <w:lang w:val="es-ES" w:eastAsia="es-ES" w:bidi="es-ES"/>
      </w:rPr>
    </w:lvl>
    <w:lvl w:ilvl="1" w:tplc="D9F2D7C6">
      <w:numFmt w:val="bullet"/>
      <w:lvlText w:val="•"/>
      <w:lvlJc w:val="left"/>
      <w:pPr>
        <w:ind w:left="1642" w:hanging="452"/>
      </w:pPr>
      <w:rPr>
        <w:rFonts w:hint="default"/>
        <w:lang w:val="es-ES" w:eastAsia="es-ES" w:bidi="es-ES"/>
      </w:rPr>
    </w:lvl>
    <w:lvl w:ilvl="2" w:tplc="5A8C3648">
      <w:numFmt w:val="bullet"/>
      <w:lvlText w:val="•"/>
      <w:lvlJc w:val="left"/>
      <w:pPr>
        <w:ind w:left="2465" w:hanging="452"/>
      </w:pPr>
      <w:rPr>
        <w:rFonts w:hint="default"/>
        <w:lang w:val="es-ES" w:eastAsia="es-ES" w:bidi="es-ES"/>
      </w:rPr>
    </w:lvl>
    <w:lvl w:ilvl="3" w:tplc="DD883C84">
      <w:numFmt w:val="bullet"/>
      <w:lvlText w:val="•"/>
      <w:lvlJc w:val="left"/>
      <w:pPr>
        <w:ind w:left="3288" w:hanging="452"/>
      </w:pPr>
      <w:rPr>
        <w:rFonts w:hint="default"/>
        <w:lang w:val="es-ES" w:eastAsia="es-ES" w:bidi="es-ES"/>
      </w:rPr>
    </w:lvl>
    <w:lvl w:ilvl="4" w:tplc="1D10342E">
      <w:numFmt w:val="bullet"/>
      <w:lvlText w:val="•"/>
      <w:lvlJc w:val="left"/>
      <w:pPr>
        <w:ind w:left="4110" w:hanging="452"/>
      </w:pPr>
      <w:rPr>
        <w:rFonts w:hint="default"/>
        <w:lang w:val="es-ES" w:eastAsia="es-ES" w:bidi="es-ES"/>
      </w:rPr>
    </w:lvl>
    <w:lvl w:ilvl="5" w:tplc="2A7AF31A">
      <w:numFmt w:val="bullet"/>
      <w:lvlText w:val="•"/>
      <w:lvlJc w:val="left"/>
      <w:pPr>
        <w:ind w:left="4933" w:hanging="452"/>
      </w:pPr>
      <w:rPr>
        <w:rFonts w:hint="default"/>
        <w:lang w:val="es-ES" w:eastAsia="es-ES" w:bidi="es-ES"/>
      </w:rPr>
    </w:lvl>
    <w:lvl w:ilvl="6" w:tplc="DFF693E4">
      <w:numFmt w:val="bullet"/>
      <w:lvlText w:val="•"/>
      <w:lvlJc w:val="left"/>
      <w:pPr>
        <w:ind w:left="5756" w:hanging="452"/>
      </w:pPr>
      <w:rPr>
        <w:rFonts w:hint="default"/>
        <w:lang w:val="es-ES" w:eastAsia="es-ES" w:bidi="es-ES"/>
      </w:rPr>
    </w:lvl>
    <w:lvl w:ilvl="7" w:tplc="0C1E59E8">
      <w:numFmt w:val="bullet"/>
      <w:lvlText w:val="•"/>
      <w:lvlJc w:val="left"/>
      <w:pPr>
        <w:ind w:left="6578" w:hanging="452"/>
      </w:pPr>
      <w:rPr>
        <w:rFonts w:hint="default"/>
        <w:lang w:val="es-ES" w:eastAsia="es-ES" w:bidi="es-ES"/>
      </w:rPr>
    </w:lvl>
    <w:lvl w:ilvl="8" w:tplc="9AFE88D2">
      <w:numFmt w:val="bullet"/>
      <w:lvlText w:val="•"/>
      <w:lvlJc w:val="left"/>
      <w:pPr>
        <w:ind w:left="7401" w:hanging="452"/>
      </w:pPr>
      <w:rPr>
        <w:rFonts w:hint="default"/>
        <w:lang w:val="es-ES" w:eastAsia="es-ES" w:bidi="es-ES"/>
      </w:rPr>
    </w:lvl>
  </w:abstractNum>
  <w:num w:numId="1">
    <w:abstractNumId w:val="9"/>
  </w:num>
  <w:num w:numId="2">
    <w:abstractNumId w:val="18"/>
  </w:num>
  <w:num w:numId="3">
    <w:abstractNumId w:val="15"/>
  </w:num>
  <w:num w:numId="4">
    <w:abstractNumId w:val="2"/>
  </w:num>
  <w:num w:numId="5">
    <w:abstractNumId w:val="28"/>
  </w:num>
  <w:num w:numId="6">
    <w:abstractNumId w:val="7"/>
  </w:num>
  <w:num w:numId="7">
    <w:abstractNumId w:val="22"/>
  </w:num>
  <w:num w:numId="8">
    <w:abstractNumId w:val="20"/>
  </w:num>
  <w:num w:numId="9">
    <w:abstractNumId w:val="1"/>
  </w:num>
  <w:num w:numId="10">
    <w:abstractNumId w:val="5"/>
  </w:num>
  <w:num w:numId="11">
    <w:abstractNumId w:val="24"/>
  </w:num>
  <w:num w:numId="12">
    <w:abstractNumId w:val="21"/>
  </w:num>
  <w:num w:numId="13">
    <w:abstractNumId w:val="4"/>
  </w:num>
  <w:num w:numId="14">
    <w:abstractNumId w:val="26"/>
  </w:num>
  <w:num w:numId="15">
    <w:abstractNumId w:val="17"/>
  </w:num>
  <w:num w:numId="16">
    <w:abstractNumId w:val="6"/>
  </w:num>
  <w:num w:numId="17">
    <w:abstractNumId w:val="25"/>
  </w:num>
  <w:num w:numId="18">
    <w:abstractNumId w:val="29"/>
  </w:num>
  <w:num w:numId="19">
    <w:abstractNumId w:val="13"/>
  </w:num>
  <w:num w:numId="20">
    <w:abstractNumId w:val="16"/>
  </w:num>
  <w:num w:numId="21">
    <w:abstractNumId w:val="19"/>
  </w:num>
  <w:num w:numId="22">
    <w:abstractNumId w:val="11"/>
  </w:num>
  <w:num w:numId="23">
    <w:abstractNumId w:val="14"/>
  </w:num>
  <w:num w:numId="24">
    <w:abstractNumId w:val="23"/>
  </w:num>
  <w:num w:numId="25">
    <w:abstractNumId w:val="30"/>
  </w:num>
  <w:num w:numId="26">
    <w:abstractNumId w:val="27"/>
  </w:num>
  <w:num w:numId="27">
    <w:abstractNumId w:val="0"/>
  </w:num>
  <w:num w:numId="28">
    <w:abstractNumId w:val="3"/>
  </w:num>
  <w:num w:numId="29">
    <w:abstractNumId w:val="12"/>
  </w:num>
  <w:num w:numId="30">
    <w:abstractNumId w:val="31"/>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A5"/>
    <w:rsid w:val="005D33A5"/>
    <w:rsid w:val="00734D8D"/>
    <w:rsid w:val="007B7B8D"/>
    <w:rsid w:val="00820532"/>
    <w:rsid w:val="008859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8CD3E-2FDD-453B-AD20-0D93480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positorio.cepal.org/bitstream/handle/11362/27854/S2011032_es.pdf?sequence=1&amp;amp;isAllowed=y" TargetMode="External"/><Relationship Id="rId18" Type="http://schemas.openxmlformats.org/officeDocument/2006/relationships/hyperlink" Target="http://www.dipres.gob.cl/597/articl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ipres.gob.cl/597/articles-141227_informe_final.pdf" TargetMode="External"/><Relationship Id="rId7" Type="http://schemas.openxmlformats.org/officeDocument/2006/relationships/header" Target="header1.xml"/><Relationship Id="rId12" Type="http://schemas.openxmlformats.org/officeDocument/2006/relationships/hyperlink" Target="http://www.dipres.gob.cl/597/articles-163123_informe_final.pdf" TargetMode="External"/><Relationship Id="rId17" Type="http://schemas.openxmlformats.org/officeDocument/2006/relationships/hyperlink" Target="http://www.dipres.gob.cl/597/articles-141245_informe_final.pdf" TargetMode="External"/><Relationship Id="rId25" Type="http://schemas.openxmlformats.org/officeDocument/2006/relationships/hyperlink" Target="http://www.nber.org/papers/w23941.pdf" TargetMode="External"/><Relationship Id="rId2" Type="http://schemas.openxmlformats.org/officeDocument/2006/relationships/styles" Target="styles.xml"/><Relationship Id="rId16" Type="http://schemas.openxmlformats.org/officeDocument/2006/relationships/hyperlink" Target="http://www.dipres.gob.cl/597/articles-141245_informe_final.pdf" TargetMode="External"/><Relationship Id="rId20" Type="http://schemas.openxmlformats.org/officeDocument/2006/relationships/hyperlink" Target="http://www.dipres.gob.cl/597/articles-149525_informe_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pres.gob.cl/597/articles-163126_informe_final.pdf" TargetMode="External"/><Relationship Id="rId24" Type="http://schemas.openxmlformats.org/officeDocument/2006/relationships/hyperlink" Target="http://www.dipres.gob.cl/597/articles-141227_informe_final.pdf" TargetMode="External"/><Relationship Id="rId5" Type="http://schemas.openxmlformats.org/officeDocument/2006/relationships/footnotes" Target="footnotes.xml"/><Relationship Id="rId15" Type="http://schemas.openxmlformats.org/officeDocument/2006/relationships/hyperlink" Target="http://www.jstor.org.resources.library.brandeis.edu/stable/4623804" TargetMode="External"/><Relationship Id="rId23" Type="http://schemas.openxmlformats.org/officeDocument/2006/relationships/hyperlink" Target="http://www.cedlas.econo.unlp.edu.ar/wp/wp-content/uploads/doc_cedlas168.pdf" TargetMode="External"/><Relationship Id="rId10" Type="http://schemas.openxmlformats.org/officeDocument/2006/relationships/hyperlink" Target="http://www.coneval.org.mx/Evaluacion/IEPSM/Documents/Consideraciones_para_el_proc" TargetMode="External"/><Relationship Id="rId19" Type="http://schemas.openxmlformats.org/officeDocument/2006/relationships/hyperlink" Target="http://www.dipres.gob.cl/597/articles-139831_informe_final.pdf" TargetMode="External"/><Relationship Id="rId4" Type="http://schemas.openxmlformats.org/officeDocument/2006/relationships/webSettings" Target="webSettings.xml"/><Relationship Id="rId9" Type="http://schemas.openxmlformats.org/officeDocument/2006/relationships/hyperlink" Target="http://www.dipres.gob.cl/597/articles-" TargetMode="External"/><Relationship Id="rId14" Type="http://schemas.openxmlformats.org/officeDocument/2006/relationships/hyperlink" Target="http://repositorio.cepal.org/bitstream/handle/11362/27854/S2011032_es.pdf?sequence=1&amp;amp;isAllowed=y" TargetMode="External"/><Relationship Id="rId22" Type="http://schemas.openxmlformats.org/officeDocument/2006/relationships/hyperlink" Target="http://www.dipres.gob.cl/597/articles-139832_informe_final.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4197</Words>
  <Characters>23086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Moraga</dc:creator>
  <cp:lastModifiedBy>Usuario de Windows</cp:lastModifiedBy>
  <cp:revision>2</cp:revision>
  <dcterms:created xsi:type="dcterms:W3CDTF">2019-11-19T14:12:00Z</dcterms:created>
  <dcterms:modified xsi:type="dcterms:W3CDTF">2019-11-19T14:12:00Z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Word 2016</vt:lpwstr>
  </property>
  <property fmtid="{D5CDD505-2E9C-101B-9397-08002B2CF9AE}" pid="4" name="LastSaved">
    <vt:filetime>2019-01-23T00:00:00Z</vt:filetime>
  </property>
</Properties>
</file>