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51" w:rsidRDefault="006C09B1" w:rsidP="0032068F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lang w:val="es-ES"/>
        </w:rPr>
        <w:t>P</w:t>
      </w:r>
      <w:r w:rsidR="000B2051">
        <w:rPr>
          <w:rFonts w:ascii="Arial" w:hAnsi="Arial" w:cs="Arial"/>
          <w:b/>
          <w:bCs/>
          <w:lang w:val="es-ES"/>
        </w:rPr>
        <w:t>ROGRAMA DE ASIGNATURA</w:t>
      </w:r>
    </w:p>
    <w:p w:rsidR="000B2051" w:rsidRDefault="003A2F4A" w:rsidP="0032068F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POLITICAS SOCIALES</w:t>
      </w:r>
    </w:p>
    <w:p w:rsidR="0032068F" w:rsidRDefault="0032068F" w:rsidP="0032068F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PROF. </w:t>
      </w:r>
      <w:r w:rsidR="003A2F4A">
        <w:rPr>
          <w:rFonts w:ascii="Arial" w:hAnsi="Arial" w:cs="Arial"/>
          <w:b/>
          <w:bCs/>
          <w:lang w:val="es-ES"/>
        </w:rPr>
        <w:t>GABRIELA RUBILAR</w:t>
      </w:r>
    </w:p>
    <w:p w:rsidR="00AD7C03" w:rsidRPr="00AB57CB" w:rsidRDefault="00AD7C03" w:rsidP="0032068F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</w:p>
    <w:tbl>
      <w:tblPr>
        <w:tblW w:w="0" w:type="auto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786"/>
        <w:gridCol w:w="4268"/>
      </w:tblGrid>
      <w:tr w:rsidR="000B2051" w:rsidRPr="00FC05EC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  <w:vAlign w:val="center"/>
          </w:tcPr>
          <w:p w:rsidR="000B2051" w:rsidRPr="00FC05EC" w:rsidRDefault="000B2051" w:rsidP="003A2F4A">
            <w:pPr>
              <w:spacing w:after="0" w:line="240" w:lineRule="auto"/>
              <w:rPr>
                <w:b/>
              </w:rPr>
            </w:pPr>
            <w:r w:rsidRPr="00FC05EC">
              <w:rPr>
                <w:b/>
              </w:rPr>
              <w:t>1.</w:t>
            </w:r>
            <w:r w:rsidR="00AB57CB" w:rsidRPr="00FC05EC">
              <w:rPr>
                <w:b/>
              </w:rPr>
              <w:t xml:space="preserve"> </w:t>
            </w:r>
            <w:r w:rsidRPr="00FC05EC">
              <w:rPr>
                <w:b/>
              </w:rPr>
              <w:t xml:space="preserve">Nombre de la actividad curricular: </w:t>
            </w:r>
            <w:r w:rsidR="0032068F" w:rsidRPr="00FC05EC">
              <w:rPr>
                <w:b/>
              </w:rPr>
              <w:t xml:space="preserve"> </w:t>
            </w:r>
            <w:r w:rsidR="003A2F4A">
              <w:rPr>
                <w:b/>
              </w:rPr>
              <w:t>Políticas Sociales</w:t>
            </w:r>
          </w:p>
        </w:tc>
      </w:tr>
      <w:tr w:rsidR="000B2051" w:rsidRPr="00FC05EC" w:rsidTr="00AD7C03">
        <w:trPr>
          <w:jc w:val="center"/>
        </w:trPr>
        <w:tc>
          <w:tcPr>
            <w:tcW w:w="9054" w:type="dxa"/>
            <w:gridSpan w:val="2"/>
          </w:tcPr>
          <w:p w:rsidR="000B2051" w:rsidRPr="00FC05EC" w:rsidRDefault="000B2051" w:rsidP="0032068F">
            <w:pPr>
              <w:spacing w:after="0" w:line="240" w:lineRule="auto"/>
            </w:pPr>
            <w:r w:rsidRPr="00FC05EC">
              <w:rPr>
                <w:b/>
              </w:rPr>
              <w:t xml:space="preserve">2. </w:t>
            </w:r>
            <w:r w:rsidR="00442CAA" w:rsidRPr="00FC05EC">
              <w:rPr>
                <w:b/>
              </w:rPr>
              <w:t>Semestre curricular/año:</w:t>
            </w:r>
            <w:r w:rsidR="00442CAA" w:rsidRPr="00FC05EC">
              <w:t xml:space="preserve"> </w:t>
            </w:r>
            <w:r w:rsidR="00442CAA" w:rsidRPr="00FC05EC">
              <w:rPr>
                <w:b/>
              </w:rPr>
              <w:t xml:space="preserve"> </w:t>
            </w:r>
            <w:r w:rsidR="00DB10BF" w:rsidRPr="00FC05EC">
              <w:t xml:space="preserve">I </w:t>
            </w:r>
            <w:r w:rsidR="00E627D4">
              <w:t>Semestre</w:t>
            </w:r>
          </w:p>
        </w:tc>
      </w:tr>
      <w:tr w:rsidR="000B2051" w:rsidRPr="00FC05EC" w:rsidTr="00AD7C03">
        <w:trPr>
          <w:jc w:val="center"/>
        </w:trPr>
        <w:tc>
          <w:tcPr>
            <w:tcW w:w="9054" w:type="dxa"/>
            <w:gridSpan w:val="2"/>
          </w:tcPr>
          <w:p w:rsidR="000B2051" w:rsidRPr="00FC05EC" w:rsidRDefault="000B2051" w:rsidP="0032068F">
            <w:pPr>
              <w:spacing w:after="0" w:line="240" w:lineRule="auto"/>
              <w:rPr>
                <w:b/>
              </w:rPr>
            </w:pPr>
            <w:r w:rsidRPr="00FC05EC">
              <w:rPr>
                <w:b/>
              </w:rPr>
              <w:t>3. Unidad Académica:</w:t>
            </w:r>
            <w:r w:rsidRPr="00FC05EC">
              <w:t xml:space="preserve"> Trabajo Social</w:t>
            </w:r>
          </w:p>
        </w:tc>
      </w:tr>
      <w:tr w:rsidR="000B2051" w:rsidRPr="00FC05EC" w:rsidTr="00AD7C03">
        <w:trPr>
          <w:jc w:val="center"/>
        </w:trPr>
        <w:tc>
          <w:tcPr>
            <w:tcW w:w="4786" w:type="dxa"/>
          </w:tcPr>
          <w:p w:rsidR="000B2051" w:rsidRPr="00FC05EC" w:rsidRDefault="000B2051" w:rsidP="0032068F">
            <w:pPr>
              <w:spacing w:after="0" w:line="240" w:lineRule="auto"/>
              <w:rPr>
                <w:b/>
              </w:rPr>
            </w:pPr>
            <w:r w:rsidRPr="00FC05EC">
              <w:rPr>
                <w:b/>
              </w:rPr>
              <w:t>4. Horas de trabajo presencial y no presencial</w:t>
            </w:r>
          </w:p>
        </w:tc>
        <w:tc>
          <w:tcPr>
            <w:tcW w:w="4268" w:type="dxa"/>
          </w:tcPr>
          <w:p w:rsidR="000B2051" w:rsidRPr="00FC05EC" w:rsidRDefault="003A2F4A" w:rsidP="003A2F4A">
            <w:pPr>
              <w:spacing w:after="0" w:line="240" w:lineRule="auto"/>
              <w:jc w:val="both"/>
            </w:pPr>
            <w:r>
              <w:t>9</w:t>
            </w:r>
            <w:r w:rsidR="000B2051" w:rsidRPr="00FC05EC">
              <w:t xml:space="preserve"> hrs (</w:t>
            </w:r>
            <w:r>
              <w:t>3</w:t>
            </w:r>
            <w:r w:rsidR="000B2051" w:rsidRPr="00FC05EC">
              <w:t xml:space="preserve"> </w:t>
            </w:r>
            <w:r w:rsidR="0032068F" w:rsidRPr="00FC05EC">
              <w:t>P</w:t>
            </w:r>
            <w:r w:rsidR="000B2051" w:rsidRPr="00FC05EC">
              <w:t xml:space="preserve"> + </w:t>
            </w:r>
            <w:r>
              <w:t>6</w:t>
            </w:r>
            <w:r w:rsidR="000B2051" w:rsidRPr="00FC05EC">
              <w:t xml:space="preserve"> </w:t>
            </w:r>
            <w:r w:rsidR="0032068F" w:rsidRPr="00FC05EC">
              <w:t>NP</w:t>
            </w:r>
            <w:r w:rsidR="000B2051" w:rsidRPr="00FC05EC">
              <w:t>)</w:t>
            </w:r>
          </w:p>
        </w:tc>
      </w:tr>
      <w:tr w:rsidR="000B2051" w:rsidRPr="00FC05EC" w:rsidTr="00AD7C03">
        <w:trPr>
          <w:jc w:val="center"/>
        </w:trPr>
        <w:tc>
          <w:tcPr>
            <w:tcW w:w="4786" w:type="dxa"/>
          </w:tcPr>
          <w:p w:rsidR="000B2051" w:rsidRPr="00FC05EC" w:rsidRDefault="000B2051" w:rsidP="0032068F">
            <w:pPr>
              <w:spacing w:after="0" w:line="240" w:lineRule="auto"/>
              <w:rPr>
                <w:b/>
              </w:rPr>
            </w:pPr>
            <w:r w:rsidRPr="00FC05EC">
              <w:rPr>
                <w:b/>
              </w:rPr>
              <w:t>5. Tipo de créditos</w:t>
            </w:r>
          </w:p>
        </w:tc>
        <w:tc>
          <w:tcPr>
            <w:tcW w:w="4268" w:type="dxa"/>
          </w:tcPr>
          <w:p w:rsidR="000B2051" w:rsidRPr="00FC05EC" w:rsidRDefault="000B2051" w:rsidP="0032068F">
            <w:pPr>
              <w:spacing w:after="0" w:line="240" w:lineRule="auto"/>
              <w:jc w:val="center"/>
            </w:pPr>
            <w:r w:rsidRPr="00FC05EC">
              <w:t>SCT</w:t>
            </w:r>
          </w:p>
        </w:tc>
      </w:tr>
      <w:tr w:rsidR="000B2051" w:rsidRPr="00FC05EC" w:rsidTr="00AD7C03">
        <w:trPr>
          <w:jc w:val="center"/>
        </w:trPr>
        <w:tc>
          <w:tcPr>
            <w:tcW w:w="4786" w:type="dxa"/>
          </w:tcPr>
          <w:p w:rsidR="000B2051" w:rsidRPr="00FC05EC" w:rsidRDefault="003D0DCF" w:rsidP="0032068F">
            <w:pPr>
              <w:spacing w:after="0" w:line="240" w:lineRule="auto"/>
              <w:rPr>
                <w:b/>
              </w:rPr>
            </w:pPr>
            <w:r w:rsidRPr="00FC05EC">
              <w:rPr>
                <w:b/>
              </w:rPr>
              <w:t>6</w:t>
            </w:r>
            <w:r w:rsidR="000B2051" w:rsidRPr="00FC05EC">
              <w:rPr>
                <w:b/>
              </w:rPr>
              <w:t xml:space="preserve">. Número de créditos SCT </w:t>
            </w:r>
            <w:r w:rsidR="00A853DE">
              <w:rPr>
                <w:b/>
              </w:rPr>
              <w:t>–</w:t>
            </w:r>
            <w:r w:rsidR="000B2051" w:rsidRPr="00FC05EC">
              <w:rPr>
                <w:b/>
              </w:rPr>
              <w:t xml:space="preserve"> Chile</w:t>
            </w:r>
          </w:p>
        </w:tc>
        <w:tc>
          <w:tcPr>
            <w:tcW w:w="4268" w:type="dxa"/>
          </w:tcPr>
          <w:p w:rsidR="000B2051" w:rsidRPr="00FC05EC" w:rsidRDefault="003A2F4A" w:rsidP="0032068F">
            <w:pPr>
              <w:spacing w:after="0" w:line="240" w:lineRule="auto"/>
              <w:jc w:val="center"/>
            </w:pPr>
            <w:r>
              <w:t xml:space="preserve">5 </w:t>
            </w:r>
            <w:r w:rsidR="000B2051" w:rsidRPr="00FC05EC">
              <w:t>SCT</w:t>
            </w:r>
          </w:p>
        </w:tc>
      </w:tr>
      <w:tr w:rsidR="000B2051" w:rsidRPr="00FC05EC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  <w:vAlign w:val="center"/>
          </w:tcPr>
          <w:p w:rsidR="000B2051" w:rsidRPr="00FC05EC" w:rsidRDefault="003D0DCF" w:rsidP="0032068F">
            <w:pPr>
              <w:spacing w:after="0" w:line="240" w:lineRule="auto"/>
              <w:rPr>
                <w:b/>
              </w:rPr>
            </w:pPr>
            <w:r w:rsidRPr="00FC05EC">
              <w:rPr>
                <w:b/>
              </w:rPr>
              <w:t>7</w:t>
            </w:r>
            <w:r w:rsidR="000B2051" w:rsidRPr="00FC05EC">
              <w:rPr>
                <w:b/>
              </w:rPr>
              <w:t xml:space="preserve">. </w:t>
            </w:r>
            <w:r w:rsidR="00AB57CB" w:rsidRPr="00FC05EC">
              <w:rPr>
                <w:b/>
              </w:rPr>
              <w:t xml:space="preserve">Objetivo </w:t>
            </w:r>
            <w:r w:rsidR="000B2051" w:rsidRPr="00FC05EC">
              <w:rPr>
                <w:b/>
              </w:rPr>
              <w:t>general del curso</w:t>
            </w:r>
          </w:p>
        </w:tc>
      </w:tr>
      <w:tr w:rsidR="000B2051" w:rsidRPr="00FC05EC" w:rsidTr="00AD7C03">
        <w:trPr>
          <w:jc w:val="center"/>
        </w:trPr>
        <w:tc>
          <w:tcPr>
            <w:tcW w:w="9054" w:type="dxa"/>
            <w:gridSpan w:val="2"/>
          </w:tcPr>
          <w:p w:rsidR="00415D46" w:rsidRDefault="00415D46" w:rsidP="00415D46">
            <w:pPr>
              <w:jc w:val="both"/>
            </w:pPr>
            <w:r>
              <w:t>Este curso se aproxima a los diferentes modelos de desarrollo, y enfoques de políticas públicas, con énfa</w:t>
            </w:r>
            <w:r w:rsidR="00E55680">
              <w:t xml:space="preserve">sis en las políticas sociales. </w:t>
            </w:r>
            <w:r>
              <w:t>Examina los debates teóricos y conceptuales en  torno a las políticas sociales en los regímenes de bienestar</w:t>
            </w:r>
            <w:r w:rsidR="00E55680">
              <w:t xml:space="preserve"> y</w:t>
            </w:r>
            <w:r>
              <w:t xml:space="preserve"> en los sistemas </w:t>
            </w:r>
            <w:r w:rsidR="006F5991">
              <w:t>capitalistas y postindustriales</w:t>
            </w:r>
            <w:r w:rsidR="00D55CD8">
              <w:t>, con el objeto de explorar la diversidad conceptual y analítica de la relación entre sistemas de bienestar y políticas sociales.</w:t>
            </w:r>
          </w:p>
          <w:p w:rsidR="00415D46" w:rsidRDefault="00D55CD8" w:rsidP="00415D46">
            <w:pPr>
              <w:jc w:val="both"/>
            </w:pPr>
            <w:r>
              <w:t>Para lograr lo anterior, se fijan tres objetivos parciales: 1) la revisión crítica de los distintos enfoques existentes en los sistemas de bienestar y las políticas sociales que les integran; 2) la comprensión de los diferentes modelos de regímenes de bienestar y políticas sociales, centrándose en las pautas de complementariedad del Estado, mercado y familias; 3) el análisis</w:t>
            </w:r>
            <w:r w:rsidR="00415D46">
              <w:t xml:space="preserve"> los procesos de gestación de las políticas y sus formas de implementación en  distintos ámbitos y sectores, haciendo un análisis de sus contribuciones en materia de distribución</w:t>
            </w:r>
            <w:r w:rsidR="00304F17">
              <w:t xml:space="preserve"> y protección</w:t>
            </w:r>
            <w:r w:rsidR="00415D46">
              <w:t xml:space="preserve"> social.</w:t>
            </w:r>
          </w:p>
          <w:p w:rsidR="00AB57CB" w:rsidRPr="00FC05EC" w:rsidRDefault="00415D46" w:rsidP="00415D46">
            <w:r>
              <w:t>El curso ofrece a los estudiantes un instrumental teórico y metodológico para el análisis de políticas sociales des</w:t>
            </w:r>
            <w:r w:rsidR="006F5991">
              <w:t>de tres enfoques o perspectivas</w:t>
            </w:r>
            <w:r w:rsidR="00E55680">
              <w:t xml:space="preserve"> de análisis</w:t>
            </w:r>
            <w:r w:rsidR="006F5991">
              <w:t xml:space="preserve">: histórico-crítica, policy </w:t>
            </w:r>
            <w:r w:rsidR="00E55680">
              <w:t>network y etnografía del estado.</w:t>
            </w:r>
          </w:p>
        </w:tc>
      </w:tr>
      <w:tr w:rsidR="000B2051" w:rsidRPr="00FC05EC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</w:tcPr>
          <w:p w:rsidR="000B2051" w:rsidRPr="00FC05EC" w:rsidRDefault="003D0DCF" w:rsidP="0032068F">
            <w:pPr>
              <w:spacing w:after="0" w:line="240" w:lineRule="auto"/>
              <w:jc w:val="both"/>
              <w:rPr>
                <w:b/>
              </w:rPr>
            </w:pPr>
            <w:r w:rsidRPr="00FC05EC">
              <w:rPr>
                <w:b/>
              </w:rPr>
              <w:t>8</w:t>
            </w:r>
            <w:r w:rsidR="000E47C3" w:rsidRPr="00FC05EC">
              <w:rPr>
                <w:b/>
              </w:rPr>
              <w:t xml:space="preserve">. Competencias </w:t>
            </w:r>
            <w:r w:rsidR="000B2051" w:rsidRPr="00FC05EC">
              <w:rPr>
                <w:b/>
              </w:rPr>
              <w:t>a las que contribuye el curso</w:t>
            </w:r>
          </w:p>
        </w:tc>
      </w:tr>
      <w:tr w:rsidR="000B2051" w:rsidRPr="00FC05EC" w:rsidTr="00AD7C03">
        <w:trPr>
          <w:jc w:val="center"/>
        </w:trPr>
        <w:tc>
          <w:tcPr>
            <w:tcW w:w="9054" w:type="dxa"/>
            <w:gridSpan w:val="2"/>
          </w:tcPr>
          <w:p w:rsidR="003A2F4A" w:rsidRDefault="003A2F4A" w:rsidP="003A2F4A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Analiza l</w:t>
            </w:r>
            <w:r w:rsidRPr="003A2F4A">
              <w:t xml:space="preserve">as grandes matrices </w:t>
            </w:r>
            <w:r w:rsidR="00D55CD8">
              <w:t>teórico-</w:t>
            </w:r>
            <w:r w:rsidRPr="003A2F4A">
              <w:t>co</w:t>
            </w:r>
            <w:r>
              <w:t>nceptuales en que se desarrollan l</w:t>
            </w:r>
            <w:r w:rsidR="00D55CD8">
              <w:t>os debates sobre provisión de bienestar y</w:t>
            </w:r>
            <w:r>
              <w:t xml:space="preserve"> políticas sociales</w:t>
            </w:r>
            <w:r w:rsidR="00E55680">
              <w:t xml:space="preserve"> </w:t>
            </w:r>
          </w:p>
          <w:p w:rsidR="00AB57CB" w:rsidRPr="00FC05EC" w:rsidRDefault="003A2F4A" w:rsidP="00D55CD8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3A2F4A">
              <w:t xml:space="preserve">Identificar las lógicas de funcionamiento </w:t>
            </w:r>
            <w:r w:rsidR="00D55CD8">
              <w:t>de los diferentes modelos de los regímenes de bienestar, así como las interacciones entre diferentes rasgos (arquitectura) institucionales en el diseño de las políticas sociales</w:t>
            </w:r>
          </w:p>
        </w:tc>
      </w:tr>
    </w:tbl>
    <w:p w:rsidR="00294A80" w:rsidRDefault="00294A80">
      <w:r>
        <w:br w:type="page"/>
      </w:r>
    </w:p>
    <w:tbl>
      <w:tblPr>
        <w:tblW w:w="0" w:type="auto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054"/>
      </w:tblGrid>
      <w:tr w:rsidR="000B2051" w:rsidRPr="00FC05EC" w:rsidTr="00CF24B5">
        <w:trPr>
          <w:jc w:val="center"/>
        </w:trPr>
        <w:tc>
          <w:tcPr>
            <w:tcW w:w="9054" w:type="dxa"/>
            <w:shd w:val="clear" w:color="auto" w:fill="DBE5F1"/>
          </w:tcPr>
          <w:p w:rsidR="000B2051" w:rsidRPr="00FC05EC" w:rsidRDefault="003D0DCF" w:rsidP="0032068F">
            <w:pPr>
              <w:spacing w:after="0" w:line="240" w:lineRule="auto"/>
              <w:rPr>
                <w:b/>
              </w:rPr>
            </w:pPr>
            <w:r w:rsidRPr="00FC05EC">
              <w:rPr>
                <w:b/>
              </w:rPr>
              <w:lastRenderedPageBreak/>
              <w:t>9</w:t>
            </w:r>
            <w:r w:rsidR="000B2051" w:rsidRPr="00FC05EC">
              <w:rPr>
                <w:b/>
              </w:rPr>
              <w:t>. Resultados de Aprendizaje</w:t>
            </w:r>
            <w:r w:rsidR="000E47C3" w:rsidRPr="00FC05EC">
              <w:rPr>
                <w:b/>
              </w:rPr>
              <w:t xml:space="preserve"> Esperado</w:t>
            </w:r>
          </w:p>
        </w:tc>
      </w:tr>
      <w:tr w:rsidR="000B2051" w:rsidRPr="00FC05EC" w:rsidTr="00AD7C03">
        <w:trPr>
          <w:jc w:val="center"/>
        </w:trPr>
        <w:tc>
          <w:tcPr>
            <w:tcW w:w="9054" w:type="dxa"/>
          </w:tcPr>
          <w:p w:rsidR="003A2F4A" w:rsidRPr="003A2F4A" w:rsidRDefault="003A2F4A" w:rsidP="003A2F4A">
            <w:pPr>
              <w:spacing w:after="100" w:afterAutospacing="1" w:line="240" w:lineRule="auto"/>
            </w:pPr>
            <w:r w:rsidRPr="003A2F4A">
              <w:t xml:space="preserve">Al término del curso el/la estudiante </w:t>
            </w:r>
            <w:r>
              <w:t xml:space="preserve">será capaz de </w:t>
            </w:r>
          </w:p>
          <w:p w:rsidR="003A2F4A" w:rsidRPr="003A2F4A" w:rsidRDefault="003A2F4A" w:rsidP="003A2F4A">
            <w:pPr>
              <w:numPr>
                <w:ilvl w:val="0"/>
                <w:numId w:val="15"/>
              </w:numPr>
              <w:spacing w:after="100" w:afterAutospacing="1" w:line="240" w:lineRule="auto"/>
              <w:jc w:val="both"/>
            </w:pPr>
            <w:r w:rsidRPr="003A2F4A">
              <w:t xml:space="preserve">Comprender conceptualmente la noción de </w:t>
            </w:r>
            <w:r w:rsidR="00D55CD8">
              <w:t xml:space="preserve">sistemas de bienestar y de  </w:t>
            </w:r>
            <w:r w:rsidRPr="003A2F4A">
              <w:t xml:space="preserve">políticas sociales, </w:t>
            </w:r>
            <w:r w:rsidR="00950A69">
              <w:t>desde distintos enfoques conceptuales, analíticos y metodológicos</w:t>
            </w:r>
            <w:r w:rsidRPr="003A2F4A">
              <w:t xml:space="preserve">. </w:t>
            </w:r>
          </w:p>
          <w:p w:rsidR="003A2F4A" w:rsidRPr="003A2F4A" w:rsidRDefault="003A2F4A" w:rsidP="003A2F4A">
            <w:pPr>
              <w:numPr>
                <w:ilvl w:val="0"/>
                <w:numId w:val="15"/>
              </w:numPr>
              <w:spacing w:after="100" w:afterAutospacing="1" w:line="240" w:lineRule="auto"/>
              <w:jc w:val="both"/>
            </w:pPr>
            <w:r w:rsidRPr="00ED6DFC">
              <w:t>Comprende</w:t>
            </w:r>
            <w:r>
              <w:t>r</w:t>
            </w:r>
            <w:r w:rsidRPr="00ED6DFC">
              <w:t xml:space="preserve"> </w:t>
            </w:r>
            <w:r w:rsidR="00415D46">
              <w:t>la lógica</w:t>
            </w:r>
            <w:r w:rsidRPr="00ED6DFC">
              <w:t xml:space="preserve"> de las políticas públicas</w:t>
            </w:r>
            <w:r w:rsidR="00950A69">
              <w:t xml:space="preserve"> y sociales</w:t>
            </w:r>
            <w:r w:rsidRPr="00ED6DFC">
              <w:t xml:space="preserve">, identificando las etapas del ciclo de políticas públicas y las principales complejidades asociadas </w:t>
            </w:r>
            <w:r w:rsidR="00950A69">
              <w:t>a su implementación</w:t>
            </w:r>
            <w:r w:rsidRPr="00ED6DFC">
              <w:t>.</w:t>
            </w:r>
            <w:r w:rsidRPr="003A2F4A">
              <w:t xml:space="preserve"> </w:t>
            </w:r>
          </w:p>
          <w:p w:rsidR="003A2F4A" w:rsidRPr="00D16BA8" w:rsidRDefault="003A2F4A" w:rsidP="003A2F4A">
            <w:pPr>
              <w:numPr>
                <w:ilvl w:val="0"/>
                <w:numId w:val="15"/>
              </w:numPr>
              <w:spacing w:after="100" w:afterAutospacing="1" w:line="240" w:lineRule="auto"/>
              <w:jc w:val="both"/>
            </w:pPr>
            <w:r>
              <w:t>Identificar</w:t>
            </w:r>
            <w:r w:rsidRPr="00D16BA8">
              <w:t xml:space="preserve"> los procesos de construcción de la agenda pública y su traducción en políticas y programas sociales.</w:t>
            </w:r>
          </w:p>
          <w:p w:rsidR="003A2F4A" w:rsidRDefault="003A2F4A" w:rsidP="003A2F4A">
            <w:pPr>
              <w:numPr>
                <w:ilvl w:val="0"/>
                <w:numId w:val="15"/>
              </w:numPr>
              <w:spacing w:after="100" w:afterAutospacing="1" w:line="240" w:lineRule="auto"/>
              <w:jc w:val="both"/>
            </w:pPr>
            <w:r>
              <w:t>Desarrollar competencias para el análisis de políticas sociales, desde distintos enfoques</w:t>
            </w:r>
            <w:r w:rsidRPr="00D16BA8">
              <w:t xml:space="preserve"> y en el contexto de los cambios socioeconómicos, culturales y políticos que se están produciendo.</w:t>
            </w:r>
          </w:p>
          <w:p w:rsidR="00AC40BB" w:rsidRPr="00FC05EC" w:rsidRDefault="003A2F4A" w:rsidP="00415D46">
            <w:pPr>
              <w:numPr>
                <w:ilvl w:val="0"/>
                <w:numId w:val="15"/>
              </w:numPr>
              <w:spacing w:after="100" w:afterAutospacing="1" w:line="240" w:lineRule="auto"/>
              <w:jc w:val="both"/>
            </w:pPr>
            <w:r w:rsidRPr="003A2F4A">
              <w:t>Identifica</w:t>
            </w:r>
            <w:r>
              <w:t>r</w:t>
            </w:r>
            <w:r w:rsidRPr="003A2F4A">
              <w:t xml:space="preserve"> y analiza</w:t>
            </w:r>
            <w:r>
              <w:t>r</w:t>
            </w:r>
            <w:r w:rsidRPr="003A2F4A">
              <w:t xml:space="preserve"> críticamente algunos tópicos de la política social presentes en la agenda actual </w:t>
            </w:r>
            <w:r w:rsidR="00415D46">
              <w:t>del país</w:t>
            </w:r>
            <w:r w:rsidRPr="003A2F4A">
              <w:t>.</w:t>
            </w:r>
          </w:p>
        </w:tc>
      </w:tr>
      <w:tr w:rsidR="003D0DCF" w:rsidRPr="00FC05EC" w:rsidTr="00CF24B5">
        <w:trPr>
          <w:jc w:val="center"/>
        </w:trPr>
        <w:tc>
          <w:tcPr>
            <w:tcW w:w="9054" w:type="dxa"/>
            <w:shd w:val="clear" w:color="auto" w:fill="DBE5F1"/>
          </w:tcPr>
          <w:p w:rsidR="003D0DCF" w:rsidRPr="00FC05EC" w:rsidRDefault="003D0DCF" w:rsidP="0032068F">
            <w:pPr>
              <w:spacing w:after="0" w:line="240" w:lineRule="auto"/>
              <w:rPr>
                <w:b/>
              </w:rPr>
            </w:pPr>
            <w:r w:rsidRPr="00FC05EC">
              <w:rPr>
                <w:b/>
              </w:rPr>
              <w:t>10</w:t>
            </w:r>
            <w:r w:rsidR="00F37437" w:rsidRPr="00FC05EC">
              <w:rPr>
                <w:b/>
              </w:rPr>
              <w:t>. C</w:t>
            </w:r>
            <w:r w:rsidRPr="00FC05EC">
              <w:rPr>
                <w:b/>
              </w:rPr>
              <w:t>ontenidos</w:t>
            </w:r>
            <w:r w:rsidR="00F37437" w:rsidRPr="00FC05EC">
              <w:rPr>
                <w:b/>
              </w:rPr>
              <w:t xml:space="preserve"> de la Asignatura</w:t>
            </w:r>
          </w:p>
        </w:tc>
      </w:tr>
      <w:tr w:rsidR="000B2051" w:rsidRPr="00FC05EC" w:rsidTr="00AD7C03">
        <w:trPr>
          <w:jc w:val="center"/>
        </w:trPr>
        <w:tc>
          <w:tcPr>
            <w:tcW w:w="9054" w:type="dxa"/>
            <w:vAlign w:val="center"/>
          </w:tcPr>
          <w:p w:rsidR="003A2F4A" w:rsidRDefault="003A2F4A" w:rsidP="003A2F4A">
            <w:pPr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3A2F4A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Unidad 1</w:t>
            </w:r>
            <w:r w:rsidR="00C420E3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</w:t>
            </w:r>
            <w:r w:rsidR="0058013D" w:rsidRPr="0058013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Economía política de los reg</w:t>
            </w:r>
            <w:r w:rsidR="0058013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ímenes de bienestar</w:t>
            </w:r>
          </w:p>
          <w:p w:rsidR="0058013D" w:rsidRDefault="0058013D" w:rsidP="0058013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Enfoques, contenidos y condicionantes</w:t>
            </w:r>
          </w:p>
          <w:p w:rsidR="003A2F4A" w:rsidRDefault="003A2F4A" w:rsidP="0058013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Modelos de bienestar y políticas sociales ¿Qué nos dice la teoría?</w:t>
            </w:r>
          </w:p>
          <w:p w:rsidR="00415D46" w:rsidRDefault="00141175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Política social </w:t>
            </w:r>
            <w:r w:rsidR="00415D46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en contextos capitalistas y postindustriales</w:t>
            </w:r>
          </w:p>
          <w:p w:rsidR="003A2F4A" w:rsidRDefault="003A2F4A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Las políticas sociales en América Latina</w:t>
            </w:r>
            <w:r w:rsidR="00415D46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: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énfasis y transformaciones</w:t>
            </w:r>
          </w:p>
          <w:p w:rsidR="003A2F4A" w:rsidRDefault="003A2F4A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3A2F4A" w:rsidRDefault="003A2F4A" w:rsidP="00C420E3">
            <w:pPr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Unidad 2</w:t>
            </w:r>
            <w:r w:rsidR="00C420E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Políticas </w:t>
            </w:r>
            <w:r w:rsidR="006F5991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sociales</w:t>
            </w:r>
          </w:p>
          <w:p w:rsidR="003A2F4A" w:rsidRDefault="003A2F4A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Agenda pública, necesidades y perspectivas ciudadanas. El rol de los actores en la construcción de políticas sociales</w:t>
            </w:r>
            <w:r w:rsidR="0058013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.</w:t>
            </w:r>
          </w:p>
          <w:p w:rsidR="00386A9B" w:rsidRDefault="00386A9B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El papel de las administraciones y los funcionarios. El aprendizaje político en el proceso de elaboración de las nuevas políticas</w:t>
            </w:r>
          </w:p>
          <w:p w:rsidR="003A2F4A" w:rsidRDefault="00415D46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Implementación de políticas sociales</w:t>
            </w:r>
            <w:r w:rsidR="003A2F4A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: desafíos actuales, tensiones y controversias</w:t>
            </w:r>
          </w:p>
          <w:p w:rsidR="00415D46" w:rsidRDefault="00415D46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La pregunta por la efectividad de las políticas y sus resultados desde el punt</w:t>
            </w:r>
            <w:r w:rsidR="00472560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o de vista de la redistribución, el reconocimiento de los derechos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y </w:t>
            </w:r>
            <w:r w:rsidR="00A853D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la </w:t>
            </w:r>
            <w:r w:rsidR="00304F1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protección social</w:t>
            </w:r>
          </w:p>
          <w:p w:rsidR="003A2F4A" w:rsidRDefault="003A2F4A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  <w:p w:rsidR="003A2F4A" w:rsidRDefault="003A2F4A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Unidad 3</w:t>
            </w:r>
            <w:r w:rsidR="00C420E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Análisis de políticas sociales</w:t>
            </w:r>
          </w:p>
          <w:p w:rsidR="003A2F4A" w:rsidRDefault="00141175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3 </w:t>
            </w:r>
            <w:r w:rsidR="003A2F4A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Modelos de análisis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:</w:t>
            </w:r>
            <w:r w:rsidR="003A2F4A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  <w:r w:rsidR="00542C2D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P</w:t>
            </w:r>
            <w:r w:rsidR="003A2F4A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erspectiva hist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óric</w:t>
            </w:r>
            <w:r w:rsidR="006F5991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o-crítica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, basado en </w:t>
            </w:r>
            <w:r w:rsidR="006F5991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análisis de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actores (policy network) y etnografía del Estado</w:t>
            </w:r>
          </w:p>
          <w:p w:rsidR="00542C2D" w:rsidRDefault="00542C2D" w:rsidP="003A2F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Análisis prospectivo, las tendencias de las políticas sociales en Chile y América Latina</w:t>
            </w:r>
          </w:p>
          <w:p w:rsidR="00954F7B" w:rsidRPr="00A853DE" w:rsidRDefault="00A853DE" w:rsidP="00A853DE">
            <w:r>
              <w:t>Redes de asuntos y “políticos de políticas”</w:t>
            </w:r>
          </w:p>
        </w:tc>
      </w:tr>
      <w:tr w:rsidR="003D0DCF" w:rsidRPr="00FC05EC" w:rsidTr="00CF24B5">
        <w:trPr>
          <w:jc w:val="center"/>
        </w:trPr>
        <w:tc>
          <w:tcPr>
            <w:tcW w:w="9054" w:type="dxa"/>
            <w:shd w:val="clear" w:color="auto" w:fill="DBE5F1"/>
            <w:vAlign w:val="center"/>
          </w:tcPr>
          <w:p w:rsidR="003D0DCF" w:rsidRPr="00FC05EC" w:rsidRDefault="003D0DCF" w:rsidP="0032068F">
            <w:pPr>
              <w:spacing w:after="0" w:line="240" w:lineRule="auto"/>
              <w:rPr>
                <w:b/>
              </w:rPr>
            </w:pPr>
            <w:r w:rsidRPr="00FC05EC">
              <w:rPr>
                <w:b/>
              </w:rPr>
              <w:t>11. Metodología</w:t>
            </w:r>
          </w:p>
        </w:tc>
      </w:tr>
      <w:tr w:rsidR="000B2051" w:rsidRPr="00FC05EC" w:rsidTr="00CF24B5">
        <w:trPr>
          <w:jc w:val="center"/>
        </w:trPr>
        <w:tc>
          <w:tcPr>
            <w:tcW w:w="9054" w:type="dxa"/>
            <w:shd w:val="clear" w:color="auto" w:fill="FFFFFF"/>
            <w:vAlign w:val="center"/>
          </w:tcPr>
          <w:p w:rsidR="00552DB9" w:rsidRPr="00FC05EC" w:rsidRDefault="003A2F4A" w:rsidP="003A2F4A">
            <w:pPr>
              <w:spacing w:after="0" w:line="240" w:lineRule="auto"/>
              <w:jc w:val="both"/>
            </w:pPr>
            <w:r>
              <w:t xml:space="preserve">En su desarrollo el curso </w:t>
            </w:r>
            <w:r w:rsidR="00BD3EB1">
              <w:t xml:space="preserve">contempla </w:t>
            </w:r>
            <w:r>
              <w:t>actividades lectivas, sesiones de trabajo y discu</w:t>
            </w:r>
            <w:r w:rsidR="004920EE">
              <w:t>sión con los alumnos.</w:t>
            </w:r>
          </w:p>
        </w:tc>
      </w:tr>
    </w:tbl>
    <w:p w:rsidR="00A45F83" w:rsidRDefault="00A45F83">
      <w:r>
        <w:br w:type="page"/>
      </w:r>
    </w:p>
    <w:tbl>
      <w:tblPr>
        <w:tblW w:w="0" w:type="auto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054"/>
      </w:tblGrid>
      <w:tr w:rsidR="003D0DCF" w:rsidRPr="00FC05EC" w:rsidTr="00CF24B5">
        <w:trPr>
          <w:jc w:val="center"/>
        </w:trPr>
        <w:tc>
          <w:tcPr>
            <w:tcW w:w="9054" w:type="dxa"/>
            <w:shd w:val="clear" w:color="auto" w:fill="DBE5F1"/>
            <w:vAlign w:val="center"/>
          </w:tcPr>
          <w:p w:rsidR="003D0DCF" w:rsidRPr="00FC05EC" w:rsidRDefault="003D0DCF" w:rsidP="0032068F">
            <w:pPr>
              <w:spacing w:after="0" w:line="240" w:lineRule="auto"/>
              <w:jc w:val="both"/>
              <w:rPr>
                <w:b/>
              </w:rPr>
            </w:pPr>
            <w:r w:rsidRPr="00FC05EC">
              <w:rPr>
                <w:b/>
              </w:rPr>
              <w:lastRenderedPageBreak/>
              <w:t xml:space="preserve">12. </w:t>
            </w:r>
            <w:r w:rsidR="00AD7C03" w:rsidRPr="00FC05EC">
              <w:rPr>
                <w:b/>
              </w:rPr>
              <w:t>Evaluaciones y porcentajes</w:t>
            </w:r>
          </w:p>
        </w:tc>
      </w:tr>
      <w:tr w:rsidR="000B2051" w:rsidRPr="00FC05EC" w:rsidTr="00AD7C03">
        <w:trPr>
          <w:trHeight w:val="1726"/>
          <w:jc w:val="center"/>
        </w:trPr>
        <w:tc>
          <w:tcPr>
            <w:tcW w:w="9054" w:type="dxa"/>
            <w:vAlign w:val="center"/>
          </w:tcPr>
          <w:p w:rsidR="00A45F83" w:rsidRPr="00FB5747" w:rsidRDefault="00FB5747" w:rsidP="00FB5747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U</w:t>
            </w:r>
            <w:r w:rsidR="003A2F4A">
              <w:t xml:space="preserve">n trabajo de análisis de política social </w:t>
            </w:r>
            <w:r w:rsidR="00542C2D">
              <w:t>aplicado a un ámbito o sector</w:t>
            </w:r>
            <w:r w:rsidR="008547CB">
              <w:t>, utilizand</w:t>
            </w:r>
            <w:r w:rsidR="00840A1D">
              <w:t xml:space="preserve">o la bibliografía de </w:t>
            </w:r>
            <w:r w:rsidR="00CC2DD1">
              <w:t>la unidad 3</w:t>
            </w:r>
            <w:r w:rsidR="00542C2D">
              <w:t xml:space="preserve"> </w:t>
            </w:r>
            <w:r w:rsidR="003A2F4A">
              <w:t>(</w:t>
            </w:r>
            <w:r w:rsidR="00037983">
              <w:t>10% primera entrega y 3</w:t>
            </w:r>
            <w:r w:rsidR="003A2F4A">
              <w:t>0%</w:t>
            </w:r>
            <w:r w:rsidR="00037983">
              <w:t xml:space="preserve"> entrega final</w:t>
            </w:r>
            <w:r w:rsidR="003A2F4A">
              <w:t>)</w:t>
            </w:r>
          </w:p>
          <w:p w:rsidR="00F67315" w:rsidRPr="00141175" w:rsidRDefault="00A45F83" w:rsidP="007707AF">
            <w:pPr>
              <w:spacing w:after="0" w:line="240" w:lineRule="auto"/>
              <w:jc w:val="both"/>
            </w:pPr>
            <w:r>
              <w:t>Examen</w:t>
            </w:r>
            <w:r w:rsidR="005D22F7">
              <w:t xml:space="preserve"> (</w:t>
            </w:r>
            <w:r w:rsidR="00141175">
              <w:t>de contenido</w:t>
            </w:r>
            <w:r w:rsidR="005D22F7">
              <w:t>)</w:t>
            </w:r>
            <w:r w:rsidR="008547CB">
              <w:t xml:space="preserve"> Nota de eximición 5,5 </w:t>
            </w:r>
          </w:p>
        </w:tc>
      </w:tr>
      <w:tr w:rsidR="000E47C3" w:rsidRPr="00FC05EC" w:rsidTr="00CF24B5">
        <w:trPr>
          <w:trHeight w:val="326"/>
          <w:jc w:val="center"/>
        </w:trPr>
        <w:tc>
          <w:tcPr>
            <w:tcW w:w="9054" w:type="dxa"/>
            <w:shd w:val="clear" w:color="auto" w:fill="DBE5F1"/>
            <w:vAlign w:val="center"/>
          </w:tcPr>
          <w:p w:rsidR="000E47C3" w:rsidRPr="00FC05EC" w:rsidRDefault="00141175" w:rsidP="00542C2D">
            <w:pPr>
              <w:spacing w:after="0" w:line="240" w:lineRule="auto"/>
              <w:jc w:val="both"/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13</w:t>
            </w:r>
            <w:r w:rsidR="00F37437" w:rsidRPr="00FC05EC">
              <w:rPr>
                <w:rFonts w:cs="Arial"/>
                <w:b/>
                <w:bCs/>
                <w:lang w:val="es-ES"/>
              </w:rPr>
              <w:t xml:space="preserve">. Bibliografía obligatoria </w:t>
            </w:r>
          </w:p>
        </w:tc>
      </w:tr>
      <w:tr w:rsidR="000E47C3" w:rsidRPr="00542C2D" w:rsidTr="00AD7C03">
        <w:trPr>
          <w:trHeight w:val="326"/>
          <w:jc w:val="center"/>
        </w:trPr>
        <w:tc>
          <w:tcPr>
            <w:tcW w:w="9054" w:type="dxa"/>
            <w:vAlign w:val="center"/>
          </w:tcPr>
          <w:p w:rsidR="00AD7C03" w:rsidRPr="00542C2D" w:rsidRDefault="00542C2D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 w:rsidRPr="00542C2D">
              <w:rPr>
                <w:rFonts w:ascii="Calibri" w:hAnsi="Calibri" w:cs="Arial"/>
                <w:bCs/>
                <w:sz w:val="22"/>
              </w:rPr>
              <w:t>Unidad 1</w:t>
            </w:r>
          </w:p>
          <w:p w:rsidR="00CC2DD1" w:rsidRPr="00A01DB7" w:rsidRDefault="00CC2DD1" w:rsidP="00541253">
            <w:pPr>
              <w:pStyle w:val="Prrafodelista"/>
              <w:ind w:left="0"/>
              <w:rPr>
                <w:rFonts w:ascii="Calibri" w:hAnsi="Calibri" w:cs="Arial"/>
                <w:b/>
                <w:bCs/>
                <w:sz w:val="22"/>
              </w:rPr>
            </w:pPr>
            <w:r w:rsidRPr="00A01DB7">
              <w:rPr>
                <w:rFonts w:ascii="Calibri" w:hAnsi="Calibri" w:cs="Arial"/>
                <w:b/>
                <w:bCs/>
                <w:sz w:val="22"/>
              </w:rPr>
              <w:t>Castel , R. (2006) La metamorfosis de la cuestión social. Buenos Aires: Paidos.</w:t>
            </w:r>
          </w:p>
          <w:p w:rsidR="00542C2D" w:rsidRDefault="00542C2D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Esping-Andessern, G.  (2000) </w:t>
            </w:r>
            <w:r w:rsidRPr="00F12F55">
              <w:rPr>
                <w:rFonts w:ascii="Calibri" w:hAnsi="Calibri" w:cs="Arial"/>
                <w:bCs/>
                <w:i/>
                <w:sz w:val="22"/>
              </w:rPr>
              <w:t>Fundamentos sociales de las economías postindustrales</w:t>
            </w:r>
            <w:r>
              <w:rPr>
                <w:rFonts w:ascii="Calibri" w:hAnsi="Calibri" w:cs="Arial"/>
                <w:bCs/>
                <w:sz w:val="22"/>
              </w:rPr>
              <w:t>.  Barcelona: Ariel.</w:t>
            </w:r>
          </w:p>
          <w:p w:rsidR="00542C2D" w:rsidRDefault="00542C2D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Esping-Andessern, G.  y Pailer, B. (2011) </w:t>
            </w:r>
            <w:r w:rsidRPr="00F12F55">
              <w:rPr>
                <w:rFonts w:ascii="Calibri" w:hAnsi="Calibri" w:cs="Arial"/>
                <w:bCs/>
                <w:i/>
                <w:sz w:val="22"/>
              </w:rPr>
              <w:t>Los tres grandes restos del Estado del bienestar</w:t>
            </w:r>
            <w:r>
              <w:rPr>
                <w:rFonts w:ascii="Calibri" w:hAnsi="Calibri" w:cs="Arial"/>
                <w:bCs/>
                <w:sz w:val="22"/>
              </w:rPr>
              <w:t>.  Barcelona: Ariel.</w:t>
            </w:r>
          </w:p>
          <w:p w:rsidR="00A01DB7" w:rsidRPr="0058013D" w:rsidRDefault="00A01DB7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 w:rsidRPr="0058013D">
              <w:rPr>
                <w:rFonts w:ascii="Calibri" w:hAnsi="Calibri" w:cs="Arial"/>
                <w:bCs/>
                <w:sz w:val="22"/>
              </w:rPr>
              <w:t>Esping-Andersen, G. (1993) La macrosociología comparativa de los Estados de Bienestar (pp. 145-161). En Moreno, L. (comp.) Intercambio Social y desarrollo de bienestar. Madrid: CSIC.</w:t>
            </w:r>
          </w:p>
          <w:p w:rsidR="003A55E6" w:rsidRPr="00A01DB7" w:rsidRDefault="003A55E6" w:rsidP="00541253">
            <w:pPr>
              <w:pStyle w:val="Prrafodelista"/>
              <w:ind w:left="0"/>
              <w:rPr>
                <w:rFonts w:ascii="Calibri" w:hAnsi="Calibri" w:cs="Arial"/>
                <w:b/>
                <w:bCs/>
                <w:sz w:val="22"/>
              </w:rPr>
            </w:pPr>
            <w:r w:rsidRPr="00A01DB7">
              <w:rPr>
                <w:rFonts w:ascii="Calibri" w:hAnsi="Calibri" w:cs="Arial"/>
                <w:b/>
                <w:bCs/>
                <w:sz w:val="22"/>
              </w:rPr>
              <w:t xml:space="preserve">Filgueira, F. </w:t>
            </w:r>
            <w:r w:rsidR="00F12F55" w:rsidRPr="00A01DB7">
              <w:rPr>
                <w:rFonts w:ascii="Calibri" w:hAnsi="Calibri" w:cs="Arial"/>
                <w:b/>
                <w:bCs/>
                <w:sz w:val="22"/>
              </w:rPr>
              <w:t xml:space="preserve">(2013) </w:t>
            </w:r>
            <w:r w:rsidRPr="00A01DB7">
              <w:rPr>
                <w:rFonts w:ascii="Calibri" w:hAnsi="Calibri" w:cs="Arial"/>
                <w:b/>
                <w:bCs/>
                <w:sz w:val="22"/>
              </w:rPr>
              <w:t>Los regímenes de bienestar en el ocaso de la modernización conservadora: posibilidades y límites de la ciudadanía social en américa latina</w:t>
            </w:r>
            <w:r w:rsidR="00F12F55" w:rsidRPr="00A01DB7">
              <w:rPr>
                <w:rFonts w:ascii="Calibri" w:hAnsi="Calibri" w:cs="Arial"/>
                <w:b/>
                <w:bCs/>
                <w:sz w:val="22"/>
              </w:rPr>
              <w:t xml:space="preserve">. </w:t>
            </w:r>
            <w:r w:rsidR="00F12F55" w:rsidRPr="00A01DB7">
              <w:rPr>
                <w:rFonts w:ascii="Calibri" w:hAnsi="Calibri" w:cs="Arial"/>
                <w:b/>
                <w:bCs/>
                <w:i/>
                <w:sz w:val="22"/>
              </w:rPr>
              <w:t>Revista Uruguaya de Ciencia Política</w:t>
            </w:r>
            <w:r w:rsidR="00F12F55" w:rsidRPr="00A01DB7">
              <w:rPr>
                <w:rFonts w:ascii="Calibri" w:hAnsi="Calibri" w:cs="Arial"/>
                <w:b/>
                <w:bCs/>
                <w:sz w:val="22"/>
              </w:rPr>
              <w:t>, vol. 22 (2): 17-46</w:t>
            </w:r>
            <w:r w:rsidR="004E37F2" w:rsidRPr="00A01DB7">
              <w:rPr>
                <w:rFonts w:ascii="Calibri" w:hAnsi="Calibri" w:cs="Arial"/>
                <w:b/>
                <w:bCs/>
                <w:sz w:val="22"/>
              </w:rPr>
              <w:t>.</w:t>
            </w:r>
          </w:p>
          <w:p w:rsidR="004E37F2" w:rsidRDefault="004E37F2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Faleiro, V. (año) As funciones da política social no capitalismo (pp. 59-84</w:t>
            </w:r>
            <w:r w:rsidRPr="004E37F2">
              <w:rPr>
                <w:rFonts w:ascii="Calibri" w:hAnsi="Calibri" w:cs="Arial"/>
                <w:bCs/>
                <w:i/>
                <w:sz w:val="22"/>
              </w:rPr>
              <w:t>). A política social do Estado Capitalist</w:t>
            </w:r>
            <w:r>
              <w:rPr>
                <w:rFonts w:ascii="Calibri" w:hAnsi="Calibri" w:cs="Arial"/>
                <w:bCs/>
                <w:sz w:val="22"/>
              </w:rPr>
              <w:t>a. Sao Paulo: Cortez.</w:t>
            </w:r>
          </w:p>
          <w:p w:rsidR="00A01DB7" w:rsidRDefault="00542C2D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Lahera, E. (2004) </w:t>
            </w:r>
            <w:r w:rsidRPr="00542C2D">
              <w:rPr>
                <w:rFonts w:ascii="Calibri" w:hAnsi="Calibri" w:cs="Arial"/>
                <w:bCs/>
                <w:sz w:val="22"/>
              </w:rPr>
              <w:t>Introducción a las Políticas Públ</w:t>
            </w:r>
            <w:r>
              <w:rPr>
                <w:rFonts w:ascii="Calibri" w:hAnsi="Calibri" w:cs="Arial"/>
                <w:bCs/>
                <w:sz w:val="22"/>
              </w:rPr>
              <w:t>icas</w:t>
            </w:r>
            <w:r w:rsidRPr="00542C2D">
              <w:rPr>
                <w:rFonts w:ascii="Calibri" w:hAnsi="Calibri" w:cs="Arial"/>
                <w:bCs/>
                <w:sz w:val="22"/>
              </w:rPr>
              <w:t>.  Santiago</w:t>
            </w:r>
            <w:r>
              <w:rPr>
                <w:rFonts w:ascii="Calibri" w:hAnsi="Calibri" w:cs="Arial"/>
                <w:bCs/>
                <w:sz w:val="22"/>
              </w:rPr>
              <w:t>: FCE.</w:t>
            </w:r>
          </w:p>
          <w:p w:rsidR="006F5991" w:rsidRDefault="006F5991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 w:rsidRPr="006F5991">
              <w:rPr>
                <w:rFonts w:ascii="Calibri" w:hAnsi="Calibri" w:cs="Arial"/>
                <w:bCs/>
                <w:sz w:val="22"/>
              </w:rPr>
              <w:t>Moreno, Luis (2015)</w:t>
            </w:r>
            <w:r>
              <w:rPr>
                <w:rFonts w:ascii="Calibri" w:hAnsi="Calibri" w:cs="Arial"/>
                <w:bCs/>
                <w:sz w:val="22"/>
              </w:rPr>
              <w:t xml:space="preserve"> </w:t>
            </w:r>
            <w:r w:rsidRPr="006F5991">
              <w:rPr>
                <w:rFonts w:ascii="Calibri" w:hAnsi="Calibri" w:cs="Arial"/>
                <w:bCs/>
                <w:sz w:val="22"/>
              </w:rPr>
              <w:t>La europeización del bienestar social en España</w:t>
            </w:r>
            <w:r>
              <w:rPr>
                <w:rFonts w:ascii="Calibri" w:hAnsi="Calibri" w:cs="Arial"/>
                <w:bCs/>
                <w:sz w:val="22"/>
              </w:rPr>
              <w:t xml:space="preserve"> (pp. 1031-1041). E</w:t>
            </w:r>
            <w:r w:rsidRPr="006F5991">
              <w:rPr>
                <w:rFonts w:ascii="Calibri" w:hAnsi="Calibri" w:cs="Arial"/>
                <w:bCs/>
                <w:sz w:val="22"/>
              </w:rPr>
              <w:t xml:space="preserve">n Torres Albero, Cristóbal (ed.), España 2015. Situación social, pp. 1031-1041. Madrid: </w:t>
            </w:r>
            <w:r>
              <w:rPr>
                <w:rFonts w:ascii="Calibri" w:hAnsi="Calibri" w:cs="Arial"/>
                <w:bCs/>
                <w:sz w:val="22"/>
              </w:rPr>
              <w:t>CIS.</w:t>
            </w:r>
          </w:p>
          <w:p w:rsidR="00304F17" w:rsidRDefault="00304F17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 w:rsidRPr="00304F17">
              <w:rPr>
                <w:rFonts w:ascii="Calibri" w:hAnsi="Calibri" w:cs="Arial"/>
                <w:bCs/>
                <w:sz w:val="22"/>
              </w:rPr>
              <w:t>Moreno, L</w:t>
            </w:r>
            <w:r>
              <w:rPr>
                <w:rFonts w:ascii="Calibri" w:hAnsi="Calibri" w:cs="Arial"/>
                <w:bCs/>
                <w:sz w:val="22"/>
              </w:rPr>
              <w:t>. y</w:t>
            </w:r>
            <w:r w:rsidRPr="00304F17">
              <w:rPr>
                <w:rFonts w:ascii="Calibri" w:hAnsi="Calibri" w:cs="Arial"/>
                <w:bCs/>
                <w:sz w:val="22"/>
              </w:rPr>
              <w:t xml:space="preserve"> Marí-Klose, P</w:t>
            </w:r>
            <w:r>
              <w:rPr>
                <w:rFonts w:ascii="Calibri" w:hAnsi="Calibri" w:cs="Arial"/>
                <w:bCs/>
                <w:sz w:val="22"/>
              </w:rPr>
              <w:t xml:space="preserve">. (2013) </w:t>
            </w:r>
            <w:r w:rsidRPr="00304F17">
              <w:rPr>
                <w:rFonts w:ascii="Calibri" w:hAnsi="Calibri" w:cs="Arial"/>
                <w:bCs/>
                <w:sz w:val="22"/>
              </w:rPr>
              <w:t>Las transformaciones del Estado del Bienestar Mediterráneo: Trayectorias y r</w:t>
            </w:r>
            <w:r>
              <w:rPr>
                <w:rFonts w:ascii="Calibri" w:hAnsi="Calibri" w:cs="Arial"/>
                <w:bCs/>
                <w:sz w:val="22"/>
              </w:rPr>
              <w:t>etos de un régimen en transición (pp.126-146)</w:t>
            </w:r>
            <w:r w:rsidRPr="00304F17">
              <w:rPr>
                <w:rFonts w:ascii="Calibri" w:hAnsi="Calibri" w:cs="Arial"/>
                <w:bCs/>
                <w:sz w:val="22"/>
              </w:rPr>
              <w:t>, in Del Pino, E</w:t>
            </w:r>
            <w:r>
              <w:rPr>
                <w:rFonts w:ascii="Calibri" w:hAnsi="Calibri" w:cs="Arial"/>
                <w:bCs/>
                <w:sz w:val="22"/>
              </w:rPr>
              <w:t>. y</w:t>
            </w:r>
            <w:r w:rsidRPr="00304F17">
              <w:rPr>
                <w:rFonts w:ascii="Calibri" w:hAnsi="Calibri" w:cs="Arial"/>
                <w:bCs/>
                <w:sz w:val="22"/>
              </w:rPr>
              <w:t xml:space="preserve"> Rubio, M</w:t>
            </w:r>
            <w:r>
              <w:rPr>
                <w:rFonts w:ascii="Calibri" w:hAnsi="Calibri" w:cs="Arial"/>
                <w:bCs/>
                <w:sz w:val="22"/>
              </w:rPr>
              <w:t>. J.</w:t>
            </w:r>
            <w:r w:rsidRPr="00304F17">
              <w:rPr>
                <w:rFonts w:ascii="Calibri" w:hAnsi="Calibri" w:cs="Arial"/>
                <w:bCs/>
                <w:sz w:val="22"/>
              </w:rPr>
              <w:t xml:space="preserve"> (eds.), Los Estados de Bienestar en la encrucijada. </w:t>
            </w:r>
            <w:r>
              <w:rPr>
                <w:rFonts w:ascii="Calibri" w:hAnsi="Calibri" w:cs="Arial"/>
                <w:bCs/>
                <w:sz w:val="22"/>
              </w:rPr>
              <w:t>Madrid: Tecnos</w:t>
            </w:r>
          </w:p>
          <w:p w:rsidR="00542C2D" w:rsidRDefault="00541253" w:rsidP="00541253">
            <w:pPr>
              <w:pStyle w:val="Prrafodelista"/>
              <w:ind w:left="0"/>
              <w:rPr>
                <w:rFonts w:ascii="Calibri" w:hAnsi="Calibri"/>
                <w:sz w:val="21"/>
                <w:szCs w:val="21"/>
              </w:rPr>
            </w:pPr>
            <w:r w:rsidRPr="000B26F7">
              <w:rPr>
                <w:rFonts w:ascii="Calibri" w:hAnsi="Calibri"/>
                <w:sz w:val="21"/>
                <w:szCs w:val="21"/>
              </w:rPr>
              <w:t>Jobert, B</w:t>
            </w:r>
            <w:r>
              <w:rPr>
                <w:rFonts w:ascii="Calibri" w:hAnsi="Calibri"/>
                <w:sz w:val="21"/>
                <w:szCs w:val="21"/>
              </w:rPr>
              <w:t xml:space="preserve">. (2004) </w:t>
            </w:r>
            <w:r w:rsidR="00F12F55">
              <w:rPr>
                <w:rFonts w:ascii="Calibri" w:hAnsi="Calibri"/>
                <w:sz w:val="21"/>
                <w:szCs w:val="21"/>
              </w:rPr>
              <w:t xml:space="preserve">Cap. 1-2 (pp. 13 – 61) </w:t>
            </w:r>
            <w:r w:rsidR="00F12F55" w:rsidRPr="00541253">
              <w:rPr>
                <w:rFonts w:ascii="Calibri" w:hAnsi="Calibri"/>
                <w:i/>
                <w:sz w:val="21"/>
                <w:szCs w:val="21"/>
              </w:rPr>
              <w:t>Esta</w:t>
            </w:r>
            <w:r w:rsidR="00F12F55">
              <w:rPr>
                <w:rFonts w:ascii="Calibri" w:hAnsi="Calibri"/>
                <w:i/>
                <w:sz w:val="21"/>
                <w:szCs w:val="21"/>
              </w:rPr>
              <w:t>do, Sociedad, Políticas Pública</w:t>
            </w:r>
            <w:r w:rsidRPr="000B26F7">
              <w:rPr>
                <w:rFonts w:ascii="Calibri" w:hAnsi="Calibri"/>
                <w:sz w:val="21"/>
                <w:szCs w:val="21"/>
              </w:rPr>
              <w:t xml:space="preserve">s, </w:t>
            </w:r>
            <w:r>
              <w:rPr>
                <w:rFonts w:ascii="Calibri" w:hAnsi="Calibri"/>
                <w:sz w:val="21"/>
                <w:szCs w:val="21"/>
              </w:rPr>
              <w:t xml:space="preserve">Santiago: </w:t>
            </w:r>
            <w:r w:rsidRPr="000B26F7">
              <w:rPr>
                <w:rFonts w:ascii="Calibri" w:hAnsi="Calibri"/>
                <w:sz w:val="21"/>
                <w:szCs w:val="21"/>
              </w:rPr>
              <w:t>INAP, Unive</w:t>
            </w:r>
            <w:r>
              <w:rPr>
                <w:rFonts w:ascii="Calibri" w:hAnsi="Calibri"/>
                <w:sz w:val="21"/>
                <w:szCs w:val="21"/>
              </w:rPr>
              <w:t>rsidad de Chile, LOM Ediciones.</w:t>
            </w:r>
          </w:p>
          <w:p w:rsidR="00355F3F" w:rsidRDefault="00355F3F" w:rsidP="00541253">
            <w:pPr>
              <w:pStyle w:val="Prrafodelista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Rosseti, E. (2009) </w:t>
            </w:r>
            <w:r w:rsidRPr="004E37F2">
              <w:rPr>
                <w:rFonts w:ascii="Calibri" w:hAnsi="Calibri"/>
                <w:sz w:val="21"/>
                <w:szCs w:val="21"/>
              </w:rPr>
              <w:t>Acumulacao capitalista, fundo publico e política social</w:t>
            </w:r>
            <w:r w:rsidR="004E37F2">
              <w:rPr>
                <w:rFonts w:ascii="Calibri" w:hAnsi="Calibri"/>
                <w:sz w:val="21"/>
                <w:szCs w:val="21"/>
              </w:rPr>
              <w:t xml:space="preserve"> (pp.44-63)</w:t>
            </w:r>
            <w:r>
              <w:rPr>
                <w:rFonts w:ascii="Calibri" w:hAnsi="Calibri"/>
                <w:sz w:val="21"/>
                <w:szCs w:val="21"/>
              </w:rPr>
              <w:t xml:space="preserve">. Boshcetti, I; Rossetti, E.; </w:t>
            </w:r>
            <w:r w:rsidR="00F12F55">
              <w:rPr>
                <w:rFonts w:ascii="Calibri" w:hAnsi="Calibri"/>
                <w:sz w:val="21"/>
                <w:szCs w:val="21"/>
              </w:rPr>
              <w:t xml:space="preserve">de Morais, S.; Tamaso, R.  </w:t>
            </w:r>
            <w:r w:rsidR="00F12F55" w:rsidRPr="004E37F2">
              <w:rPr>
                <w:rFonts w:ascii="Calibri" w:hAnsi="Calibri"/>
                <w:i/>
                <w:sz w:val="21"/>
                <w:szCs w:val="21"/>
              </w:rPr>
              <w:t>Politica Social no capitalismo: Tendencia contemporáneas</w:t>
            </w:r>
            <w:r w:rsidR="00F12F55">
              <w:rPr>
                <w:rFonts w:ascii="Calibri" w:hAnsi="Calibri"/>
                <w:sz w:val="21"/>
                <w:szCs w:val="21"/>
              </w:rPr>
              <w:t>.  Sao paulo: Cortez.</w:t>
            </w:r>
          </w:p>
          <w:p w:rsidR="00CC2DD1" w:rsidRDefault="00CC2DD1" w:rsidP="00CC2DD1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Antía, F. (2011) Políticas sociales y desarrollo. Los desafíos para las izquierdas de Chile y Uruguay. Cuadernos del pensamiento crítico Latinoamericano N°40. CLACSO. Disponible en </w:t>
            </w:r>
            <w:r w:rsidRPr="00D57027">
              <w:rPr>
                <w:rFonts w:ascii="Calibri" w:hAnsi="Calibri" w:cs="Arial"/>
                <w:bCs/>
                <w:sz w:val="22"/>
              </w:rPr>
              <w:t>http://biblioteca.clacso.edu.ar/ar/libros/secret/cuadernos/40/40.Antia-Alegre.pdf</w:t>
            </w:r>
          </w:p>
          <w:p w:rsidR="00541253" w:rsidRDefault="00541253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</w:p>
          <w:p w:rsidR="00542C2D" w:rsidRDefault="00542C2D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Unidad 2</w:t>
            </w:r>
          </w:p>
          <w:p w:rsidR="004920EE" w:rsidRDefault="004920EE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 w:rsidRPr="004920EE">
              <w:rPr>
                <w:rFonts w:ascii="Calibri" w:hAnsi="Calibri" w:cs="Arial"/>
                <w:bCs/>
                <w:sz w:val="22"/>
              </w:rPr>
              <w:t>Bonilla, A., Álvarez, I. y Sáenz, S. (Eds.). (2015). Políticas sociales en América Latina y el Caribe: Escenarios contemporáneos, inversiones y necesidades. FLACSO Secretaría General.</w:t>
            </w:r>
          </w:p>
          <w:p w:rsidR="00C578DF" w:rsidRDefault="00C578DF" w:rsidP="005412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C578DF">
              <w:rPr>
                <w:sz w:val="21"/>
                <w:szCs w:val="21"/>
              </w:rPr>
              <w:t>Cortazar, J</w:t>
            </w:r>
            <w:r>
              <w:rPr>
                <w:sz w:val="21"/>
                <w:szCs w:val="21"/>
              </w:rPr>
              <w:t>. C.</w:t>
            </w:r>
            <w:r w:rsidRPr="00C578DF">
              <w:rPr>
                <w:sz w:val="21"/>
                <w:szCs w:val="21"/>
              </w:rPr>
              <w:t xml:space="preserve"> (Ed.) (2007) </w:t>
            </w:r>
            <w:r w:rsidR="00F12F55">
              <w:rPr>
                <w:sz w:val="21"/>
                <w:szCs w:val="21"/>
              </w:rPr>
              <w:t xml:space="preserve">Cap.1 </w:t>
            </w:r>
            <w:r w:rsidRPr="00C578DF">
              <w:rPr>
                <w:sz w:val="21"/>
                <w:szCs w:val="21"/>
              </w:rPr>
              <w:t xml:space="preserve">Una Mirada Estratégica y Gerencial de la Implementación de </w:t>
            </w:r>
            <w:r>
              <w:rPr>
                <w:sz w:val="21"/>
                <w:szCs w:val="21"/>
              </w:rPr>
              <w:t>los Programas Sociales</w:t>
            </w:r>
            <w:r w:rsidR="00F12F55">
              <w:rPr>
                <w:sz w:val="21"/>
                <w:szCs w:val="21"/>
              </w:rPr>
              <w:t xml:space="preserve">,  </w:t>
            </w:r>
            <w:r w:rsidR="00F12F55" w:rsidRPr="00F12F55">
              <w:rPr>
                <w:i/>
                <w:sz w:val="21"/>
                <w:szCs w:val="21"/>
              </w:rPr>
              <w:t>Entre el Diseño y la Evaluación. El Papel Crucial de la Implementación de los Programas Sociales</w:t>
            </w:r>
            <w:r w:rsidR="00F12F55" w:rsidRPr="00C578DF">
              <w:rPr>
                <w:sz w:val="21"/>
                <w:szCs w:val="21"/>
              </w:rPr>
              <w:t xml:space="preserve">, </w:t>
            </w:r>
            <w:r w:rsidR="00F12F55">
              <w:rPr>
                <w:sz w:val="21"/>
                <w:szCs w:val="21"/>
              </w:rPr>
              <w:t>Washington: BID</w:t>
            </w:r>
            <w:r>
              <w:rPr>
                <w:sz w:val="21"/>
                <w:szCs w:val="21"/>
              </w:rPr>
              <w:t>.</w:t>
            </w:r>
          </w:p>
          <w:p w:rsidR="00F12F55" w:rsidRDefault="00F12F55" w:rsidP="00F12F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de la Red, N. y Barranco, C. (2014) </w:t>
            </w:r>
            <w:r w:rsidRPr="00F12F55">
              <w:rPr>
                <w:rFonts w:cs="Arial"/>
                <w:bCs/>
              </w:rPr>
              <w:t xml:space="preserve">Trabajo Social y participación en las políticas </w:t>
            </w:r>
            <w:r>
              <w:rPr>
                <w:rFonts w:cs="Arial"/>
                <w:bCs/>
              </w:rPr>
              <w:t xml:space="preserve">sociales. Revista </w:t>
            </w:r>
            <w:r w:rsidRPr="00F12F55">
              <w:rPr>
                <w:rFonts w:cs="Arial"/>
                <w:bCs/>
                <w:i/>
              </w:rPr>
              <w:t>Internacional de Trabajo Social</w:t>
            </w:r>
            <w:r>
              <w:rPr>
                <w:rFonts w:cs="Arial"/>
                <w:bCs/>
              </w:rPr>
              <w:t xml:space="preserve"> N°3: 39-45.</w:t>
            </w:r>
          </w:p>
          <w:p w:rsidR="00C578DF" w:rsidRDefault="00C578DF" w:rsidP="005412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840A1D">
              <w:rPr>
                <w:sz w:val="21"/>
                <w:szCs w:val="21"/>
              </w:rPr>
              <w:lastRenderedPageBreak/>
              <w:t xml:space="preserve">Cohen, M. &amp; March, J, Olsen, J. </w:t>
            </w:r>
            <w:r w:rsidR="00F12F55" w:rsidRPr="00840A1D">
              <w:rPr>
                <w:sz w:val="21"/>
                <w:szCs w:val="21"/>
              </w:rPr>
              <w:t xml:space="preserve">(1972) </w:t>
            </w:r>
            <w:r w:rsidRPr="00840A1D">
              <w:rPr>
                <w:sz w:val="21"/>
                <w:szCs w:val="21"/>
              </w:rPr>
              <w:t xml:space="preserve">A Garbage Can Model of Organizational Choice, </w:t>
            </w:r>
            <w:r w:rsidRPr="00840A1D">
              <w:rPr>
                <w:i/>
                <w:sz w:val="21"/>
                <w:szCs w:val="21"/>
              </w:rPr>
              <w:t>Administrative Science Quarterly</w:t>
            </w:r>
            <w:r w:rsidRPr="00840A1D">
              <w:rPr>
                <w:sz w:val="21"/>
                <w:szCs w:val="21"/>
              </w:rPr>
              <w:t xml:space="preserve">, Vol. 17, Nº 1. </w:t>
            </w:r>
            <w:r w:rsidR="00F12F55">
              <w:rPr>
                <w:sz w:val="21"/>
                <w:szCs w:val="21"/>
              </w:rPr>
              <w:t xml:space="preserve">Traducido al Español como: </w:t>
            </w:r>
            <w:r w:rsidRPr="00C578DF">
              <w:rPr>
                <w:sz w:val="21"/>
                <w:szCs w:val="21"/>
              </w:rPr>
              <w:t>El bote de basura como mo</w:t>
            </w:r>
            <w:r w:rsidR="00F12F55">
              <w:rPr>
                <w:sz w:val="21"/>
                <w:szCs w:val="21"/>
              </w:rPr>
              <w:t>delo de decisión organizacional</w:t>
            </w:r>
            <w:r w:rsidRPr="00C578DF">
              <w:rPr>
                <w:sz w:val="21"/>
                <w:szCs w:val="21"/>
              </w:rPr>
              <w:t xml:space="preserve">,  en Gestión y Política Pública, </w:t>
            </w:r>
            <w:r w:rsidR="004E37F2">
              <w:rPr>
                <w:sz w:val="21"/>
                <w:szCs w:val="21"/>
              </w:rPr>
              <w:t xml:space="preserve">México: </w:t>
            </w:r>
            <w:r w:rsidRPr="00C578DF">
              <w:rPr>
                <w:sz w:val="21"/>
                <w:szCs w:val="21"/>
              </w:rPr>
              <w:t>CIDE, Vo</w:t>
            </w:r>
            <w:r w:rsidR="004E37F2">
              <w:rPr>
                <w:sz w:val="21"/>
                <w:szCs w:val="21"/>
              </w:rPr>
              <w:t>l. XX, Nº 2, II Semestre 2011.</w:t>
            </w:r>
            <w:r w:rsidRPr="00C578DF">
              <w:rPr>
                <w:sz w:val="21"/>
                <w:szCs w:val="21"/>
              </w:rPr>
              <w:t xml:space="preserve"> </w:t>
            </w:r>
          </w:p>
          <w:p w:rsidR="00D57027" w:rsidRDefault="00D57027" w:rsidP="005412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Fleury, S. (2002) Políticas sociales y ciudadanía. INDES – BID.</w:t>
            </w:r>
          </w:p>
          <w:p w:rsidR="00C578DF" w:rsidRDefault="00C578DF" w:rsidP="005412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Font, J. (Coordinador) (2001)</w:t>
            </w:r>
            <w:r w:rsidRPr="000B26F7">
              <w:rPr>
                <w:sz w:val="21"/>
                <w:szCs w:val="21"/>
              </w:rPr>
              <w:t xml:space="preserve"> </w:t>
            </w:r>
            <w:r w:rsidRPr="00F12F55">
              <w:rPr>
                <w:i/>
                <w:sz w:val="21"/>
                <w:szCs w:val="21"/>
              </w:rPr>
              <w:t>Ciudadanos y Decisiones Públicas</w:t>
            </w:r>
            <w:r>
              <w:rPr>
                <w:sz w:val="21"/>
                <w:szCs w:val="21"/>
              </w:rPr>
              <w:t xml:space="preserve"> (pp.</w:t>
            </w:r>
            <w:r w:rsidRPr="000B26F7">
              <w:rPr>
                <w:sz w:val="21"/>
                <w:szCs w:val="21"/>
              </w:rPr>
              <w:t xml:space="preserve"> 219 – 235</w:t>
            </w:r>
            <w:r>
              <w:rPr>
                <w:sz w:val="21"/>
                <w:szCs w:val="21"/>
              </w:rPr>
              <w:t>) Barcelona: Ariel</w:t>
            </w:r>
            <w:r w:rsidRPr="000B26F7">
              <w:rPr>
                <w:sz w:val="21"/>
                <w:szCs w:val="21"/>
              </w:rPr>
              <w:t>.</w:t>
            </w:r>
          </w:p>
          <w:p w:rsidR="00CE01A6" w:rsidRDefault="00CE01A6" w:rsidP="00CE01A6">
            <w:pPr>
              <w:widowControl w:val="0"/>
              <w:tabs>
                <w:tab w:val="left" w:pos="720"/>
                <w:tab w:val="left" w:pos="1152"/>
                <w:tab w:val="left" w:pos="6336"/>
              </w:tabs>
              <w:suppressAutoHyphens/>
              <w:spacing w:after="0" w:line="240" w:lineRule="auto"/>
              <w:jc w:val="both"/>
              <w:rPr>
                <w:sz w:val="21"/>
                <w:szCs w:val="21"/>
              </w:rPr>
            </w:pPr>
            <w:r w:rsidRPr="00CE01A6"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ardy, C</w:t>
            </w:r>
            <w:r w:rsidRPr="00CE01A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(2004)  </w:t>
            </w:r>
            <w:r w:rsidRPr="00CE01A6">
              <w:rPr>
                <w:sz w:val="21"/>
                <w:szCs w:val="21"/>
              </w:rPr>
              <w:t>Sociedades latino</w:t>
            </w:r>
            <w:r>
              <w:rPr>
                <w:sz w:val="21"/>
                <w:szCs w:val="21"/>
              </w:rPr>
              <w:t>americanas y políticas sociales</w:t>
            </w:r>
            <w:r w:rsidRPr="00CE01A6">
              <w:rPr>
                <w:sz w:val="21"/>
                <w:szCs w:val="21"/>
              </w:rPr>
              <w:t xml:space="preserve"> (pp. 247-2</w:t>
            </w:r>
            <w:r>
              <w:rPr>
                <w:sz w:val="21"/>
                <w:szCs w:val="21"/>
              </w:rPr>
              <w:t xml:space="preserve">67) en </w:t>
            </w:r>
            <w:r w:rsidRPr="00F12F55">
              <w:rPr>
                <w:i/>
                <w:sz w:val="21"/>
                <w:szCs w:val="21"/>
              </w:rPr>
              <w:t>Equidad y Protección Social. Desafíos de Políticas Sociales en América Latina</w:t>
            </w:r>
            <w:r>
              <w:rPr>
                <w:sz w:val="21"/>
                <w:szCs w:val="21"/>
              </w:rPr>
              <w:t>. Santiago: LOM.</w:t>
            </w:r>
          </w:p>
          <w:p w:rsidR="00472560" w:rsidRPr="00CE01A6" w:rsidRDefault="00472560" w:rsidP="00472560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IPPDH (2014) Ganar derechos. Lineamientos para la formulación de políticas públicas basadas en derechos. Documento disponible en: </w:t>
            </w:r>
            <w:r w:rsidRPr="00472560">
              <w:rPr>
                <w:sz w:val="23"/>
                <w:szCs w:val="23"/>
              </w:rPr>
              <w:t>http://www.ippdh.mercosur.int/wp-content/uploads/2014/12/GanarDerechos_Lineamientos1.pdf</w:t>
            </w:r>
          </w:p>
          <w:p w:rsidR="00541253" w:rsidRPr="00840A1D" w:rsidRDefault="00541253" w:rsidP="00541253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541253">
              <w:rPr>
                <w:sz w:val="21"/>
                <w:szCs w:val="21"/>
              </w:rPr>
              <w:t>Lipsky, M.</w:t>
            </w:r>
            <w:r>
              <w:rPr>
                <w:sz w:val="21"/>
                <w:szCs w:val="21"/>
              </w:rPr>
              <w:t xml:space="preserve"> (1980) </w:t>
            </w:r>
            <w:r w:rsidRPr="00541253">
              <w:rPr>
                <w:sz w:val="21"/>
                <w:szCs w:val="21"/>
              </w:rPr>
              <w:t>La burocracia en el nivel callejero: la función crítica de los bu</w:t>
            </w:r>
            <w:r>
              <w:rPr>
                <w:sz w:val="21"/>
                <w:szCs w:val="21"/>
              </w:rPr>
              <w:t>rócratas en el nivel callejero</w:t>
            </w:r>
            <w:r w:rsidRPr="00541253">
              <w:rPr>
                <w:sz w:val="21"/>
                <w:szCs w:val="21"/>
              </w:rPr>
              <w:t xml:space="preserve">, Cap. xxxix </w:t>
            </w:r>
            <w:r w:rsidR="00F12F55">
              <w:rPr>
                <w:sz w:val="21"/>
                <w:szCs w:val="21"/>
              </w:rPr>
              <w:t>(páginas 780-794) E</w:t>
            </w:r>
            <w:r w:rsidRPr="00541253">
              <w:rPr>
                <w:sz w:val="21"/>
                <w:szCs w:val="21"/>
              </w:rPr>
              <w:t xml:space="preserve">n Clásicos de la Administración Pública, editado por Jay M. Shafritz – Albert Hyde, </w:t>
            </w:r>
            <w:r w:rsidR="00F12F55">
              <w:rPr>
                <w:sz w:val="21"/>
                <w:szCs w:val="21"/>
              </w:rPr>
              <w:t>México: FCE</w:t>
            </w:r>
            <w:r w:rsidRPr="00CE01A6">
              <w:rPr>
                <w:sz w:val="21"/>
                <w:szCs w:val="21"/>
              </w:rPr>
              <w:t xml:space="preserve">. </w:t>
            </w:r>
            <w:hyperlink r:id="rId8" w:history="1">
              <w:r w:rsidRPr="00840A1D">
                <w:rPr>
                  <w:sz w:val="21"/>
                  <w:szCs w:val="21"/>
                </w:rPr>
                <w:t>http://www.inap.org.mx/portal/images/RAP/clasicos%20de%20la%20administracion%20publica.pdf</w:t>
              </w:r>
            </w:hyperlink>
          </w:p>
          <w:p w:rsidR="006F5991" w:rsidRPr="00E627D4" w:rsidRDefault="006F5991" w:rsidP="00541253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840A1D">
              <w:rPr>
                <w:sz w:val="21"/>
                <w:szCs w:val="21"/>
                <w:lang w:val="es-MX"/>
              </w:rPr>
              <w:t xml:space="preserve">Moreno, L. (2001) Ciudadanos precarios, la </w:t>
            </w:r>
            <w:r w:rsidR="00FB5747">
              <w:rPr>
                <w:sz w:val="21"/>
                <w:szCs w:val="21"/>
                <w:lang w:val="es-MX"/>
              </w:rPr>
              <w:t>ú</w:t>
            </w:r>
            <w:r w:rsidRPr="00840A1D">
              <w:rPr>
                <w:sz w:val="21"/>
                <w:szCs w:val="21"/>
                <w:lang w:val="es-MX"/>
              </w:rPr>
              <w:t xml:space="preserve">ltima red de protección social. </w:t>
            </w:r>
            <w:r w:rsidRPr="00E627D4">
              <w:rPr>
                <w:sz w:val="21"/>
                <w:szCs w:val="21"/>
                <w:lang w:val="en-US"/>
              </w:rPr>
              <w:t>Barcelona: Ariel.</w:t>
            </w:r>
          </w:p>
          <w:p w:rsidR="00541253" w:rsidRDefault="00541253" w:rsidP="005412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OECD (2001)</w:t>
            </w:r>
            <w:r w:rsidRPr="000B26F7">
              <w:rPr>
                <w:sz w:val="21"/>
                <w:szCs w:val="21"/>
                <w:lang w:val="en-US"/>
              </w:rPr>
              <w:t xml:space="preserve"> </w:t>
            </w:r>
            <w:r w:rsidRPr="00541253">
              <w:rPr>
                <w:sz w:val="21"/>
                <w:szCs w:val="21"/>
                <w:lang w:val="en-US"/>
              </w:rPr>
              <w:t>Citizens as Partners – OECD Handbook on Information, Consultation and Public Participation in Policy-Making</w:t>
            </w:r>
            <w:r w:rsidRPr="000B26F7">
              <w:rPr>
                <w:sz w:val="21"/>
                <w:szCs w:val="21"/>
                <w:lang w:val="en-US"/>
              </w:rPr>
              <w:t xml:space="preserve"> , </w:t>
            </w:r>
            <w:r w:rsidR="004E37F2">
              <w:rPr>
                <w:sz w:val="21"/>
                <w:szCs w:val="21"/>
                <w:lang w:val="en-US"/>
              </w:rPr>
              <w:t>Paris: OECD,  Paris</w:t>
            </w:r>
            <w:r w:rsidRPr="000B26F7">
              <w:rPr>
                <w:sz w:val="21"/>
                <w:szCs w:val="21"/>
                <w:lang w:val="en-US"/>
              </w:rPr>
              <w:t>.</w:t>
            </w:r>
          </w:p>
          <w:p w:rsidR="00541253" w:rsidRDefault="00145B57" w:rsidP="005412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lang w:val="en-US"/>
              </w:rPr>
            </w:pPr>
            <w:hyperlink r:id="rId9" w:history="1">
              <w:r w:rsidR="00541253" w:rsidRPr="00541253">
                <w:rPr>
                  <w:lang w:val="en-US"/>
                </w:rPr>
                <w:t>http://www.ipa.government.bg/sites/default/files/oecd-pubconsultation_citizen.pdf</w:t>
              </w:r>
            </w:hyperlink>
          </w:p>
          <w:p w:rsidR="00B64D35" w:rsidRDefault="00541253" w:rsidP="005412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cs="Arial"/>
                <w:bCs/>
              </w:rPr>
              <w:t>Palma, A. (2009) Las políticas públicas que no contribuyen a la cohesión social. Santiago: FLACSO-Catalonia</w:t>
            </w:r>
            <w:r w:rsidR="004E37F2">
              <w:rPr>
                <w:rFonts w:cs="Arial"/>
                <w:bCs/>
              </w:rPr>
              <w:t>.</w:t>
            </w:r>
          </w:p>
          <w:p w:rsidR="00541253" w:rsidRPr="00541253" w:rsidRDefault="00B64D35" w:rsidP="005412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t>Sottolo, S. (2000) La política social en América Latina bajo el signo de la economía de mercado y la democracia. Revista Mexicana de Sociología, Vol. 62, No. 4 (Oct. - Dec., 2000), pp. 43-65.</w:t>
            </w:r>
          </w:p>
          <w:p w:rsidR="00541253" w:rsidRDefault="00541253" w:rsidP="005412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541253">
              <w:rPr>
                <w:sz w:val="21"/>
                <w:szCs w:val="21"/>
              </w:rPr>
              <w:t>Yañez,  J. C. (2008) La intervención social en Chile</w:t>
            </w:r>
            <w:r>
              <w:rPr>
                <w:sz w:val="21"/>
                <w:szCs w:val="21"/>
              </w:rPr>
              <w:t>. Santiago: RIL editores.</w:t>
            </w:r>
          </w:p>
          <w:p w:rsidR="00541253" w:rsidRDefault="00541253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</w:p>
          <w:p w:rsidR="00C578DF" w:rsidRPr="00C578DF" w:rsidRDefault="00C578DF" w:rsidP="00541253">
            <w:pPr>
              <w:pStyle w:val="Prrafodelista"/>
              <w:ind w:left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U</w:t>
            </w:r>
            <w:r w:rsidRPr="00C578DF">
              <w:rPr>
                <w:rFonts w:ascii="Calibri" w:hAnsi="Calibri" w:cs="Arial"/>
                <w:bCs/>
                <w:sz w:val="22"/>
              </w:rPr>
              <w:t>nidad 3</w:t>
            </w:r>
          </w:p>
          <w:p w:rsidR="008547CB" w:rsidRDefault="00C578DF" w:rsidP="008547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C578DF">
              <w:rPr>
                <w:sz w:val="21"/>
                <w:szCs w:val="21"/>
              </w:rPr>
              <w:t>Bardach, E. (200</w:t>
            </w:r>
            <w:r w:rsidR="008547CB">
              <w:rPr>
                <w:sz w:val="21"/>
                <w:szCs w:val="21"/>
              </w:rPr>
              <w:t>1</w:t>
            </w:r>
            <w:r w:rsidR="008547CB" w:rsidRPr="00A037B9">
              <w:rPr>
                <w:rFonts w:eastAsia="Times New Roman" w:cs="Arial"/>
                <w:bCs/>
                <w:lang w:eastAsia="es-ES"/>
              </w:rPr>
              <w:t xml:space="preserve">) </w:t>
            </w:r>
            <w:r w:rsidR="008547CB" w:rsidRPr="00A037B9">
              <w:rPr>
                <w:rFonts w:eastAsia="Times New Roman" w:cs="Arial"/>
                <w:bCs/>
                <w:i/>
                <w:lang w:eastAsia="es-ES"/>
              </w:rPr>
              <w:t>Los ocho pasos para el análisis de las políticas públicas</w:t>
            </w:r>
            <w:r w:rsidR="008547CB" w:rsidRPr="00A037B9">
              <w:rPr>
                <w:rFonts w:eastAsia="Times New Roman" w:cs="Arial"/>
                <w:bCs/>
                <w:lang w:eastAsia="es-ES"/>
              </w:rPr>
              <w:t>, CIDE-Miguel Ángel Porrúa, México.</w:t>
            </w:r>
          </w:p>
          <w:p w:rsidR="003A55E6" w:rsidRPr="00840A1D" w:rsidRDefault="003A55E6" w:rsidP="003A55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lang w:val="en-US" w:eastAsia="es-ES"/>
              </w:rPr>
            </w:pPr>
            <w:r w:rsidRPr="00840A1D">
              <w:rPr>
                <w:rFonts w:eastAsia="Times New Roman" w:cs="Arial"/>
                <w:bCs/>
                <w:lang w:val="en-US" w:eastAsia="es-ES"/>
              </w:rPr>
              <w:t>Heinelt, H. (2007) Do policies deternime Politics? Fischer y otros  (coord..) Hadnbook of Publuc Policy Analysis: Theory, Politics and Methos: Boca Raton: CRC Press</w:t>
            </w:r>
            <w:r w:rsidR="00386A9B">
              <w:rPr>
                <w:rFonts w:eastAsia="Times New Roman" w:cs="Arial"/>
                <w:bCs/>
                <w:lang w:val="en-US" w:eastAsia="es-ES"/>
              </w:rPr>
              <w:t>.</w:t>
            </w:r>
          </w:p>
          <w:p w:rsidR="00541253" w:rsidRPr="000B26F7" w:rsidRDefault="00541253" w:rsidP="003A55E6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0B26F7">
              <w:rPr>
                <w:sz w:val="21"/>
                <w:szCs w:val="21"/>
              </w:rPr>
              <w:t>Jordana, J</w:t>
            </w:r>
            <w:r>
              <w:rPr>
                <w:sz w:val="21"/>
                <w:szCs w:val="21"/>
              </w:rPr>
              <w:t xml:space="preserve">. (2007) </w:t>
            </w:r>
            <w:r w:rsidRPr="000B26F7">
              <w:rPr>
                <w:sz w:val="21"/>
                <w:szCs w:val="21"/>
              </w:rPr>
              <w:t xml:space="preserve">El análisis de los policy networks: ¿una nueva perspectiva sobre la relación entre </w:t>
            </w:r>
            <w:r>
              <w:rPr>
                <w:sz w:val="21"/>
                <w:szCs w:val="21"/>
              </w:rPr>
              <w:t xml:space="preserve">políticas públicas y Estado? </w:t>
            </w:r>
            <w:r w:rsidRPr="000B26F7">
              <w:rPr>
                <w:sz w:val="21"/>
                <w:szCs w:val="21"/>
              </w:rPr>
              <w:t>en Carlo</w:t>
            </w:r>
            <w:r>
              <w:rPr>
                <w:sz w:val="21"/>
                <w:szCs w:val="21"/>
              </w:rPr>
              <w:t xml:space="preserve">s H. Acuña (compilador) </w:t>
            </w:r>
            <w:r w:rsidRPr="00CE01A6">
              <w:rPr>
                <w:sz w:val="21"/>
                <w:szCs w:val="21"/>
              </w:rPr>
              <w:t xml:space="preserve">Lecturas sobre el Estado y las Políticas Públicas: Retomando el debate de ayer para fortalecer el actual, Proyecto de Modernización del Estado, Jefatura de Gabinete de </w:t>
            </w:r>
            <w:r w:rsidRPr="000B26F7">
              <w:rPr>
                <w:sz w:val="21"/>
                <w:szCs w:val="21"/>
              </w:rPr>
              <w:t>Ministros, Buenos Aires, Argentina</w:t>
            </w:r>
            <w:r>
              <w:rPr>
                <w:sz w:val="21"/>
                <w:szCs w:val="21"/>
              </w:rPr>
              <w:t xml:space="preserve">  </w:t>
            </w:r>
            <w:hyperlink r:id="rId10" w:history="1">
              <w:r w:rsidRPr="00CE01A6">
                <w:rPr>
                  <w:sz w:val="21"/>
                  <w:szCs w:val="21"/>
                </w:rPr>
                <w:t>http://www.jgm.gov.ar/archivos/pme/publicaciones/230.pdf</w:t>
              </w:r>
            </w:hyperlink>
            <w:r w:rsidR="00386A9B">
              <w:rPr>
                <w:sz w:val="21"/>
                <w:szCs w:val="21"/>
              </w:rPr>
              <w:t>.</w:t>
            </w:r>
          </w:p>
          <w:p w:rsidR="00CE01A6" w:rsidRPr="00CE01A6" w:rsidRDefault="00C420E3" w:rsidP="00CE01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Olavarria</w:t>
            </w:r>
            <w:r w:rsidR="00CE01A6" w:rsidRPr="000B26F7">
              <w:rPr>
                <w:sz w:val="21"/>
                <w:szCs w:val="21"/>
              </w:rPr>
              <w:t>, M</w:t>
            </w:r>
            <w:r w:rsidR="00CE01A6">
              <w:rPr>
                <w:sz w:val="21"/>
                <w:szCs w:val="21"/>
              </w:rPr>
              <w:t>.</w:t>
            </w:r>
            <w:r w:rsidR="00CE01A6" w:rsidRPr="000B26F7">
              <w:rPr>
                <w:sz w:val="21"/>
                <w:szCs w:val="21"/>
              </w:rPr>
              <w:t xml:space="preserve"> (2007)</w:t>
            </w:r>
            <w:r w:rsidR="00CE01A6">
              <w:rPr>
                <w:sz w:val="21"/>
                <w:szCs w:val="21"/>
              </w:rPr>
              <w:t xml:space="preserve"> </w:t>
            </w:r>
            <w:r w:rsidR="00CE01A6" w:rsidRPr="000B26F7">
              <w:rPr>
                <w:sz w:val="21"/>
                <w:szCs w:val="21"/>
              </w:rPr>
              <w:t xml:space="preserve">Conceptos Básicos en el Análisis de Políticas Públicas, Documento de Trabajo Nº 11, Departamento  de Gobierno y Gestión Pública, INAP, Universidad de Chile, Chile. </w:t>
            </w:r>
          </w:p>
          <w:p w:rsidR="00541253" w:rsidRDefault="00145B57" w:rsidP="00CE01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  <w:hyperlink r:id="rId11" w:history="1">
              <w:r w:rsidR="00CE01A6" w:rsidRPr="00CE01A6">
                <w:t>http://www.inap.uchile.cl/images/stories/publicaciones/documentos/gobierno/doc11.pdf</w:t>
              </w:r>
            </w:hyperlink>
          </w:p>
          <w:p w:rsidR="00D57027" w:rsidRPr="00C578DF" w:rsidRDefault="00D57027" w:rsidP="00CE01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t>Rojas, C. (2015) Reconfiguración del Estado Social en el Chile neoliberal. Etnografía de las políticas de asistencia. Tesis doctoral para la obtención de grado de doctor en Sociología en la EHESS. Paris.</w:t>
            </w:r>
          </w:p>
          <w:p w:rsidR="008547CB" w:rsidRDefault="008547CB" w:rsidP="00CE01A6">
            <w:pPr>
              <w:pStyle w:val="Prrafodelista"/>
              <w:ind w:left="0"/>
              <w:rPr>
                <w:rFonts w:ascii="Calibri" w:hAnsi="Calibri"/>
                <w:lang w:val="es-ES"/>
              </w:rPr>
            </w:pPr>
            <w:r w:rsidRPr="008547CB">
              <w:rPr>
                <w:rFonts w:ascii="Calibri" w:hAnsi="Calibri"/>
                <w:lang w:val="fr-FR"/>
              </w:rPr>
              <w:t xml:space="preserve">Subirats, J., Knoepfel, P, Larrue, C. &amp; Varonne, F. (2008). </w:t>
            </w:r>
            <w:r w:rsidRPr="008547CB">
              <w:rPr>
                <w:rFonts w:ascii="Calibri" w:hAnsi="Calibri"/>
                <w:lang w:val="es-ES"/>
              </w:rPr>
              <w:t>Análisis y gestión de políticas públicas, Ariel, Barcelona.</w:t>
            </w:r>
          </w:p>
          <w:p w:rsidR="004920EE" w:rsidRPr="006A0532" w:rsidRDefault="00CC2DD1" w:rsidP="00355F3F">
            <w:pPr>
              <w:pStyle w:val="Prrafodelista"/>
              <w:ind w:left="0"/>
              <w:rPr>
                <w:rFonts w:ascii="Calibri" w:hAnsi="Calibri"/>
                <w:sz w:val="21"/>
                <w:szCs w:val="21"/>
              </w:rPr>
            </w:pPr>
            <w:r w:rsidRPr="00355F3F">
              <w:rPr>
                <w:rFonts w:ascii="Calibri" w:hAnsi="Calibri"/>
                <w:sz w:val="21"/>
                <w:szCs w:val="21"/>
              </w:rPr>
              <w:t xml:space="preserve">Tamayo, (1997) </w:t>
            </w:r>
            <w:r>
              <w:rPr>
                <w:rFonts w:ascii="Calibri" w:hAnsi="Calibri"/>
                <w:sz w:val="21"/>
                <w:szCs w:val="21"/>
              </w:rPr>
              <w:t>C</w:t>
            </w:r>
            <w:r w:rsidRPr="00355F3F">
              <w:rPr>
                <w:rFonts w:ascii="Calibri" w:hAnsi="Calibri"/>
                <w:sz w:val="21"/>
                <w:szCs w:val="21"/>
              </w:rPr>
              <w:t>apítulo 11. El análisis de las políticas públicas</w:t>
            </w:r>
            <w:r>
              <w:rPr>
                <w:rFonts w:ascii="Calibri" w:hAnsi="Calibri"/>
                <w:sz w:val="21"/>
                <w:szCs w:val="21"/>
              </w:rPr>
              <w:t xml:space="preserve"> (22 páginas)</w:t>
            </w:r>
            <w:r w:rsidRPr="00355F3F">
              <w:rPr>
                <w:rFonts w:ascii="Calibri" w:hAnsi="Calibri"/>
                <w:sz w:val="21"/>
                <w:szCs w:val="21"/>
              </w:rPr>
              <w:t xml:space="preserve">. Bañon y Carrillo (comp)  </w:t>
            </w:r>
            <w:r w:rsidRPr="00F12F55">
              <w:rPr>
                <w:rFonts w:ascii="Calibri" w:hAnsi="Calibri"/>
                <w:i/>
                <w:sz w:val="21"/>
                <w:szCs w:val="21"/>
              </w:rPr>
              <w:t>La nueva administración pública</w:t>
            </w:r>
            <w:r w:rsidRPr="00355F3F">
              <w:rPr>
                <w:rFonts w:ascii="Calibri" w:hAnsi="Calibri"/>
                <w:sz w:val="21"/>
                <w:szCs w:val="21"/>
              </w:rPr>
              <w:t>. Madrid: Alianza.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</w:tr>
    </w:tbl>
    <w:p w:rsidR="008A4B40" w:rsidRDefault="008A4B40" w:rsidP="0032068F">
      <w:pPr>
        <w:spacing w:after="0" w:line="240" w:lineRule="auto"/>
      </w:pPr>
    </w:p>
    <w:p w:rsidR="006A0532" w:rsidRPr="00542C2D" w:rsidRDefault="006A0532" w:rsidP="00037983">
      <w:pPr>
        <w:spacing w:after="0" w:line="240" w:lineRule="auto"/>
      </w:pPr>
    </w:p>
    <w:sectPr w:rsidR="006A0532" w:rsidRPr="00542C2D" w:rsidSect="005A78C4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57" w:rsidRDefault="00145B57" w:rsidP="000B2051">
      <w:pPr>
        <w:spacing w:after="0" w:line="240" w:lineRule="auto"/>
      </w:pPr>
      <w:r>
        <w:separator/>
      </w:r>
    </w:p>
  </w:endnote>
  <w:endnote w:type="continuationSeparator" w:id="0">
    <w:p w:rsidR="00145B57" w:rsidRDefault="00145B57" w:rsidP="000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SC">
    <w:altName w:val="Palatino S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C03" w:rsidRDefault="00AD7C0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67862" w:rsidRPr="00067862">
      <w:rPr>
        <w:noProof/>
        <w:lang w:val="es-ES"/>
      </w:rPr>
      <w:t>2</w:t>
    </w:r>
    <w:r>
      <w:fldChar w:fldCharType="end"/>
    </w:r>
  </w:p>
  <w:p w:rsidR="00AD7C03" w:rsidRDefault="00AD7C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57" w:rsidRDefault="00145B57" w:rsidP="000B2051">
      <w:pPr>
        <w:spacing w:after="0" w:line="240" w:lineRule="auto"/>
      </w:pPr>
      <w:r>
        <w:separator/>
      </w:r>
    </w:p>
  </w:footnote>
  <w:footnote w:type="continuationSeparator" w:id="0">
    <w:p w:rsidR="00145B57" w:rsidRDefault="00145B57" w:rsidP="000B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051" w:rsidRDefault="00304F17" w:rsidP="006C09B1">
    <w:pPr>
      <w:pStyle w:val="Encabezado"/>
      <w:pBdr>
        <w:bottom w:val="single" w:sz="4" w:space="1" w:color="auto"/>
      </w:pBdr>
    </w:pPr>
    <w:r>
      <w:rPr>
        <w:noProof/>
        <w:lang w:val="es-CL" w:eastAsia="es-CL"/>
      </w:rPr>
      <w:drawing>
        <wp:inline distT="0" distB="0" distL="0" distR="0" wp14:anchorId="0920550D" wp14:editId="386B8D6C">
          <wp:extent cx="2200275" cy="676275"/>
          <wp:effectExtent l="0" t="0" r="9525" b="9525"/>
          <wp:docPr id="1" name="Imagen 1" descr="logo area trabajo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rea trabajo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3DCE"/>
    <w:multiLevelType w:val="hybridMultilevel"/>
    <w:tmpl w:val="72F836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618D"/>
    <w:multiLevelType w:val="hybridMultilevel"/>
    <w:tmpl w:val="5DFC1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2E46"/>
    <w:multiLevelType w:val="hybridMultilevel"/>
    <w:tmpl w:val="56FC791A"/>
    <w:lvl w:ilvl="0" w:tplc="73807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86B89"/>
    <w:multiLevelType w:val="hybridMultilevel"/>
    <w:tmpl w:val="85F0C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1476C"/>
    <w:multiLevelType w:val="hybridMultilevel"/>
    <w:tmpl w:val="7B865694"/>
    <w:lvl w:ilvl="0" w:tplc="8E640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07CF4"/>
    <w:multiLevelType w:val="hybridMultilevel"/>
    <w:tmpl w:val="C9DEC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020DF"/>
    <w:multiLevelType w:val="hybridMultilevel"/>
    <w:tmpl w:val="64FC9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E00F6"/>
    <w:multiLevelType w:val="hybridMultilevel"/>
    <w:tmpl w:val="E63659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F4640"/>
    <w:multiLevelType w:val="hybridMultilevel"/>
    <w:tmpl w:val="76A4E5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C68FC"/>
    <w:multiLevelType w:val="hybridMultilevel"/>
    <w:tmpl w:val="9B9898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C5872"/>
    <w:multiLevelType w:val="hybridMultilevel"/>
    <w:tmpl w:val="225A5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13FAC"/>
    <w:multiLevelType w:val="hybridMultilevel"/>
    <w:tmpl w:val="D38414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85D7B"/>
    <w:multiLevelType w:val="hybridMultilevel"/>
    <w:tmpl w:val="B94AECCE"/>
    <w:lvl w:ilvl="0" w:tplc="2C0E8B0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213AE"/>
    <w:multiLevelType w:val="hybridMultilevel"/>
    <w:tmpl w:val="5B428CA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4744C3"/>
    <w:multiLevelType w:val="hybridMultilevel"/>
    <w:tmpl w:val="824CFB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C39DF"/>
    <w:multiLevelType w:val="hybridMultilevel"/>
    <w:tmpl w:val="1D64D5C2"/>
    <w:lvl w:ilvl="0" w:tplc="087E154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578CA"/>
    <w:multiLevelType w:val="hybridMultilevel"/>
    <w:tmpl w:val="6F42C6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06AD4"/>
    <w:multiLevelType w:val="hybridMultilevel"/>
    <w:tmpl w:val="45FE6C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D0794"/>
    <w:multiLevelType w:val="hybridMultilevel"/>
    <w:tmpl w:val="D10AFB0A"/>
    <w:lvl w:ilvl="0" w:tplc="43884B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CFB7AAA"/>
    <w:multiLevelType w:val="hybridMultilevel"/>
    <w:tmpl w:val="3E4421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11"/>
  </w:num>
  <w:num w:numId="17">
    <w:abstractNumId w:val="2"/>
  </w:num>
  <w:num w:numId="18">
    <w:abstractNumId w:val="13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02C70"/>
    <w:rsid w:val="00006EAE"/>
    <w:rsid w:val="00011091"/>
    <w:rsid w:val="00011965"/>
    <w:rsid w:val="00037983"/>
    <w:rsid w:val="00045A54"/>
    <w:rsid w:val="0006607B"/>
    <w:rsid w:val="00067862"/>
    <w:rsid w:val="000835AA"/>
    <w:rsid w:val="000B2051"/>
    <w:rsid w:val="000E47C3"/>
    <w:rsid w:val="00141175"/>
    <w:rsid w:val="00145A87"/>
    <w:rsid w:val="00145B57"/>
    <w:rsid w:val="00190655"/>
    <w:rsid w:val="001E0C48"/>
    <w:rsid w:val="001F6EDB"/>
    <w:rsid w:val="00237D63"/>
    <w:rsid w:val="0025445F"/>
    <w:rsid w:val="00261393"/>
    <w:rsid w:val="00294248"/>
    <w:rsid w:val="00294A80"/>
    <w:rsid w:val="002A035C"/>
    <w:rsid w:val="00304F17"/>
    <w:rsid w:val="0032068F"/>
    <w:rsid w:val="00331AF9"/>
    <w:rsid w:val="003375C7"/>
    <w:rsid w:val="00355F3F"/>
    <w:rsid w:val="0035748F"/>
    <w:rsid w:val="00372BF0"/>
    <w:rsid w:val="00386A9B"/>
    <w:rsid w:val="00396545"/>
    <w:rsid w:val="003A2F4A"/>
    <w:rsid w:val="003A55E6"/>
    <w:rsid w:val="003A6B19"/>
    <w:rsid w:val="003B186B"/>
    <w:rsid w:val="003C3AD2"/>
    <w:rsid w:val="003C59FA"/>
    <w:rsid w:val="003D0DCF"/>
    <w:rsid w:val="003E11C1"/>
    <w:rsid w:val="003E43E9"/>
    <w:rsid w:val="00404BF7"/>
    <w:rsid w:val="00415D46"/>
    <w:rsid w:val="00442CAA"/>
    <w:rsid w:val="004432C2"/>
    <w:rsid w:val="00472560"/>
    <w:rsid w:val="004920EE"/>
    <w:rsid w:val="004B3006"/>
    <w:rsid w:val="004E37F2"/>
    <w:rsid w:val="0051675C"/>
    <w:rsid w:val="00541253"/>
    <w:rsid w:val="00542C2D"/>
    <w:rsid w:val="00552DB9"/>
    <w:rsid w:val="0058013D"/>
    <w:rsid w:val="005A6C59"/>
    <w:rsid w:val="005A78C4"/>
    <w:rsid w:val="005D22F7"/>
    <w:rsid w:val="005D51F5"/>
    <w:rsid w:val="006256BF"/>
    <w:rsid w:val="006A0532"/>
    <w:rsid w:val="006C09B1"/>
    <w:rsid w:val="006F12D8"/>
    <w:rsid w:val="006F5991"/>
    <w:rsid w:val="00716D9B"/>
    <w:rsid w:val="007258CE"/>
    <w:rsid w:val="007516BA"/>
    <w:rsid w:val="007707AF"/>
    <w:rsid w:val="007A67F6"/>
    <w:rsid w:val="007B714D"/>
    <w:rsid w:val="007C29FE"/>
    <w:rsid w:val="007D24B6"/>
    <w:rsid w:val="008223DD"/>
    <w:rsid w:val="00840A1D"/>
    <w:rsid w:val="008469E8"/>
    <w:rsid w:val="008547CB"/>
    <w:rsid w:val="008A4B40"/>
    <w:rsid w:val="008D7289"/>
    <w:rsid w:val="00904286"/>
    <w:rsid w:val="00914984"/>
    <w:rsid w:val="00931C50"/>
    <w:rsid w:val="00950A69"/>
    <w:rsid w:val="00954F7B"/>
    <w:rsid w:val="00994050"/>
    <w:rsid w:val="00A01DB7"/>
    <w:rsid w:val="00A02192"/>
    <w:rsid w:val="00A45F83"/>
    <w:rsid w:val="00A7210B"/>
    <w:rsid w:val="00A853DE"/>
    <w:rsid w:val="00AB57CB"/>
    <w:rsid w:val="00AC40BB"/>
    <w:rsid w:val="00AD6853"/>
    <w:rsid w:val="00AD7C03"/>
    <w:rsid w:val="00AE3EC3"/>
    <w:rsid w:val="00AE6FE6"/>
    <w:rsid w:val="00B00EB0"/>
    <w:rsid w:val="00B64D35"/>
    <w:rsid w:val="00B67849"/>
    <w:rsid w:val="00BB54F8"/>
    <w:rsid w:val="00BD3EB1"/>
    <w:rsid w:val="00C1147D"/>
    <w:rsid w:val="00C40A5D"/>
    <w:rsid w:val="00C420E3"/>
    <w:rsid w:val="00C578DF"/>
    <w:rsid w:val="00CC2DD1"/>
    <w:rsid w:val="00CC5DE9"/>
    <w:rsid w:val="00CD25E3"/>
    <w:rsid w:val="00CE01A6"/>
    <w:rsid w:val="00CE14AD"/>
    <w:rsid w:val="00CF24B5"/>
    <w:rsid w:val="00D056B2"/>
    <w:rsid w:val="00D1137A"/>
    <w:rsid w:val="00D151A4"/>
    <w:rsid w:val="00D544B2"/>
    <w:rsid w:val="00D55CD8"/>
    <w:rsid w:val="00D57027"/>
    <w:rsid w:val="00D57691"/>
    <w:rsid w:val="00D60E23"/>
    <w:rsid w:val="00DB10BF"/>
    <w:rsid w:val="00DD0B82"/>
    <w:rsid w:val="00DE0E85"/>
    <w:rsid w:val="00DE12C1"/>
    <w:rsid w:val="00E07A05"/>
    <w:rsid w:val="00E55680"/>
    <w:rsid w:val="00E627D4"/>
    <w:rsid w:val="00E64A40"/>
    <w:rsid w:val="00E76E94"/>
    <w:rsid w:val="00EC1891"/>
    <w:rsid w:val="00EC1ADB"/>
    <w:rsid w:val="00F0323D"/>
    <w:rsid w:val="00F12F55"/>
    <w:rsid w:val="00F37437"/>
    <w:rsid w:val="00F53534"/>
    <w:rsid w:val="00F67315"/>
    <w:rsid w:val="00F76A9C"/>
    <w:rsid w:val="00F77C31"/>
    <w:rsid w:val="00FB5747"/>
    <w:rsid w:val="00FC05EC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8D123-0934-4B6F-9368-CFEB756D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B205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0B205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0B205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B205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0B20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0B2051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5445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4432C2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432C2"/>
    <w:pPr>
      <w:spacing w:line="3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4432C2"/>
    <w:pPr>
      <w:spacing w:line="25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4432C2"/>
    <w:rPr>
      <w:rFonts w:cs="Palatino SC"/>
      <w:color w:val="000000"/>
      <w:sz w:val="15"/>
      <w:szCs w:val="15"/>
    </w:rPr>
  </w:style>
  <w:style w:type="paragraph" w:customStyle="1" w:styleId="Normal1">
    <w:name w:val="Normal1"/>
    <w:rsid w:val="005D51F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s-ES"/>
    </w:rPr>
  </w:style>
  <w:style w:type="paragraph" w:styleId="Citadestacada">
    <w:name w:val="Intense Quote"/>
    <w:basedOn w:val="Normal"/>
    <w:next w:val="Normal"/>
    <w:link w:val="CitadestacadaCar"/>
    <w:qFormat/>
    <w:rsid w:val="006C09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rsid w:val="006C09B1"/>
    <w:rPr>
      <w:b/>
      <w:bCs/>
      <w:i/>
      <w:iCs/>
      <w:color w:val="4F81BD"/>
      <w:sz w:val="22"/>
      <w:szCs w:val="22"/>
      <w:lang w:eastAsia="en-US"/>
    </w:rPr>
  </w:style>
  <w:style w:type="character" w:customStyle="1" w:styleId="Hipervnculo1">
    <w:name w:val="Hipervínculo1"/>
    <w:rsid w:val="00542C2D"/>
    <w:rPr>
      <w:color w:val="000BFF"/>
      <w:sz w:val="20"/>
      <w:u w:val="single"/>
    </w:rPr>
  </w:style>
  <w:style w:type="character" w:styleId="Hipervnculo">
    <w:name w:val="Hyperlink"/>
    <w:rsid w:val="00C57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p.org.mx/portal/images/RAP/clasicos%20de%20la%20administracion%20public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ap.uchile.cl/images/stories/publicaciones/documentos/gobierno/doc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gm.gov.ar/archivos/pme/publicaciones/2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a.government.bg/sites/default/files/oecd-pubconsultation_citizen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8E98-74B7-4928-837D-F353A35B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9019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10637</CharactersWithSpaces>
  <SharedDoc>false</SharedDoc>
  <HLinks>
    <vt:vector size="24" baseType="variant">
      <vt:variant>
        <vt:i4>4194306</vt:i4>
      </vt:variant>
      <vt:variant>
        <vt:i4>9</vt:i4>
      </vt:variant>
      <vt:variant>
        <vt:i4>0</vt:i4>
      </vt:variant>
      <vt:variant>
        <vt:i4>5</vt:i4>
      </vt:variant>
      <vt:variant>
        <vt:lpwstr>http://www.inap.uchile.cl/images/stories/publicaciones/documentos/gobierno/doc11.pdf</vt:lpwstr>
      </vt:variant>
      <vt:variant>
        <vt:lpwstr/>
      </vt:variant>
      <vt:variant>
        <vt:i4>196614</vt:i4>
      </vt:variant>
      <vt:variant>
        <vt:i4>6</vt:i4>
      </vt:variant>
      <vt:variant>
        <vt:i4>0</vt:i4>
      </vt:variant>
      <vt:variant>
        <vt:i4>5</vt:i4>
      </vt:variant>
      <vt:variant>
        <vt:lpwstr>http://www.jgm.gov.ar/archivos/pme/publicaciones/230.pdf</vt:lpwstr>
      </vt:variant>
      <vt:variant>
        <vt:lpwstr/>
      </vt:variant>
      <vt:variant>
        <vt:i4>3604487</vt:i4>
      </vt:variant>
      <vt:variant>
        <vt:i4>3</vt:i4>
      </vt:variant>
      <vt:variant>
        <vt:i4>0</vt:i4>
      </vt:variant>
      <vt:variant>
        <vt:i4>5</vt:i4>
      </vt:variant>
      <vt:variant>
        <vt:lpwstr>http://www.ipa.government.bg/sites/default/files/oecd-pubconsultation_citizen.pdf</vt:lpwstr>
      </vt:variant>
      <vt:variant>
        <vt:lpwstr/>
      </vt:variant>
      <vt:variant>
        <vt:i4>6881322</vt:i4>
      </vt:variant>
      <vt:variant>
        <vt:i4>0</vt:i4>
      </vt:variant>
      <vt:variant>
        <vt:i4>0</vt:i4>
      </vt:variant>
      <vt:variant>
        <vt:i4>5</vt:i4>
      </vt:variant>
      <vt:variant>
        <vt:lpwstr>http://www.inap.org.mx/portal/images/RAP/clasicos de la administracion publica.pdf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Usuario de Windows</cp:lastModifiedBy>
  <cp:revision>2</cp:revision>
  <cp:lastPrinted>2017-03-16T21:02:00Z</cp:lastPrinted>
  <dcterms:created xsi:type="dcterms:W3CDTF">2019-11-19T13:37:00Z</dcterms:created>
  <dcterms:modified xsi:type="dcterms:W3CDTF">2019-11-19T13:37:00Z</dcterms:modified>
</cp:coreProperties>
</file>