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ACAA7" w14:textId="77777777" w:rsidR="00607F30" w:rsidRPr="00E43F14" w:rsidRDefault="00607F30" w:rsidP="00E43F14">
      <w:pPr>
        <w:pStyle w:val="Ttulo1"/>
        <w:spacing w:before="120" w:after="120" w:line="360" w:lineRule="auto"/>
        <w:jc w:val="left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>Programa de Asignatura</w:t>
      </w:r>
    </w:p>
    <w:p w14:paraId="2FED3C84" w14:textId="77777777" w:rsidR="00607F30" w:rsidRPr="00E43F14" w:rsidRDefault="00607F30" w:rsidP="00E43F14">
      <w:pPr>
        <w:spacing w:before="120" w:after="120" w:line="360" w:lineRule="auto"/>
        <w:rPr>
          <w:rFonts w:ascii="Arial" w:eastAsia="Malgun Gothic" w:hAnsi="Arial" w:cs="Arial"/>
          <w:b/>
        </w:rPr>
      </w:pPr>
    </w:p>
    <w:p w14:paraId="3B37513F" w14:textId="56613311" w:rsidR="00607F30" w:rsidRPr="00E43F14" w:rsidRDefault="00E43F14" w:rsidP="00E43F14">
      <w:pPr>
        <w:spacing w:before="120" w:after="120" w:line="360" w:lineRule="auto"/>
        <w:rPr>
          <w:rFonts w:ascii="Arial" w:eastAsia="Malgun Gothic" w:hAnsi="Arial" w:cs="Arial"/>
          <w:b/>
        </w:rPr>
      </w:pPr>
      <w:r>
        <w:rPr>
          <w:rFonts w:ascii="Arial" w:eastAsia="Malgun Gothic" w:hAnsi="Arial" w:cs="Arial"/>
          <w:b/>
        </w:rPr>
        <w:t>1.</w:t>
      </w:r>
      <w:r>
        <w:rPr>
          <w:rFonts w:ascii="Arial" w:eastAsia="Malgun Gothic" w:hAnsi="Arial" w:cs="Arial"/>
          <w:b/>
        </w:rPr>
        <w:tab/>
      </w:r>
      <w:r w:rsidR="00607F30" w:rsidRPr="00E43F14">
        <w:rPr>
          <w:rFonts w:ascii="Arial" w:eastAsia="Malgun Gothic" w:hAnsi="Arial" w:cs="Arial"/>
          <w:b/>
        </w:rPr>
        <w:t>IDENTIFICACIÓN</w:t>
      </w:r>
    </w:p>
    <w:p w14:paraId="031207EC" w14:textId="53F75929" w:rsidR="00607F30" w:rsidRPr="00E43F14" w:rsidRDefault="00607F30" w:rsidP="00E43F14">
      <w:pPr>
        <w:spacing w:before="120" w:after="120" w:line="360" w:lineRule="auto"/>
        <w:ind w:left="1416" w:hanging="1416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>Nombre:</w:t>
      </w:r>
      <w:r w:rsidRPr="00E43F14">
        <w:rPr>
          <w:rFonts w:ascii="Arial" w:eastAsia="Malgun Gothic" w:hAnsi="Arial" w:cs="Arial"/>
        </w:rPr>
        <w:tab/>
      </w:r>
      <w:r w:rsidR="00E43F14" w:rsidRPr="00E43F14">
        <w:rPr>
          <w:rFonts w:ascii="Arial" w:eastAsia="Malgun Gothic" w:hAnsi="Arial" w:cs="Arial"/>
          <w:b/>
        </w:rPr>
        <w:t>Contribuciones del f</w:t>
      </w:r>
      <w:r w:rsidRPr="00E43F14">
        <w:rPr>
          <w:rFonts w:ascii="Arial" w:eastAsia="Malgun Gothic" w:hAnsi="Arial" w:cs="Arial"/>
          <w:b/>
        </w:rPr>
        <w:t>eminismo</w:t>
      </w:r>
      <w:r w:rsidR="00E43F14" w:rsidRPr="00E43F14">
        <w:rPr>
          <w:rFonts w:ascii="Arial" w:eastAsia="Malgun Gothic" w:hAnsi="Arial" w:cs="Arial"/>
          <w:b/>
        </w:rPr>
        <w:t xml:space="preserve"> a la psicología y </w:t>
      </w:r>
      <w:r w:rsidR="004529A3">
        <w:rPr>
          <w:rFonts w:ascii="Arial" w:eastAsia="Malgun Gothic" w:hAnsi="Arial" w:cs="Arial"/>
          <w:b/>
        </w:rPr>
        <w:t>el género en l</w:t>
      </w:r>
      <w:r w:rsidR="00E43F14" w:rsidRPr="00E43F14">
        <w:rPr>
          <w:rFonts w:ascii="Arial" w:eastAsia="Malgun Gothic" w:hAnsi="Arial" w:cs="Arial"/>
          <w:b/>
        </w:rPr>
        <w:t>a d</w:t>
      </w:r>
      <w:r w:rsidR="004529A3">
        <w:rPr>
          <w:rFonts w:ascii="Arial" w:eastAsia="Malgun Gothic" w:hAnsi="Arial" w:cs="Arial"/>
          <w:b/>
        </w:rPr>
        <w:t>isciplina.</w:t>
      </w:r>
    </w:p>
    <w:p w14:paraId="65C69B4F" w14:textId="77777777" w:rsidR="00607F30" w:rsidRPr="00E43F14" w:rsidRDefault="00607F30" w:rsidP="00E43F14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>Descripción:</w:t>
      </w:r>
      <w:r w:rsidRPr="00E43F14">
        <w:rPr>
          <w:rFonts w:ascii="Arial" w:eastAsia="Malgun Gothic" w:hAnsi="Arial" w:cs="Arial"/>
        </w:rPr>
        <w:tab/>
        <w:t>Curso optativo</w:t>
      </w:r>
    </w:p>
    <w:p w14:paraId="0F4116D9" w14:textId="77777777" w:rsidR="00607F30" w:rsidRPr="00E43F14" w:rsidRDefault="00607F30" w:rsidP="00E43F14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 xml:space="preserve">Profesor: </w:t>
      </w:r>
      <w:r w:rsidRPr="00E43F14">
        <w:rPr>
          <w:rFonts w:ascii="Arial" w:eastAsia="Malgun Gothic" w:hAnsi="Arial" w:cs="Arial"/>
        </w:rPr>
        <w:tab/>
        <w:t xml:space="preserve">Irma Palma (coordinadora), </w:t>
      </w:r>
    </w:p>
    <w:p w14:paraId="4F163196" w14:textId="6A971D9D" w:rsidR="00607F30" w:rsidRPr="00E43F14" w:rsidRDefault="00607F30" w:rsidP="00E43F14">
      <w:pPr>
        <w:spacing w:before="120" w:after="120" w:line="360" w:lineRule="auto"/>
        <w:ind w:left="1416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 xml:space="preserve">Svenska Arensburg, Claudia Capella, María Isabel Salinas, Jennifer Miranda, </w:t>
      </w:r>
      <w:r w:rsidR="00E43F14" w:rsidRPr="00E43F14">
        <w:rPr>
          <w:rFonts w:ascii="Arial" w:eastAsia="Malgun Gothic" w:hAnsi="Arial" w:cs="Arial"/>
        </w:rPr>
        <w:t xml:space="preserve">Pablo Cabrera, </w:t>
      </w:r>
      <w:r w:rsidRPr="00E43F14">
        <w:rPr>
          <w:rFonts w:ascii="Arial" w:eastAsia="Malgun Gothic" w:hAnsi="Arial" w:cs="Arial"/>
        </w:rPr>
        <w:t xml:space="preserve">María José Reyes, Vanetza Quezada, Claudia Moreno, Jaime Barrientos (prof. Invitado Universidad Alberto Hurtado).  </w:t>
      </w:r>
    </w:p>
    <w:p w14:paraId="21792E85" w14:textId="77777777" w:rsidR="00607F30" w:rsidRPr="00E43F14" w:rsidRDefault="00607F30" w:rsidP="00E43F14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 xml:space="preserve">Período: </w:t>
      </w:r>
      <w:r w:rsidRPr="00E43F14">
        <w:rPr>
          <w:rFonts w:ascii="Arial" w:eastAsia="Malgun Gothic" w:hAnsi="Arial" w:cs="Arial"/>
        </w:rPr>
        <w:tab/>
        <w:t>Segundo semestre 2019</w:t>
      </w:r>
    </w:p>
    <w:p w14:paraId="40FA74CA" w14:textId="3A0861FB" w:rsidR="00607F30" w:rsidRPr="00E43F14" w:rsidRDefault="00607F30" w:rsidP="00E43F14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>Horario:</w:t>
      </w:r>
      <w:r w:rsidR="004529A3">
        <w:rPr>
          <w:rFonts w:ascii="Arial" w:eastAsia="Malgun Gothic" w:hAnsi="Arial" w:cs="Arial"/>
        </w:rPr>
        <w:tab/>
        <w:t>Lunes 10:15 - 13.30</w:t>
      </w:r>
    </w:p>
    <w:p w14:paraId="69F0EEF6" w14:textId="77777777" w:rsidR="00E43F14" w:rsidRDefault="00E43F14" w:rsidP="00E43F14">
      <w:pPr>
        <w:spacing w:before="120" w:after="120" w:line="360" w:lineRule="auto"/>
        <w:rPr>
          <w:rFonts w:ascii="Arial" w:eastAsia="Malgun Gothic" w:hAnsi="Arial" w:cs="Arial"/>
          <w:b/>
        </w:rPr>
      </w:pPr>
    </w:p>
    <w:p w14:paraId="591B6DF2" w14:textId="77777777" w:rsidR="00607F30" w:rsidRPr="00E43F14" w:rsidRDefault="00607F30" w:rsidP="00E43F14">
      <w:pPr>
        <w:spacing w:before="120" w:after="120" w:line="360" w:lineRule="auto"/>
        <w:rPr>
          <w:rFonts w:ascii="Arial" w:eastAsia="Malgun Gothic" w:hAnsi="Arial" w:cs="Arial"/>
          <w:b/>
        </w:rPr>
      </w:pPr>
      <w:r w:rsidRPr="00E43F14">
        <w:rPr>
          <w:rFonts w:ascii="Arial" w:eastAsia="Malgun Gothic" w:hAnsi="Arial" w:cs="Arial"/>
          <w:b/>
        </w:rPr>
        <w:t>2.</w:t>
      </w:r>
      <w:r w:rsidRPr="00E43F14">
        <w:rPr>
          <w:rFonts w:ascii="Arial" w:eastAsia="Malgun Gothic" w:hAnsi="Arial" w:cs="Arial"/>
          <w:b/>
        </w:rPr>
        <w:tab/>
        <w:t xml:space="preserve">PRESENTACIÓN </w:t>
      </w:r>
    </w:p>
    <w:p w14:paraId="0C55C90A" w14:textId="77777777" w:rsidR="00607F30" w:rsidRPr="00E43F14" w:rsidRDefault="00607F30" w:rsidP="00E43F14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 xml:space="preserve">Se trata de un curso en que se establecen conexiones teóricas y metodológicas entre los estudios de género y el feminismo con la psicología, en la perspectiva de la investigación disciplinaria y el campo profesional. El curso se fundamenta en la necesidad de examinar los aportes del feminismo a la disciplina, de modo de contribuir al mejoramiento del proceso formativo, a fortalecer las capacidades de los y las futuros/as psicólogos/as ampliando sus marcos analíticos </w:t>
      </w:r>
      <w:r w:rsidRPr="00E43F14">
        <w:rPr>
          <w:rFonts w:ascii="Arial" w:eastAsia="Malgun Gothic" w:hAnsi="Arial" w:cs="Arial"/>
          <w:lang w:val="es-CL" w:eastAsia="es-CL"/>
        </w:rPr>
        <w:t>en relación con fenómenos que conciernen al género.</w:t>
      </w:r>
      <w:r w:rsidRPr="00E43F14">
        <w:rPr>
          <w:rFonts w:ascii="Arial" w:eastAsia="Malgun Gothic" w:hAnsi="Arial" w:cs="Arial"/>
        </w:rPr>
        <w:t xml:space="preserve"> </w:t>
      </w:r>
    </w:p>
    <w:p w14:paraId="520E3C3B" w14:textId="77777777" w:rsidR="00607F30" w:rsidRPr="00E43F14" w:rsidRDefault="00607F30" w:rsidP="00E43F14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 xml:space="preserve">La perspectiva de este curso puede ser enunciada como reflexividad y diálogo en la disciplina. En este sentido, el curso asumirá la forma de un colectivo docente que pondrá la formación de los/as estudiantes en el contexto de un diálogo académico. Se analizarán, a partir de teorías feministas y estudios de género, algunas teorías y trabajos que se desarrollan en la disciplina. </w:t>
      </w:r>
    </w:p>
    <w:p w14:paraId="5B0C40C3" w14:textId="77777777" w:rsidR="00E43F14" w:rsidRDefault="00E43F14" w:rsidP="00E43F14">
      <w:pPr>
        <w:spacing w:before="120" w:after="120" w:line="360" w:lineRule="auto"/>
        <w:rPr>
          <w:rFonts w:ascii="Arial" w:eastAsia="Malgun Gothic" w:hAnsi="Arial" w:cs="Arial"/>
          <w:b/>
        </w:rPr>
      </w:pPr>
    </w:p>
    <w:p w14:paraId="5C7006D8" w14:textId="77777777" w:rsidR="00607F30" w:rsidRPr="00E43F14" w:rsidRDefault="00607F30" w:rsidP="00E43F14">
      <w:pPr>
        <w:spacing w:before="120" w:after="120" w:line="360" w:lineRule="auto"/>
        <w:rPr>
          <w:rFonts w:ascii="Arial" w:eastAsia="Malgun Gothic" w:hAnsi="Arial" w:cs="Arial"/>
          <w:b/>
        </w:rPr>
      </w:pPr>
      <w:r w:rsidRPr="00E43F14">
        <w:rPr>
          <w:rFonts w:ascii="Arial" w:eastAsia="Malgun Gothic" w:hAnsi="Arial" w:cs="Arial"/>
          <w:b/>
        </w:rPr>
        <w:t>3.</w:t>
      </w:r>
      <w:r w:rsidRPr="00E43F14">
        <w:rPr>
          <w:rFonts w:ascii="Arial" w:eastAsia="Malgun Gothic" w:hAnsi="Arial" w:cs="Arial"/>
          <w:b/>
        </w:rPr>
        <w:tab/>
        <w:t xml:space="preserve">OBJETIVOS: </w:t>
      </w:r>
    </w:p>
    <w:p w14:paraId="50C36F4C" w14:textId="77777777" w:rsidR="00607F30" w:rsidRPr="00E43F14" w:rsidRDefault="00607F30" w:rsidP="00E43F14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>Que los y las estudiantes:</w:t>
      </w:r>
    </w:p>
    <w:p w14:paraId="7491A6D9" w14:textId="77777777" w:rsidR="00607F30" w:rsidRPr="00E43F14" w:rsidRDefault="00607F30" w:rsidP="00E43F14">
      <w:pPr>
        <w:spacing w:before="120" w:after="120" w:line="360" w:lineRule="auto"/>
        <w:ind w:left="424" w:hanging="424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 xml:space="preserve">1. </w:t>
      </w:r>
      <w:r w:rsidRPr="00E43F14">
        <w:rPr>
          <w:rFonts w:ascii="Arial" w:eastAsia="Malgun Gothic" w:hAnsi="Arial" w:cs="Arial"/>
        </w:rPr>
        <w:tab/>
        <w:t>Establezcan conexiones teóricas y metodológicas entre el feminismo y los estudios de género con la psicología, las discusiones y producción al interior de la disciplina.</w:t>
      </w:r>
    </w:p>
    <w:p w14:paraId="12BAD6C9" w14:textId="77777777" w:rsidR="00607F30" w:rsidRPr="00E43F14" w:rsidRDefault="00607F30" w:rsidP="00E43F14">
      <w:pPr>
        <w:spacing w:before="120" w:after="120" w:line="360" w:lineRule="auto"/>
        <w:ind w:left="424" w:hanging="424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  <w:lang w:val="es-CL" w:eastAsia="es-CL"/>
        </w:rPr>
        <w:t>2.</w:t>
      </w:r>
      <w:r w:rsidRPr="00E43F14">
        <w:rPr>
          <w:rFonts w:ascii="Arial" w:eastAsia="Malgun Gothic" w:hAnsi="Arial" w:cs="Arial"/>
          <w:lang w:val="es-CL" w:eastAsia="es-CL"/>
        </w:rPr>
        <w:tab/>
        <w:t>E</w:t>
      </w:r>
      <w:r w:rsidRPr="00E43F14">
        <w:rPr>
          <w:rFonts w:ascii="Arial" w:eastAsia="Malgun Gothic" w:hAnsi="Arial" w:cs="Arial"/>
        </w:rPr>
        <w:t xml:space="preserve">nriquezcan las prácticas disciplinarias -en la investigación y el ejercicio profesional- </w:t>
      </w:r>
      <w:r w:rsidRPr="00E43F14">
        <w:rPr>
          <w:rFonts w:ascii="Arial" w:eastAsia="Malgun Gothic" w:hAnsi="Arial" w:cs="Arial"/>
          <w:lang w:val="es-CL" w:eastAsia="es-CL"/>
        </w:rPr>
        <w:t xml:space="preserve">incorporando los </w:t>
      </w:r>
      <w:r w:rsidRPr="00E43F14">
        <w:rPr>
          <w:rFonts w:ascii="Arial" w:eastAsia="Malgun Gothic" w:hAnsi="Arial" w:cs="Arial"/>
        </w:rPr>
        <w:t>aportes del feminismo y los estudios de género.</w:t>
      </w:r>
    </w:p>
    <w:p w14:paraId="24CE8B8D" w14:textId="77777777" w:rsidR="00607F30" w:rsidRPr="00E43F14" w:rsidRDefault="00607F30" w:rsidP="00E43F14">
      <w:pPr>
        <w:spacing w:before="120" w:after="120" w:line="360" w:lineRule="auto"/>
        <w:ind w:left="424" w:hanging="424"/>
        <w:rPr>
          <w:rFonts w:ascii="Arial" w:eastAsia="Malgun Gothic" w:hAnsi="Arial" w:cs="Arial"/>
          <w:lang w:val="es-CL" w:eastAsia="es-CL"/>
        </w:rPr>
      </w:pPr>
      <w:r w:rsidRPr="00E43F14">
        <w:rPr>
          <w:rFonts w:ascii="Arial" w:eastAsia="Malgun Gothic" w:hAnsi="Arial" w:cs="Arial"/>
        </w:rPr>
        <w:t xml:space="preserve">3. </w:t>
      </w:r>
      <w:r w:rsidRPr="00E43F14">
        <w:rPr>
          <w:rFonts w:ascii="Arial" w:eastAsia="Malgun Gothic" w:hAnsi="Arial" w:cs="Arial"/>
        </w:rPr>
        <w:tab/>
      </w:r>
      <w:r w:rsidRPr="00E43F14">
        <w:rPr>
          <w:rFonts w:ascii="Arial" w:eastAsia="Malgun Gothic" w:hAnsi="Arial" w:cs="Arial"/>
          <w:lang w:val="es-CL" w:eastAsia="es-CL"/>
        </w:rPr>
        <w:t xml:space="preserve">Fortalezcan su capacidad para analizar fenomenos contemporáneos relacionados imediante la utilización de </w:t>
      </w:r>
      <w:r w:rsidRPr="00E43F14">
        <w:rPr>
          <w:rFonts w:ascii="Arial" w:eastAsia="Malgun Gothic" w:hAnsi="Arial" w:cs="Arial"/>
        </w:rPr>
        <w:t>aportes del feminismo y los estudios de género.</w:t>
      </w:r>
    </w:p>
    <w:p w14:paraId="001D5A2D" w14:textId="77777777" w:rsidR="00E43F14" w:rsidRDefault="00E43F14" w:rsidP="00E43F14">
      <w:pPr>
        <w:spacing w:before="120" w:after="120" w:line="360" w:lineRule="auto"/>
        <w:rPr>
          <w:rFonts w:ascii="Arial" w:eastAsia="Malgun Gothic" w:hAnsi="Arial" w:cs="Arial"/>
          <w:b/>
        </w:rPr>
      </w:pPr>
    </w:p>
    <w:p w14:paraId="22CC7259" w14:textId="77777777" w:rsidR="00607F30" w:rsidRPr="00E43F14" w:rsidRDefault="00607F30" w:rsidP="00E43F14">
      <w:pPr>
        <w:spacing w:before="120" w:after="120" w:line="360" w:lineRule="auto"/>
        <w:rPr>
          <w:rFonts w:ascii="Arial" w:eastAsia="Malgun Gothic" w:hAnsi="Arial" w:cs="Arial"/>
          <w:b/>
        </w:rPr>
      </w:pPr>
      <w:r w:rsidRPr="00E43F14">
        <w:rPr>
          <w:rFonts w:ascii="Arial" w:eastAsia="Malgun Gothic" w:hAnsi="Arial" w:cs="Arial"/>
          <w:b/>
        </w:rPr>
        <w:t>4.</w:t>
      </w:r>
      <w:r w:rsidRPr="00E43F14">
        <w:rPr>
          <w:rFonts w:ascii="Arial" w:eastAsia="Malgun Gothic" w:hAnsi="Arial" w:cs="Arial"/>
          <w:b/>
        </w:rPr>
        <w:tab/>
        <w:t>METODOLOGIA</w:t>
      </w:r>
    </w:p>
    <w:p w14:paraId="184B76CF" w14:textId="77777777" w:rsidR="00607F30" w:rsidRPr="00E43F14" w:rsidRDefault="00607F30" w:rsidP="00E43F14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 xml:space="preserve">Se realizan clases presenciales, y en ese marco, la discusión en torno a lecturas de textos temáticos, discusiones en torno a material audiovisual. Las clases son conducidas por equipos de académicas, y la discusión en torno a lecturas de textos temáticos y discusiones en torno a material audiovisual se sitúan en dicho contexto. </w:t>
      </w:r>
    </w:p>
    <w:p w14:paraId="221998B3" w14:textId="77777777" w:rsidR="00607F30" w:rsidRPr="00E43F14" w:rsidRDefault="00607F30" w:rsidP="00E43F14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>También se realiza un diálogo sobre el feminismo como movimiento político. Se propone la invitación a dos feministas que participen de debates políticos actuales a conducir clases: 1) maternidad y paternidad no heterosexual y debate parlamentario sobre la adopción llamada “homoparental”; 2) emergencia de los movimientos “Ni una menos” y “Me too” en la lucha contra las violencias hacia las mujeres.</w:t>
      </w:r>
    </w:p>
    <w:p w14:paraId="011921F4" w14:textId="77777777" w:rsidR="00E43F14" w:rsidRDefault="00E43F14" w:rsidP="00E43F14">
      <w:pPr>
        <w:spacing w:before="120" w:after="120" w:line="360" w:lineRule="auto"/>
        <w:rPr>
          <w:rFonts w:ascii="Arial" w:eastAsia="Malgun Gothic" w:hAnsi="Arial" w:cs="Arial"/>
          <w:b/>
        </w:rPr>
      </w:pPr>
    </w:p>
    <w:p w14:paraId="1F45C729" w14:textId="77777777" w:rsidR="000859B3" w:rsidRPr="00E43F14" w:rsidRDefault="000859B3" w:rsidP="00E43F14">
      <w:pPr>
        <w:spacing w:before="120" w:after="120" w:line="360" w:lineRule="auto"/>
        <w:rPr>
          <w:rFonts w:ascii="Arial" w:eastAsia="Malgun Gothic" w:hAnsi="Arial" w:cs="Arial"/>
          <w:b/>
        </w:rPr>
      </w:pPr>
      <w:r w:rsidRPr="00E43F14">
        <w:rPr>
          <w:rFonts w:ascii="Arial" w:eastAsia="Malgun Gothic" w:hAnsi="Arial" w:cs="Arial"/>
          <w:b/>
        </w:rPr>
        <w:t>5.</w:t>
      </w:r>
      <w:r w:rsidRPr="00E43F14">
        <w:rPr>
          <w:rFonts w:ascii="Arial" w:eastAsia="Malgun Gothic" w:hAnsi="Arial" w:cs="Arial"/>
          <w:b/>
        </w:rPr>
        <w:tab/>
        <w:t>CONTENIDOS</w:t>
      </w:r>
    </w:p>
    <w:p w14:paraId="5ED07C82" w14:textId="65233102" w:rsidR="000859B3" w:rsidRPr="00E43F14" w:rsidRDefault="000859B3" w:rsidP="00E43F14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 xml:space="preserve">El curso considera la participación de los/as estudiantes en la selección de los contenidos. En esta perspectiva, al inicio se discutirá el programa propuesto y se </w:t>
      </w:r>
      <w:r w:rsidRPr="00E43F14">
        <w:rPr>
          <w:rFonts w:ascii="Arial" w:eastAsia="Malgun Gothic" w:hAnsi="Arial" w:cs="Arial"/>
        </w:rPr>
        <w:lastRenderedPageBreak/>
        <w:t>consultará por la inclusión/exclusión de contenidos, en el marco de la naturaleza del curso, ubicación en la malla curricular y capacidades académicas del equipo docente.  Incorporamos su participación como parte de la metodología del curso como una manera de hacer efectiva, respecto a los/as estudiantes, la definición del currículo de la Universidad como “un proceso de construcción, negociación y selección de saberes, identidades, representaciones y realizaciones profesionales y disciplinares …” (Véase el documento de Modelo Educativo).</w:t>
      </w:r>
    </w:p>
    <w:p w14:paraId="7F4578AA" w14:textId="1482227B" w:rsidR="000859B3" w:rsidRPr="00E43F14" w:rsidRDefault="000859B3" w:rsidP="00E43F14">
      <w:pPr>
        <w:spacing w:before="120" w:after="120" w:line="360" w:lineRule="auto"/>
        <w:rPr>
          <w:rFonts w:ascii="Arial" w:eastAsia="Malgun Gothic" w:hAnsi="Arial" w:cs="Arial"/>
          <w:b/>
        </w:rPr>
      </w:pPr>
      <w:r w:rsidRPr="00E43F14">
        <w:rPr>
          <w:rFonts w:ascii="Arial" w:eastAsia="Malgun Gothic" w:hAnsi="Arial" w:cs="Arial"/>
          <w:b/>
        </w:rPr>
        <w:t>Módulo 1: Feminismo, teorías de género y el género en la disciplina</w:t>
      </w:r>
    </w:p>
    <w:p w14:paraId="2733121D" w14:textId="77777777" w:rsidR="000859B3" w:rsidRPr="00E43F14" w:rsidRDefault="000859B3" w:rsidP="00E43F14">
      <w:pPr>
        <w:spacing w:before="120" w:after="120" w:line="360" w:lineRule="auto"/>
        <w:rPr>
          <w:rFonts w:ascii="Arial" w:eastAsia="Malgun Gothic" w:hAnsi="Arial" w:cs="Arial"/>
          <w:b/>
        </w:rPr>
      </w:pPr>
      <w:r w:rsidRPr="00E43F14">
        <w:rPr>
          <w:rFonts w:ascii="Arial" w:eastAsia="Malgun Gothic" w:hAnsi="Arial" w:cs="Arial"/>
          <w:b/>
        </w:rPr>
        <w:t>Contenidos:</w:t>
      </w:r>
    </w:p>
    <w:p w14:paraId="4AD5CFB3" w14:textId="71848639" w:rsidR="000859B3" w:rsidRPr="00E43F14" w:rsidRDefault="000859B3" w:rsidP="00E43F14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 xml:space="preserve">1) Teoría feminista y </w:t>
      </w:r>
      <w:r w:rsidR="00435D25" w:rsidRPr="00E43F14">
        <w:rPr>
          <w:rFonts w:ascii="Arial" w:eastAsia="Malgun Gothic" w:hAnsi="Arial" w:cs="Arial"/>
        </w:rPr>
        <w:t>estudios</w:t>
      </w:r>
      <w:r w:rsidRPr="00E43F14">
        <w:rPr>
          <w:rFonts w:ascii="Arial" w:eastAsia="Malgun Gothic" w:hAnsi="Arial" w:cs="Arial"/>
        </w:rPr>
        <w:t xml:space="preserve"> de género</w:t>
      </w:r>
      <w:r w:rsidR="00435D25" w:rsidRPr="00E43F14">
        <w:rPr>
          <w:rFonts w:ascii="Arial" w:eastAsia="Malgun Gothic" w:hAnsi="Arial" w:cs="Arial"/>
        </w:rPr>
        <w:t xml:space="preserve">. </w:t>
      </w:r>
      <w:r w:rsidRPr="00E43F14">
        <w:rPr>
          <w:rFonts w:ascii="Arial" w:eastAsia="Malgun Gothic" w:hAnsi="Arial" w:cs="Arial"/>
        </w:rPr>
        <w:t>1.a) Genealogía de la teoría de género: de categoría descriptiva a categoría de análisis. 1.b) Perspectivas materialistas vs culturalistas del género</w:t>
      </w:r>
      <w:r w:rsidR="00435D25" w:rsidRPr="00E43F14">
        <w:rPr>
          <w:rFonts w:ascii="Arial" w:eastAsia="Malgun Gothic" w:hAnsi="Arial" w:cs="Arial"/>
        </w:rPr>
        <w:t>.</w:t>
      </w:r>
      <w:r w:rsidRPr="00E43F14">
        <w:rPr>
          <w:rFonts w:ascii="Arial" w:eastAsia="Malgun Gothic" w:hAnsi="Arial" w:cs="Arial"/>
        </w:rPr>
        <w:t xml:space="preserve">1.c) </w:t>
      </w:r>
      <w:r w:rsidR="00F80DFE" w:rsidRPr="00E43F14">
        <w:rPr>
          <w:rFonts w:ascii="Arial" w:eastAsia="Malgun Gothic" w:hAnsi="Arial" w:cs="Arial"/>
        </w:rPr>
        <w:t>La</w:t>
      </w:r>
      <w:r w:rsidR="00A27F87" w:rsidRPr="00E43F14">
        <w:rPr>
          <w:rFonts w:ascii="Arial" w:eastAsia="Malgun Gothic" w:hAnsi="Arial" w:cs="Arial"/>
        </w:rPr>
        <w:t xml:space="preserve">s complejas tramas de la(s) desigualdad(es): la </w:t>
      </w:r>
      <w:r w:rsidR="00F80DFE" w:rsidRPr="00E43F14">
        <w:rPr>
          <w:rFonts w:ascii="Arial" w:eastAsia="Malgun Gothic" w:hAnsi="Arial" w:cs="Arial"/>
        </w:rPr>
        <w:t>i</w:t>
      </w:r>
      <w:r w:rsidRPr="00E43F14">
        <w:rPr>
          <w:rFonts w:ascii="Arial" w:eastAsia="Malgun Gothic" w:hAnsi="Arial" w:cs="Arial"/>
        </w:rPr>
        <w:t>nterseccionalidad</w:t>
      </w:r>
      <w:r w:rsidR="00A27F87" w:rsidRPr="00E43F14">
        <w:rPr>
          <w:rFonts w:ascii="Arial" w:eastAsia="Malgun Gothic" w:hAnsi="Arial" w:cs="Arial"/>
        </w:rPr>
        <w:t xml:space="preserve"> como herramienta teórico-metodológica</w:t>
      </w:r>
      <w:r w:rsidRPr="00E43F14">
        <w:rPr>
          <w:rFonts w:ascii="Arial" w:eastAsia="Malgun Gothic" w:hAnsi="Arial" w:cs="Arial"/>
        </w:rPr>
        <w:t xml:space="preserve">. 1.d) </w:t>
      </w:r>
      <w:r w:rsidR="008E4B15" w:rsidRPr="00E43F14">
        <w:rPr>
          <w:rFonts w:ascii="Arial" w:eastAsia="Malgun Gothic" w:hAnsi="Arial" w:cs="Arial"/>
        </w:rPr>
        <w:t xml:space="preserve">El género bajo ataque: discusiones actuales </w:t>
      </w:r>
      <w:r w:rsidRPr="00E43F14">
        <w:rPr>
          <w:rFonts w:ascii="Arial" w:eastAsia="Malgun Gothic" w:hAnsi="Arial" w:cs="Arial"/>
        </w:rPr>
        <w:t xml:space="preserve">sobre </w:t>
      </w:r>
      <w:r w:rsidR="008E4B15" w:rsidRPr="00E43F14">
        <w:rPr>
          <w:rFonts w:ascii="Arial" w:eastAsia="Malgun Gothic" w:hAnsi="Arial" w:cs="Arial"/>
        </w:rPr>
        <w:t xml:space="preserve">la </w:t>
      </w:r>
      <w:r w:rsidRPr="00E43F14">
        <w:rPr>
          <w:rFonts w:ascii="Arial" w:eastAsia="Malgun Gothic" w:hAnsi="Arial" w:cs="Arial"/>
        </w:rPr>
        <w:t>“ideología de género”</w:t>
      </w:r>
      <w:r w:rsidR="008E4B15" w:rsidRPr="00E43F14">
        <w:rPr>
          <w:rFonts w:ascii="Arial" w:eastAsia="Malgun Gothic" w:hAnsi="Arial" w:cs="Arial"/>
        </w:rPr>
        <w:t>.</w:t>
      </w:r>
    </w:p>
    <w:p w14:paraId="078DF17A" w14:textId="17DC8BC3" w:rsidR="000859B3" w:rsidRPr="00E43F14" w:rsidRDefault="000859B3" w:rsidP="00E43F14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  <w:lang w:val="es-CL"/>
        </w:rPr>
        <w:t xml:space="preserve">2) </w:t>
      </w:r>
      <w:r w:rsidRPr="00E43F14">
        <w:rPr>
          <w:rFonts w:ascii="Arial" w:eastAsia="Malgun Gothic" w:hAnsi="Arial" w:cs="Arial"/>
          <w:color w:val="000000"/>
        </w:rPr>
        <w:t>C</w:t>
      </w:r>
      <w:r w:rsidRPr="00E43F14">
        <w:rPr>
          <w:rFonts w:ascii="Arial" w:eastAsia="Malgun Gothic" w:hAnsi="Arial" w:cs="Arial"/>
        </w:rPr>
        <w:t>iencias del género en los estudios feministas sobre la ciencia y la tecnología. 2.a) Estudios sobre la “cuestión de l</w:t>
      </w:r>
      <w:r w:rsidRPr="00E43F14">
        <w:rPr>
          <w:rFonts w:ascii="Arial" w:eastAsia="Malgun Gothic" w:hAnsi="Arial" w:cs="Arial"/>
          <w:bCs/>
          <w:color w:val="0A0A0A"/>
          <w:lang w:eastAsia="en-US"/>
        </w:rPr>
        <w:t xml:space="preserve">a mujer en la ciencia y la tecnología”; </w:t>
      </w:r>
      <w:r w:rsidRPr="00E43F14">
        <w:rPr>
          <w:rFonts w:ascii="Arial" w:eastAsia="Malgun Gothic" w:hAnsi="Arial" w:cs="Arial"/>
          <w:bCs/>
          <w:iCs/>
          <w:lang w:eastAsia="en-US"/>
        </w:rPr>
        <w:t>Estudios sobre la “</w:t>
      </w:r>
      <w:r w:rsidRPr="00E43F14">
        <w:rPr>
          <w:rFonts w:ascii="Arial" w:eastAsia="Malgun Gothic" w:hAnsi="Arial" w:cs="Arial"/>
          <w:lang w:eastAsia="en-US"/>
        </w:rPr>
        <w:t xml:space="preserve">cuestión </w:t>
      </w:r>
      <w:r w:rsidRPr="00E43F14">
        <w:rPr>
          <w:rFonts w:ascii="Arial" w:eastAsia="Malgun Gothic" w:hAnsi="Arial" w:cs="Arial"/>
        </w:rPr>
        <w:t>de la ciencia</w:t>
      </w:r>
      <w:r w:rsidRPr="00E43F14">
        <w:rPr>
          <w:rFonts w:ascii="Arial" w:eastAsia="Malgun Gothic" w:hAnsi="Arial" w:cs="Arial"/>
          <w:bCs/>
          <w:color w:val="0A0A0A"/>
          <w:lang w:eastAsia="en-US"/>
        </w:rPr>
        <w:t xml:space="preserve"> y la tecnología</w:t>
      </w:r>
      <w:r w:rsidRPr="00E43F14">
        <w:rPr>
          <w:rFonts w:ascii="Arial" w:eastAsia="Malgun Gothic" w:hAnsi="Arial" w:cs="Arial"/>
        </w:rPr>
        <w:t xml:space="preserve"> en el feminismo”; Estudios sobre las ciencias del género. 2.b) Ciencias del sexo y el género: Cómo la ciencia se ha ocupado del problema del sexo, el género y las sexualidad</w:t>
      </w:r>
      <w:r w:rsidRPr="00E43F14">
        <w:rPr>
          <w:rFonts w:ascii="Arial" w:eastAsia="Malgun Gothic" w:hAnsi="Arial" w:cs="Arial"/>
          <w:lang w:val="es-CL"/>
        </w:rPr>
        <w:t>es.</w:t>
      </w:r>
      <w:r w:rsidR="00652D52" w:rsidRPr="00E43F14">
        <w:rPr>
          <w:rFonts w:ascii="Arial" w:eastAsia="Malgun Gothic" w:hAnsi="Arial" w:cs="Arial"/>
          <w:bCs/>
          <w:color w:val="0A0A0A"/>
          <w:lang w:eastAsia="en-US"/>
        </w:rPr>
        <w:t xml:space="preserve"> </w:t>
      </w:r>
      <w:r w:rsidRPr="00E43F14">
        <w:rPr>
          <w:rFonts w:ascii="Arial" w:eastAsia="Malgun Gothic" w:hAnsi="Arial" w:cs="Arial"/>
          <w:lang w:val="es-CL"/>
        </w:rPr>
        <w:t>Disciplinas de la biología, la psicología y la medicina en la construcción del sexo y el género</w:t>
      </w:r>
      <w:r w:rsidR="004529A3">
        <w:rPr>
          <w:rFonts w:ascii="Arial" w:eastAsia="Malgun Gothic" w:hAnsi="Arial" w:cs="Arial"/>
          <w:lang w:val="es-CL"/>
        </w:rPr>
        <w:t xml:space="preserve">. </w:t>
      </w:r>
      <w:r w:rsidRPr="00E43F14">
        <w:rPr>
          <w:rFonts w:ascii="Arial" w:eastAsia="Malgun Gothic" w:hAnsi="Arial" w:cs="Arial"/>
          <w:bCs/>
          <w:iCs/>
          <w:color w:val="1A1A1A"/>
          <w:lang w:eastAsia="en-US"/>
        </w:rPr>
        <w:t xml:space="preserve">El significado sexual de la naturaleza y la investigación. </w:t>
      </w:r>
      <w:r w:rsidRPr="00E43F14">
        <w:rPr>
          <w:rFonts w:ascii="Arial" w:eastAsia="Malgun Gothic" w:hAnsi="Arial" w:cs="Arial"/>
          <w:lang w:val="es-CL"/>
        </w:rPr>
        <w:t xml:space="preserve">Importancia política y cultural de la evidencia física -es decir; la naturaleza-, para la construcción de teoría social en el siglo XIX: documentar la inferioridad física o psíquica de las mujeres y minorías, naturalización de las jerarquías en la historia. </w:t>
      </w:r>
      <w:r w:rsidR="00652D52" w:rsidRPr="00E43F14">
        <w:rPr>
          <w:rFonts w:ascii="Arial" w:eastAsia="Malgun Gothic" w:hAnsi="Arial" w:cs="Arial"/>
          <w:lang w:val="es-CL"/>
        </w:rPr>
        <w:t>D</w:t>
      </w:r>
      <w:r w:rsidRPr="00E43F14">
        <w:rPr>
          <w:rFonts w:ascii="Arial" w:eastAsia="Malgun Gothic" w:hAnsi="Arial" w:cs="Arial"/>
          <w:lang w:val="es-CL"/>
        </w:rPr>
        <w:t>iscusión actual en torno a la investigación sobre el cerebro, el sexo y el género en las neurociencias.</w:t>
      </w:r>
    </w:p>
    <w:p w14:paraId="6B759AED" w14:textId="28C276E4" w:rsidR="000859B3" w:rsidRPr="00E43F14" w:rsidRDefault="000859B3" w:rsidP="00E43F14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 xml:space="preserve">3) </w:t>
      </w:r>
      <w:r w:rsidR="00F80DFE" w:rsidRPr="00E43F14">
        <w:rPr>
          <w:rFonts w:ascii="Arial" w:eastAsia="Malgun Gothic" w:hAnsi="Arial" w:cs="Arial"/>
        </w:rPr>
        <w:t>Feminismo, g</w:t>
      </w:r>
      <w:r w:rsidRPr="00E43F14">
        <w:rPr>
          <w:rFonts w:ascii="Arial" w:eastAsia="Malgun Gothic" w:hAnsi="Arial" w:cs="Arial"/>
        </w:rPr>
        <w:t>énero y psicología.</w:t>
      </w:r>
      <w:r w:rsidR="0086294A" w:rsidRPr="00E43F14">
        <w:rPr>
          <w:rFonts w:ascii="Arial" w:eastAsia="Malgun Gothic" w:hAnsi="Arial" w:cs="Arial"/>
        </w:rPr>
        <w:t xml:space="preserve"> </w:t>
      </w:r>
      <w:r w:rsidR="00F80DFE" w:rsidRPr="00E43F14">
        <w:rPr>
          <w:rFonts w:ascii="Arial" w:eastAsia="Malgun Gothic" w:hAnsi="Arial" w:cs="Arial"/>
        </w:rPr>
        <w:t xml:space="preserve">3.1) Feminismo y psicología: </w:t>
      </w:r>
      <w:r w:rsidR="00184FA8" w:rsidRPr="00E43F14">
        <w:rPr>
          <w:rFonts w:ascii="Arial" w:eastAsia="Malgun Gothic" w:hAnsi="Arial" w:cs="Arial"/>
        </w:rPr>
        <w:t>Tensiones entre el movimiento feminista y la psicología, en cuanto disciplina</w:t>
      </w:r>
      <w:r w:rsidR="00E27EC8" w:rsidRPr="00E43F14">
        <w:rPr>
          <w:rFonts w:ascii="Arial" w:eastAsia="Malgun Gothic" w:hAnsi="Arial" w:cs="Arial"/>
        </w:rPr>
        <w:t xml:space="preserve"> científica</w:t>
      </w:r>
      <w:r w:rsidR="008E4B15" w:rsidRPr="00E43F14">
        <w:rPr>
          <w:rFonts w:ascii="Arial" w:eastAsia="Malgun Gothic" w:hAnsi="Arial" w:cs="Arial"/>
        </w:rPr>
        <w:t>: desafíos a sus marcos epistemológicos, conceptuales y metodológicos.</w:t>
      </w:r>
      <w:r w:rsidR="009271D5" w:rsidRPr="00E43F14">
        <w:rPr>
          <w:rFonts w:ascii="Arial" w:eastAsia="Malgun Gothic" w:hAnsi="Arial" w:cs="Arial"/>
        </w:rPr>
        <w:t xml:space="preserve"> </w:t>
      </w:r>
      <w:r w:rsidR="004529A3">
        <w:rPr>
          <w:rFonts w:ascii="Arial" w:eastAsia="Malgun Gothic" w:hAnsi="Arial" w:cs="Arial"/>
        </w:rPr>
        <w:t xml:space="preserve">3.2) </w:t>
      </w:r>
      <w:r w:rsidR="009271D5" w:rsidRPr="00E43F14">
        <w:rPr>
          <w:rFonts w:ascii="Arial" w:eastAsia="Malgun Gothic" w:hAnsi="Arial" w:cs="Arial"/>
        </w:rPr>
        <w:t>Surgimiento de la “Psicología del género”</w:t>
      </w:r>
      <w:r w:rsidR="004529A3">
        <w:rPr>
          <w:rFonts w:ascii="Arial" w:eastAsia="Malgun Gothic" w:hAnsi="Arial" w:cs="Arial"/>
        </w:rPr>
        <w:t xml:space="preserve">: </w:t>
      </w:r>
      <w:r w:rsidR="00F80DFE" w:rsidRPr="00E43F14">
        <w:rPr>
          <w:rFonts w:ascii="Arial" w:eastAsia="Malgun Gothic" w:hAnsi="Arial" w:cs="Arial"/>
        </w:rPr>
        <w:t xml:space="preserve">Feminismo en la psicología: </w:t>
      </w:r>
      <w:r w:rsidR="00184FA8" w:rsidRPr="00E43F14">
        <w:rPr>
          <w:rFonts w:ascii="Arial" w:eastAsia="Malgun Gothic" w:hAnsi="Arial" w:cs="Arial"/>
        </w:rPr>
        <w:t>Intervenciones feministas en la psicología</w:t>
      </w:r>
      <w:r w:rsidR="008E4B15" w:rsidRPr="00E43F14">
        <w:rPr>
          <w:rFonts w:ascii="Arial" w:eastAsia="Malgun Gothic" w:hAnsi="Arial" w:cs="Arial"/>
        </w:rPr>
        <w:t xml:space="preserve">, visibilizando relaciones de poder, buscando la transformación </w:t>
      </w:r>
      <w:r w:rsidR="008E4B15" w:rsidRPr="00E43F14">
        <w:rPr>
          <w:rFonts w:ascii="Arial" w:eastAsia="Malgun Gothic" w:hAnsi="Arial" w:cs="Arial"/>
        </w:rPr>
        <w:lastRenderedPageBreak/>
        <w:t>social</w:t>
      </w:r>
      <w:r w:rsidR="004529A3">
        <w:rPr>
          <w:rFonts w:ascii="Arial" w:eastAsia="Malgun Gothic" w:hAnsi="Arial" w:cs="Arial"/>
        </w:rPr>
        <w:t xml:space="preserve">. 3.3) Crítica a la patologización y medicalización del género en la clínica (“Terapias reparativas” y disforias del género; “síndrome post-aborto” y “muerte psíquica”; debate político sobre familia y psicología del desarrollo). </w:t>
      </w:r>
      <w:r w:rsidR="00927241">
        <w:rPr>
          <w:rFonts w:ascii="Arial" w:eastAsia="Malgun Gothic" w:hAnsi="Arial" w:cs="Arial"/>
        </w:rPr>
        <w:t>3.4</w:t>
      </w:r>
      <w:bookmarkStart w:id="0" w:name="_GoBack"/>
      <w:bookmarkEnd w:id="0"/>
      <w:r w:rsidR="004529A3">
        <w:rPr>
          <w:rFonts w:ascii="Arial" w:eastAsia="Malgun Gothic" w:hAnsi="Arial" w:cs="Arial"/>
        </w:rPr>
        <w:t>) Teoría de género e “ideología de género”</w:t>
      </w:r>
      <w:r w:rsidR="00927241">
        <w:rPr>
          <w:rFonts w:ascii="Arial" w:eastAsia="Malgun Gothic" w:hAnsi="Arial" w:cs="Arial"/>
        </w:rPr>
        <w:t xml:space="preserve"> en el debate sobre </w:t>
      </w:r>
      <w:r w:rsidR="00927241">
        <w:rPr>
          <w:rFonts w:ascii="Arial" w:eastAsia="Malgun Gothic" w:hAnsi="Arial" w:cs="Arial"/>
        </w:rPr>
        <w:t>la escuela</w:t>
      </w:r>
      <w:r w:rsidR="00927241">
        <w:rPr>
          <w:rFonts w:ascii="Arial" w:eastAsia="Malgun Gothic" w:hAnsi="Arial" w:cs="Arial"/>
        </w:rPr>
        <w:t xml:space="preserve"> en el orden de la sexualidad, el género y la familia</w:t>
      </w:r>
      <w:r w:rsidR="004529A3">
        <w:rPr>
          <w:rFonts w:ascii="Arial" w:eastAsia="Malgun Gothic" w:hAnsi="Arial" w:cs="Arial"/>
        </w:rPr>
        <w:t>.</w:t>
      </w:r>
    </w:p>
    <w:p w14:paraId="19C56C7D" w14:textId="77777777" w:rsidR="000859B3" w:rsidRPr="00E43F14" w:rsidRDefault="000859B3" w:rsidP="00E43F14">
      <w:pPr>
        <w:spacing w:before="120" w:after="120" w:line="360" w:lineRule="auto"/>
        <w:rPr>
          <w:rFonts w:ascii="Arial" w:eastAsia="Malgun Gothic" w:hAnsi="Arial" w:cs="Arial"/>
          <w:color w:val="1A1A1A"/>
          <w:lang w:eastAsia="en-US"/>
        </w:rPr>
      </w:pPr>
      <w:r w:rsidRPr="00E43F14">
        <w:rPr>
          <w:rFonts w:ascii="Arial" w:eastAsia="Malgun Gothic" w:hAnsi="Arial" w:cs="Arial"/>
          <w:b/>
          <w:color w:val="1A1A1A"/>
          <w:lang w:eastAsia="en-US"/>
        </w:rPr>
        <w:t>Prof.:</w:t>
      </w:r>
      <w:r w:rsidRPr="00E43F14">
        <w:rPr>
          <w:rFonts w:ascii="Arial" w:eastAsia="Malgun Gothic" w:hAnsi="Arial" w:cs="Arial"/>
          <w:color w:val="1A1A1A"/>
          <w:lang w:eastAsia="en-US"/>
        </w:rPr>
        <w:t xml:space="preserve"> Irma Palma, Claudia Moreno y Vanetza Quezada (invitada)</w:t>
      </w:r>
    </w:p>
    <w:p w14:paraId="7FF0EBC6" w14:textId="38461C34" w:rsidR="000859B3" w:rsidRPr="00E43F14" w:rsidRDefault="000859B3" w:rsidP="00E43F14">
      <w:pPr>
        <w:spacing w:before="120" w:after="120" w:line="360" w:lineRule="auto"/>
        <w:rPr>
          <w:rFonts w:ascii="Arial" w:eastAsia="Malgun Gothic" w:hAnsi="Arial" w:cs="Arial"/>
          <w:b/>
        </w:rPr>
      </w:pPr>
      <w:r w:rsidRPr="00E43F14">
        <w:rPr>
          <w:rFonts w:ascii="Arial" w:eastAsia="Malgun Gothic" w:hAnsi="Arial" w:cs="Arial"/>
          <w:b/>
        </w:rPr>
        <w:t xml:space="preserve">Extensión: </w:t>
      </w:r>
      <w:r w:rsidR="003609AA">
        <w:rPr>
          <w:rFonts w:ascii="Arial" w:eastAsia="Malgun Gothic" w:hAnsi="Arial" w:cs="Arial"/>
        </w:rPr>
        <w:t>3</w:t>
      </w:r>
      <w:r w:rsidRPr="00E43F14">
        <w:rPr>
          <w:rFonts w:ascii="Arial" w:eastAsia="Malgun Gothic" w:hAnsi="Arial" w:cs="Arial"/>
        </w:rPr>
        <w:t xml:space="preserve"> clases</w:t>
      </w:r>
    </w:p>
    <w:p w14:paraId="583CA1A8" w14:textId="77777777" w:rsidR="003609AA" w:rsidRDefault="003609AA" w:rsidP="00E43F14">
      <w:pPr>
        <w:spacing w:before="120" w:after="120" w:line="360" w:lineRule="auto"/>
        <w:rPr>
          <w:rFonts w:ascii="Arial" w:eastAsia="Malgun Gothic" w:hAnsi="Arial" w:cs="Arial"/>
          <w:b/>
          <w:lang w:eastAsia="en-US"/>
        </w:rPr>
      </w:pPr>
      <w:r>
        <w:rPr>
          <w:rFonts w:ascii="Arial" w:eastAsia="Malgun Gothic" w:hAnsi="Arial" w:cs="Arial"/>
          <w:b/>
          <w:lang w:eastAsia="en-US"/>
        </w:rPr>
        <w:t>Lecturas obligatorias y complementarias:</w:t>
      </w:r>
    </w:p>
    <w:p w14:paraId="5892128C" w14:textId="55B4A757" w:rsidR="000859B3" w:rsidRPr="00E43F14" w:rsidRDefault="003609AA" w:rsidP="00E43F14">
      <w:pPr>
        <w:spacing w:before="120" w:after="120" w:line="360" w:lineRule="auto"/>
        <w:rPr>
          <w:rFonts w:ascii="Arial" w:eastAsia="Malgun Gothic" w:hAnsi="Arial" w:cs="Arial"/>
          <w:b/>
          <w:lang w:eastAsia="en-US"/>
        </w:rPr>
      </w:pPr>
      <w:r>
        <w:rPr>
          <w:rFonts w:ascii="Arial" w:eastAsia="Malgun Gothic" w:hAnsi="Arial" w:cs="Arial"/>
          <w:b/>
          <w:lang w:eastAsia="en-US"/>
        </w:rPr>
        <w:t>P</w:t>
      </w:r>
      <w:r w:rsidR="000859B3" w:rsidRPr="00E43F14">
        <w:rPr>
          <w:rFonts w:ascii="Arial" w:eastAsia="Malgun Gothic" w:hAnsi="Arial" w:cs="Arial"/>
          <w:b/>
          <w:lang w:eastAsia="en-US"/>
        </w:rPr>
        <w:t>arte 1):</w:t>
      </w:r>
    </w:p>
    <w:p w14:paraId="48E5F7E7" w14:textId="77777777" w:rsidR="00134430" w:rsidRPr="00E43F14" w:rsidRDefault="002366F4" w:rsidP="00E43F14">
      <w:pPr>
        <w:pStyle w:val="NormalWeb"/>
        <w:spacing w:before="120" w:beforeAutospacing="0" w:after="120" w:afterAutospacing="0" w:line="360" w:lineRule="auto"/>
        <w:rPr>
          <w:rFonts w:ascii="Arial" w:hAnsi="Arial" w:cs="Arial"/>
        </w:rPr>
      </w:pPr>
      <w:r w:rsidRPr="00E43F14">
        <w:rPr>
          <w:rFonts w:ascii="Arial" w:hAnsi="Arial" w:cs="Arial"/>
        </w:rPr>
        <w:t xml:space="preserve">Bereni, L., Chauvin, S., Jaunait, A. &amp; Revillard, A. (2014). </w:t>
      </w:r>
      <w:r w:rsidRPr="00E43F14">
        <w:rPr>
          <w:rStyle w:val="Ninguno"/>
          <w:rFonts w:ascii="Arial" w:hAnsi="Arial" w:cs="Arial"/>
          <w:i/>
          <w:iCs/>
        </w:rPr>
        <w:t>Introduction aux études sur le genre</w:t>
      </w:r>
      <w:r w:rsidRPr="00E43F14">
        <w:rPr>
          <w:rFonts w:ascii="Arial" w:hAnsi="Arial" w:cs="Arial"/>
        </w:rPr>
        <w:t>. Louvain–la–Neuve: De Boeck Supérieur.</w:t>
      </w:r>
    </w:p>
    <w:p w14:paraId="036D64A5" w14:textId="77777777" w:rsidR="00134430" w:rsidRPr="00E43F14" w:rsidRDefault="0096579E" w:rsidP="00E43F14">
      <w:pPr>
        <w:pStyle w:val="NormalWeb"/>
        <w:spacing w:before="120" w:beforeAutospacing="0" w:after="120" w:afterAutospacing="0" w:line="360" w:lineRule="auto"/>
        <w:ind w:left="480" w:hanging="480"/>
        <w:rPr>
          <w:rFonts w:ascii="Arial" w:hAnsi="Arial" w:cs="Arial"/>
        </w:rPr>
      </w:pPr>
      <w:r w:rsidRPr="00E43F14">
        <w:rPr>
          <w:rFonts w:ascii="Arial" w:hAnsi="Arial" w:cs="Arial"/>
        </w:rPr>
        <w:t xml:space="preserve">Butler, Judith. (2007). </w:t>
      </w:r>
      <w:r w:rsidRPr="00E43F14">
        <w:rPr>
          <w:rStyle w:val="Ninguno"/>
          <w:rFonts w:ascii="Arial" w:hAnsi="Arial" w:cs="Arial"/>
          <w:i/>
          <w:iCs/>
        </w:rPr>
        <w:t>Deshacer el género</w:t>
      </w:r>
      <w:r w:rsidRPr="00E43F14">
        <w:rPr>
          <w:rFonts w:ascii="Arial" w:hAnsi="Arial" w:cs="Arial"/>
        </w:rPr>
        <w:t>. Barcelona: Paidós.</w:t>
      </w:r>
    </w:p>
    <w:p w14:paraId="3EB5A267" w14:textId="561875D6" w:rsidR="00344EBE" w:rsidRPr="00E43F14" w:rsidRDefault="00344EBE" w:rsidP="00E43F14">
      <w:pPr>
        <w:pStyle w:val="NormalWeb"/>
        <w:spacing w:before="120" w:beforeAutospacing="0" w:after="120" w:afterAutospacing="0" w:line="360" w:lineRule="auto"/>
        <w:rPr>
          <w:rFonts w:ascii="Arial" w:hAnsi="Arial" w:cs="Arial"/>
        </w:rPr>
      </w:pPr>
      <w:r w:rsidRPr="00E43F14">
        <w:rPr>
          <w:rFonts w:ascii="Arial" w:hAnsi="Arial" w:cs="Arial"/>
        </w:rPr>
        <w:t xml:space="preserve">Butler, J., Fassin, É., &amp; Scott, J. W. (2007). Pour ne pas en finir avec le « genre »... Table ronde. </w:t>
      </w:r>
      <w:r w:rsidRPr="00E43F14">
        <w:rPr>
          <w:rFonts w:ascii="Arial" w:hAnsi="Arial" w:cs="Arial"/>
          <w:i/>
          <w:iCs/>
        </w:rPr>
        <w:t>Sociétés &amp; Représentations</w:t>
      </w:r>
      <w:r w:rsidRPr="00E43F14">
        <w:rPr>
          <w:rFonts w:ascii="Arial" w:hAnsi="Arial" w:cs="Arial"/>
        </w:rPr>
        <w:t xml:space="preserve">, </w:t>
      </w:r>
      <w:r w:rsidRPr="00E43F14">
        <w:rPr>
          <w:rFonts w:ascii="Arial" w:hAnsi="Arial" w:cs="Arial"/>
          <w:i/>
          <w:iCs/>
        </w:rPr>
        <w:t>24</w:t>
      </w:r>
      <w:r w:rsidRPr="00E43F14">
        <w:rPr>
          <w:rFonts w:ascii="Arial" w:hAnsi="Arial" w:cs="Arial"/>
        </w:rPr>
        <w:t>(2), 285–306. Retrieved from http://www.cairn.info/resume.php?ID_ARTICLE=SR_024_0285</w:t>
      </w:r>
    </w:p>
    <w:p w14:paraId="3CF38038" w14:textId="25340DBD" w:rsidR="0096579E" w:rsidRPr="00E43F14" w:rsidRDefault="0096579E" w:rsidP="00E43F14">
      <w:pPr>
        <w:pStyle w:val="NormalWeb"/>
        <w:spacing w:before="120" w:beforeAutospacing="0" w:after="120" w:afterAutospacing="0" w:line="360" w:lineRule="auto"/>
        <w:rPr>
          <w:rFonts w:ascii="Arial" w:hAnsi="Arial" w:cs="Arial"/>
        </w:rPr>
      </w:pPr>
      <w:r w:rsidRPr="00E43F14">
        <w:rPr>
          <w:rFonts w:ascii="Arial" w:hAnsi="Arial" w:cs="Arial"/>
        </w:rPr>
        <w:t>Dorlin, Elsa. (2009). Sexo, género y sexualidades.</w:t>
      </w:r>
      <w:r w:rsidR="00657A36" w:rsidRPr="00E43F14">
        <w:rPr>
          <w:rFonts w:ascii="Arial" w:hAnsi="Arial" w:cs="Arial"/>
        </w:rPr>
        <w:t xml:space="preserve"> Introducción a la teoría feminista. Buenos Aires: Nueva Visión.</w:t>
      </w:r>
    </w:p>
    <w:p w14:paraId="4A4556D9" w14:textId="20677AB0" w:rsidR="002E2F28" w:rsidRPr="00E43F14" w:rsidRDefault="002E2F28" w:rsidP="00E43F14">
      <w:pPr>
        <w:pStyle w:val="NormalWeb"/>
        <w:spacing w:before="120" w:beforeAutospacing="0" w:after="120" w:afterAutospacing="0" w:line="360" w:lineRule="auto"/>
        <w:rPr>
          <w:rFonts w:ascii="Arial" w:hAnsi="Arial" w:cs="Arial"/>
        </w:rPr>
      </w:pPr>
      <w:r w:rsidRPr="00E43F14">
        <w:rPr>
          <w:rFonts w:ascii="Arial" w:hAnsi="Arial" w:cs="Arial"/>
        </w:rPr>
        <w:t>Fassin, É</w:t>
      </w:r>
      <w:r w:rsidR="0096579E" w:rsidRPr="00E43F14">
        <w:rPr>
          <w:rFonts w:ascii="Arial" w:hAnsi="Arial" w:cs="Arial"/>
        </w:rPr>
        <w:t>ric</w:t>
      </w:r>
      <w:r w:rsidRPr="00E43F14">
        <w:rPr>
          <w:rFonts w:ascii="Arial" w:hAnsi="Arial" w:cs="Arial"/>
        </w:rPr>
        <w:t xml:space="preserve"> (2008). L’empire du genre. L’histoire politique ambiguë d’un outil conceptuel. </w:t>
      </w:r>
      <w:r w:rsidRPr="00E43F14">
        <w:rPr>
          <w:rFonts w:ascii="Arial" w:hAnsi="Arial" w:cs="Arial"/>
          <w:i/>
          <w:iCs/>
        </w:rPr>
        <w:t>L’Homme</w:t>
      </w:r>
      <w:r w:rsidRPr="00E43F14">
        <w:rPr>
          <w:rFonts w:ascii="Arial" w:hAnsi="Arial" w:cs="Arial"/>
        </w:rPr>
        <w:t xml:space="preserve">, </w:t>
      </w:r>
      <w:r w:rsidRPr="00E43F14">
        <w:rPr>
          <w:rFonts w:ascii="Arial" w:hAnsi="Arial" w:cs="Arial"/>
          <w:i/>
          <w:iCs/>
        </w:rPr>
        <w:t>3</w:t>
      </w:r>
      <w:r w:rsidRPr="00E43F14">
        <w:rPr>
          <w:rFonts w:ascii="Arial" w:hAnsi="Arial" w:cs="Arial"/>
        </w:rPr>
        <w:t>(187–188), 375–392. Retrieved from http://www.cairn.info/resume.php?ID_ARTICLE=LHOM_187_0375</w:t>
      </w:r>
    </w:p>
    <w:p w14:paraId="39339DBD" w14:textId="218DFA56" w:rsidR="000859B3" w:rsidRPr="00E43F14" w:rsidRDefault="000859B3" w:rsidP="00E43F14">
      <w:pPr>
        <w:spacing w:before="120" w:after="120" w:line="360" w:lineRule="auto"/>
        <w:rPr>
          <w:rFonts w:ascii="Arial" w:eastAsia="Malgun Gothic" w:hAnsi="Arial" w:cs="Arial"/>
          <w:lang w:val="es-ES"/>
        </w:rPr>
      </w:pPr>
      <w:r w:rsidRPr="00E43F14">
        <w:rPr>
          <w:rFonts w:ascii="Arial" w:eastAsia="Malgun Gothic" w:hAnsi="Arial" w:cs="Arial"/>
          <w:lang w:val="es-ES"/>
        </w:rPr>
        <w:t xml:space="preserve">Scott, Joan. “El género: una categoría útil para el análisis histórico”. En: Navarro, Marysa; Stimpson, Catherine (comps.). </w:t>
      </w:r>
      <w:r w:rsidRPr="00E43F14">
        <w:rPr>
          <w:rFonts w:ascii="Arial" w:eastAsia="Malgun Gothic" w:hAnsi="Arial" w:cs="Arial"/>
          <w:u w:val="single"/>
          <w:lang w:val="es-ES"/>
        </w:rPr>
        <w:t>Sexualidad, género y roles sexuales</w:t>
      </w:r>
      <w:r w:rsidRPr="00E43F14">
        <w:rPr>
          <w:rFonts w:ascii="Arial" w:eastAsia="Malgun Gothic" w:hAnsi="Arial" w:cs="Arial"/>
          <w:iCs/>
          <w:lang w:val="es-ES"/>
        </w:rPr>
        <w:t xml:space="preserve">. </w:t>
      </w:r>
      <w:r w:rsidRPr="00E43F14">
        <w:rPr>
          <w:rFonts w:ascii="Arial" w:eastAsia="Malgun Gothic" w:hAnsi="Arial" w:cs="Arial"/>
          <w:lang w:val="es-ES"/>
        </w:rPr>
        <w:t>Buenos Aires: Fondo de Cultura Económica de Argentina S.A., 1999.</w:t>
      </w:r>
    </w:p>
    <w:p w14:paraId="5EC96EDC" w14:textId="16BAAF83" w:rsidR="002E2F28" w:rsidRPr="00E43F14" w:rsidRDefault="002E2F28" w:rsidP="00E43F14">
      <w:pPr>
        <w:spacing w:before="120" w:after="120" w:line="360" w:lineRule="auto"/>
        <w:rPr>
          <w:rFonts w:ascii="Arial" w:eastAsia="Times New Roman" w:hAnsi="Arial" w:cs="Arial"/>
          <w:lang w:val="es-CL"/>
        </w:rPr>
      </w:pPr>
      <w:r w:rsidRPr="00E43F14">
        <w:rPr>
          <w:rFonts w:ascii="Arial" w:eastAsia="Times New Roman" w:hAnsi="Arial" w:cs="Arial"/>
          <w:lang w:val="es-CL"/>
        </w:rPr>
        <w:t>Viveros Vigoya, M</w:t>
      </w:r>
      <w:r w:rsidR="0096579E" w:rsidRPr="00E43F14">
        <w:rPr>
          <w:rFonts w:ascii="Arial" w:eastAsia="Times New Roman" w:hAnsi="Arial" w:cs="Arial"/>
          <w:lang w:val="es-CL"/>
        </w:rPr>
        <w:t>ara</w:t>
      </w:r>
      <w:r w:rsidRPr="00E43F14">
        <w:rPr>
          <w:rFonts w:ascii="Arial" w:eastAsia="Times New Roman" w:hAnsi="Arial" w:cs="Arial"/>
          <w:lang w:val="es-CL"/>
        </w:rPr>
        <w:t xml:space="preserve">. (2016). Sex/Gender. In </w:t>
      </w:r>
      <w:r w:rsidRPr="00E43F14">
        <w:rPr>
          <w:rFonts w:ascii="Arial" w:eastAsia="Times New Roman" w:hAnsi="Arial" w:cs="Arial"/>
          <w:i/>
          <w:iCs/>
          <w:lang w:val="es-CL"/>
        </w:rPr>
        <w:t>The Oxford Handbook of Feminist Theory</w:t>
      </w:r>
      <w:r w:rsidRPr="00E43F14">
        <w:rPr>
          <w:rFonts w:ascii="Arial" w:eastAsia="Times New Roman" w:hAnsi="Arial" w:cs="Arial"/>
          <w:lang w:val="es-CL"/>
        </w:rPr>
        <w:t xml:space="preserve"> (pp. 1–17). https://doi.org/10.1093/oxfordhb/9780199328581.013.42</w:t>
      </w:r>
    </w:p>
    <w:p w14:paraId="0C373427" w14:textId="3728BA05" w:rsidR="000859B3" w:rsidRPr="00E43F14" w:rsidRDefault="003609AA" w:rsidP="00E43F14">
      <w:pPr>
        <w:spacing w:before="120" w:after="120" w:line="360" w:lineRule="auto"/>
        <w:rPr>
          <w:rFonts w:ascii="Arial" w:eastAsia="Malgun Gothic" w:hAnsi="Arial" w:cs="Arial"/>
          <w:b/>
        </w:rPr>
      </w:pPr>
      <w:r>
        <w:rPr>
          <w:rFonts w:ascii="Arial" w:eastAsia="Malgun Gothic" w:hAnsi="Arial" w:cs="Arial"/>
          <w:b/>
        </w:rPr>
        <w:t>Parte</w:t>
      </w:r>
      <w:r w:rsidR="000859B3" w:rsidRPr="00E43F14">
        <w:rPr>
          <w:rFonts w:ascii="Arial" w:eastAsia="Malgun Gothic" w:hAnsi="Arial" w:cs="Arial"/>
          <w:b/>
        </w:rPr>
        <w:t xml:space="preserve"> 2):</w:t>
      </w:r>
    </w:p>
    <w:p w14:paraId="12E6CCF7" w14:textId="72CB44B6" w:rsidR="00652D52" w:rsidRPr="00E43F14" w:rsidRDefault="000859B3" w:rsidP="00E43F14">
      <w:pPr>
        <w:shd w:val="clear" w:color="auto" w:fill="FFFFFF"/>
        <w:spacing w:before="120" w:after="120" w:line="360" w:lineRule="auto"/>
        <w:outlineLvl w:val="0"/>
        <w:rPr>
          <w:rFonts w:ascii="Arial" w:eastAsia="Malgun Gothic" w:hAnsi="Arial" w:cs="Arial"/>
          <w:color w:val="000000" w:themeColor="text1"/>
          <w:lang w:val="es-CL"/>
        </w:rPr>
      </w:pPr>
      <w:r w:rsidRPr="00E43F14">
        <w:rPr>
          <w:rFonts w:ascii="Arial" w:eastAsia="Malgun Gothic" w:hAnsi="Arial" w:cs="Arial"/>
          <w:color w:val="000000" w:themeColor="text1"/>
          <w:lang w:eastAsia="en-US"/>
        </w:rPr>
        <w:lastRenderedPageBreak/>
        <w:t xml:space="preserve">Sanz, </w:t>
      </w:r>
      <w:r w:rsidRPr="00E43F14">
        <w:rPr>
          <w:rFonts w:ascii="Arial" w:eastAsia="Malgun Gothic" w:hAnsi="Arial" w:cs="Arial"/>
          <w:color w:val="000000" w:themeColor="text1"/>
          <w:lang w:val="es-CL"/>
        </w:rPr>
        <w:t>Verónica. “Una introducción a los estudios sobre ciencia y género”. Argumentos de  Razón Técnica, n" 8, 2005</w:t>
      </w:r>
      <w:r w:rsidR="00652D52" w:rsidRPr="00E43F14">
        <w:rPr>
          <w:rFonts w:ascii="Arial" w:eastAsia="Malgun Gothic" w:hAnsi="Arial" w:cs="Arial"/>
          <w:color w:val="000000" w:themeColor="text1"/>
          <w:lang w:val="es-CL"/>
        </w:rPr>
        <w:t>.</w:t>
      </w:r>
    </w:p>
    <w:p w14:paraId="3CD88380" w14:textId="4C79B16D" w:rsidR="000859B3" w:rsidRPr="00E43F14" w:rsidRDefault="000859B3" w:rsidP="00E43F14">
      <w:pPr>
        <w:shd w:val="clear" w:color="auto" w:fill="FFFFFF"/>
        <w:spacing w:before="120" w:after="120" w:line="360" w:lineRule="auto"/>
        <w:outlineLvl w:val="0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  <w:bCs/>
          <w:color w:val="000000" w:themeColor="text1"/>
        </w:rPr>
        <w:t xml:space="preserve">Maffia, </w:t>
      </w:r>
      <w:r w:rsidRPr="00E43F14">
        <w:rPr>
          <w:rFonts w:ascii="Arial" w:eastAsia="Malgun Gothic" w:hAnsi="Arial" w:cs="Arial"/>
        </w:rPr>
        <w:t>D. “El vínculo crítico entre género y ciencia”. CLEPSYDRA, 5; enero 2006, pp. 37-57</w:t>
      </w:r>
      <w:r w:rsidR="00652D52" w:rsidRPr="00E43F14">
        <w:rPr>
          <w:rFonts w:ascii="Arial" w:eastAsia="Malgun Gothic" w:hAnsi="Arial" w:cs="Arial"/>
        </w:rPr>
        <w:t>.</w:t>
      </w:r>
    </w:p>
    <w:p w14:paraId="0AA92C34" w14:textId="77777777" w:rsidR="00652D52" w:rsidRPr="00E43F14" w:rsidRDefault="000859B3" w:rsidP="00E43F14">
      <w:pPr>
        <w:pStyle w:val="Textonotapie"/>
        <w:spacing w:before="120" w:after="120" w:line="360" w:lineRule="auto"/>
        <w:rPr>
          <w:rFonts w:ascii="Arial" w:eastAsia="Malgun Gothic" w:hAnsi="Arial" w:cs="Arial"/>
          <w:bCs/>
          <w:color w:val="000000" w:themeColor="text1"/>
        </w:rPr>
      </w:pPr>
      <w:r w:rsidRPr="00E43F14">
        <w:rPr>
          <w:rFonts w:ascii="Arial" w:eastAsia="Malgun Gothic" w:hAnsi="Arial" w:cs="Arial"/>
          <w:bCs/>
          <w:color w:val="000000" w:themeColor="text1"/>
        </w:rPr>
        <w:t xml:space="preserve">Schiebinger, L, "History and Philosophy of Women in Science: a Review Essay", Signs: Journal of Women in Culture and Society, 12 (1987) 2, 305-332; </w:t>
      </w:r>
    </w:p>
    <w:p w14:paraId="2B28DBA8" w14:textId="77777777" w:rsidR="000859B3" w:rsidRPr="00E43F14" w:rsidRDefault="000859B3" w:rsidP="00E43F14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Arial" w:eastAsia="Malgun Gothic" w:hAnsi="Arial" w:cs="Arial"/>
          <w:color w:val="4F4F4F"/>
          <w:lang w:eastAsia="en-US"/>
        </w:rPr>
      </w:pPr>
      <w:r w:rsidRPr="00E43F14">
        <w:rPr>
          <w:rFonts w:ascii="Arial" w:eastAsia="Malgun Gothic" w:hAnsi="Arial" w:cs="Arial"/>
          <w:color w:val="4F4F4F"/>
          <w:lang w:eastAsia="en-US"/>
        </w:rPr>
        <w:t xml:space="preserve">Schiebinger, L (1993) </w:t>
      </w:r>
      <w:r w:rsidRPr="00E43F14">
        <w:rPr>
          <w:rFonts w:ascii="Arial" w:eastAsia="Malgun Gothic" w:hAnsi="Arial" w:cs="Arial"/>
          <w:color w:val="646464"/>
          <w:lang w:eastAsia="en-US"/>
        </w:rPr>
        <w:t>Nature's bo</w:t>
      </w:r>
      <w:r w:rsidRPr="00E43F14">
        <w:rPr>
          <w:rFonts w:ascii="Arial" w:eastAsia="Malgun Gothic" w:hAnsi="Arial" w:cs="Arial"/>
          <w:color w:val="4F4F4F"/>
          <w:lang w:eastAsia="en-US"/>
        </w:rPr>
        <w:t xml:space="preserve">dy: Gender </w:t>
      </w:r>
      <w:r w:rsidRPr="00E43F14">
        <w:rPr>
          <w:rFonts w:ascii="Arial" w:eastAsia="Malgun Gothic" w:hAnsi="Arial" w:cs="Arial"/>
          <w:color w:val="2E2E2E"/>
          <w:lang w:eastAsia="en-US"/>
        </w:rPr>
        <w:t>i</w:t>
      </w:r>
      <w:r w:rsidRPr="00E43F14">
        <w:rPr>
          <w:rFonts w:ascii="Arial" w:eastAsia="Malgun Gothic" w:hAnsi="Arial" w:cs="Arial"/>
          <w:color w:val="4F4F4F"/>
          <w:lang w:eastAsia="en-US"/>
        </w:rPr>
        <w:t>n the Making of Modern Science, Boston: Beacon Press</w:t>
      </w:r>
    </w:p>
    <w:p w14:paraId="597F8F20" w14:textId="77777777" w:rsidR="000859B3" w:rsidRPr="00E43F14" w:rsidRDefault="000859B3" w:rsidP="00E43F14">
      <w:pPr>
        <w:shd w:val="clear" w:color="auto" w:fill="FFFFFF"/>
        <w:spacing w:before="120" w:after="120" w:line="360" w:lineRule="auto"/>
        <w:outlineLvl w:val="0"/>
        <w:rPr>
          <w:rFonts w:ascii="Arial" w:eastAsia="Malgun Gothic" w:hAnsi="Arial" w:cs="Arial"/>
          <w:color w:val="000000" w:themeColor="text1"/>
          <w:lang w:eastAsia="en-US"/>
        </w:rPr>
      </w:pPr>
      <w:r w:rsidRPr="00E43F14">
        <w:rPr>
          <w:rFonts w:ascii="Arial" w:eastAsia="Malgun Gothic" w:hAnsi="Arial" w:cs="Arial"/>
          <w:color w:val="000000" w:themeColor="text1"/>
          <w:lang w:eastAsia="en-US"/>
        </w:rPr>
        <w:t xml:space="preserve">Fausto-Sterling, A. “The Five Sexes”, </w:t>
      </w:r>
      <w:r w:rsidRPr="00E43F14">
        <w:rPr>
          <w:rFonts w:ascii="Arial" w:eastAsia="Malgun Gothic" w:hAnsi="Arial" w:cs="Arial"/>
          <w:iCs/>
          <w:color w:val="000000" w:themeColor="text1"/>
          <w:lang w:eastAsia="en-US"/>
        </w:rPr>
        <w:t xml:space="preserve">The Sciences </w:t>
      </w:r>
      <w:r w:rsidRPr="00E43F14">
        <w:rPr>
          <w:rFonts w:ascii="Arial" w:eastAsia="Malgun Gothic" w:hAnsi="Arial" w:cs="Arial"/>
          <w:color w:val="000000" w:themeColor="text1"/>
          <w:lang w:eastAsia="en-US"/>
        </w:rPr>
        <w:t xml:space="preserve">March/April, 1993;  Fausto-Sterling, A. “The Five Sexes Revisited”, </w:t>
      </w:r>
      <w:r w:rsidRPr="00E43F14">
        <w:rPr>
          <w:rFonts w:ascii="Arial" w:eastAsia="Malgun Gothic" w:hAnsi="Arial" w:cs="Arial"/>
          <w:iCs/>
          <w:color w:val="000000" w:themeColor="text1"/>
          <w:lang w:eastAsia="en-US"/>
        </w:rPr>
        <w:t>The Sciences</w:t>
      </w:r>
      <w:r w:rsidRPr="00E43F14">
        <w:rPr>
          <w:rFonts w:ascii="Arial" w:eastAsia="Malgun Gothic" w:hAnsi="Arial" w:cs="Arial"/>
          <w:color w:val="000000" w:themeColor="text1"/>
          <w:lang w:eastAsia="en-US"/>
        </w:rPr>
        <w:t xml:space="preserve">, July/August 2000; </w:t>
      </w:r>
    </w:p>
    <w:p w14:paraId="3446A1CE" w14:textId="77777777" w:rsidR="000859B3" w:rsidRPr="00E43F14" w:rsidRDefault="000859B3" w:rsidP="00E43F14">
      <w:pPr>
        <w:pStyle w:val="NormalWeb"/>
        <w:spacing w:before="120" w:beforeAutospacing="0" w:after="120" w:afterAutospacing="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>LAQUEUR, Thomas (1994): La construcción del sexo. Cuerpo y genero desde los griegos hasta Freud, Cátedra, Colección Feminismos, Madrid. Traducción del original de 1990 por Eugenio Portela.</w:t>
      </w:r>
    </w:p>
    <w:p w14:paraId="459EAB8C" w14:textId="68564978" w:rsidR="000859B3" w:rsidRPr="00E43F14" w:rsidRDefault="000859B3" w:rsidP="00E43F14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Arial" w:eastAsia="Malgun Gothic" w:hAnsi="Arial" w:cs="Arial"/>
          <w:lang w:eastAsia="en-US"/>
        </w:rPr>
      </w:pPr>
      <w:r w:rsidRPr="00E43F14">
        <w:rPr>
          <w:rFonts w:ascii="Arial" w:eastAsia="Malgun Gothic" w:hAnsi="Arial" w:cs="Arial"/>
          <w:color w:val="000000" w:themeColor="text1"/>
        </w:rPr>
        <w:t>Mart</w:t>
      </w:r>
      <w:r w:rsidR="00344EBE" w:rsidRPr="00E43F14">
        <w:rPr>
          <w:rFonts w:ascii="Arial" w:eastAsia="Malgun Gothic" w:hAnsi="Arial" w:cs="Arial"/>
          <w:color w:val="000000" w:themeColor="text1"/>
        </w:rPr>
        <w:t>i</w:t>
      </w:r>
      <w:r w:rsidRPr="00E43F14">
        <w:rPr>
          <w:rFonts w:ascii="Arial" w:eastAsia="Malgun Gothic" w:hAnsi="Arial" w:cs="Arial"/>
          <w:color w:val="000000" w:themeColor="text1"/>
        </w:rPr>
        <w:t xml:space="preserve">n, E. 1991 "The Egg and the Sperm: How Science Has Constructed a </w:t>
      </w:r>
      <w:r w:rsidRPr="00E43F14">
        <w:rPr>
          <w:rFonts w:ascii="Arial" w:eastAsia="Malgun Gothic" w:hAnsi="Arial" w:cs="Arial"/>
        </w:rPr>
        <w:t xml:space="preserve">Romance Based on Stereotypical Male-Female Roles , </w:t>
      </w:r>
      <w:r w:rsidRPr="00E43F14">
        <w:rPr>
          <w:rFonts w:ascii="Arial" w:eastAsia="Malgun Gothic" w:hAnsi="Arial" w:cs="Arial"/>
          <w:color w:val="0000FF"/>
          <w:lang w:eastAsia="en-US"/>
        </w:rPr>
        <w:t xml:space="preserve">The University of Chicago Press </w:t>
      </w:r>
      <w:r w:rsidRPr="00E43F14">
        <w:rPr>
          <w:rFonts w:ascii="Arial" w:eastAsia="Malgun Gothic" w:hAnsi="Arial" w:cs="Arial"/>
          <w:lang w:eastAsia="en-US"/>
        </w:rPr>
        <w:t xml:space="preserve">Signs, Vol. 16, No. 3 (Spring, 1991), pp. 485-501 </w:t>
      </w:r>
      <w:hyperlink r:id="rId6" w:history="1">
        <w:r w:rsidRPr="00E43F14">
          <w:rPr>
            <w:rStyle w:val="Hipervnculo"/>
            <w:rFonts w:ascii="Arial" w:eastAsia="Malgun Gothic" w:hAnsi="Arial" w:cs="Arial"/>
            <w:lang w:eastAsia="en-US"/>
          </w:rPr>
          <w:t>http://www.jstor.org/stable/3174586</w:t>
        </w:r>
      </w:hyperlink>
      <w:r w:rsidRPr="00E43F14">
        <w:rPr>
          <w:rFonts w:ascii="Arial" w:eastAsia="Malgun Gothic" w:hAnsi="Arial" w:cs="Arial"/>
          <w:color w:val="0000FF"/>
          <w:lang w:eastAsia="en-US"/>
        </w:rPr>
        <w:t xml:space="preserve"> http://www.jstor.org/page/info/about/policies/terms.jsp </w:t>
      </w:r>
    </w:p>
    <w:p w14:paraId="7327F2DF" w14:textId="77777777" w:rsidR="000859B3" w:rsidRPr="00E43F14" w:rsidRDefault="000859B3" w:rsidP="00E43F14">
      <w:pPr>
        <w:pStyle w:val="NormalWeb"/>
        <w:spacing w:before="120" w:beforeAutospacing="0" w:after="120" w:afterAutospacing="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>JOEL, Daphna et al (2015): “Sex beyond the genitalia: The human brain mosaic”, Proceedings of the National Academy of Sciences (PNAS), 112 (50): 15468–15473.</w:t>
      </w:r>
    </w:p>
    <w:p w14:paraId="5E9D4D1F" w14:textId="77777777" w:rsidR="000859B3" w:rsidRPr="00E43F14" w:rsidRDefault="000859B3" w:rsidP="00E43F14">
      <w:pPr>
        <w:pStyle w:val="NormalWeb"/>
        <w:spacing w:before="120" w:beforeAutospacing="0" w:after="120" w:afterAutospacing="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>AINSWORTH, Claire (2015): “Sex Redefined”, Nature, 518, 19 February: 288-291.</w:t>
      </w:r>
    </w:p>
    <w:p w14:paraId="53A47EB2" w14:textId="77777777" w:rsidR="000859B3" w:rsidRPr="00E43F14" w:rsidRDefault="000859B3" w:rsidP="00E43F14">
      <w:pPr>
        <w:shd w:val="clear" w:color="auto" w:fill="FFFFFF"/>
        <w:spacing w:before="120" w:after="120" w:line="360" w:lineRule="auto"/>
        <w:outlineLvl w:val="0"/>
        <w:rPr>
          <w:rFonts w:ascii="Arial" w:eastAsia="Malgun Gothic" w:hAnsi="Arial" w:cs="Arial"/>
          <w:color w:val="000000" w:themeColor="text1"/>
          <w:lang w:eastAsia="en-US"/>
        </w:rPr>
      </w:pPr>
      <w:r w:rsidRPr="00E43F14">
        <w:rPr>
          <w:rFonts w:ascii="Arial" w:eastAsia="Malgun Gothic" w:hAnsi="Arial" w:cs="Arial"/>
          <w:color w:val="000000" w:themeColor="text1"/>
          <w:lang w:eastAsia="en-US"/>
        </w:rPr>
        <w:t xml:space="preserve">Haraway, D.J. (1995): “Conocimientos situados: la cuestión científica en el feminismo y el privilegio de la perspectiva parcial.” En: Ciencia, cyborgs y mujeres. La reinvención de la naturaleza. Madrid: Cátedra. </w:t>
      </w:r>
    </w:p>
    <w:p w14:paraId="689D43BC" w14:textId="77777777" w:rsidR="000859B3" w:rsidRPr="00E43F14" w:rsidRDefault="000859B3" w:rsidP="00E43F14">
      <w:pPr>
        <w:shd w:val="clear" w:color="auto" w:fill="FFFFFF"/>
        <w:spacing w:before="120" w:after="120" w:line="360" w:lineRule="auto"/>
        <w:outlineLvl w:val="0"/>
        <w:rPr>
          <w:rFonts w:ascii="Arial" w:eastAsia="Malgun Gothic" w:hAnsi="Arial" w:cs="Arial"/>
          <w:color w:val="000000" w:themeColor="text1"/>
          <w:lang w:eastAsia="en-US"/>
        </w:rPr>
      </w:pPr>
      <w:r w:rsidRPr="00E43F14">
        <w:rPr>
          <w:rFonts w:ascii="Arial" w:eastAsia="Malgun Gothic" w:hAnsi="Arial" w:cs="Arial"/>
          <w:color w:val="000000" w:themeColor="text1"/>
          <w:lang w:eastAsia="en-US"/>
        </w:rPr>
        <w:t xml:space="preserve">Scott, Joan (1996) El género: una categoría útil para el análisis histórico En: Lamas Marta Compiladora. El género: la construcción cultural de la diferencia sexual. PUEG, México; </w:t>
      </w:r>
    </w:p>
    <w:p w14:paraId="1CF9BC75" w14:textId="7C0298B4" w:rsidR="000859B3" w:rsidRPr="00E43F14" w:rsidRDefault="00652D52" w:rsidP="00E43F14">
      <w:pPr>
        <w:shd w:val="clear" w:color="auto" w:fill="FFFFFF"/>
        <w:spacing w:before="120" w:after="120" w:line="360" w:lineRule="auto"/>
        <w:textAlignment w:val="baseline"/>
        <w:rPr>
          <w:rFonts w:ascii="Arial" w:eastAsia="Malgun Gothic" w:hAnsi="Arial" w:cs="Arial"/>
          <w:color w:val="444444"/>
        </w:rPr>
      </w:pPr>
      <w:r w:rsidRPr="00E43F14">
        <w:rPr>
          <w:rFonts w:ascii="Arial" w:eastAsia="Malgun Gothic" w:hAnsi="Arial" w:cs="Arial"/>
          <w:color w:val="444444"/>
        </w:rPr>
        <w:lastRenderedPageBreak/>
        <w:t>Christine Détrez et Claire Piluso</w:t>
      </w:r>
      <w:r w:rsidRPr="00E43F14">
        <w:rPr>
          <w:rFonts w:ascii="Arial" w:eastAsia="Malgun Gothic" w:hAnsi="Arial" w:cs="Arial"/>
          <w:iCs/>
          <w:color w:val="444444"/>
          <w:bdr w:val="none" w:sz="0" w:space="0" w:color="auto" w:frame="1"/>
        </w:rPr>
        <w:t xml:space="preserve">. </w:t>
      </w:r>
      <w:r w:rsidR="000859B3" w:rsidRPr="00E43F14">
        <w:rPr>
          <w:rFonts w:ascii="Arial" w:eastAsia="Malgun Gothic" w:hAnsi="Arial" w:cs="Arial"/>
          <w:iCs/>
          <w:color w:val="444444"/>
          <w:bdr w:val="none" w:sz="0" w:space="0" w:color="auto" w:frame="1"/>
        </w:rPr>
        <w:t>La culture scient</w:t>
      </w:r>
      <w:r w:rsidRPr="00E43F14">
        <w:rPr>
          <w:rFonts w:ascii="Arial" w:eastAsia="Malgun Gothic" w:hAnsi="Arial" w:cs="Arial"/>
          <w:iCs/>
          <w:color w:val="444444"/>
          <w:bdr w:val="none" w:sz="0" w:space="0" w:color="auto" w:frame="1"/>
        </w:rPr>
        <w:t>ifique, une culture au masculin</w:t>
      </w:r>
      <w:r w:rsidR="000859B3" w:rsidRPr="00E43F14">
        <w:rPr>
          <w:rFonts w:ascii="Arial" w:eastAsia="Malgun Gothic" w:hAnsi="Arial" w:cs="Arial"/>
          <w:iCs/>
          <w:color w:val="444444"/>
          <w:bdr w:val="none" w:sz="0" w:space="0" w:color="auto" w:frame="1"/>
        </w:rPr>
        <w:t>?</w:t>
      </w:r>
      <w:r w:rsidR="000859B3" w:rsidRPr="00E43F14">
        <w:rPr>
          <w:rFonts w:ascii="Arial" w:eastAsia="Malgun Gothic" w:hAnsi="Arial" w:cs="Arial"/>
          <w:color w:val="444444"/>
        </w:rPr>
        <w:t>, publié dans Sylvie Octobre, Questions</w:t>
      </w:r>
      <w:r w:rsidRPr="00E43F14">
        <w:rPr>
          <w:rFonts w:ascii="Arial" w:eastAsia="Malgun Gothic" w:hAnsi="Arial" w:cs="Arial"/>
          <w:color w:val="444444"/>
        </w:rPr>
        <w:t xml:space="preserve"> de genre, questions de culture. </w:t>
      </w:r>
      <w:r w:rsidR="000859B3" w:rsidRPr="00E43F14">
        <w:rPr>
          <w:rFonts w:ascii="Arial" w:eastAsia="Malgun Gothic" w:hAnsi="Arial" w:cs="Arial"/>
          <w:color w:val="444444"/>
        </w:rPr>
        <w:t xml:space="preserve">Ministère de la Culture – </w:t>
      </w:r>
      <w:r w:rsidRPr="00E43F14">
        <w:rPr>
          <w:rFonts w:ascii="Arial" w:eastAsia="Malgun Gothic" w:hAnsi="Arial" w:cs="Arial"/>
          <w:color w:val="444444"/>
        </w:rPr>
        <w:t>DEPS « Questions de culture »</w:t>
      </w:r>
      <w:r w:rsidR="000859B3" w:rsidRPr="00E43F14">
        <w:rPr>
          <w:rFonts w:ascii="Arial" w:eastAsia="Malgun Gothic" w:hAnsi="Arial" w:cs="Arial"/>
          <w:color w:val="444444"/>
        </w:rPr>
        <w:t xml:space="preserve"> 2014.</w:t>
      </w:r>
    </w:p>
    <w:p w14:paraId="33BF9C83" w14:textId="2246826C" w:rsidR="000859B3" w:rsidRPr="003609AA" w:rsidRDefault="003609AA" w:rsidP="00E43F14">
      <w:pPr>
        <w:spacing w:before="120" w:after="120" w:line="360" w:lineRule="auto"/>
        <w:rPr>
          <w:rFonts w:ascii="Arial" w:eastAsia="Malgun Gothic" w:hAnsi="Arial" w:cs="Arial"/>
          <w:b/>
        </w:rPr>
      </w:pPr>
      <w:r w:rsidRPr="003609AA">
        <w:rPr>
          <w:rFonts w:ascii="Arial" w:eastAsia="Malgun Gothic" w:hAnsi="Arial" w:cs="Arial"/>
          <w:b/>
        </w:rPr>
        <w:t>P</w:t>
      </w:r>
      <w:r w:rsidR="000859B3" w:rsidRPr="003609AA">
        <w:rPr>
          <w:rFonts w:ascii="Arial" w:eastAsia="Malgun Gothic" w:hAnsi="Arial" w:cs="Arial"/>
          <w:b/>
        </w:rPr>
        <w:t>arte 3):</w:t>
      </w:r>
    </w:p>
    <w:p w14:paraId="188D2DEE" w14:textId="56F083D1" w:rsidR="00134430" w:rsidRPr="00E43F14" w:rsidRDefault="00536760" w:rsidP="00E43F14">
      <w:pPr>
        <w:pStyle w:val="NormalWeb"/>
        <w:spacing w:before="120" w:beforeAutospacing="0" w:after="120" w:afterAutospacing="0" w:line="360" w:lineRule="auto"/>
        <w:rPr>
          <w:rFonts w:ascii="Arial" w:hAnsi="Arial" w:cs="Arial"/>
        </w:rPr>
      </w:pPr>
      <w:r w:rsidRPr="00E43F14">
        <w:rPr>
          <w:rFonts w:ascii="Arial" w:hAnsi="Arial" w:cs="Arial"/>
        </w:rPr>
        <w:t>Cabruja</w:t>
      </w:r>
      <w:r w:rsidRPr="00E43F14">
        <w:rPr>
          <w:rFonts w:ascii="Arial" w:hAnsi="Arial" w:cs="Arial"/>
          <w:color w:val="000000"/>
        </w:rPr>
        <w:t xml:space="preserve"> Ubach, Teresa. (2008). ¿Quién </w:t>
      </w:r>
      <w:r w:rsidR="009F0B05" w:rsidRPr="00E43F14">
        <w:rPr>
          <w:rFonts w:ascii="Arial" w:hAnsi="Arial" w:cs="Arial"/>
          <w:color w:val="000000"/>
        </w:rPr>
        <w:t xml:space="preserve">teme a la psicología feminista? </w:t>
      </w:r>
      <w:r w:rsidRPr="00E43F14">
        <w:rPr>
          <w:rFonts w:ascii="Arial" w:hAnsi="Arial" w:cs="Arial"/>
          <w:color w:val="000000"/>
        </w:rPr>
        <w:t>Reflexiones sobre las construcciones discursivas de profesores, estudiantes y profesionales de psicología para que cuando el género entre en el aula, el feminismo no salga por la ventana.</w:t>
      </w:r>
      <w:r w:rsidRPr="00E43F14">
        <w:rPr>
          <w:rStyle w:val="apple-converted-space"/>
          <w:rFonts w:ascii="Arial" w:hAnsi="Arial" w:cs="Arial"/>
          <w:color w:val="000000"/>
        </w:rPr>
        <w:t> </w:t>
      </w:r>
      <w:r w:rsidRPr="00E43F14">
        <w:rPr>
          <w:rFonts w:ascii="Arial" w:hAnsi="Arial" w:cs="Arial"/>
          <w:i/>
          <w:iCs/>
          <w:color w:val="000000"/>
        </w:rPr>
        <w:t>Pro-Posições</w:t>
      </w:r>
      <w:r w:rsidRPr="00E43F14">
        <w:rPr>
          <w:rFonts w:ascii="Arial" w:hAnsi="Arial" w:cs="Arial"/>
          <w:color w:val="000000"/>
        </w:rPr>
        <w:t>,</w:t>
      </w:r>
      <w:r w:rsidRPr="00E43F14">
        <w:rPr>
          <w:rStyle w:val="apple-converted-space"/>
          <w:rFonts w:ascii="Arial" w:hAnsi="Arial" w:cs="Arial"/>
          <w:color w:val="000000"/>
        </w:rPr>
        <w:t> </w:t>
      </w:r>
      <w:r w:rsidRPr="00E43F14">
        <w:rPr>
          <w:rFonts w:ascii="Arial" w:hAnsi="Arial" w:cs="Arial"/>
          <w:i/>
          <w:iCs/>
          <w:color w:val="000000"/>
        </w:rPr>
        <w:t>19</w:t>
      </w:r>
      <w:r w:rsidRPr="00E43F14">
        <w:rPr>
          <w:rFonts w:ascii="Arial" w:hAnsi="Arial" w:cs="Arial"/>
          <w:color w:val="000000"/>
        </w:rPr>
        <w:t>(2), 25-46.</w:t>
      </w:r>
      <w:r w:rsidRPr="00E43F14">
        <w:rPr>
          <w:rStyle w:val="apple-converted-space"/>
          <w:rFonts w:ascii="Arial" w:hAnsi="Arial" w:cs="Arial"/>
          <w:color w:val="000000"/>
        </w:rPr>
        <w:t> </w:t>
      </w:r>
      <w:hyperlink r:id="rId7" w:history="1">
        <w:r w:rsidRPr="00E43F14">
          <w:rPr>
            <w:rStyle w:val="Hipervnculo"/>
            <w:rFonts w:ascii="Arial" w:hAnsi="Arial" w:cs="Arial"/>
            <w:color w:val="555555"/>
          </w:rPr>
          <w:t>https://dx.doi.org/10.1590/S0103-73072008000200004</w:t>
        </w:r>
      </w:hyperlink>
    </w:p>
    <w:p w14:paraId="7B6B3E45" w14:textId="77777777" w:rsidR="00134430" w:rsidRPr="00E43F14" w:rsidRDefault="00134430" w:rsidP="00E43F14">
      <w:pPr>
        <w:pStyle w:val="NormalWeb"/>
        <w:spacing w:before="120" w:beforeAutospacing="0" w:after="120" w:afterAutospacing="0" w:line="360" w:lineRule="auto"/>
        <w:rPr>
          <w:rFonts w:ascii="Arial" w:eastAsia="Times New Roman" w:hAnsi="Arial" w:cs="Arial"/>
          <w:color w:val="0560BF"/>
          <w:lang w:val="es-CL"/>
        </w:rPr>
      </w:pPr>
      <w:r w:rsidRPr="00E43F14">
        <w:rPr>
          <w:rFonts w:ascii="Arial" w:eastAsia="Times New Roman" w:hAnsi="Arial" w:cs="Arial"/>
          <w:lang w:val="es-CL"/>
        </w:rPr>
        <w:t xml:space="preserve">Martínez Guzmán, A. (2012). Repensar la perspectiva psicosocial sobre el género: contribuciones y desafíos a partir de las identidades transgénero. </w:t>
      </w:r>
      <w:r w:rsidRPr="00E43F14">
        <w:rPr>
          <w:rFonts w:ascii="Arial" w:eastAsia="Times New Roman" w:hAnsi="Arial" w:cs="Arial"/>
          <w:i/>
          <w:iCs/>
          <w:lang w:val="es-CL"/>
        </w:rPr>
        <w:t>Psicoperspectivas, 11</w:t>
      </w:r>
      <w:r w:rsidRPr="00E43F14">
        <w:rPr>
          <w:rFonts w:ascii="Arial" w:eastAsia="Times New Roman" w:hAnsi="Arial" w:cs="Arial"/>
          <w:lang w:val="es-CL"/>
        </w:rPr>
        <w:t xml:space="preserve">(2), 164-184. </w:t>
      </w:r>
      <w:r w:rsidRPr="00E43F14">
        <w:rPr>
          <w:rFonts w:ascii="Arial" w:eastAsia="Times New Roman" w:hAnsi="Arial" w:cs="Arial"/>
          <w:color w:val="0560BF"/>
          <w:lang w:val="es-CL"/>
        </w:rPr>
        <w:t xml:space="preserve">https://dx.doi.org/10.5027/psicoperspectivas- vol11-issue2-fulltext-197 </w:t>
      </w:r>
    </w:p>
    <w:p w14:paraId="762C0E00" w14:textId="77777777" w:rsidR="00134430" w:rsidRPr="00E43F14" w:rsidRDefault="00FC00C8" w:rsidP="00E43F14">
      <w:pPr>
        <w:pStyle w:val="NormalWeb"/>
        <w:spacing w:before="120" w:beforeAutospacing="0" w:after="120" w:afterAutospacing="0" w:line="360" w:lineRule="auto"/>
        <w:rPr>
          <w:rFonts w:ascii="Arial" w:hAnsi="Arial" w:cs="Arial"/>
        </w:rPr>
      </w:pPr>
      <w:r w:rsidRPr="00E43F14">
        <w:rPr>
          <w:rFonts w:ascii="Arial" w:hAnsi="Arial" w:cs="Arial"/>
          <w:color w:val="000000"/>
        </w:rPr>
        <w:t>Reyes, María Isabel, Mayorga, Claudia, &amp; Menezes, Jaileila de Araújo. (2017). Psicología y Feminismo: Cuestiones epistemológicas y metodológicas.</w:t>
      </w:r>
      <w:r w:rsidRPr="00E43F14">
        <w:rPr>
          <w:rStyle w:val="apple-converted-space"/>
          <w:rFonts w:ascii="Arial" w:hAnsi="Arial" w:cs="Arial"/>
          <w:color w:val="000000"/>
        </w:rPr>
        <w:t> </w:t>
      </w:r>
      <w:r w:rsidRPr="00E43F14">
        <w:rPr>
          <w:rFonts w:ascii="Arial" w:hAnsi="Arial" w:cs="Arial"/>
          <w:i/>
          <w:iCs/>
          <w:color w:val="000000"/>
        </w:rPr>
        <w:t>Psicoperspectivas</w:t>
      </w:r>
      <w:r w:rsidRPr="00E43F14">
        <w:rPr>
          <w:rFonts w:ascii="Arial" w:hAnsi="Arial" w:cs="Arial"/>
          <w:color w:val="000000"/>
        </w:rPr>
        <w:t>,</w:t>
      </w:r>
      <w:r w:rsidRPr="00E43F14">
        <w:rPr>
          <w:rStyle w:val="apple-converted-space"/>
          <w:rFonts w:ascii="Arial" w:hAnsi="Arial" w:cs="Arial"/>
          <w:color w:val="000000"/>
        </w:rPr>
        <w:t> </w:t>
      </w:r>
      <w:r w:rsidRPr="00E43F14">
        <w:rPr>
          <w:rFonts w:ascii="Arial" w:hAnsi="Arial" w:cs="Arial"/>
          <w:i/>
          <w:iCs/>
          <w:color w:val="000000"/>
        </w:rPr>
        <w:t>16</w:t>
      </w:r>
      <w:r w:rsidRPr="00E43F14">
        <w:rPr>
          <w:rFonts w:ascii="Arial" w:hAnsi="Arial" w:cs="Arial"/>
          <w:color w:val="000000"/>
        </w:rPr>
        <w:t>(2), 1-8.</w:t>
      </w:r>
      <w:r w:rsidRPr="00E43F14">
        <w:rPr>
          <w:rStyle w:val="apple-converted-space"/>
          <w:rFonts w:ascii="Arial" w:hAnsi="Arial" w:cs="Arial"/>
          <w:color w:val="000000"/>
        </w:rPr>
        <w:t> </w:t>
      </w:r>
      <w:hyperlink r:id="rId8" w:history="1">
        <w:r w:rsidRPr="00E43F14">
          <w:rPr>
            <w:rStyle w:val="Hipervnculo"/>
            <w:rFonts w:ascii="Arial" w:hAnsi="Arial" w:cs="Arial"/>
            <w:color w:val="555555"/>
          </w:rPr>
          <w:t>https://dx.doi.org/10.5027/psicoperspectivas/vol16-issue2-fulltext-1116</w:t>
        </w:r>
      </w:hyperlink>
    </w:p>
    <w:p w14:paraId="0DA15F49" w14:textId="3F27D53B" w:rsidR="00536760" w:rsidRPr="00E43F14" w:rsidRDefault="00536760" w:rsidP="00E43F14">
      <w:pPr>
        <w:pStyle w:val="NormalWeb"/>
        <w:spacing w:before="120" w:beforeAutospacing="0" w:after="120" w:afterAutospacing="0" w:line="360" w:lineRule="auto"/>
        <w:rPr>
          <w:rFonts w:ascii="Arial" w:hAnsi="Arial" w:cs="Arial"/>
        </w:rPr>
      </w:pPr>
      <w:r w:rsidRPr="00E43F14">
        <w:rPr>
          <w:rFonts w:ascii="Arial" w:hAnsi="Arial" w:cs="Arial"/>
          <w:color w:val="000000"/>
          <w:shd w:val="clear" w:color="auto" w:fill="FFFFFF"/>
        </w:rPr>
        <w:t>Rutherford, A., &amp; Pettit, M. (2015). Feminism and/in/as psychology: The public sciences of sex and gender.</w:t>
      </w:r>
      <w:r w:rsidRPr="00E43F14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E43F14">
        <w:rPr>
          <w:rStyle w:val="nfasis"/>
          <w:rFonts w:ascii="Arial" w:hAnsi="Arial" w:cs="Arial"/>
          <w:color w:val="000000"/>
        </w:rPr>
        <w:t>History of Psychology</w:t>
      </w:r>
      <w:r w:rsidRPr="00E43F14">
        <w:rPr>
          <w:rFonts w:ascii="Arial" w:hAnsi="Arial" w:cs="Arial"/>
          <w:color w:val="000000"/>
          <w:shd w:val="clear" w:color="auto" w:fill="FFFFFF"/>
        </w:rPr>
        <w:t>,</w:t>
      </w:r>
      <w:r w:rsidRPr="00E43F14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E43F14">
        <w:rPr>
          <w:rStyle w:val="nfasis"/>
          <w:rFonts w:ascii="Arial" w:hAnsi="Arial" w:cs="Arial"/>
          <w:color w:val="000000"/>
        </w:rPr>
        <w:t>18</w:t>
      </w:r>
      <w:r w:rsidRPr="00E43F14">
        <w:rPr>
          <w:rFonts w:ascii="Arial" w:hAnsi="Arial" w:cs="Arial"/>
          <w:color w:val="000000"/>
          <w:shd w:val="clear" w:color="auto" w:fill="FFFFFF"/>
        </w:rPr>
        <w:t>(3), 223-237.</w:t>
      </w:r>
      <w:r w:rsidRPr="00E43F14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9" w:tgtFrame="_blank" w:history="1">
        <w:r w:rsidRPr="00E43F14">
          <w:rPr>
            <w:rStyle w:val="Hipervnculo"/>
            <w:rFonts w:ascii="Arial" w:hAnsi="Arial" w:cs="Arial"/>
          </w:rPr>
          <w:t>http://dx.doi.org/10.1037/a0039533</w:t>
        </w:r>
      </w:hyperlink>
    </w:p>
    <w:p w14:paraId="413CF5FD" w14:textId="75054B87" w:rsidR="000859B3" w:rsidRPr="00E43F14" w:rsidRDefault="000859B3" w:rsidP="00E43F14">
      <w:pPr>
        <w:spacing w:before="120" w:after="120" w:line="360" w:lineRule="auto"/>
        <w:rPr>
          <w:rFonts w:ascii="Arial" w:eastAsia="Malgun Gothic" w:hAnsi="Arial" w:cs="Arial"/>
          <w:b/>
        </w:rPr>
      </w:pPr>
      <w:r w:rsidRPr="00E43F14">
        <w:rPr>
          <w:rFonts w:ascii="Arial" w:eastAsia="Malgun Gothic" w:hAnsi="Arial" w:cs="Arial"/>
          <w:b/>
        </w:rPr>
        <w:t>Módulo 2: Sexualidad</w:t>
      </w:r>
      <w:r w:rsidR="009F0B05" w:rsidRPr="00E43F14">
        <w:rPr>
          <w:rFonts w:ascii="Arial" w:eastAsia="Malgun Gothic" w:hAnsi="Arial" w:cs="Arial"/>
          <w:b/>
        </w:rPr>
        <w:t xml:space="preserve"> y género</w:t>
      </w:r>
    </w:p>
    <w:p w14:paraId="43AA9C7F" w14:textId="4D6A83EC" w:rsidR="000859B3" w:rsidRPr="00E43F14" w:rsidRDefault="000859B3" w:rsidP="00E43F14">
      <w:pPr>
        <w:spacing w:before="120" w:after="120" w:line="360" w:lineRule="auto"/>
        <w:rPr>
          <w:rFonts w:ascii="Arial" w:eastAsia="Malgun Gothic" w:hAnsi="Arial" w:cs="Arial"/>
          <w:bCs/>
          <w:iCs/>
          <w:highlight w:val="cyan"/>
          <w:lang w:val="es-ES"/>
        </w:rPr>
      </w:pPr>
      <w:r w:rsidRPr="00E43F14">
        <w:rPr>
          <w:rFonts w:ascii="Arial" w:eastAsia="Malgun Gothic" w:hAnsi="Arial" w:cs="Arial"/>
          <w:bCs/>
          <w:iCs/>
          <w:lang w:val="es-ES"/>
        </w:rPr>
        <w:t>1. La construcción social de la sexualidad: institución, normas, prácticas e identidades.</w:t>
      </w:r>
      <w:r w:rsidR="009F0B05" w:rsidRPr="00E43F14">
        <w:rPr>
          <w:rFonts w:ascii="Arial" w:eastAsia="Malgun Gothic" w:hAnsi="Arial" w:cs="Arial"/>
          <w:bCs/>
          <w:iCs/>
          <w:lang w:val="es-ES"/>
        </w:rPr>
        <w:t xml:space="preserve"> </w:t>
      </w:r>
      <w:r w:rsidRPr="00E43F14">
        <w:rPr>
          <w:rFonts w:ascii="Arial" w:eastAsia="Malgun Gothic" w:hAnsi="Arial" w:cs="Arial"/>
        </w:rPr>
        <w:t>1.a) La configuración de la sexualidad como ca</w:t>
      </w:r>
      <w:r w:rsidR="009F0B05" w:rsidRPr="00E43F14">
        <w:rPr>
          <w:rFonts w:ascii="Arial" w:eastAsia="Malgun Gothic" w:hAnsi="Arial" w:cs="Arial"/>
        </w:rPr>
        <w:t xml:space="preserve">mpo de estudios (Bejin, Weeks). </w:t>
      </w:r>
      <w:r w:rsidRPr="00E43F14">
        <w:rPr>
          <w:rFonts w:ascii="Arial" w:eastAsia="Malgun Gothic" w:hAnsi="Arial" w:cs="Arial"/>
        </w:rPr>
        <w:t xml:space="preserve">1.b) Las articulaciones entre sexualidad y género: crítica a la heterosexualidad obligatoria. </w:t>
      </w:r>
      <w:r w:rsidRPr="00E43F14">
        <w:rPr>
          <w:rFonts w:ascii="Arial" w:eastAsia="Malgun Gothic" w:hAnsi="Arial" w:cs="Arial"/>
          <w:bCs/>
          <w:iCs/>
          <w:lang w:val="es-ES"/>
        </w:rPr>
        <w:t>2. Sexualidades contemporáneas. La reconfiguración de la sexualidad en el marco de las transformaciones socioculturales de las sociedades contemporáneas (r</w:t>
      </w:r>
      <w:r w:rsidRPr="00E43F14">
        <w:rPr>
          <w:rFonts w:ascii="Arial" w:eastAsia="Malgun Gothic" w:hAnsi="Arial" w:cs="Arial"/>
        </w:rPr>
        <w:t xml:space="preserve">eflexividad, individualización y des-tradicionalización). 2.a) Transformaciones normativas (orientaciones normativas, relación sujeto e instituciones, estudios sobre homofobia, estudios de opinión </w:t>
      </w:r>
      <w:r w:rsidRPr="00E43F14">
        <w:rPr>
          <w:rFonts w:ascii="Arial" w:eastAsia="Malgun Gothic" w:hAnsi="Arial" w:cs="Arial"/>
        </w:rPr>
        <w:lastRenderedPageBreak/>
        <w:t>sobre aborto, etc.).</w:t>
      </w:r>
      <w:r w:rsidR="009F0B05" w:rsidRPr="00E43F14">
        <w:rPr>
          <w:rFonts w:ascii="Arial" w:eastAsia="Malgun Gothic" w:hAnsi="Arial" w:cs="Arial"/>
          <w:bCs/>
          <w:iCs/>
          <w:lang w:val="es-ES"/>
        </w:rPr>
        <w:t xml:space="preserve"> </w:t>
      </w:r>
      <w:r w:rsidRPr="00E43F14">
        <w:rPr>
          <w:rFonts w:ascii="Arial" w:eastAsia="Malgun Gothic" w:hAnsi="Arial" w:cs="Arial"/>
        </w:rPr>
        <w:t>3. Sexualidad y relaciones de poder. 3.1) Edades, género y sexualidad: 3.a) Género y organización de las edades. 3.b) Asimetrías en las edades de las relaciones. 3.c) Edades de la entrada a la sexualidad activa. 3.d) Edades y cesación de la vida sexual. 3.e) El género en las trayectorias sexuales, afectivas, reproductivas y conyugales.</w:t>
      </w:r>
    </w:p>
    <w:p w14:paraId="03429579" w14:textId="77777777" w:rsidR="000859B3" w:rsidRPr="00E43F14" w:rsidRDefault="000859B3" w:rsidP="00E43F14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  <w:b/>
        </w:rPr>
        <w:t xml:space="preserve">Extensión: </w:t>
      </w:r>
      <w:r w:rsidRPr="00E43F14">
        <w:rPr>
          <w:rFonts w:ascii="Arial" w:eastAsia="Malgun Gothic" w:hAnsi="Arial" w:cs="Arial"/>
        </w:rPr>
        <w:t>3 clases</w:t>
      </w:r>
    </w:p>
    <w:p w14:paraId="2C6CF490" w14:textId="77777777" w:rsidR="000859B3" w:rsidRPr="00E43F14" w:rsidRDefault="000859B3" w:rsidP="00E43F14">
      <w:pPr>
        <w:pStyle w:val="NormalWeb"/>
        <w:spacing w:before="120" w:beforeAutospacing="0" w:after="120" w:afterAutospacing="0" w:line="360" w:lineRule="auto"/>
        <w:rPr>
          <w:rFonts w:ascii="Arial" w:eastAsia="Malgun Gothic" w:hAnsi="Arial" w:cs="Arial"/>
          <w:b/>
        </w:rPr>
      </w:pPr>
      <w:r w:rsidRPr="00E43F14">
        <w:rPr>
          <w:rFonts w:ascii="Arial" w:eastAsia="Malgun Gothic" w:hAnsi="Arial" w:cs="Arial"/>
          <w:b/>
        </w:rPr>
        <w:t xml:space="preserve">Prof. </w:t>
      </w:r>
      <w:r w:rsidRPr="00E43F14">
        <w:rPr>
          <w:rFonts w:ascii="Arial" w:eastAsia="Malgun Gothic" w:hAnsi="Arial" w:cs="Arial"/>
        </w:rPr>
        <w:t>Irma Palma, Claudia Moreno.</w:t>
      </w:r>
    </w:p>
    <w:p w14:paraId="1F1F05DB" w14:textId="77777777" w:rsidR="003609AA" w:rsidRDefault="003609AA" w:rsidP="003609AA">
      <w:pPr>
        <w:spacing w:before="120" w:after="120" w:line="360" w:lineRule="auto"/>
        <w:rPr>
          <w:rFonts w:ascii="Arial" w:eastAsia="Malgun Gothic" w:hAnsi="Arial" w:cs="Arial"/>
          <w:b/>
          <w:lang w:eastAsia="en-US"/>
        </w:rPr>
      </w:pPr>
      <w:r>
        <w:rPr>
          <w:rFonts w:ascii="Arial" w:eastAsia="Malgun Gothic" w:hAnsi="Arial" w:cs="Arial"/>
          <w:b/>
          <w:lang w:eastAsia="en-US"/>
        </w:rPr>
        <w:t>Lecturas obligatorias y complementarias:</w:t>
      </w:r>
    </w:p>
    <w:p w14:paraId="6AEEF53B" w14:textId="66871F32" w:rsidR="000859B3" w:rsidRPr="003609AA" w:rsidRDefault="003609AA" w:rsidP="00E43F14">
      <w:pPr>
        <w:spacing w:before="120" w:after="120" w:line="360" w:lineRule="auto"/>
        <w:rPr>
          <w:rFonts w:ascii="Arial" w:eastAsia="Malgun Gothic" w:hAnsi="Arial" w:cs="Arial"/>
          <w:b/>
          <w:lang w:eastAsia="en-US"/>
        </w:rPr>
      </w:pPr>
      <w:r>
        <w:rPr>
          <w:rFonts w:ascii="Arial" w:eastAsia="Malgun Gothic" w:hAnsi="Arial" w:cs="Arial"/>
          <w:b/>
          <w:lang w:eastAsia="en-US"/>
        </w:rPr>
        <w:t>P</w:t>
      </w:r>
      <w:r w:rsidRPr="00E43F14">
        <w:rPr>
          <w:rFonts w:ascii="Arial" w:eastAsia="Malgun Gothic" w:hAnsi="Arial" w:cs="Arial"/>
          <w:b/>
          <w:lang w:eastAsia="en-US"/>
        </w:rPr>
        <w:t>arte 1):</w:t>
      </w:r>
    </w:p>
    <w:p w14:paraId="16E89544" w14:textId="77777777" w:rsidR="002366F4" w:rsidRPr="00E43F14" w:rsidRDefault="002366F4" w:rsidP="00E43F14">
      <w:pPr>
        <w:pStyle w:val="NormalWeb"/>
        <w:spacing w:before="120" w:beforeAutospacing="0" w:after="120" w:afterAutospacing="0" w:line="360" w:lineRule="auto"/>
        <w:rPr>
          <w:rFonts w:ascii="Arial" w:hAnsi="Arial" w:cs="Arial"/>
        </w:rPr>
      </w:pPr>
      <w:r w:rsidRPr="00E43F14">
        <w:rPr>
          <w:rFonts w:ascii="Arial" w:hAnsi="Arial" w:cs="Arial"/>
        </w:rPr>
        <w:t xml:space="preserve">Bozon, M. (2001a). Les cadres sociaux de la sexualite. </w:t>
      </w:r>
      <w:r w:rsidRPr="00E43F14">
        <w:rPr>
          <w:rStyle w:val="Ninguno"/>
          <w:rFonts w:ascii="Arial" w:hAnsi="Arial" w:cs="Arial"/>
          <w:i/>
          <w:iCs/>
        </w:rPr>
        <w:t>Sociétés Contemporaines</w:t>
      </w:r>
      <w:r w:rsidRPr="00E43F14">
        <w:rPr>
          <w:rFonts w:ascii="Arial" w:hAnsi="Arial" w:cs="Arial"/>
        </w:rPr>
        <w:t xml:space="preserve">, </w:t>
      </w:r>
      <w:r w:rsidRPr="00E43F14">
        <w:rPr>
          <w:rStyle w:val="Ninguno"/>
          <w:rFonts w:ascii="Arial" w:hAnsi="Arial" w:cs="Arial"/>
          <w:i/>
          <w:iCs/>
        </w:rPr>
        <w:t>41–42</w:t>
      </w:r>
      <w:r w:rsidRPr="00E43F14">
        <w:rPr>
          <w:rFonts w:ascii="Arial" w:hAnsi="Arial" w:cs="Arial"/>
        </w:rPr>
        <w:t>(1), 5–9. doi:10.3917/soco.041.0005</w:t>
      </w:r>
    </w:p>
    <w:p w14:paraId="5C7F9F2D" w14:textId="77777777" w:rsidR="00D53801" w:rsidRPr="00E43F14" w:rsidRDefault="002366F4" w:rsidP="00E43F14">
      <w:pPr>
        <w:pStyle w:val="NormalWeb"/>
        <w:spacing w:before="120" w:beforeAutospacing="0" w:after="120" w:afterAutospacing="0" w:line="360" w:lineRule="auto"/>
        <w:ind w:left="480" w:hanging="480"/>
        <w:rPr>
          <w:rFonts w:ascii="Arial" w:hAnsi="Arial" w:cs="Arial"/>
        </w:rPr>
      </w:pPr>
      <w:r w:rsidRPr="00E43F14">
        <w:rPr>
          <w:rFonts w:ascii="Arial" w:hAnsi="Arial" w:cs="Arial"/>
        </w:rPr>
        <w:t xml:space="preserve">Bozon, M. (2013). </w:t>
      </w:r>
      <w:r w:rsidRPr="00E43F14">
        <w:rPr>
          <w:rFonts w:ascii="Arial" w:hAnsi="Arial" w:cs="Arial"/>
          <w:i/>
          <w:iCs/>
        </w:rPr>
        <w:t>Sociologie de la sexualité</w:t>
      </w:r>
      <w:r w:rsidRPr="00E43F14">
        <w:rPr>
          <w:rFonts w:ascii="Arial" w:hAnsi="Arial" w:cs="Arial"/>
        </w:rPr>
        <w:t xml:space="preserve"> (3rd ed.). Paris: Armand Colin.</w:t>
      </w:r>
    </w:p>
    <w:p w14:paraId="4060C424" w14:textId="77777777" w:rsidR="00D53801" w:rsidRPr="00E43F14" w:rsidRDefault="0018132C" w:rsidP="00E43F14">
      <w:pPr>
        <w:pStyle w:val="NormalWeb"/>
        <w:spacing w:before="120" w:beforeAutospacing="0" w:after="120" w:afterAutospacing="0" w:line="360" w:lineRule="auto"/>
        <w:rPr>
          <w:rFonts w:ascii="Arial" w:eastAsia="Arial Unicode MS" w:hAnsi="Arial" w:cs="Arial"/>
          <w:color w:val="000000"/>
          <w:u w:color="000000"/>
          <w:bdr w:val="nil"/>
        </w:rPr>
      </w:pPr>
      <w:r w:rsidRPr="00E43F14">
        <w:rPr>
          <w:rFonts w:ascii="Arial" w:eastAsia="Arial Unicode MS" w:hAnsi="Arial" w:cs="Arial"/>
          <w:color w:val="000000"/>
          <w:u w:color="000000"/>
          <w:bdr w:val="nil"/>
        </w:rPr>
        <w:t>Fernández, A. M. (2007). De la diferencia a la diversidad: género, subjetividad y política. En Zuleta Pardo, M., Cubides, H., &amp; Escobar, M. R. (Eds.),  </w:t>
      </w:r>
      <w:r w:rsidRPr="00E43F14">
        <w:rPr>
          <w:rFonts w:ascii="Arial" w:eastAsia="Arial Unicode MS" w:hAnsi="Arial" w:cs="Arial"/>
          <w:i/>
          <w:color w:val="000000"/>
          <w:u w:color="000000"/>
          <w:bdr w:val="nil"/>
        </w:rPr>
        <w:t>¿Uno solo o varios mundos? Diferencia, subjetividad y conocimientos en las ciencias sociales contemporáneas</w:t>
      </w:r>
      <w:r w:rsidRPr="00E43F14">
        <w:rPr>
          <w:rFonts w:ascii="Arial" w:eastAsia="Arial Unicode MS" w:hAnsi="Arial" w:cs="Arial"/>
          <w:color w:val="000000"/>
          <w:u w:color="000000"/>
          <w:bdr w:val="nil"/>
        </w:rPr>
        <w:t>. Bogotá: Siglo del Hombre Editores. doi:10.4000/books.sdh.420.</w:t>
      </w:r>
    </w:p>
    <w:p w14:paraId="6C2649E8" w14:textId="77777777" w:rsidR="000B06F1" w:rsidRPr="00E43F14" w:rsidRDefault="00D53801" w:rsidP="00E43F14">
      <w:pPr>
        <w:pStyle w:val="NormalWeb"/>
        <w:spacing w:before="120" w:beforeAutospacing="0" w:after="120" w:afterAutospacing="0" w:line="360" w:lineRule="auto"/>
        <w:rPr>
          <w:rFonts w:ascii="Arial" w:hAnsi="Arial" w:cs="Arial"/>
        </w:rPr>
      </w:pPr>
      <w:r w:rsidRPr="00E43F14">
        <w:rPr>
          <w:rFonts w:ascii="Arial" w:hAnsi="Arial" w:cs="Arial"/>
        </w:rPr>
        <w:t xml:space="preserve">Foucault, M. (1998). </w:t>
      </w:r>
      <w:r w:rsidRPr="00E43F14">
        <w:rPr>
          <w:rStyle w:val="Ninguno"/>
          <w:rFonts w:ascii="Arial" w:hAnsi="Arial" w:cs="Arial"/>
          <w:i/>
          <w:iCs/>
        </w:rPr>
        <w:t>Historia de la sexualidad. Tomo I: La voluntad de saber</w:t>
      </w:r>
      <w:r w:rsidRPr="00E43F14">
        <w:rPr>
          <w:rFonts w:ascii="Arial" w:hAnsi="Arial" w:cs="Arial"/>
        </w:rPr>
        <w:t>. México: Siglo XXI Editores.</w:t>
      </w:r>
    </w:p>
    <w:p w14:paraId="0E993160" w14:textId="3D6F268A" w:rsidR="000B06F1" w:rsidRPr="00E43F14" w:rsidRDefault="000B06F1" w:rsidP="00E43F14">
      <w:pPr>
        <w:pStyle w:val="NormalWeb"/>
        <w:spacing w:before="120" w:beforeAutospacing="0" w:after="120" w:afterAutospacing="0" w:line="360" w:lineRule="auto"/>
        <w:ind w:left="480" w:hanging="480"/>
        <w:rPr>
          <w:rFonts w:ascii="Arial" w:hAnsi="Arial" w:cs="Arial"/>
        </w:rPr>
      </w:pPr>
      <w:r w:rsidRPr="00E43F14">
        <w:rPr>
          <w:rFonts w:ascii="Arial" w:hAnsi="Arial" w:cs="Arial"/>
        </w:rPr>
        <w:t xml:space="preserve">Johnson, K. (2015). </w:t>
      </w:r>
      <w:r w:rsidRPr="00E43F14">
        <w:rPr>
          <w:rFonts w:ascii="Arial" w:hAnsi="Arial" w:cs="Arial"/>
          <w:i/>
        </w:rPr>
        <w:t>Sexuality: A psychosocial manifesto</w:t>
      </w:r>
      <w:r w:rsidRPr="00E43F14">
        <w:rPr>
          <w:rFonts w:ascii="Arial" w:hAnsi="Arial" w:cs="Arial"/>
        </w:rPr>
        <w:t>. Cambridge: Polity Press.</w:t>
      </w:r>
    </w:p>
    <w:p w14:paraId="7CC8EAEE" w14:textId="77777777" w:rsidR="006E5E30" w:rsidRPr="00E43F14" w:rsidRDefault="006E5E30" w:rsidP="00E43F14">
      <w:pPr>
        <w:pStyle w:val="NormalWeb"/>
        <w:spacing w:before="120" w:beforeAutospacing="0" w:after="120" w:afterAutospacing="0" w:line="360" w:lineRule="auto"/>
        <w:rPr>
          <w:rFonts w:ascii="Arial" w:eastAsia="Arial Unicode MS" w:hAnsi="Arial" w:cs="Arial"/>
          <w:color w:val="000000"/>
          <w:u w:color="000000"/>
          <w:bdr w:val="nil"/>
        </w:rPr>
      </w:pPr>
      <w:r w:rsidRPr="00E43F14">
        <w:rPr>
          <w:rFonts w:ascii="Arial" w:hAnsi="Arial" w:cs="Arial"/>
        </w:rPr>
        <w:t xml:space="preserve">Weeks, J. (1998a). La construcción cultural de las sexualidades. En I. Szasz &amp; S. Lerner (eds.), </w:t>
      </w:r>
      <w:r w:rsidRPr="00E43F14">
        <w:rPr>
          <w:rStyle w:val="Ninguno"/>
          <w:rFonts w:ascii="Arial" w:hAnsi="Arial" w:cs="Arial"/>
          <w:i/>
          <w:iCs/>
        </w:rPr>
        <w:t>Sexualidades en México. Algunas aproximaciones desde las Ciencias Sociales</w:t>
      </w:r>
      <w:r w:rsidRPr="00E43F14">
        <w:rPr>
          <w:rFonts w:ascii="Arial" w:hAnsi="Arial" w:cs="Arial"/>
        </w:rPr>
        <w:t xml:space="preserve"> (pp. 175 –198). México D.F.: El Colegio de México.</w:t>
      </w:r>
    </w:p>
    <w:p w14:paraId="0204D840" w14:textId="37AFB259" w:rsidR="00D53801" w:rsidRPr="00E43F14" w:rsidRDefault="006E5E30" w:rsidP="00E43F14">
      <w:pPr>
        <w:pStyle w:val="NormalWeb"/>
        <w:spacing w:before="120" w:beforeAutospacing="0" w:after="120" w:afterAutospacing="0" w:line="360" w:lineRule="auto"/>
        <w:ind w:left="480" w:hanging="480"/>
        <w:rPr>
          <w:rFonts w:ascii="Arial" w:eastAsia="Arial Unicode MS" w:hAnsi="Arial" w:cs="Arial"/>
          <w:color w:val="000000"/>
          <w:u w:color="000000"/>
          <w:bdr w:val="nil"/>
        </w:rPr>
      </w:pPr>
      <w:r w:rsidRPr="00E43F14">
        <w:rPr>
          <w:rFonts w:ascii="Arial" w:hAnsi="Arial" w:cs="Arial"/>
        </w:rPr>
        <w:t xml:space="preserve">Weeks, J. (1998b). </w:t>
      </w:r>
      <w:r w:rsidRPr="00E43F14">
        <w:rPr>
          <w:rStyle w:val="Ninguno"/>
          <w:rFonts w:ascii="Arial" w:hAnsi="Arial" w:cs="Arial"/>
          <w:i/>
          <w:iCs/>
        </w:rPr>
        <w:t>Sexualidad</w:t>
      </w:r>
      <w:r w:rsidRPr="00E43F14">
        <w:rPr>
          <w:rFonts w:ascii="Arial" w:hAnsi="Arial" w:cs="Arial"/>
        </w:rPr>
        <w:t>. México: UNAM –PUEG; Paidós.</w:t>
      </w:r>
    </w:p>
    <w:p w14:paraId="65CA8599" w14:textId="37395578" w:rsidR="000859B3" w:rsidRPr="003609AA" w:rsidRDefault="003609AA" w:rsidP="00E43F14">
      <w:pPr>
        <w:spacing w:before="120" w:after="120" w:line="360" w:lineRule="auto"/>
        <w:rPr>
          <w:rFonts w:ascii="Arial" w:eastAsia="Malgun Gothic" w:hAnsi="Arial" w:cs="Arial"/>
          <w:b/>
        </w:rPr>
      </w:pPr>
      <w:r w:rsidRPr="003609AA">
        <w:rPr>
          <w:rFonts w:ascii="Arial" w:eastAsia="Malgun Gothic" w:hAnsi="Arial" w:cs="Arial"/>
          <w:b/>
        </w:rPr>
        <w:t>P</w:t>
      </w:r>
      <w:r w:rsidR="000859B3" w:rsidRPr="003609AA">
        <w:rPr>
          <w:rFonts w:ascii="Arial" w:eastAsia="Malgun Gothic" w:hAnsi="Arial" w:cs="Arial"/>
          <w:b/>
        </w:rPr>
        <w:t>arte 2)</w:t>
      </w:r>
    </w:p>
    <w:p w14:paraId="25742649" w14:textId="0E4BB7D9" w:rsidR="000859B3" w:rsidRPr="00E43F14" w:rsidRDefault="000859B3" w:rsidP="00E43F14">
      <w:pPr>
        <w:pStyle w:val="NormalWeb"/>
        <w:spacing w:before="120" w:beforeAutospacing="0" w:after="120" w:afterAutospacing="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>Palma</w:t>
      </w:r>
      <w:r w:rsidR="0086294A" w:rsidRPr="00E43F14">
        <w:rPr>
          <w:rFonts w:ascii="Arial" w:eastAsia="Malgun Gothic" w:hAnsi="Arial" w:cs="Arial"/>
        </w:rPr>
        <w:t>, I</w:t>
      </w:r>
      <w:r w:rsidRPr="00E43F14">
        <w:rPr>
          <w:rFonts w:ascii="Arial" w:eastAsia="Malgun Gothic" w:hAnsi="Arial" w:cs="Arial"/>
        </w:rPr>
        <w:t>.</w:t>
      </w:r>
      <w:r w:rsidR="0086294A" w:rsidRPr="00E43F14">
        <w:rPr>
          <w:rFonts w:ascii="Arial" w:eastAsia="Malgun Gothic" w:hAnsi="Arial" w:cs="Arial"/>
        </w:rPr>
        <w:t xml:space="preserve"> (2006)</w:t>
      </w:r>
      <w:r w:rsidRPr="00E43F14">
        <w:rPr>
          <w:rFonts w:ascii="Arial" w:eastAsia="Malgun Gothic" w:hAnsi="Arial" w:cs="Arial"/>
        </w:rPr>
        <w:t>. Sociedad chilena en cambio, sexualidades en transformación</w:t>
      </w:r>
      <w:r w:rsidR="0086294A" w:rsidRPr="00E43F14">
        <w:rPr>
          <w:rFonts w:ascii="Arial" w:eastAsia="Malgun Gothic" w:hAnsi="Arial" w:cs="Arial"/>
        </w:rPr>
        <w:t>. Tesis doctoral.</w:t>
      </w:r>
      <w:r w:rsidRPr="00E43F14">
        <w:rPr>
          <w:rFonts w:ascii="Arial" w:eastAsia="Malgun Gothic" w:hAnsi="Arial" w:cs="Arial"/>
        </w:rPr>
        <w:t xml:space="preserve"> (parte)</w:t>
      </w:r>
    </w:p>
    <w:p w14:paraId="275BE8BE" w14:textId="77777777" w:rsidR="00D53801" w:rsidRPr="00E43F14" w:rsidRDefault="00D53801" w:rsidP="00E43F1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60" w:lineRule="auto"/>
        <w:rPr>
          <w:rFonts w:ascii="Arial" w:eastAsia="Arial Unicode MS" w:hAnsi="Arial" w:cs="Arial"/>
          <w:color w:val="000000"/>
          <w:u w:color="000000"/>
          <w:bdr w:val="nil"/>
        </w:rPr>
      </w:pPr>
      <w:r w:rsidRPr="00E43F14">
        <w:rPr>
          <w:rFonts w:ascii="Arial" w:hAnsi="Arial" w:cs="Arial"/>
          <w:color w:val="000000"/>
          <w:shd w:val="clear" w:color="auto" w:fill="FFFFFF"/>
        </w:rPr>
        <w:lastRenderedPageBreak/>
        <w:t>Palma, I. (2010). Trayectorias sexuales, preventivas y sociales en el embarazo no previsto de los segmentos</w:t>
      </w:r>
      <w:r w:rsidRPr="00E43F14">
        <w:rPr>
          <w:rFonts w:ascii="Arial" w:eastAsia="Arial Unicode MS" w:hAnsi="Arial" w:cs="Arial"/>
          <w:color w:val="000000"/>
          <w:u w:color="000000"/>
          <w:bdr w:val="nil"/>
        </w:rPr>
        <w:t xml:space="preserve"> juveniles en Chile. </w:t>
      </w:r>
      <w:r w:rsidRPr="00E43F14">
        <w:rPr>
          <w:rFonts w:ascii="Arial" w:eastAsia="Arial Unicode MS" w:hAnsi="Arial" w:cs="Arial"/>
          <w:i/>
          <w:iCs/>
          <w:color w:val="000000"/>
          <w:u w:color="000000"/>
          <w:bdr w:val="nil"/>
        </w:rPr>
        <w:t>Última Década</w:t>
      </w:r>
      <w:r w:rsidRPr="00E43F14">
        <w:rPr>
          <w:rFonts w:ascii="Arial" w:eastAsia="Arial Unicode MS" w:hAnsi="Arial" w:cs="Arial"/>
          <w:color w:val="000000"/>
          <w:u w:color="000000"/>
          <w:bdr w:val="nil"/>
        </w:rPr>
        <w:t xml:space="preserve">, </w:t>
      </w:r>
      <w:r w:rsidRPr="00E43F14">
        <w:rPr>
          <w:rFonts w:ascii="Arial" w:eastAsia="Arial Unicode MS" w:hAnsi="Arial" w:cs="Arial"/>
          <w:i/>
          <w:iCs/>
          <w:color w:val="000000"/>
          <w:u w:color="000000"/>
          <w:bdr w:val="nil"/>
        </w:rPr>
        <w:t>33</w:t>
      </w:r>
      <w:r w:rsidRPr="00E43F14">
        <w:rPr>
          <w:rFonts w:ascii="Arial" w:eastAsia="Arial Unicode MS" w:hAnsi="Arial" w:cs="Arial"/>
          <w:color w:val="000000"/>
          <w:u w:color="000000"/>
          <w:bdr w:val="nil"/>
        </w:rPr>
        <w:t>, 85–111.</w:t>
      </w:r>
    </w:p>
    <w:p w14:paraId="155F2200" w14:textId="5E9188EA" w:rsidR="00D53801" w:rsidRPr="00E43F14" w:rsidRDefault="00D53801" w:rsidP="00E43F14">
      <w:pPr>
        <w:pStyle w:val="NormalWeb"/>
        <w:spacing w:before="120" w:beforeAutospacing="0" w:after="120" w:afterAutospacing="0" w:line="360" w:lineRule="auto"/>
        <w:rPr>
          <w:rFonts w:ascii="Arial" w:eastAsia="Arial Unicode MS" w:hAnsi="Arial" w:cs="Arial"/>
          <w:color w:val="000000"/>
          <w:u w:color="000000"/>
          <w:bdr w:val="nil"/>
        </w:rPr>
      </w:pPr>
      <w:r w:rsidRPr="00E43F14">
        <w:rPr>
          <w:rFonts w:ascii="Arial" w:eastAsia="Arial Unicode MS" w:hAnsi="Arial" w:cs="Arial"/>
          <w:color w:val="000000"/>
          <w:u w:color="000000"/>
          <w:bdr w:val="nil"/>
        </w:rPr>
        <w:t xml:space="preserve">Palma, I. (2012). Las nuevas generaciones de mujeres, el embarazo no previsto, las edades y la segmentación social en la sociedad chilena. </w:t>
      </w:r>
      <w:r w:rsidRPr="00E43F14">
        <w:rPr>
          <w:rFonts w:ascii="Arial" w:eastAsia="Arial Unicode MS" w:hAnsi="Arial" w:cs="Arial"/>
          <w:i/>
          <w:iCs/>
          <w:color w:val="000000"/>
          <w:u w:color="000000"/>
          <w:bdr w:val="nil"/>
        </w:rPr>
        <w:t>Revista Médica de Chile</w:t>
      </w:r>
      <w:r w:rsidRPr="00E43F14">
        <w:rPr>
          <w:rFonts w:ascii="Arial" w:eastAsia="Arial Unicode MS" w:hAnsi="Arial" w:cs="Arial"/>
          <w:color w:val="000000"/>
          <w:u w:color="000000"/>
          <w:bdr w:val="nil"/>
        </w:rPr>
        <w:t xml:space="preserve">, (140), 319–325. </w:t>
      </w:r>
    </w:p>
    <w:p w14:paraId="73ED97FB" w14:textId="77777777" w:rsidR="000859B3" w:rsidRPr="00E43F14" w:rsidRDefault="000859B3" w:rsidP="00E43F14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>Lecturas parte 2)</w:t>
      </w:r>
    </w:p>
    <w:p w14:paraId="7CEC73BD" w14:textId="77777777" w:rsidR="000859B3" w:rsidRPr="00E43F14" w:rsidRDefault="000859B3" w:rsidP="00E43F14">
      <w:pPr>
        <w:pStyle w:val="NormalWeb"/>
        <w:spacing w:before="120" w:beforeAutospacing="0" w:after="120" w:afterAutospacing="0" w:line="360" w:lineRule="auto"/>
        <w:rPr>
          <w:rFonts w:ascii="Arial" w:eastAsia="Malgun Gothic" w:hAnsi="Arial" w:cs="Arial"/>
          <w:lang w:eastAsia="en-US"/>
        </w:rPr>
      </w:pPr>
      <w:r w:rsidRPr="00E43F14">
        <w:rPr>
          <w:rFonts w:ascii="Arial" w:eastAsia="Malgun Gothic" w:hAnsi="Arial" w:cs="Arial"/>
          <w:color w:val="1A1A1A"/>
          <w:lang w:eastAsia="en-US"/>
        </w:rPr>
        <w:t xml:space="preserve">Michel Bozon et Juliette Rennes, « Histoire des normes sexuelles : l’emprise de l’âge et du genre », Clio. Femmes, Genre, Histoire [En ligne], 42 | 2015, mis en ligne le 05 février 2016, consulté le 01 juin 2019. URL : http://journals.openedition.org/clio/12823 </w:t>
      </w:r>
    </w:p>
    <w:p w14:paraId="162107BC" w14:textId="77777777" w:rsidR="000859B3" w:rsidRPr="00E43F14" w:rsidRDefault="000859B3" w:rsidP="00E43F14">
      <w:pPr>
        <w:spacing w:before="120" w:after="120" w:line="360" w:lineRule="auto"/>
        <w:rPr>
          <w:rFonts w:ascii="Arial" w:eastAsia="Malgun Gothic" w:hAnsi="Arial" w:cs="Arial"/>
          <w:b/>
        </w:rPr>
      </w:pPr>
      <w:r w:rsidRPr="00E43F14">
        <w:rPr>
          <w:rFonts w:ascii="Arial" w:eastAsia="Malgun Gothic" w:hAnsi="Arial" w:cs="Arial"/>
          <w:b/>
        </w:rPr>
        <w:t>Módulo 3: Sentimiento, género y disciplina</w:t>
      </w:r>
    </w:p>
    <w:p w14:paraId="0C326455" w14:textId="77777777" w:rsidR="000859B3" w:rsidRPr="00E43F14" w:rsidRDefault="000859B3" w:rsidP="00E43F14">
      <w:pPr>
        <w:spacing w:before="120" w:after="120" w:line="360" w:lineRule="auto"/>
        <w:rPr>
          <w:rFonts w:ascii="Arial" w:eastAsia="Malgun Gothic" w:hAnsi="Arial" w:cs="Arial"/>
          <w:b/>
        </w:rPr>
      </w:pPr>
      <w:r w:rsidRPr="00E43F14">
        <w:rPr>
          <w:rFonts w:ascii="Arial" w:eastAsia="Malgun Gothic" w:hAnsi="Arial" w:cs="Arial"/>
          <w:b/>
        </w:rPr>
        <w:t>Contenidos:</w:t>
      </w:r>
    </w:p>
    <w:p w14:paraId="043FCABA" w14:textId="5BA54BB0" w:rsidR="000859B3" w:rsidRPr="00E43F14" w:rsidRDefault="000859B3" w:rsidP="00E43F14">
      <w:pPr>
        <w:spacing w:before="120" w:after="120" w:line="360" w:lineRule="auto"/>
        <w:rPr>
          <w:rFonts w:ascii="Arial" w:eastAsia="Malgun Gothic" w:hAnsi="Arial" w:cs="Arial"/>
          <w:b/>
        </w:rPr>
      </w:pPr>
      <w:r w:rsidRPr="00E43F14">
        <w:rPr>
          <w:rFonts w:ascii="Arial" w:eastAsia="Malgun Gothic" w:hAnsi="Arial" w:cs="Arial"/>
          <w:color w:val="222222"/>
          <w:lang w:val="es-ES"/>
        </w:rPr>
        <w:t>1) Cuestiones de sentimiento en la teoría feminista.</w:t>
      </w:r>
      <w:r w:rsidRPr="00E43F14">
        <w:rPr>
          <w:rFonts w:ascii="Arial" w:eastAsia="Malgun Gothic" w:hAnsi="Arial" w:cs="Arial"/>
          <w:lang w:eastAsia="en-US"/>
        </w:rPr>
        <w:t xml:space="preserve"> 2) El amor como práctica: </w:t>
      </w:r>
      <w:r w:rsidRPr="00E43F14">
        <w:rPr>
          <w:rFonts w:ascii="Arial" w:eastAsia="Malgun Gothic" w:hAnsi="Arial" w:cs="Arial"/>
          <w:bCs/>
          <w:color w:val="000000"/>
          <w:kern w:val="36"/>
        </w:rPr>
        <w:t xml:space="preserve">división del trabajo afectivo. 4) </w:t>
      </w:r>
      <w:r w:rsidRPr="00E43F14">
        <w:rPr>
          <w:rFonts w:ascii="Arial" w:eastAsia="Malgun Gothic" w:hAnsi="Arial" w:cs="Arial"/>
        </w:rPr>
        <w:t>La socialización de los niños y niñas en los sentimientos amorosos</w:t>
      </w:r>
      <w:r w:rsidRPr="00E43F14">
        <w:rPr>
          <w:rFonts w:ascii="Arial" w:eastAsia="Malgun Gothic" w:hAnsi="Arial" w:cs="Arial"/>
          <w:bCs/>
          <w:color w:val="000000"/>
          <w:shd w:val="clear" w:color="auto" w:fill="FFFFFF"/>
        </w:rPr>
        <w:t>.</w:t>
      </w:r>
      <w:r w:rsidRPr="00E43F14">
        <w:rPr>
          <w:rFonts w:ascii="Arial" w:eastAsia="Malgun Gothic" w:hAnsi="Arial" w:cs="Arial"/>
        </w:rPr>
        <w:t xml:space="preserve"> 5) Orientación íntima (modos de construcción de sí en la sexualidad).</w:t>
      </w:r>
    </w:p>
    <w:p w14:paraId="1E50FDBD" w14:textId="77777777" w:rsidR="000859B3" w:rsidRPr="00E43F14" w:rsidRDefault="000859B3" w:rsidP="00E43F14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  <w:b/>
        </w:rPr>
        <w:t xml:space="preserve">Extensión: </w:t>
      </w:r>
      <w:r w:rsidRPr="00E43F14">
        <w:rPr>
          <w:rFonts w:ascii="Arial" w:eastAsia="Malgun Gothic" w:hAnsi="Arial" w:cs="Arial"/>
        </w:rPr>
        <w:t>2 clases</w:t>
      </w:r>
    </w:p>
    <w:p w14:paraId="24231008" w14:textId="77777777" w:rsidR="000859B3" w:rsidRPr="00E43F14" w:rsidRDefault="000859B3" w:rsidP="00E43F14">
      <w:pPr>
        <w:pStyle w:val="NormalWeb"/>
        <w:spacing w:before="120" w:beforeAutospacing="0" w:after="120" w:afterAutospacing="0" w:line="360" w:lineRule="auto"/>
        <w:rPr>
          <w:rFonts w:ascii="Arial" w:eastAsia="Malgun Gothic" w:hAnsi="Arial" w:cs="Arial"/>
          <w:b/>
        </w:rPr>
      </w:pPr>
      <w:r w:rsidRPr="00E43F14">
        <w:rPr>
          <w:rFonts w:ascii="Arial" w:eastAsia="Malgun Gothic" w:hAnsi="Arial" w:cs="Arial"/>
          <w:b/>
        </w:rPr>
        <w:t xml:space="preserve">Prof.: </w:t>
      </w:r>
      <w:r w:rsidRPr="00E43F14">
        <w:rPr>
          <w:rFonts w:ascii="Arial" w:eastAsia="Malgun Gothic" w:hAnsi="Arial" w:cs="Arial"/>
        </w:rPr>
        <w:t>Irma Palma, Claudia Moreno.</w:t>
      </w:r>
    </w:p>
    <w:p w14:paraId="68C49DB3" w14:textId="77777777" w:rsidR="003609AA" w:rsidRDefault="003609AA" w:rsidP="003609AA">
      <w:pPr>
        <w:spacing w:before="120" w:after="120" w:line="360" w:lineRule="auto"/>
        <w:rPr>
          <w:rFonts w:ascii="Arial" w:eastAsia="Malgun Gothic" w:hAnsi="Arial" w:cs="Arial"/>
          <w:b/>
          <w:lang w:eastAsia="en-US"/>
        </w:rPr>
      </w:pPr>
      <w:r>
        <w:rPr>
          <w:rFonts w:ascii="Arial" w:eastAsia="Malgun Gothic" w:hAnsi="Arial" w:cs="Arial"/>
          <w:b/>
          <w:lang w:eastAsia="en-US"/>
        </w:rPr>
        <w:t>Lecturas obligatorias y complementarias:</w:t>
      </w:r>
    </w:p>
    <w:p w14:paraId="571F6A0D" w14:textId="77777777" w:rsidR="000859B3" w:rsidRPr="00E43F14" w:rsidRDefault="000859B3" w:rsidP="00E43F14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Arial" w:eastAsia="Malgun Gothic" w:hAnsi="Arial" w:cs="Arial"/>
          <w:lang w:eastAsia="en-US"/>
        </w:rPr>
      </w:pPr>
      <w:r w:rsidRPr="00E43F14">
        <w:rPr>
          <w:rFonts w:ascii="Arial" w:eastAsia="Malgun Gothic" w:hAnsi="Arial" w:cs="Arial"/>
          <w:lang w:eastAsia="en-US"/>
        </w:rPr>
        <w:t xml:space="preserve">Pedwell, C. &amp; Whitehead, A. (2012). Affecting feminism: Questions of feeling in feminist theory. </w:t>
      </w:r>
      <w:r w:rsidRPr="00E43F14">
        <w:rPr>
          <w:rFonts w:ascii="Arial" w:eastAsia="Malgun Gothic" w:hAnsi="Arial" w:cs="Arial"/>
          <w:i/>
          <w:iCs/>
          <w:lang w:eastAsia="en-US"/>
        </w:rPr>
        <w:t>Feminist teory, 13</w:t>
      </w:r>
      <w:r w:rsidRPr="00E43F14">
        <w:rPr>
          <w:rFonts w:ascii="Arial" w:eastAsia="Malgun Gothic" w:hAnsi="Arial" w:cs="Arial"/>
          <w:lang w:eastAsia="en-US"/>
        </w:rPr>
        <w:t xml:space="preserve">(2), 115-129. https://doi.org/10.1177/1464700112442635 </w:t>
      </w:r>
    </w:p>
    <w:p w14:paraId="6B346351" w14:textId="77777777" w:rsidR="000859B3" w:rsidRPr="00E43F14" w:rsidRDefault="000859B3" w:rsidP="00E43F14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>Kevin Diter, 2015, « "Je l'aime un peu, beaucoup, à la folie... pas du tout!". La socialisation des garçons aux sentiments amoureux», </w:t>
      </w:r>
      <w:r w:rsidRPr="00E43F14">
        <w:rPr>
          <w:rStyle w:val="Textoennegrita"/>
          <w:rFonts w:ascii="Arial" w:eastAsia="Malgun Gothic" w:hAnsi="Arial" w:cs="Arial"/>
          <w:b w:val="0"/>
        </w:rPr>
        <w:t>Terrains et travaux</w:t>
      </w:r>
      <w:r w:rsidRPr="00E43F14">
        <w:rPr>
          <w:rFonts w:ascii="Arial" w:eastAsia="Malgun Gothic" w:hAnsi="Arial" w:cs="Arial"/>
        </w:rPr>
        <w:t>, N°2, p.21-40</w:t>
      </w:r>
    </w:p>
    <w:p w14:paraId="53D2F829" w14:textId="77777777" w:rsidR="000859B3" w:rsidRPr="00E43F14" w:rsidRDefault="000859B3" w:rsidP="00E43F14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>Michel Bozon, 2018, Pratique de l’amour. Le plaisir et l’inquiétude, avec une préface inédite à l’édition de poche « Pourquoi l’amour et comment », Paris, Petite Bibliothèque Payot Essais, N°1068</w:t>
      </w:r>
    </w:p>
    <w:p w14:paraId="5F871FB9" w14:textId="447E23AA" w:rsidR="000859B3" w:rsidRPr="00E43F14" w:rsidRDefault="000859B3" w:rsidP="00E43F14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lastRenderedPageBreak/>
        <w:t xml:space="preserve">Michel Bozon, 2005, «Supplément à un post-scriptum de Pierre Bourdieu sur l’amour, ou peut-on faire une théorie de l’amour comme pratique?», in G. Mauger (dir.), </w:t>
      </w:r>
      <w:r w:rsidRPr="00E43F14">
        <w:rPr>
          <w:rFonts w:ascii="Arial" w:eastAsia="Malgun Gothic" w:hAnsi="Arial" w:cs="Arial"/>
          <w:bCs/>
        </w:rPr>
        <w:t>Rencontres avec Pierre Bourdieu</w:t>
      </w:r>
      <w:r w:rsidRPr="00E43F14">
        <w:rPr>
          <w:rFonts w:ascii="Arial" w:eastAsia="Malgun Gothic" w:hAnsi="Arial" w:cs="Arial"/>
        </w:rPr>
        <w:t>, Bellecombe-en-Bauges, Éditions du Croquant, p.591-601</w:t>
      </w:r>
    </w:p>
    <w:p w14:paraId="362B0BDF" w14:textId="5C46DC25" w:rsidR="006E5E30" w:rsidRPr="00E43F14" w:rsidRDefault="006E5E30" w:rsidP="00E43F14">
      <w:pPr>
        <w:pStyle w:val="NormalWeb"/>
        <w:spacing w:before="120" w:beforeAutospacing="0" w:after="120" w:afterAutospacing="0" w:line="360" w:lineRule="auto"/>
        <w:rPr>
          <w:rFonts w:ascii="Arial" w:hAnsi="Arial" w:cs="Arial"/>
        </w:rPr>
      </w:pPr>
      <w:r w:rsidRPr="00E43F14">
        <w:rPr>
          <w:rFonts w:ascii="Arial" w:hAnsi="Arial" w:cs="Arial"/>
          <w:color w:val="000000"/>
          <w:shd w:val="clear" w:color="auto" w:fill="FFFFFF"/>
        </w:rPr>
        <w:t>Bozon</w:t>
      </w:r>
      <w:r w:rsidRPr="00E43F14">
        <w:rPr>
          <w:rStyle w:val="Ninguno"/>
          <w:rFonts w:ascii="Arial" w:hAnsi="Arial" w:cs="Arial"/>
        </w:rPr>
        <w:t xml:space="preserve">, M. (2001b). Orientations intimes et constructions de soi. Pluralite et divergences dans les expressions de la sexualite. </w:t>
      </w:r>
      <w:r w:rsidRPr="00E43F14">
        <w:rPr>
          <w:rStyle w:val="Ninguno"/>
          <w:rFonts w:ascii="Arial" w:hAnsi="Arial" w:cs="Arial"/>
          <w:i/>
          <w:iCs/>
        </w:rPr>
        <w:t>Sociétés Contemporaines</w:t>
      </w:r>
      <w:r w:rsidRPr="00E43F14">
        <w:rPr>
          <w:rStyle w:val="Ninguno"/>
          <w:rFonts w:ascii="Arial" w:hAnsi="Arial" w:cs="Arial"/>
        </w:rPr>
        <w:t xml:space="preserve">, </w:t>
      </w:r>
      <w:r w:rsidRPr="00E43F14">
        <w:rPr>
          <w:rStyle w:val="Ninguno"/>
          <w:rFonts w:ascii="Arial" w:hAnsi="Arial" w:cs="Arial"/>
          <w:i/>
          <w:iCs/>
        </w:rPr>
        <w:t>41–42</w:t>
      </w:r>
      <w:r w:rsidRPr="00E43F14">
        <w:rPr>
          <w:rStyle w:val="Ninguno"/>
          <w:rFonts w:ascii="Arial" w:hAnsi="Arial" w:cs="Arial"/>
        </w:rPr>
        <w:t>(1), 11–40. doi:10.3917/soco.041.0011</w:t>
      </w:r>
    </w:p>
    <w:p w14:paraId="65F3D55C" w14:textId="3BAF394F" w:rsidR="000859B3" w:rsidRPr="00E43F14" w:rsidRDefault="000859B3" w:rsidP="00E43F14">
      <w:pPr>
        <w:spacing w:before="120" w:after="120" w:line="360" w:lineRule="auto"/>
        <w:rPr>
          <w:rFonts w:ascii="Arial" w:eastAsia="Malgun Gothic" w:hAnsi="Arial" w:cs="Arial"/>
          <w:lang w:val="fr-FR"/>
        </w:rPr>
      </w:pPr>
      <w:r w:rsidRPr="00E43F14">
        <w:rPr>
          <w:rFonts w:ascii="Arial" w:eastAsia="Malgun Gothic" w:hAnsi="Arial" w:cs="Arial"/>
          <w:lang w:val="es-CL"/>
        </w:rPr>
        <w:t xml:space="preserve">De Singly, François. </w:t>
      </w:r>
      <w:r w:rsidRPr="00E43F14">
        <w:rPr>
          <w:rFonts w:ascii="Arial" w:eastAsia="Malgun Gothic" w:hAnsi="Arial" w:cs="Arial"/>
          <w:lang w:val="fr-FR"/>
        </w:rPr>
        <w:t>2000. Libres Ensemble: L’individualisme dans la vie commune. Nathan, Paris.</w:t>
      </w:r>
    </w:p>
    <w:p w14:paraId="6A74DB5E" w14:textId="71FEBB41" w:rsidR="0059243A" w:rsidRPr="00E43F14" w:rsidRDefault="0059243A" w:rsidP="00E43F14">
      <w:pPr>
        <w:spacing w:before="120" w:after="120" w:line="360" w:lineRule="auto"/>
        <w:rPr>
          <w:rFonts w:ascii="Arial" w:eastAsia="Malgun Gothic" w:hAnsi="Arial" w:cs="Arial"/>
          <w:b/>
        </w:rPr>
      </w:pPr>
      <w:r w:rsidRPr="00E43F14">
        <w:rPr>
          <w:rFonts w:ascii="Arial" w:eastAsia="Malgun Gothic" w:hAnsi="Arial" w:cs="Arial"/>
          <w:b/>
        </w:rPr>
        <w:t>Modulo 4: Psicología Social y Diversidad Sexual</w:t>
      </w:r>
    </w:p>
    <w:p w14:paraId="5462AE63" w14:textId="77777777" w:rsidR="0059243A" w:rsidRPr="00E43F14" w:rsidRDefault="0059243A" w:rsidP="00E43F14">
      <w:pPr>
        <w:spacing w:before="120" w:after="120" w:line="360" w:lineRule="auto"/>
        <w:rPr>
          <w:rFonts w:ascii="Arial" w:eastAsia="Malgun Gothic" w:hAnsi="Arial" w:cs="Arial"/>
          <w:b/>
        </w:rPr>
      </w:pPr>
      <w:r w:rsidRPr="00E43F14">
        <w:rPr>
          <w:rFonts w:ascii="Arial" w:eastAsia="Malgun Gothic" w:hAnsi="Arial" w:cs="Arial"/>
          <w:b/>
        </w:rPr>
        <w:t>Contenidos:</w:t>
      </w:r>
    </w:p>
    <w:p w14:paraId="45245BD2" w14:textId="1D46A473" w:rsidR="0059243A" w:rsidRPr="00E43F14" w:rsidRDefault="0059243A" w:rsidP="00E43F14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>1) Aproximaciones teóricas para la comprensión del género y la diversidad sexual: de la noción de género como construcción social a la creación de cuerpo y las teorías queer. 2) Nuevos ángulos de estudio y desafíos metodológicos para comprender la diversidad de experiencias sexuales e identitarias. La aproximación psicosocial como lente de lectura de las experiencias sexuales e identitarias. 3) De la homofobia a la violencia homofóbica como ensamblaje: nuevos modos de conceptualizar la violencia hacia gays, lesbianas, bisexuales, trans y queers.</w:t>
      </w:r>
    </w:p>
    <w:p w14:paraId="7474F73F" w14:textId="77777777" w:rsidR="00E43F14" w:rsidRPr="00E43F14" w:rsidRDefault="00E43F14" w:rsidP="00E43F14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  <w:b/>
        </w:rPr>
        <w:t>Prof</w:t>
      </w:r>
      <w:r w:rsidRPr="00E43F14">
        <w:rPr>
          <w:rFonts w:ascii="Arial" w:eastAsia="Malgun Gothic" w:hAnsi="Arial" w:cs="Arial"/>
        </w:rPr>
        <w:t xml:space="preserve">.: Jaime Barrientos y María José Reyes </w:t>
      </w:r>
    </w:p>
    <w:p w14:paraId="45D962FA" w14:textId="68E1D538" w:rsidR="00E43F14" w:rsidRDefault="00E43F14" w:rsidP="00E43F14">
      <w:pPr>
        <w:spacing w:before="120" w:after="120" w:line="360" w:lineRule="auto"/>
        <w:rPr>
          <w:rFonts w:ascii="Arial" w:eastAsia="Malgun Gothic" w:hAnsi="Arial" w:cs="Arial"/>
          <w:b/>
        </w:rPr>
      </w:pPr>
      <w:r>
        <w:rPr>
          <w:rFonts w:ascii="Arial" w:eastAsia="Malgun Gothic" w:hAnsi="Arial" w:cs="Arial"/>
          <w:b/>
        </w:rPr>
        <w:t>Extensión</w:t>
      </w:r>
      <w:r w:rsidRPr="00E43F14">
        <w:rPr>
          <w:rFonts w:ascii="Arial" w:eastAsia="Malgun Gothic" w:hAnsi="Arial" w:cs="Arial"/>
        </w:rPr>
        <w:t>: 3 clases</w:t>
      </w:r>
    </w:p>
    <w:p w14:paraId="07439991" w14:textId="77777777" w:rsidR="003609AA" w:rsidRDefault="003609AA" w:rsidP="00E43F14">
      <w:pPr>
        <w:spacing w:before="120" w:after="120" w:line="360" w:lineRule="auto"/>
        <w:rPr>
          <w:rFonts w:ascii="Arial" w:eastAsia="Malgun Gothic" w:hAnsi="Arial" w:cs="Arial"/>
          <w:b/>
          <w:lang w:eastAsia="en-US"/>
        </w:rPr>
      </w:pPr>
      <w:r>
        <w:rPr>
          <w:rFonts w:ascii="Arial" w:eastAsia="Malgun Gothic" w:hAnsi="Arial" w:cs="Arial"/>
          <w:b/>
          <w:lang w:eastAsia="en-US"/>
        </w:rPr>
        <w:t>Lecturas obligatorias y complementarias:</w:t>
      </w:r>
    </w:p>
    <w:p w14:paraId="707DF4A2" w14:textId="476700E7" w:rsidR="0059243A" w:rsidRPr="003609AA" w:rsidRDefault="0059243A" w:rsidP="00E43F14">
      <w:pPr>
        <w:spacing w:before="120" w:after="120" w:line="360" w:lineRule="auto"/>
        <w:rPr>
          <w:rFonts w:ascii="Arial" w:eastAsia="Malgun Gothic" w:hAnsi="Arial" w:cs="Arial"/>
          <w:b/>
          <w:lang w:eastAsia="en-US"/>
        </w:rPr>
      </w:pPr>
      <w:r w:rsidRPr="00E43F14">
        <w:rPr>
          <w:rFonts w:ascii="Arial" w:eastAsia="Malgun Gothic" w:hAnsi="Arial" w:cs="Arial"/>
        </w:rPr>
        <w:t>Barrientos, J. (2016). Situación social y legal de gays, lesbianas</w:t>
      </w:r>
      <w:r w:rsidRPr="00E43F14">
        <w:rPr>
          <w:rFonts w:ascii="MS Mincho" w:eastAsia="MS Mincho" w:hAnsi="MS Mincho" w:cs="MS Mincho"/>
        </w:rPr>
        <w:t> </w:t>
      </w:r>
      <w:r w:rsidRPr="00E43F14">
        <w:rPr>
          <w:rFonts w:ascii="Arial" w:eastAsia="Malgun Gothic" w:hAnsi="Arial" w:cs="Arial"/>
        </w:rPr>
        <w:t>y personas transgénero y la discriminación contra estas poblaciones en América Latina. Sexualidad, Salud y Sociedad, 22.331-354. http://dx.doi.org/10.1590/1984-6487.sess.2016.22.15.a</w:t>
      </w:r>
    </w:p>
    <w:p w14:paraId="1472D565" w14:textId="042BEC6E" w:rsidR="0059243A" w:rsidRPr="00E43F14" w:rsidRDefault="0059243A" w:rsidP="00E43F14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>Fraïssé, C., &amp; Barrientos, J. (2016). La notion d´homophobie : une approximation psychosociale. [The concept of homophobia: a psychosocial framework]. Sexologies, 25, 3, 133-140. Doi : 10.1016/j.sexol.2016.02.001</w:t>
      </w:r>
    </w:p>
    <w:p w14:paraId="596C1B1D" w14:textId="612FDC86" w:rsidR="0059243A" w:rsidRPr="00E43F14" w:rsidRDefault="0059243A" w:rsidP="00E43F14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lastRenderedPageBreak/>
        <w:t>Barrientos, J. &amp; Cárdenas, M. (2013). Homofobia y Calidad de Vida de Gay y Lesbianas: Una Mirada Psicosocial. Psykhe, 22, 1, 3-14. DOI: http://dx.doi.org/10.7764/psykhe.22.1.553</w:t>
      </w:r>
    </w:p>
    <w:p w14:paraId="2D031E98" w14:textId="48DB26D0" w:rsidR="0059243A" w:rsidRPr="00E43F14" w:rsidRDefault="0059243A" w:rsidP="00E43F14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>Barrientos, J. (2015) Violencia Homofobica en América Latina y Chile. Santiago de Chile: Ediciones y Publicaciones El Buen Aire S.A.</w:t>
      </w:r>
    </w:p>
    <w:p w14:paraId="5B17859B" w14:textId="77777777" w:rsidR="0059243A" w:rsidRPr="00E43F14" w:rsidRDefault="0059243A" w:rsidP="00E43F14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>Foucault, Michel, Los anormales, AKAL, Madrid, 2001.</w:t>
      </w:r>
    </w:p>
    <w:p w14:paraId="2395454D" w14:textId="306D73C3" w:rsidR="0059243A" w:rsidRPr="00E43F14" w:rsidRDefault="0059243A" w:rsidP="00E43F14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>Mason, Gail, The Spectacle of Violence: Homophobia, Gender and Knowledge, Routledge, Londres, 2001.</w:t>
      </w:r>
    </w:p>
    <w:p w14:paraId="1F498458" w14:textId="0914996F" w:rsidR="00E43F14" w:rsidRPr="00E43F14" w:rsidRDefault="00E43F14" w:rsidP="00E43F14">
      <w:pPr>
        <w:spacing w:before="120" w:after="120" w:line="360" w:lineRule="auto"/>
        <w:rPr>
          <w:rFonts w:ascii="Arial" w:eastAsia="Malgun Gothic" w:hAnsi="Arial" w:cs="Arial"/>
          <w:b/>
          <w:highlight w:val="cyan"/>
        </w:rPr>
      </w:pPr>
      <w:r w:rsidRPr="00E43F14">
        <w:rPr>
          <w:rFonts w:ascii="Arial" w:eastAsia="Malgun Gothic" w:hAnsi="Arial" w:cs="Arial"/>
          <w:b/>
        </w:rPr>
        <w:t xml:space="preserve">Módulo 5: </w:t>
      </w:r>
      <w:r w:rsidRPr="00E43F14">
        <w:rPr>
          <w:rFonts w:ascii="Arial" w:eastAsia="Times New Roman" w:hAnsi="Arial" w:cs="Arial"/>
          <w:b/>
          <w:color w:val="222222"/>
          <w:lang w:eastAsia="es-CL"/>
        </w:rPr>
        <w:t>Violencia de género y sexual. Aportes de la psicología jurídica y psicología clínica</w:t>
      </w:r>
    </w:p>
    <w:p w14:paraId="6266DF16" w14:textId="77777777" w:rsidR="00E43F14" w:rsidRPr="00E43F14" w:rsidRDefault="00E43F14" w:rsidP="00E43F14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color w:val="222222"/>
          <w:lang w:eastAsia="es-CL"/>
        </w:rPr>
      </w:pPr>
      <w:r w:rsidRPr="00E43F14">
        <w:rPr>
          <w:rFonts w:ascii="Arial" w:eastAsia="Times New Roman" w:hAnsi="Arial" w:cs="Arial"/>
          <w:color w:val="222222"/>
          <w:lang w:eastAsia="es-CL"/>
        </w:rPr>
        <w:t>1) Derechos humanos y violencia de género: respuesta institucional. 2) Violencia de género en la pareja: Impacto psicológico en hijos e hijas. 3) Aproximación psicoterapéutica a las agresiones sexuales contra niños, niñas y adolescentes. 4) Clínica y violencia, aproximación a lo traumático. 5) Violencias sexuales y de género: aportes del feminismo y la investigación en género</w:t>
      </w:r>
    </w:p>
    <w:p w14:paraId="7C0EA147" w14:textId="0D7BFDCE" w:rsidR="003609AA" w:rsidRPr="003609AA" w:rsidRDefault="003609AA" w:rsidP="00E43F14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b/>
          <w:color w:val="222222"/>
          <w:lang w:eastAsia="es-CL"/>
        </w:rPr>
      </w:pPr>
      <w:r w:rsidRPr="003609AA">
        <w:rPr>
          <w:rFonts w:ascii="Arial" w:eastAsia="Times New Roman" w:hAnsi="Arial" w:cs="Arial"/>
          <w:b/>
          <w:color w:val="222222"/>
          <w:lang w:eastAsia="es-CL"/>
        </w:rPr>
        <w:t>Prof.:</w:t>
      </w:r>
      <w:r w:rsidRPr="003609AA">
        <w:rPr>
          <w:rFonts w:ascii="Arial" w:eastAsia="Malgun Gothic" w:hAnsi="Arial" w:cs="Arial"/>
        </w:rPr>
        <w:t xml:space="preserve"> Svenska Arensburg, Claudia Capella, María Isabel Salinas, Jennifer Miranda, Pablo Cabrera.</w:t>
      </w:r>
    </w:p>
    <w:p w14:paraId="47353551" w14:textId="5698A844" w:rsidR="003609AA" w:rsidRDefault="003609AA" w:rsidP="00E43F14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b/>
          <w:color w:val="222222"/>
          <w:lang w:eastAsia="es-CL"/>
        </w:rPr>
      </w:pPr>
      <w:r w:rsidRPr="003609AA">
        <w:rPr>
          <w:rFonts w:ascii="Arial" w:eastAsia="Times New Roman" w:hAnsi="Arial" w:cs="Arial"/>
          <w:b/>
          <w:color w:val="222222"/>
          <w:lang w:eastAsia="es-CL"/>
        </w:rPr>
        <w:t>Extensión: 4 clases</w:t>
      </w:r>
    </w:p>
    <w:p w14:paraId="559A84B8" w14:textId="77777777" w:rsidR="003609AA" w:rsidRDefault="003609AA" w:rsidP="003609AA">
      <w:pPr>
        <w:spacing w:before="120" w:after="120" w:line="360" w:lineRule="auto"/>
        <w:rPr>
          <w:rFonts w:ascii="Arial" w:eastAsia="Malgun Gothic" w:hAnsi="Arial" w:cs="Arial"/>
          <w:b/>
          <w:lang w:eastAsia="en-US"/>
        </w:rPr>
      </w:pPr>
      <w:r>
        <w:rPr>
          <w:rFonts w:ascii="Arial" w:eastAsia="Malgun Gothic" w:hAnsi="Arial" w:cs="Arial"/>
          <w:b/>
          <w:lang w:eastAsia="en-US"/>
        </w:rPr>
        <w:t>Lecturas obligatorias y complementarias:</w:t>
      </w:r>
    </w:p>
    <w:p w14:paraId="23E268C7" w14:textId="77777777" w:rsidR="003609AA" w:rsidRPr="00E43F14" w:rsidRDefault="003609AA" w:rsidP="003609AA">
      <w:pPr>
        <w:spacing w:before="120" w:after="120" w:line="360" w:lineRule="auto"/>
        <w:rPr>
          <w:rFonts w:ascii="Arial" w:eastAsia="Malgun Gothic" w:hAnsi="Arial" w:cs="Arial"/>
          <w:b/>
          <w:lang w:eastAsia="en-US"/>
        </w:rPr>
      </w:pPr>
      <w:r>
        <w:rPr>
          <w:rFonts w:ascii="Arial" w:eastAsia="Malgun Gothic" w:hAnsi="Arial" w:cs="Arial"/>
          <w:b/>
          <w:lang w:eastAsia="en-US"/>
        </w:rPr>
        <w:t>P</w:t>
      </w:r>
      <w:r w:rsidRPr="00E43F14">
        <w:rPr>
          <w:rFonts w:ascii="Arial" w:eastAsia="Malgun Gothic" w:hAnsi="Arial" w:cs="Arial"/>
          <w:b/>
          <w:lang w:eastAsia="en-US"/>
        </w:rPr>
        <w:t>arte 1):</w:t>
      </w:r>
    </w:p>
    <w:p w14:paraId="55DE7582" w14:textId="77777777" w:rsidR="00E43F14" w:rsidRPr="00E43F14" w:rsidRDefault="00E43F14" w:rsidP="00E43F14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color w:val="222222"/>
          <w:lang w:eastAsia="es-CL"/>
        </w:rPr>
      </w:pPr>
      <w:r w:rsidRPr="00E43F14">
        <w:rPr>
          <w:rFonts w:ascii="Arial" w:eastAsia="Times New Roman" w:hAnsi="Arial" w:cs="Arial"/>
          <w:color w:val="222222"/>
          <w:lang w:eastAsia="es-CL"/>
        </w:rPr>
        <w:t>Sepúlveda, I; Sovino, M. (2017)."Violencia de género e investigación penal: deberes y desafíos para el Ministerio Público": Revista jurídica del Ministerio Público. N°69. Pp.125-171</w:t>
      </w:r>
    </w:p>
    <w:p w14:paraId="524EE08E" w14:textId="77777777" w:rsidR="00E43F14" w:rsidRPr="00E43F14" w:rsidRDefault="00E43F14" w:rsidP="00E43F14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color w:val="222222"/>
          <w:lang w:eastAsia="es-CL"/>
        </w:rPr>
      </w:pPr>
      <w:r w:rsidRPr="00E43F14">
        <w:rPr>
          <w:rFonts w:ascii="Arial" w:eastAsia="Times New Roman" w:hAnsi="Arial" w:cs="Arial"/>
          <w:color w:val="222222"/>
          <w:lang w:eastAsia="es-CL"/>
        </w:rPr>
        <w:t>ONU Mujeres (s.f). Hechos y cifras: acabar con la violencia contra mujeres y niñasa: http:/</w:t>
      </w:r>
      <w:hyperlink r:id="rId10" w:tgtFrame="_blank" w:history="1">
        <w:r w:rsidRPr="00E43F14">
          <w:rPr>
            <w:rFonts w:ascii="Arial" w:eastAsia="Times New Roman" w:hAnsi="Arial" w:cs="Arial"/>
            <w:color w:val="222222"/>
            <w:lang w:eastAsia="es-CL"/>
          </w:rPr>
          <w:t>www.unwomwn.org/es/what-we-do/ending-violence-against-women/facts-and-figures</w:t>
        </w:r>
      </w:hyperlink>
      <w:r w:rsidRPr="00E43F14">
        <w:rPr>
          <w:rFonts w:ascii="Arial" w:eastAsia="Times New Roman" w:hAnsi="Arial" w:cs="Arial"/>
          <w:color w:val="222222"/>
          <w:lang w:eastAsia="es-CL"/>
        </w:rPr>
        <w:t>.</w:t>
      </w:r>
    </w:p>
    <w:p w14:paraId="370989BE" w14:textId="77777777" w:rsidR="00E43F14" w:rsidRPr="003609AA" w:rsidRDefault="00E43F14" w:rsidP="00E43F14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b/>
          <w:color w:val="222222"/>
          <w:lang w:eastAsia="es-CL"/>
        </w:rPr>
      </w:pPr>
      <w:r w:rsidRPr="003609AA">
        <w:rPr>
          <w:rFonts w:ascii="Arial" w:eastAsia="Times New Roman" w:hAnsi="Arial" w:cs="Arial"/>
          <w:b/>
          <w:color w:val="222222"/>
          <w:lang w:eastAsia="es-CL"/>
        </w:rPr>
        <w:t>Parte 2)</w:t>
      </w:r>
    </w:p>
    <w:p w14:paraId="03F615EB" w14:textId="77777777" w:rsidR="00E43F14" w:rsidRPr="00E43F14" w:rsidRDefault="00E43F14" w:rsidP="00E43F14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color w:val="222222"/>
          <w:lang w:eastAsia="es-CL"/>
        </w:rPr>
      </w:pPr>
      <w:r w:rsidRPr="00E43F14">
        <w:rPr>
          <w:rFonts w:ascii="Arial" w:eastAsia="Times New Roman" w:hAnsi="Arial" w:cs="Arial"/>
          <w:color w:val="222222"/>
          <w:lang w:eastAsia="es-CL"/>
        </w:rPr>
        <w:lastRenderedPageBreak/>
        <w:t>ØVERLIEN CAROLINA (2010) Children Exposed to Domestic Violence</w:t>
      </w:r>
    </w:p>
    <w:p w14:paraId="12B38E53" w14:textId="77777777" w:rsidR="00E43F14" w:rsidRPr="00E43F14" w:rsidRDefault="00E43F14" w:rsidP="00E43F14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color w:val="222222"/>
          <w:lang w:eastAsia="es-CL"/>
        </w:rPr>
      </w:pPr>
      <w:r w:rsidRPr="00E43F14">
        <w:rPr>
          <w:rFonts w:ascii="Arial" w:eastAsia="Times New Roman" w:hAnsi="Arial" w:cs="Arial"/>
          <w:color w:val="222222"/>
          <w:lang w:eastAsia="es-CL"/>
        </w:rPr>
        <w:t>Conclusions from the Literature and Challenges Ahead, Journal of Social Work</w:t>
      </w:r>
    </w:p>
    <w:p w14:paraId="0D67B13D" w14:textId="77777777" w:rsidR="00E43F14" w:rsidRPr="00E43F14" w:rsidRDefault="00E43F14" w:rsidP="00E43F14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color w:val="222222"/>
          <w:lang w:eastAsia="es-CL"/>
        </w:rPr>
      </w:pPr>
      <w:r w:rsidRPr="00E43F14">
        <w:rPr>
          <w:rFonts w:ascii="Arial" w:eastAsia="Times New Roman" w:hAnsi="Arial" w:cs="Arial"/>
          <w:color w:val="222222"/>
          <w:lang w:eastAsia="es-CL"/>
        </w:rPr>
        <w:t>Stephanie Holt a,</w:t>
      </w:r>
      <w:r w:rsidRPr="00E43F14">
        <w:rPr>
          <w:rFonts w:ascii="MS Mincho" w:eastAsia="MS Mincho" w:hAnsi="MS Mincho" w:cs="MS Mincho"/>
          <w:color w:val="222222"/>
          <w:lang w:eastAsia="es-CL"/>
        </w:rPr>
        <w:t>∗</w:t>
      </w:r>
      <w:r w:rsidRPr="00E43F14">
        <w:rPr>
          <w:rFonts w:ascii="Arial" w:eastAsia="Times New Roman" w:hAnsi="Arial" w:cs="Arial"/>
          <w:color w:val="222222"/>
          <w:lang w:eastAsia="es-CL"/>
        </w:rPr>
        <w:t>, Helen Buckley b, Sadh bh Whelana (2008) The impact of exposure to domestic violence on children and young people: A review of the literature Child Abuse &amp; Neglect 32, 797–810</w:t>
      </w:r>
    </w:p>
    <w:p w14:paraId="5E0735A5" w14:textId="77777777" w:rsidR="00E43F14" w:rsidRPr="003609AA" w:rsidRDefault="00E43F14" w:rsidP="00E43F14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b/>
          <w:color w:val="222222"/>
          <w:lang w:eastAsia="es-CL"/>
        </w:rPr>
      </w:pPr>
      <w:r w:rsidRPr="003609AA">
        <w:rPr>
          <w:rFonts w:ascii="Arial" w:eastAsia="Times New Roman" w:hAnsi="Arial" w:cs="Arial"/>
          <w:b/>
          <w:color w:val="222222"/>
          <w:lang w:eastAsia="es-CL"/>
        </w:rPr>
        <w:t xml:space="preserve">Parte 3) </w:t>
      </w:r>
    </w:p>
    <w:p w14:paraId="55A1D587" w14:textId="77777777" w:rsidR="00E43F14" w:rsidRPr="00E43F14" w:rsidRDefault="00E43F14" w:rsidP="00E43F14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color w:val="222222"/>
          <w:lang w:eastAsia="es-CL"/>
        </w:rPr>
      </w:pPr>
      <w:r w:rsidRPr="00E43F14">
        <w:rPr>
          <w:rFonts w:ascii="Arial" w:eastAsia="Times New Roman" w:hAnsi="Arial" w:cs="Arial"/>
          <w:color w:val="222222"/>
          <w:lang w:eastAsia="es-CL"/>
        </w:rPr>
        <w:t>Claudia Capella, Carolina Gutiérrez (2014) Psicoterapia con niños/as y adolescentes que han sido víctimas de agresiones sexuales: Sobre la reparación, la resignificación y la superación, Psicoperspectivas VOL. 13, No 2.</w:t>
      </w:r>
    </w:p>
    <w:p w14:paraId="3C898D09" w14:textId="77777777" w:rsidR="00E43F14" w:rsidRPr="003609AA" w:rsidRDefault="00E43F14" w:rsidP="00E43F14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b/>
          <w:color w:val="222222"/>
          <w:lang w:eastAsia="es-CL"/>
        </w:rPr>
      </w:pPr>
      <w:r w:rsidRPr="003609AA">
        <w:rPr>
          <w:rFonts w:ascii="Arial" w:eastAsia="Times New Roman" w:hAnsi="Arial" w:cs="Arial"/>
          <w:b/>
          <w:color w:val="222222"/>
          <w:lang w:eastAsia="es-CL"/>
        </w:rPr>
        <w:t>Parte 4)</w:t>
      </w:r>
    </w:p>
    <w:p w14:paraId="03F468D1" w14:textId="77777777" w:rsidR="00E43F14" w:rsidRPr="00E43F14" w:rsidRDefault="00E43F14" w:rsidP="00E43F14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color w:val="222222"/>
          <w:lang w:eastAsia="es-CL"/>
        </w:rPr>
      </w:pPr>
      <w:r w:rsidRPr="00E43F14">
        <w:rPr>
          <w:rFonts w:ascii="Arial" w:eastAsia="Times New Roman" w:hAnsi="Arial" w:cs="Arial"/>
          <w:color w:val="222222"/>
          <w:lang w:eastAsia="es-CL"/>
        </w:rPr>
        <w:t>Davoine, F; Gaudillière, J-M. (2010). El acta de nacimiento de los fantasmas. Buenos Aires: Fundación Manonni. Pág. (26 - 64)</w:t>
      </w:r>
    </w:p>
    <w:p w14:paraId="5265C589" w14:textId="77777777" w:rsidR="00E43F14" w:rsidRPr="00E43F14" w:rsidRDefault="00E43F14" w:rsidP="00E43F14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color w:val="222222"/>
          <w:lang w:eastAsia="es-CL"/>
        </w:rPr>
      </w:pPr>
      <w:r w:rsidRPr="00E43F14">
        <w:rPr>
          <w:rFonts w:ascii="Arial" w:eastAsia="Times New Roman" w:hAnsi="Arial" w:cs="Arial"/>
          <w:color w:val="222222"/>
          <w:lang w:eastAsia="es-CL"/>
        </w:rPr>
        <w:t>Cabrera, P. (2016). Camille o los tiempos de entrada. En Radiszcz: Malestar y los destinos del malestar. Políticas de las desdicha. Vol. I. Santiago: Social - Ediciones.</w:t>
      </w:r>
    </w:p>
    <w:p w14:paraId="2557E7AC" w14:textId="77777777" w:rsidR="00E43F14" w:rsidRPr="003609AA" w:rsidRDefault="00E43F14" w:rsidP="00E43F14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b/>
          <w:color w:val="222222"/>
          <w:lang w:eastAsia="es-CL"/>
        </w:rPr>
      </w:pPr>
      <w:r w:rsidRPr="003609AA">
        <w:rPr>
          <w:rFonts w:ascii="Arial" w:eastAsia="Times New Roman" w:hAnsi="Arial" w:cs="Arial"/>
          <w:b/>
          <w:color w:val="222222"/>
          <w:lang w:eastAsia="es-CL"/>
        </w:rPr>
        <w:t>Parte 5)</w:t>
      </w:r>
    </w:p>
    <w:p w14:paraId="385F6F3A" w14:textId="77777777" w:rsidR="00E43F14" w:rsidRPr="00E43F14" w:rsidRDefault="00E43F14" w:rsidP="00E43F14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color w:val="222222"/>
          <w:lang w:eastAsia="es-CL"/>
        </w:rPr>
      </w:pPr>
      <w:r w:rsidRPr="00E43F14">
        <w:rPr>
          <w:rFonts w:ascii="Arial" w:eastAsia="Times New Roman" w:hAnsi="Arial" w:cs="Arial"/>
          <w:color w:val="222222"/>
          <w:lang w:eastAsia="es-CL"/>
        </w:rPr>
        <w:t>Silva Jimena  (2003) Ángeles del Desierto Implicancias de los contratos sociales-sexuales en los crímenes de la comunidad Alto Hospicio, Iquique, Chile.</w:t>
      </w:r>
    </w:p>
    <w:p w14:paraId="403AD152" w14:textId="77777777" w:rsidR="00E43F14" w:rsidRPr="00E43F14" w:rsidRDefault="00E43F14" w:rsidP="00E43F14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color w:val="222222"/>
          <w:lang w:eastAsia="es-CL"/>
        </w:rPr>
      </w:pPr>
      <w:r w:rsidRPr="00E43F14">
        <w:rPr>
          <w:rFonts w:ascii="Arial" w:eastAsia="Times New Roman" w:hAnsi="Arial" w:cs="Arial"/>
          <w:color w:val="222222"/>
          <w:lang w:eastAsia="es-CL"/>
        </w:rPr>
        <w:t xml:space="preserve">Segato, R. (2003). La estructura de Género y el mandato de violación. En: Las estructuras elementales de la violencia. Ensayos sobre género entre antropología, el psicoanálisis y derechos humanos, (21 - 53) Buenos Aires: Universidad Nacional de Quilmes </w:t>
      </w:r>
    </w:p>
    <w:p w14:paraId="57778A1C" w14:textId="114DFF79" w:rsidR="00E43F14" w:rsidRPr="00E43F14" w:rsidRDefault="00E43F14" w:rsidP="00E43F14">
      <w:pPr>
        <w:spacing w:before="120" w:after="120" w:line="360" w:lineRule="auto"/>
        <w:rPr>
          <w:rFonts w:ascii="Arial" w:eastAsia="Malgun Gothic" w:hAnsi="Arial" w:cs="Arial"/>
          <w:b/>
        </w:rPr>
      </w:pPr>
      <w:r>
        <w:rPr>
          <w:rFonts w:ascii="Arial" w:eastAsia="Malgun Gothic" w:hAnsi="Arial" w:cs="Arial"/>
          <w:b/>
        </w:rPr>
        <w:t>Módulo 6</w:t>
      </w:r>
      <w:r w:rsidRPr="00E43F14">
        <w:rPr>
          <w:rFonts w:ascii="Arial" w:eastAsia="Malgun Gothic" w:hAnsi="Arial" w:cs="Arial"/>
          <w:b/>
        </w:rPr>
        <w:t>: Estudio de caso</w:t>
      </w:r>
    </w:p>
    <w:p w14:paraId="1FFA39C7" w14:textId="77777777" w:rsidR="00E43F14" w:rsidRPr="00E43F14" w:rsidRDefault="00E43F14" w:rsidP="00E43F14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>1) Investigación disciplinaria y debate sobre parentalidad de niños/as y madres, padres y parejas no heterosexuales: la pregunta por el desarrollo infantil. 2) Terapias reparativas: de la patologización a la clínica.</w:t>
      </w:r>
    </w:p>
    <w:p w14:paraId="5D874675" w14:textId="77777777" w:rsidR="00E43F14" w:rsidRPr="00E43F14" w:rsidRDefault="00E43F14" w:rsidP="00E43F14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  <w:b/>
        </w:rPr>
        <w:t>Extensión:</w:t>
      </w:r>
      <w:r w:rsidRPr="00E43F14">
        <w:rPr>
          <w:rFonts w:ascii="Arial" w:eastAsia="Malgun Gothic" w:hAnsi="Arial" w:cs="Arial"/>
        </w:rPr>
        <w:t xml:space="preserve"> 2 clases</w:t>
      </w:r>
    </w:p>
    <w:p w14:paraId="29A6D511" w14:textId="7235E849" w:rsidR="00E43F14" w:rsidRPr="00E43F14" w:rsidRDefault="00E43F14" w:rsidP="00E43F14">
      <w:pPr>
        <w:spacing w:before="120" w:after="120" w:line="360" w:lineRule="auto"/>
        <w:rPr>
          <w:rFonts w:ascii="Arial" w:eastAsia="Malgun Gothic" w:hAnsi="Arial" w:cs="Arial"/>
          <w:b/>
        </w:rPr>
      </w:pPr>
      <w:r w:rsidRPr="00E43F14">
        <w:rPr>
          <w:rFonts w:ascii="Arial" w:eastAsia="Malgun Gothic" w:hAnsi="Arial" w:cs="Arial"/>
          <w:b/>
        </w:rPr>
        <w:t>Prof.:</w:t>
      </w:r>
      <w:r w:rsidRPr="00E43F14">
        <w:rPr>
          <w:rFonts w:ascii="Arial" w:eastAsia="Malgun Gothic" w:hAnsi="Arial" w:cs="Arial"/>
        </w:rPr>
        <w:t xml:space="preserve"> Irma Palma, Claudia Mo</w:t>
      </w:r>
      <w:r w:rsidR="003609AA">
        <w:rPr>
          <w:rFonts w:ascii="Arial" w:eastAsia="Malgun Gothic" w:hAnsi="Arial" w:cs="Arial"/>
        </w:rPr>
        <w:t>reno, Kena Lorenzini (invitada).</w:t>
      </w:r>
    </w:p>
    <w:p w14:paraId="0048A97F" w14:textId="77777777" w:rsidR="00E43F14" w:rsidRPr="00E43F14" w:rsidRDefault="00E43F14" w:rsidP="00E43F14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lastRenderedPageBreak/>
        <w:t>Lecturas:</w:t>
      </w:r>
    </w:p>
    <w:p w14:paraId="7E9B2913" w14:textId="77777777" w:rsidR="00E43F14" w:rsidRPr="00E43F14" w:rsidRDefault="00E43F14" w:rsidP="00E43F14">
      <w:pPr>
        <w:shd w:val="clear" w:color="auto" w:fill="FFFFFF"/>
        <w:spacing w:before="120" w:after="120" w:line="360" w:lineRule="auto"/>
        <w:rPr>
          <w:rFonts w:ascii="Arial" w:eastAsia="Malgun Gothic" w:hAnsi="Arial" w:cs="Arial"/>
          <w:color w:val="000000"/>
        </w:rPr>
      </w:pPr>
      <w:r w:rsidRPr="00E43F14">
        <w:rPr>
          <w:rStyle w:val="l9"/>
          <w:rFonts w:ascii="Arial" w:eastAsia="Malgun Gothic" w:hAnsi="Arial" w:cs="Arial"/>
          <w:color w:val="000000"/>
          <w:bdr w:val="none" w:sz="0" w:space="0" w:color="auto" w:frame="1"/>
        </w:rPr>
        <w:t>Éric F</w:t>
      </w:r>
      <w:r w:rsidRPr="00E43F14">
        <w:rPr>
          <w:rStyle w:val="l6"/>
          <w:rFonts w:ascii="Arial" w:eastAsia="Malgun Gothic" w:hAnsi="Arial" w:cs="Arial"/>
          <w:color w:val="000000"/>
          <w:bdr w:val="none" w:sz="0" w:space="0" w:color="auto" w:frame="1"/>
        </w:rPr>
        <w:t>assin</w:t>
      </w:r>
      <w:r w:rsidRPr="00E43F14">
        <w:rPr>
          <w:rStyle w:val="a"/>
          <w:rFonts w:ascii="Arial" w:eastAsia="Malgun Gothic" w:hAnsi="Arial" w:cs="Arial"/>
          <w:color w:val="000000"/>
          <w:bdr w:val="none" w:sz="0" w:space="0" w:color="auto" w:frame="1"/>
        </w:rPr>
        <w:t>. Usos de la ciencia y ciencia de los usos. A propósito de las familias homoparent</w:t>
      </w:r>
      <w:r w:rsidRPr="00E43F14">
        <w:rPr>
          <w:rStyle w:val="l6"/>
          <w:rFonts w:ascii="Arial" w:eastAsia="Malgun Gothic" w:hAnsi="Arial" w:cs="Arial"/>
          <w:color w:val="000000"/>
          <w:bdr w:val="none" w:sz="0" w:space="0" w:color="auto" w:frame="1"/>
        </w:rPr>
        <w:t>ales</w:t>
      </w:r>
      <w:r w:rsidRPr="00E43F14">
        <w:rPr>
          <w:rStyle w:val="a"/>
          <w:rFonts w:ascii="Arial" w:eastAsia="Malgun Gothic" w:hAnsi="Arial" w:cs="Arial"/>
          <w:color w:val="000000"/>
          <w:bdr w:val="none" w:sz="0" w:space="0" w:color="auto" w:frame="1"/>
        </w:rPr>
        <w:t>. Debate Feminista, Vol. 32 (OCTUBRE 2005), pp. 52-73.</w:t>
      </w:r>
    </w:p>
    <w:p w14:paraId="2183CA19" w14:textId="77777777" w:rsidR="00E43F14" w:rsidRPr="00E43F14" w:rsidRDefault="0094431E" w:rsidP="00E43F14">
      <w:pPr>
        <w:spacing w:before="120" w:after="120" w:line="360" w:lineRule="auto"/>
        <w:rPr>
          <w:rFonts w:ascii="Arial" w:eastAsia="Malgun Gothic" w:hAnsi="Arial" w:cs="Arial"/>
        </w:rPr>
      </w:pPr>
      <w:hyperlink r:id="rId11" w:history="1">
        <w:r w:rsidR="00E43F14" w:rsidRPr="00E43F14">
          <w:rPr>
            <w:rStyle w:val="Hipervnculo"/>
            <w:rFonts w:ascii="Arial" w:eastAsia="Malgun Gothic" w:hAnsi="Arial" w:cs="Arial"/>
          </w:rPr>
          <w:t>http://www.debatefeminista.pueg.unam.mx/wp-content/uploads/2016/03/articulos/032_03.pdf</w:t>
        </w:r>
      </w:hyperlink>
    </w:p>
    <w:p w14:paraId="57ECDD40" w14:textId="77777777" w:rsidR="00E43F14" w:rsidRPr="00E43F14" w:rsidRDefault="00E43F14" w:rsidP="00E43F14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>BUTLER Judith, « La parenté est-elle toujours déjà hétérosexuelle ? », in BUTLER Judith. Défaire le genre, Londres, New York, Routledge, 2006, p. 123-153.</w:t>
      </w:r>
    </w:p>
    <w:p w14:paraId="3B945B30" w14:textId="515AC38C" w:rsidR="000859B3" w:rsidRPr="00E43F14" w:rsidRDefault="000859B3" w:rsidP="00E43F14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color w:val="222222"/>
          <w:lang w:eastAsia="es-CL"/>
        </w:rPr>
      </w:pPr>
      <w:r w:rsidRPr="00E43F14">
        <w:rPr>
          <w:rFonts w:ascii="Arial" w:eastAsia="Malgun Gothic" w:hAnsi="Arial" w:cs="Arial"/>
          <w:b/>
        </w:rPr>
        <w:t xml:space="preserve">Cierre: </w:t>
      </w:r>
    </w:p>
    <w:p w14:paraId="457B1A0D" w14:textId="77777777" w:rsidR="000859B3" w:rsidRPr="00E43F14" w:rsidRDefault="000859B3" w:rsidP="00E43F14">
      <w:pPr>
        <w:tabs>
          <w:tab w:val="left" w:pos="2802"/>
          <w:tab w:val="left" w:pos="8012"/>
        </w:tabs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>Extensión: 1 clase</w:t>
      </w:r>
    </w:p>
    <w:p w14:paraId="1EA347DB" w14:textId="77777777" w:rsidR="000859B3" w:rsidRPr="00E43F14" w:rsidRDefault="000859B3" w:rsidP="00E43F14">
      <w:pPr>
        <w:tabs>
          <w:tab w:val="left" w:pos="2802"/>
          <w:tab w:val="left" w:pos="8012"/>
        </w:tabs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>Prof.: equipo</w:t>
      </w:r>
    </w:p>
    <w:p w14:paraId="376DF3C6" w14:textId="36B5A81C" w:rsidR="003609AA" w:rsidRDefault="003609AA" w:rsidP="00E43F14">
      <w:pPr>
        <w:spacing w:before="120" w:after="120" w:line="360" w:lineRule="auto"/>
        <w:rPr>
          <w:rFonts w:ascii="Arial" w:eastAsia="Malgun Gothic" w:hAnsi="Arial" w:cs="Arial"/>
          <w:b/>
        </w:rPr>
      </w:pPr>
      <w:r>
        <w:rPr>
          <w:rFonts w:ascii="Arial" w:eastAsia="Malgun Gothic" w:hAnsi="Arial" w:cs="Arial"/>
          <w:b/>
        </w:rPr>
        <w:t xml:space="preserve">Clase de síntesis: </w:t>
      </w:r>
      <w:r w:rsidRPr="003609AA">
        <w:rPr>
          <w:rFonts w:ascii="Arial" w:eastAsia="Malgun Gothic" w:hAnsi="Arial" w:cs="Arial"/>
        </w:rPr>
        <w:t>1, equipo docente</w:t>
      </w:r>
    </w:p>
    <w:p w14:paraId="71FF027A" w14:textId="77777777" w:rsidR="003609AA" w:rsidRDefault="003609AA" w:rsidP="00E43F14">
      <w:pPr>
        <w:spacing w:before="120" w:after="120" w:line="360" w:lineRule="auto"/>
        <w:rPr>
          <w:rFonts w:ascii="Arial" w:eastAsia="Malgun Gothic" w:hAnsi="Arial" w:cs="Arial"/>
          <w:b/>
        </w:rPr>
      </w:pPr>
    </w:p>
    <w:p w14:paraId="0CD6A25E" w14:textId="50BC4661" w:rsidR="000859B3" w:rsidRPr="00E43F14" w:rsidRDefault="000859B3" w:rsidP="00E43F14">
      <w:pPr>
        <w:spacing w:before="120" w:after="120" w:line="360" w:lineRule="auto"/>
        <w:rPr>
          <w:rFonts w:ascii="Arial" w:eastAsia="Malgun Gothic" w:hAnsi="Arial" w:cs="Arial"/>
          <w:b/>
          <w:color w:val="1A1A1A"/>
          <w:lang w:eastAsia="en-US"/>
        </w:rPr>
      </w:pPr>
      <w:r w:rsidRPr="00E43F14">
        <w:rPr>
          <w:rFonts w:ascii="Arial" w:eastAsia="Malgun Gothic" w:hAnsi="Arial" w:cs="Arial"/>
          <w:b/>
        </w:rPr>
        <w:t>6.</w:t>
      </w:r>
      <w:r w:rsidRPr="00E43F14">
        <w:rPr>
          <w:rFonts w:ascii="Arial" w:eastAsia="Malgun Gothic" w:hAnsi="Arial" w:cs="Arial"/>
          <w:b/>
        </w:rPr>
        <w:tab/>
        <w:t>EVALUACION</w:t>
      </w:r>
    </w:p>
    <w:p w14:paraId="4B03D907" w14:textId="78CA50CE" w:rsidR="00AC0BB6" w:rsidRPr="00E43F14" w:rsidRDefault="009F0B05" w:rsidP="00E43F14">
      <w:pPr>
        <w:spacing w:before="120" w:after="120" w:line="360" w:lineRule="auto"/>
        <w:rPr>
          <w:rFonts w:ascii="Arial" w:hAnsi="Arial" w:cs="Arial"/>
        </w:rPr>
      </w:pPr>
      <w:r w:rsidRPr="00E43F14">
        <w:rPr>
          <w:rFonts w:ascii="Arial" w:hAnsi="Arial" w:cs="Arial"/>
        </w:rPr>
        <w:t xml:space="preserve">Preparación y presentación de la lectura de un artículo en grupo. Control de lectura. Un ensayo sobre la presentación del estudio de caso. </w:t>
      </w:r>
    </w:p>
    <w:p w14:paraId="5DD88488" w14:textId="77777777" w:rsidR="00E43F14" w:rsidRDefault="00E43F14" w:rsidP="00E43F14">
      <w:pPr>
        <w:spacing w:before="120" w:after="120" w:line="360" w:lineRule="auto"/>
        <w:rPr>
          <w:rFonts w:ascii="Arial" w:hAnsi="Arial" w:cs="Arial"/>
          <w:b/>
        </w:rPr>
      </w:pPr>
    </w:p>
    <w:p w14:paraId="048ADF28" w14:textId="788AA864" w:rsidR="009F0B05" w:rsidRPr="00E43F14" w:rsidRDefault="009F0B05" w:rsidP="00E43F14">
      <w:pPr>
        <w:spacing w:before="120" w:after="120" w:line="360" w:lineRule="auto"/>
        <w:rPr>
          <w:rFonts w:ascii="Arial" w:hAnsi="Arial" w:cs="Arial"/>
          <w:b/>
        </w:rPr>
      </w:pPr>
      <w:r w:rsidRPr="00E43F14">
        <w:rPr>
          <w:rFonts w:ascii="Arial" w:hAnsi="Arial" w:cs="Arial"/>
          <w:b/>
        </w:rPr>
        <w:t>7.</w:t>
      </w:r>
      <w:r w:rsidRPr="00E43F14">
        <w:rPr>
          <w:rFonts w:ascii="Arial" w:hAnsi="Arial" w:cs="Arial"/>
          <w:b/>
        </w:rPr>
        <w:tab/>
        <w:t>ASISTENCIA</w:t>
      </w:r>
    </w:p>
    <w:p w14:paraId="7A6B0BF2" w14:textId="24EC36A6" w:rsidR="009F0B05" w:rsidRPr="00E43F14" w:rsidRDefault="009F0B05" w:rsidP="00E43F14">
      <w:pPr>
        <w:spacing w:before="120" w:after="120" w:line="360" w:lineRule="auto"/>
        <w:rPr>
          <w:rFonts w:ascii="Arial" w:hAnsi="Arial" w:cs="Arial"/>
        </w:rPr>
      </w:pPr>
      <w:r w:rsidRPr="00E43F14">
        <w:rPr>
          <w:rFonts w:ascii="Arial" w:hAnsi="Arial" w:cs="Arial"/>
        </w:rPr>
        <w:t>75%.</w:t>
      </w:r>
    </w:p>
    <w:sectPr w:rsidR="009F0B05" w:rsidRPr="00E43F14" w:rsidSect="008B40F0">
      <w:footerReference w:type="even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F7DF7" w14:textId="77777777" w:rsidR="0094431E" w:rsidRDefault="0094431E" w:rsidP="000859B3">
      <w:r>
        <w:separator/>
      </w:r>
    </w:p>
  </w:endnote>
  <w:endnote w:type="continuationSeparator" w:id="0">
    <w:p w14:paraId="71CEE363" w14:textId="77777777" w:rsidR="0094431E" w:rsidRDefault="0094431E" w:rsidP="0008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EA52F" w14:textId="77777777" w:rsidR="009F0B05" w:rsidRDefault="009F0B05" w:rsidP="007311F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39E90E" w14:textId="77777777" w:rsidR="009F0B05" w:rsidRDefault="009F0B05" w:rsidP="009F0B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4AF11" w14:textId="77777777" w:rsidR="009F0B05" w:rsidRDefault="009F0B05" w:rsidP="007311F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2724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E9605AD" w14:textId="77777777" w:rsidR="009F0B05" w:rsidRDefault="009F0B05" w:rsidP="009F0B0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FD15C" w14:textId="77777777" w:rsidR="0094431E" w:rsidRDefault="0094431E" w:rsidP="000859B3">
      <w:r>
        <w:separator/>
      </w:r>
    </w:p>
  </w:footnote>
  <w:footnote w:type="continuationSeparator" w:id="0">
    <w:p w14:paraId="1FE32F10" w14:textId="77777777" w:rsidR="0094431E" w:rsidRDefault="0094431E" w:rsidP="00085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30"/>
    <w:rsid w:val="000859B3"/>
    <w:rsid w:val="000B06F1"/>
    <w:rsid w:val="00134430"/>
    <w:rsid w:val="0018132C"/>
    <w:rsid w:val="00184FA8"/>
    <w:rsid w:val="00211081"/>
    <w:rsid w:val="002366F4"/>
    <w:rsid w:val="002E2F28"/>
    <w:rsid w:val="00344EBE"/>
    <w:rsid w:val="003609AA"/>
    <w:rsid w:val="00435D25"/>
    <w:rsid w:val="004529A3"/>
    <w:rsid w:val="00461F44"/>
    <w:rsid w:val="00536760"/>
    <w:rsid w:val="0059243A"/>
    <w:rsid w:val="005D1A2F"/>
    <w:rsid w:val="005E5CC9"/>
    <w:rsid w:val="0060092A"/>
    <w:rsid w:val="00606756"/>
    <w:rsid w:val="00607F30"/>
    <w:rsid w:val="00652D52"/>
    <w:rsid w:val="00657A36"/>
    <w:rsid w:val="0069587D"/>
    <w:rsid w:val="006E56A3"/>
    <w:rsid w:val="006E5E30"/>
    <w:rsid w:val="007B7112"/>
    <w:rsid w:val="0086294A"/>
    <w:rsid w:val="008B40F0"/>
    <w:rsid w:val="008E4B15"/>
    <w:rsid w:val="009271D5"/>
    <w:rsid w:val="00927241"/>
    <w:rsid w:val="00934B9C"/>
    <w:rsid w:val="0094431E"/>
    <w:rsid w:val="0096579E"/>
    <w:rsid w:val="009F0B05"/>
    <w:rsid w:val="00A27F87"/>
    <w:rsid w:val="00B4610D"/>
    <w:rsid w:val="00B5582A"/>
    <w:rsid w:val="00C559C2"/>
    <w:rsid w:val="00D53801"/>
    <w:rsid w:val="00D818D6"/>
    <w:rsid w:val="00E27EC8"/>
    <w:rsid w:val="00E43F14"/>
    <w:rsid w:val="00F0319E"/>
    <w:rsid w:val="00F80DFE"/>
    <w:rsid w:val="00F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F14AC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F30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07F30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7F30"/>
    <w:rPr>
      <w:rFonts w:ascii="Times New Roman" w:hAnsi="Times New Roman" w:cs="Times New Roman"/>
      <w:b/>
      <w:lang w:eastAsia="es-ES_tradnl"/>
    </w:rPr>
  </w:style>
  <w:style w:type="paragraph" w:styleId="Textonotapie">
    <w:name w:val="footnote text"/>
    <w:aliases w:val="Texto,nota,pie,Ref.,al"/>
    <w:basedOn w:val="Normal"/>
    <w:link w:val="TextonotapieCar"/>
    <w:uiPriority w:val="99"/>
    <w:rsid w:val="000859B3"/>
    <w:rPr>
      <w:rFonts w:asciiTheme="minorHAnsi" w:hAnsiTheme="minorHAnsi" w:cstheme="minorBidi"/>
      <w:lang w:eastAsia="en-US"/>
    </w:rPr>
  </w:style>
  <w:style w:type="character" w:customStyle="1" w:styleId="TextonotapieCar">
    <w:name w:val="Texto nota pie Car"/>
    <w:aliases w:val="Texto Car,nota Car,pie Car,Ref. Car,al Car"/>
    <w:basedOn w:val="Fuentedeprrafopredeter"/>
    <w:link w:val="Textonotapie"/>
    <w:uiPriority w:val="99"/>
    <w:rsid w:val="000859B3"/>
  </w:style>
  <w:style w:type="character" w:styleId="Refdenotaalpie">
    <w:name w:val="footnote reference"/>
    <w:basedOn w:val="Fuentedeprrafopredeter"/>
    <w:uiPriority w:val="99"/>
    <w:rsid w:val="000859B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859B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859B3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0859B3"/>
    <w:rPr>
      <w:b/>
      <w:bCs/>
    </w:rPr>
  </w:style>
  <w:style w:type="character" w:customStyle="1" w:styleId="a">
    <w:name w:val="a"/>
    <w:basedOn w:val="Fuentedeprrafopredeter"/>
    <w:rsid w:val="000859B3"/>
  </w:style>
  <w:style w:type="character" w:customStyle="1" w:styleId="l6">
    <w:name w:val="l6"/>
    <w:basedOn w:val="Fuentedeprrafopredeter"/>
    <w:rsid w:val="000859B3"/>
  </w:style>
  <w:style w:type="character" w:customStyle="1" w:styleId="l9">
    <w:name w:val="l9"/>
    <w:basedOn w:val="Fuentedeprrafopredeter"/>
    <w:rsid w:val="000859B3"/>
  </w:style>
  <w:style w:type="character" w:styleId="Hipervnculovisitado">
    <w:name w:val="FollowedHyperlink"/>
    <w:basedOn w:val="Fuentedeprrafopredeter"/>
    <w:uiPriority w:val="99"/>
    <w:semiHidden/>
    <w:unhideWhenUsed/>
    <w:rsid w:val="00B4610D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B4610D"/>
    <w:rPr>
      <w:color w:val="605E5C"/>
      <w:shd w:val="clear" w:color="auto" w:fill="E1DFDD"/>
    </w:rPr>
  </w:style>
  <w:style w:type="paragraph" w:styleId="Bibliografa">
    <w:name w:val="Bibliography"/>
    <w:basedOn w:val="Normal"/>
    <w:next w:val="Normal"/>
    <w:uiPriority w:val="37"/>
    <w:unhideWhenUsed/>
    <w:rsid w:val="002366F4"/>
  </w:style>
  <w:style w:type="character" w:customStyle="1" w:styleId="Ninguno">
    <w:name w:val="Ninguno"/>
    <w:rsid w:val="002366F4"/>
  </w:style>
  <w:style w:type="character" w:customStyle="1" w:styleId="apple-converted-space">
    <w:name w:val="apple-converted-space"/>
    <w:basedOn w:val="Fuentedeprrafopredeter"/>
    <w:rsid w:val="00FC00C8"/>
  </w:style>
  <w:style w:type="character" w:styleId="nfasis">
    <w:name w:val="Emphasis"/>
    <w:basedOn w:val="Fuentedeprrafopredeter"/>
    <w:uiPriority w:val="20"/>
    <w:qFormat/>
    <w:rsid w:val="00536760"/>
    <w:rPr>
      <w:i/>
      <w:iCs/>
    </w:rPr>
  </w:style>
  <w:style w:type="paragraph" w:styleId="Piedepgina">
    <w:name w:val="footer"/>
    <w:basedOn w:val="Normal"/>
    <w:link w:val="PiedepginaCar"/>
    <w:uiPriority w:val="99"/>
    <w:unhideWhenUsed/>
    <w:rsid w:val="009F0B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B05"/>
    <w:rPr>
      <w:rFonts w:ascii="Times New Roman" w:hAnsi="Times New Roman" w:cs="Times New Roman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9F0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debatefeminista.pueg.unam.mx/wp-content/uploads/2016/03/articulos/032_03.pdf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jstor.org/stable/3174586" TargetMode="External"/><Relationship Id="rId7" Type="http://schemas.openxmlformats.org/officeDocument/2006/relationships/hyperlink" Target="https://dx.doi.org/10.1590/S0103-73072008000200004" TargetMode="External"/><Relationship Id="rId8" Type="http://schemas.openxmlformats.org/officeDocument/2006/relationships/hyperlink" Target="https://dx.doi.org/10.5027/psicoperspectivas/vol16-issue2-fulltext-1116" TargetMode="External"/><Relationship Id="rId9" Type="http://schemas.openxmlformats.org/officeDocument/2006/relationships/hyperlink" Target="http://dx.doi.org/10.1037/a0039533" TargetMode="External"/><Relationship Id="rId10" Type="http://schemas.openxmlformats.org/officeDocument/2006/relationships/hyperlink" Target="http://www.unwomwn.org/es/what-we-do/ending-violence-against-women/facts-and-figu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2996</Words>
  <Characters>16480</Characters>
  <Application>Microsoft Macintosh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4</cp:revision>
  <dcterms:created xsi:type="dcterms:W3CDTF">2019-06-11T18:27:00Z</dcterms:created>
  <dcterms:modified xsi:type="dcterms:W3CDTF">2019-06-14T20:17:00Z</dcterms:modified>
</cp:coreProperties>
</file>