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72FA" w:rsidRPr="002772FA" w:rsidRDefault="002824D6" w:rsidP="002772FA">
      <w:pPr>
        <w:rPr>
          <w:sz w:val="22"/>
          <w:szCs w:val="22"/>
          <w:lang w:val="es-CL"/>
        </w:rPr>
      </w:pPr>
      <w:bookmarkStart w:id="0" w:name="_GoBack"/>
      <w:bookmarkEnd w:id="0"/>
      <w:r>
        <w:rPr>
          <w:noProof/>
          <w:sz w:val="22"/>
          <w:szCs w:val="22"/>
        </w:rPr>
        <w:drawing>
          <wp:anchor distT="0" distB="0" distL="114300" distR="114300" simplePos="0" relativeHeight="251657728" behindDoc="0" locked="0" layoutInCell="1" allowOverlap="1">
            <wp:simplePos x="0" y="0"/>
            <wp:positionH relativeFrom="column">
              <wp:posOffset>-114300</wp:posOffset>
            </wp:positionH>
            <wp:positionV relativeFrom="paragraph">
              <wp:posOffset>0</wp:posOffset>
            </wp:positionV>
            <wp:extent cx="323850" cy="685800"/>
            <wp:effectExtent l="0" t="0" r="0" b="0"/>
            <wp:wrapSquare wrapText="largest"/>
            <wp:docPr id="2" name="Imagen 2" descr="Logo_Uch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Uchi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850" cy="685800"/>
                    </a:xfrm>
                    <a:prstGeom prst="rect">
                      <a:avLst/>
                    </a:prstGeom>
                    <a:noFill/>
                    <a:ln>
                      <a:noFill/>
                    </a:ln>
                  </pic:spPr>
                </pic:pic>
              </a:graphicData>
            </a:graphic>
          </wp:anchor>
        </w:drawing>
      </w:r>
      <w:r w:rsidR="002772FA" w:rsidRPr="002772FA">
        <w:rPr>
          <w:sz w:val="22"/>
          <w:szCs w:val="22"/>
          <w:lang w:val="es-CL"/>
        </w:rPr>
        <w:t xml:space="preserve">Universidad de Chile </w:t>
      </w:r>
    </w:p>
    <w:p w:rsidR="002772FA" w:rsidRPr="002772FA" w:rsidRDefault="002772FA" w:rsidP="002772FA">
      <w:pPr>
        <w:rPr>
          <w:sz w:val="22"/>
          <w:szCs w:val="22"/>
          <w:lang w:val="es-CL"/>
        </w:rPr>
      </w:pPr>
      <w:r w:rsidRPr="002772FA">
        <w:rPr>
          <w:sz w:val="22"/>
          <w:szCs w:val="22"/>
          <w:lang w:val="es-CL"/>
        </w:rPr>
        <w:t>Facultad de Ciencias Sociales</w:t>
      </w:r>
    </w:p>
    <w:p w:rsidR="002772FA" w:rsidRPr="002772FA" w:rsidRDefault="002772FA" w:rsidP="002772FA">
      <w:pPr>
        <w:rPr>
          <w:sz w:val="22"/>
          <w:szCs w:val="22"/>
          <w:lang w:val="es-CL"/>
        </w:rPr>
      </w:pPr>
      <w:r w:rsidRPr="002772FA">
        <w:rPr>
          <w:sz w:val="22"/>
          <w:szCs w:val="22"/>
          <w:lang w:val="es-CL"/>
        </w:rPr>
        <w:t>Escuela de Ciencias Sociales</w:t>
      </w:r>
    </w:p>
    <w:p w:rsidR="002772FA" w:rsidRPr="002772FA" w:rsidRDefault="002772FA" w:rsidP="002772FA">
      <w:pPr>
        <w:rPr>
          <w:sz w:val="22"/>
          <w:szCs w:val="22"/>
          <w:lang w:val="es-CL"/>
        </w:rPr>
      </w:pPr>
      <w:r w:rsidRPr="002772FA">
        <w:rPr>
          <w:sz w:val="22"/>
          <w:szCs w:val="22"/>
          <w:lang w:val="es-CL"/>
        </w:rPr>
        <w:t>Carrera de</w:t>
      </w:r>
      <w:r w:rsidR="001B7F12">
        <w:rPr>
          <w:sz w:val="22"/>
          <w:szCs w:val="22"/>
          <w:lang w:val="es-CL"/>
        </w:rPr>
        <w:t xml:space="preserve"> Psicología</w:t>
      </w:r>
    </w:p>
    <w:p w:rsidR="002772FA" w:rsidRDefault="002772FA" w:rsidP="00B80091">
      <w:pPr>
        <w:jc w:val="center"/>
        <w:rPr>
          <w:b/>
          <w:lang w:val="es-CL"/>
        </w:rPr>
      </w:pPr>
    </w:p>
    <w:p w:rsidR="002772FA" w:rsidRDefault="002772FA" w:rsidP="00B80091">
      <w:pPr>
        <w:jc w:val="center"/>
        <w:rPr>
          <w:b/>
          <w:lang w:val="es-CL"/>
        </w:rPr>
      </w:pPr>
      <w:r>
        <w:rPr>
          <w:b/>
          <w:lang w:val="es-CL"/>
        </w:rPr>
        <w:t>Programa</w:t>
      </w:r>
    </w:p>
    <w:p w:rsidR="00766C7D" w:rsidRDefault="00006AAF" w:rsidP="001B7F12">
      <w:pPr>
        <w:jc w:val="center"/>
        <w:rPr>
          <w:b/>
          <w:lang w:val="es-CL"/>
        </w:rPr>
      </w:pPr>
      <w:r>
        <w:rPr>
          <w:b/>
          <w:lang w:val="es-CL"/>
        </w:rPr>
        <w:t>SOCIOLOGÍA</w:t>
      </w:r>
    </w:p>
    <w:p w:rsidR="00761E3D" w:rsidRPr="001B7F12" w:rsidRDefault="00761E3D" w:rsidP="001B7F12">
      <w:pPr>
        <w:jc w:val="center"/>
        <w:rPr>
          <w:b/>
          <w:lang w:val="es-C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016"/>
      </w:tblGrid>
      <w:tr w:rsidR="00B80091" w:rsidRPr="00FE0841" w:rsidTr="00FE0841">
        <w:tc>
          <w:tcPr>
            <w:tcW w:w="8644" w:type="dxa"/>
            <w:gridSpan w:val="2"/>
            <w:tcBorders>
              <w:bottom w:val="single" w:sz="4" w:space="0" w:color="auto"/>
            </w:tcBorders>
          </w:tcPr>
          <w:p w:rsidR="00B80091" w:rsidRPr="00FE0841" w:rsidRDefault="00B80091">
            <w:pPr>
              <w:rPr>
                <w:b/>
                <w:lang w:val="es-CL"/>
              </w:rPr>
            </w:pPr>
            <w:r w:rsidRPr="00FE0841">
              <w:rPr>
                <w:b/>
                <w:lang w:val="es-CL"/>
              </w:rPr>
              <w:t>I.- Identificación de la actividad curricular</w:t>
            </w:r>
          </w:p>
        </w:tc>
      </w:tr>
      <w:tr w:rsidR="00445426" w:rsidRPr="00FE0841" w:rsidTr="00FE0841">
        <w:tc>
          <w:tcPr>
            <w:tcW w:w="2628" w:type="dxa"/>
            <w:tcBorders>
              <w:top w:val="nil"/>
              <w:left w:val="single" w:sz="4" w:space="0" w:color="auto"/>
              <w:bottom w:val="nil"/>
              <w:right w:val="nil"/>
            </w:tcBorders>
          </w:tcPr>
          <w:p w:rsidR="00445426" w:rsidRPr="00FE0841" w:rsidRDefault="00445426" w:rsidP="00445426">
            <w:pPr>
              <w:rPr>
                <w:lang w:val="es-CL"/>
              </w:rPr>
            </w:pPr>
            <w:r w:rsidRPr="00FE0841">
              <w:rPr>
                <w:lang w:val="es-CL"/>
              </w:rPr>
              <w:t>Carrera en que se dicta:</w:t>
            </w:r>
          </w:p>
        </w:tc>
        <w:tc>
          <w:tcPr>
            <w:tcW w:w="6016" w:type="dxa"/>
            <w:tcBorders>
              <w:top w:val="nil"/>
              <w:left w:val="nil"/>
              <w:bottom w:val="nil"/>
              <w:right w:val="single" w:sz="4" w:space="0" w:color="auto"/>
            </w:tcBorders>
          </w:tcPr>
          <w:p w:rsidR="00445426" w:rsidRPr="00FE0841" w:rsidRDefault="001B7F12" w:rsidP="00445426">
            <w:pPr>
              <w:rPr>
                <w:lang w:val="es-CL"/>
              </w:rPr>
            </w:pPr>
            <w:r w:rsidRPr="00FE0841">
              <w:rPr>
                <w:lang w:val="es-CL"/>
              </w:rPr>
              <w:t>Psicología</w:t>
            </w:r>
          </w:p>
        </w:tc>
      </w:tr>
      <w:tr w:rsidR="0066786A" w:rsidRPr="00FE0841" w:rsidTr="00FE0841">
        <w:tc>
          <w:tcPr>
            <w:tcW w:w="2628" w:type="dxa"/>
            <w:tcBorders>
              <w:top w:val="nil"/>
              <w:left w:val="single" w:sz="4" w:space="0" w:color="auto"/>
              <w:bottom w:val="nil"/>
              <w:right w:val="nil"/>
            </w:tcBorders>
          </w:tcPr>
          <w:p w:rsidR="0066786A" w:rsidRPr="00FE0841" w:rsidRDefault="0066786A" w:rsidP="0066786A">
            <w:pPr>
              <w:rPr>
                <w:lang w:val="es-CL"/>
              </w:rPr>
            </w:pPr>
            <w:r w:rsidRPr="00FE0841">
              <w:rPr>
                <w:lang w:val="es-CL"/>
              </w:rPr>
              <w:t>Profesor o equipo:</w:t>
            </w:r>
          </w:p>
        </w:tc>
        <w:tc>
          <w:tcPr>
            <w:tcW w:w="6016" w:type="dxa"/>
            <w:tcBorders>
              <w:top w:val="nil"/>
              <w:left w:val="nil"/>
              <w:bottom w:val="nil"/>
              <w:right w:val="single" w:sz="4" w:space="0" w:color="auto"/>
            </w:tcBorders>
          </w:tcPr>
          <w:p w:rsidR="0066786A" w:rsidRPr="00FE0841" w:rsidRDefault="00653487" w:rsidP="0066786A">
            <w:pPr>
              <w:rPr>
                <w:lang w:val="es-CL"/>
              </w:rPr>
            </w:pPr>
            <w:r>
              <w:rPr>
                <w:lang w:val="es-CL"/>
              </w:rPr>
              <w:t>Fabián Guajardo y Sebastián Caviedes</w:t>
            </w:r>
          </w:p>
        </w:tc>
      </w:tr>
      <w:tr w:rsidR="00445426" w:rsidRPr="00FE0841" w:rsidTr="00FE0841">
        <w:tc>
          <w:tcPr>
            <w:tcW w:w="2628" w:type="dxa"/>
            <w:tcBorders>
              <w:top w:val="nil"/>
              <w:left w:val="single" w:sz="4" w:space="0" w:color="auto"/>
              <w:bottom w:val="nil"/>
              <w:right w:val="nil"/>
            </w:tcBorders>
          </w:tcPr>
          <w:p w:rsidR="00445426" w:rsidRPr="00FE0841" w:rsidRDefault="00445426" w:rsidP="00445426">
            <w:pPr>
              <w:rPr>
                <w:lang w:val="es-CL"/>
              </w:rPr>
            </w:pPr>
            <w:r w:rsidRPr="00FE0841">
              <w:rPr>
                <w:lang w:val="es-CL"/>
              </w:rPr>
              <w:t>Ciclo al que pertenece:</w:t>
            </w:r>
          </w:p>
        </w:tc>
        <w:tc>
          <w:tcPr>
            <w:tcW w:w="6016" w:type="dxa"/>
            <w:tcBorders>
              <w:top w:val="nil"/>
              <w:left w:val="nil"/>
              <w:bottom w:val="nil"/>
              <w:right w:val="single" w:sz="4" w:space="0" w:color="auto"/>
            </w:tcBorders>
          </w:tcPr>
          <w:p w:rsidR="00445426" w:rsidRPr="00FE0841" w:rsidRDefault="001F51DB" w:rsidP="00445426">
            <w:pPr>
              <w:rPr>
                <w:lang w:val="es-CL"/>
              </w:rPr>
            </w:pPr>
            <w:r w:rsidRPr="00FE0841">
              <w:rPr>
                <w:lang w:val="es-CL"/>
              </w:rPr>
              <w:t>Básico</w:t>
            </w:r>
          </w:p>
        </w:tc>
      </w:tr>
      <w:tr w:rsidR="00445426" w:rsidRPr="00FE0841" w:rsidTr="00FE0841">
        <w:tc>
          <w:tcPr>
            <w:tcW w:w="2628" w:type="dxa"/>
            <w:tcBorders>
              <w:top w:val="nil"/>
              <w:left w:val="single" w:sz="4" w:space="0" w:color="auto"/>
              <w:bottom w:val="nil"/>
              <w:right w:val="nil"/>
            </w:tcBorders>
          </w:tcPr>
          <w:p w:rsidR="00445426" w:rsidRPr="00FE0841" w:rsidRDefault="00445426" w:rsidP="00445426">
            <w:pPr>
              <w:rPr>
                <w:lang w:val="es-CL"/>
              </w:rPr>
            </w:pPr>
            <w:r w:rsidRPr="00FE0841">
              <w:rPr>
                <w:lang w:val="es-CL"/>
              </w:rPr>
              <w:t>Semestre:</w:t>
            </w:r>
          </w:p>
        </w:tc>
        <w:tc>
          <w:tcPr>
            <w:tcW w:w="6016" w:type="dxa"/>
            <w:tcBorders>
              <w:top w:val="nil"/>
              <w:left w:val="nil"/>
              <w:bottom w:val="nil"/>
              <w:right w:val="single" w:sz="4" w:space="0" w:color="auto"/>
            </w:tcBorders>
          </w:tcPr>
          <w:p w:rsidR="00445426" w:rsidRPr="00FE0841" w:rsidRDefault="00C84F36" w:rsidP="00445426">
            <w:pPr>
              <w:rPr>
                <w:lang w:val="es-CL"/>
              </w:rPr>
            </w:pPr>
            <w:r>
              <w:rPr>
                <w:lang w:val="es-CL"/>
              </w:rPr>
              <w:t>Segundo</w:t>
            </w:r>
          </w:p>
        </w:tc>
      </w:tr>
      <w:tr w:rsidR="00B80091" w:rsidRPr="00FE0841" w:rsidTr="00FE0841">
        <w:tc>
          <w:tcPr>
            <w:tcW w:w="2628" w:type="dxa"/>
            <w:tcBorders>
              <w:top w:val="nil"/>
              <w:left w:val="single" w:sz="4" w:space="0" w:color="auto"/>
              <w:bottom w:val="nil"/>
              <w:right w:val="nil"/>
            </w:tcBorders>
          </w:tcPr>
          <w:p w:rsidR="00B80091" w:rsidRPr="00FE0841" w:rsidRDefault="00B80091" w:rsidP="00B80091">
            <w:pPr>
              <w:rPr>
                <w:lang w:val="es-CL"/>
              </w:rPr>
            </w:pPr>
            <w:r w:rsidRPr="00FE0841">
              <w:rPr>
                <w:lang w:val="es-CL"/>
              </w:rPr>
              <w:t>Modalidad:</w:t>
            </w:r>
          </w:p>
        </w:tc>
        <w:tc>
          <w:tcPr>
            <w:tcW w:w="6016" w:type="dxa"/>
            <w:tcBorders>
              <w:top w:val="nil"/>
              <w:left w:val="nil"/>
              <w:bottom w:val="nil"/>
              <w:right w:val="single" w:sz="4" w:space="0" w:color="auto"/>
            </w:tcBorders>
          </w:tcPr>
          <w:p w:rsidR="00B80091" w:rsidRPr="00FE0841" w:rsidRDefault="0066786A" w:rsidP="00B80091">
            <w:pPr>
              <w:rPr>
                <w:lang w:val="es-CL"/>
              </w:rPr>
            </w:pPr>
            <w:r w:rsidRPr="00FE0841">
              <w:rPr>
                <w:lang w:val="es-CL"/>
              </w:rPr>
              <w:t>Presencial</w:t>
            </w:r>
          </w:p>
        </w:tc>
      </w:tr>
      <w:tr w:rsidR="00B80091" w:rsidRPr="00FE0841" w:rsidTr="00FE0841">
        <w:tc>
          <w:tcPr>
            <w:tcW w:w="2628" w:type="dxa"/>
            <w:tcBorders>
              <w:top w:val="nil"/>
              <w:left w:val="single" w:sz="4" w:space="0" w:color="auto"/>
              <w:bottom w:val="nil"/>
              <w:right w:val="nil"/>
            </w:tcBorders>
          </w:tcPr>
          <w:p w:rsidR="00B80091" w:rsidRPr="00FE0841" w:rsidRDefault="00B80091" w:rsidP="00B80091">
            <w:pPr>
              <w:rPr>
                <w:lang w:val="es-CL"/>
              </w:rPr>
            </w:pPr>
            <w:r w:rsidRPr="00FE0841">
              <w:rPr>
                <w:lang w:val="es-CL"/>
              </w:rPr>
              <w:t>Carácter:</w:t>
            </w:r>
          </w:p>
        </w:tc>
        <w:tc>
          <w:tcPr>
            <w:tcW w:w="6016" w:type="dxa"/>
            <w:tcBorders>
              <w:top w:val="nil"/>
              <w:left w:val="nil"/>
              <w:bottom w:val="nil"/>
              <w:right w:val="single" w:sz="4" w:space="0" w:color="auto"/>
            </w:tcBorders>
          </w:tcPr>
          <w:p w:rsidR="00B80091" w:rsidRPr="00FE0841" w:rsidRDefault="001F51DB" w:rsidP="00B80091">
            <w:pPr>
              <w:rPr>
                <w:lang w:val="es-CL"/>
              </w:rPr>
            </w:pPr>
            <w:r w:rsidRPr="00FE0841">
              <w:rPr>
                <w:lang w:val="es-CL"/>
              </w:rPr>
              <w:t>Obligatorio</w:t>
            </w:r>
          </w:p>
        </w:tc>
      </w:tr>
      <w:tr w:rsidR="00445426" w:rsidRPr="00FE0841" w:rsidTr="00FE0841">
        <w:tc>
          <w:tcPr>
            <w:tcW w:w="2628" w:type="dxa"/>
            <w:tcBorders>
              <w:top w:val="nil"/>
              <w:left w:val="single" w:sz="4" w:space="0" w:color="auto"/>
              <w:bottom w:val="nil"/>
              <w:right w:val="nil"/>
            </w:tcBorders>
          </w:tcPr>
          <w:p w:rsidR="00445426" w:rsidRPr="00FE0841" w:rsidRDefault="00445426" w:rsidP="00445426">
            <w:pPr>
              <w:rPr>
                <w:lang w:val="es-CL"/>
              </w:rPr>
            </w:pPr>
            <w:r w:rsidRPr="00FE0841">
              <w:rPr>
                <w:lang w:val="es-CL"/>
              </w:rPr>
              <w:t>Pre - requisitos:</w:t>
            </w:r>
          </w:p>
        </w:tc>
        <w:tc>
          <w:tcPr>
            <w:tcW w:w="6016" w:type="dxa"/>
            <w:tcBorders>
              <w:top w:val="nil"/>
              <w:left w:val="nil"/>
              <w:bottom w:val="nil"/>
              <w:right w:val="single" w:sz="4" w:space="0" w:color="auto"/>
            </w:tcBorders>
          </w:tcPr>
          <w:p w:rsidR="00445426" w:rsidRPr="00FE0841" w:rsidRDefault="00445426" w:rsidP="00006AAF">
            <w:pPr>
              <w:rPr>
                <w:lang w:val="es-CL"/>
              </w:rPr>
            </w:pPr>
          </w:p>
        </w:tc>
      </w:tr>
      <w:tr w:rsidR="00B80091" w:rsidRPr="00FE0841" w:rsidTr="00FE0841">
        <w:tc>
          <w:tcPr>
            <w:tcW w:w="2628" w:type="dxa"/>
            <w:tcBorders>
              <w:top w:val="nil"/>
              <w:left w:val="single" w:sz="4" w:space="0" w:color="auto"/>
              <w:bottom w:val="nil"/>
              <w:right w:val="nil"/>
            </w:tcBorders>
          </w:tcPr>
          <w:p w:rsidR="00B80091" w:rsidRPr="00FE0841" w:rsidRDefault="00445426" w:rsidP="00B80091">
            <w:pPr>
              <w:rPr>
                <w:lang w:val="es-CL"/>
              </w:rPr>
            </w:pPr>
            <w:r w:rsidRPr="00FE0841">
              <w:rPr>
                <w:lang w:val="es-CL"/>
              </w:rPr>
              <w:t>Año</w:t>
            </w:r>
          </w:p>
        </w:tc>
        <w:tc>
          <w:tcPr>
            <w:tcW w:w="6016" w:type="dxa"/>
            <w:tcBorders>
              <w:top w:val="nil"/>
              <w:left w:val="nil"/>
              <w:bottom w:val="nil"/>
              <w:right w:val="single" w:sz="4" w:space="0" w:color="auto"/>
            </w:tcBorders>
          </w:tcPr>
          <w:p w:rsidR="00B80091" w:rsidRPr="00FE0841" w:rsidRDefault="00B211B1" w:rsidP="00A250DF">
            <w:pPr>
              <w:rPr>
                <w:lang w:val="es-CL"/>
              </w:rPr>
            </w:pPr>
            <w:r w:rsidRPr="00FE0841">
              <w:rPr>
                <w:lang w:val="es-CL"/>
              </w:rPr>
              <w:t>20</w:t>
            </w:r>
            <w:r w:rsidR="00A250DF">
              <w:rPr>
                <w:lang w:val="es-CL"/>
              </w:rPr>
              <w:t>1</w:t>
            </w:r>
            <w:r w:rsidR="00653487">
              <w:rPr>
                <w:lang w:val="es-CL"/>
              </w:rPr>
              <w:t>8</w:t>
            </w:r>
          </w:p>
        </w:tc>
      </w:tr>
      <w:tr w:rsidR="00B80091" w:rsidRPr="00FE0841" w:rsidTr="00FE0841">
        <w:tc>
          <w:tcPr>
            <w:tcW w:w="8644" w:type="dxa"/>
            <w:gridSpan w:val="2"/>
            <w:tcBorders>
              <w:top w:val="single" w:sz="4" w:space="0" w:color="auto"/>
            </w:tcBorders>
          </w:tcPr>
          <w:p w:rsidR="00B80091" w:rsidRPr="00FE0841" w:rsidRDefault="00B80091" w:rsidP="00B80091">
            <w:pPr>
              <w:rPr>
                <w:b/>
                <w:lang w:val="es-CL"/>
              </w:rPr>
            </w:pPr>
            <w:r w:rsidRPr="00FE0841">
              <w:rPr>
                <w:b/>
                <w:lang w:val="es-CL"/>
              </w:rPr>
              <w:t>II.- Descripción / Justificación de la actividad curricular</w:t>
            </w:r>
          </w:p>
        </w:tc>
      </w:tr>
      <w:tr w:rsidR="00B80091" w:rsidRPr="00FE0841" w:rsidTr="00FE0841">
        <w:tc>
          <w:tcPr>
            <w:tcW w:w="8644" w:type="dxa"/>
            <w:gridSpan w:val="2"/>
          </w:tcPr>
          <w:p w:rsidR="00653487" w:rsidRDefault="00653487" w:rsidP="00006AAF">
            <w:pPr>
              <w:jc w:val="both"/>
            </w:pPr>
          </w:p>
          <w:p w:rsidR="00006AAF" w:rsidRPr="009B6DC7" w:rsidRDefault="00653487" w:rsidP="00006AAF">
            <w:pPr>
              <w:jc w:val="both"/>
              <w:rPr>
                <w:rFonts w:ascii="Arial" w:hAnsi="Arial"/>
                <w:lang w:val="es-MX"/>
              </w:rPr>
            </w:pPr>
            <w:r>
              <w:t>El curso de sociología está destinado a promover en los estudiantes un conocimiento crítico sobre la génesis de la sociología, las principales preguntas y categorías conceptuales para comprender la sociedad contemporánea, y los principales exponentes del pensamiento sociológico en tanto disciplina científica moderna, desde una perspectiva que permita el establecimiento de un diálogo con la psicología, y facilite una aproximación interdisciplinaria para el estudio de los fenómenos sociales.</w:t>
            </w:r>
          </w:p>
          <w:p w:rsidR="0066786A" w:rsidRPr="00FE0841" w:rsidRDefault="0066786A" w:rsidP="00653487">
            <w:pPr>
              <w:jc w:val="both"/>
              <w:rPr>
                <w:lang w:val="es-MX"/>
              </w:rPr>
            </w:pPr>
          </w:p>
        </w:tc>
      </w:tr>
      <w:tr w:rsidR="00B80091" w:rsidRPr="00FE0841" w:rsidTr="00FE0841">
        <w:tc>
          <w:tcPr>
            <w:tcW w:w="8644" w:type="dxa"/>
            <w:gridSpan w:val="2"/>
          </w:tcPr>
          <w:p w:rsidR="00B80091" w:rsidRPr="00FE0841" w:rsidRDefault="00B80091" w:rsidP="00B80091">
            <w:pPr>
              <w:rPr>
                <w:b/>
                <w:lang w:val="es-CL"/>
              </w:rPr>
            </w:pPr>
            <w:r w:rsidRPr="00FE0841">
              <w:rPr>
                <w:b/>
                <w:lang w:val="es-CL"/>
              </w:rPr>
              <w:t>III.- Objetivos de la actividad curricular</w:t>
            </w:r>
          </w:p>
        </w:tc>
      </w:tr>
      <w:tr w:rsidR="00B80091" w:rsidRPr="00FE0841" w:rsidTr="00FE0841">
        <w:tc>
          <w:tcPr>
            <w:tcW w:w="8644" w:type="dxa"/>
            <w:gridSpan w:val="2"/>
          </w:tcPr>
          <w:p w:rsidR="00653487" w:rsidRDefault="00653487" w:rsidP="00653487">
            <w:pPr>
              <w:jc w:val="both"/>
            </w:pPr>
          </w:p>
          <w:p w:rsidR="00653487" w:rsidRDefault="00653487" w:rsidP="00653487">
            <w:pPr>
              <w:numPr>
                <w:ilvl w:val="0"/>
                <w:numId w:val="43"/>
              </w:numPr>
              <w:jc w:val="both"/>
            </w:pPr>
            <w:r>
              <w:t>Conocer la génesis y desarrollo históricos de la sociología como ciencia del estudio de las sociedades modernas.</w:t>
            </w:r>
          </w:p>
          <w:p w:rsidR="00653487" w:rsidRDefault="00653487" w:rsidP="00653487">
            <w:pPr>
              <w:ind w:left="720"/>
              <w:jc w:val="both"/>
            </w:pPr>
          </w:p>
          <w:p w:rsidR="00653487" w:rsidRDefault="00653487" w:rsidP="00653487">
            <w:pPr>
              <w:numPr>
                <w:ilvl w:val="0"/>
                <w:numId w:val="43"/>
              </w:numPr>
              <w:jc w:val="both"/>
            </w:pPr>
            <w:r>
              <w:t>Identificar las preguntas y categorías fundamentales del pensamiento sociológico utilizadas para la comprensión de la sociedad moderna.</w:t>
            </w:r>
          </w:p>
          <w:p w:rsidR="00653487" w:rsidRDefault="00653487" w:rsidP="00653487">
            <w:pPr>
              <w:ind w:left="720"/>
              <w:jc w:val="both"/>
            </w:pPr>
          </w:p>
          <w:p w:rsidR="00653487" w:rsidRPr="00A95210" w:rsidRDefault="00653487" w:rsidP="00653487">
            <w:pPr>
              <w:numPr>
                <w:ilvl w:val="0"/>
                <w:numId w:val="43"/>
              </w:numPr>
              <w:jc w:val="both"/>
            </w:pPr>
            <w:r w:rsidRPr="00A95210">
              <w:t>Reconocer en los fundamentos de la teoría sociológica las tensiones entre subjetividad, agencia y estructura social.</w:t>
            </w:r>
          </w:p>
          <w:p w:rsidR="00653487" w:rsidRPr="00863B1C" w:rsidRDefault="00653487" w:rsidP="00653487">
            <w:pPr>
              <w:ind w:left="720"/>
              <w:jc w:val="both"/>
            </w:pPr>
          </w:p>
          <w:p w:rsidR="001F51DB" w:rsidRPr="00863B1C" w:rsidRDefault="00653487" w:rsidP="00863B1C">
            <w:pPr>
              <w:numPr>
                <w:ilvl w:val="0"/>
                <w:numId w:val="43"/>
              </w:numPr>
              <w:jc w:val="both"/>
              <w:rPr>
                <w:color w:val="FF0000"/>
              </w:rPr>
            </w:pPr>
            <w:r w:rsidRPr="00294AD4">
              <w:t xml:space="preserve">Generar un diálogo </w:t>
            </w:r>
            <w:r w:rsidR="00DD5D8A">
              <w:t xml:space="preserve">interdisciplinario </w:t>
            </w:r>
            <w:r w:rsidR="00863B1C" w:rsidRPr="00294AD4">
              <w:t>sobre los dilemas sociológicos actuales.</w:t>
            </w:r>
          </w:p>
          <w:p w:rsidR="00653487" w:rsidRPr="00653487" w:rsidRDefault="00653487" w:rsidP="00653487">
            <w:pPr>
              <w:spacing w:line="276" w:lineRule="auto"/>
            </w:pPr>
          </w:p>
        </w:tc>
      </w:tr>
      <w:tr w:rsidR="00445426" w:rsidRPr="00FE0841" w:rsidTr="00FE0841">
        <w:tc>
          <w:tcPr>
            <w:tcW w:w="8644" w:type="dxa"/>
            <w:gridSpan w:val="2"/>
          </w:tcPr>
          <w:p w:rsidR="00445426" w:rsidRPr="00FE0841" w:rsidRDefault="006F7781" w:rsidP="00445426">
            <w:pPr>
              <w:rPr>
                <w:b/>
                <w:lang w:val="es-CL"/>
              </w:rPr>
            </w:pPr>
            <w:r w:rsidRPr="00FE0841">
              <w:rPr>
                <w:b/>
                <w:lang w:val="es-CL"/>
              </w:rPr>
              <w:t>I</w:t>
            </w:r>
            <w:r w:rsidR="00445426" w:rsidRPr="00FE0841">
              <w:rPr>
                <w:b/>
                <w:lang w:val="es-CL"/>
              </w:rPr>
              <w:t>V.- Temáticas o contenidos de la actividad curricular</w:t>
            </w:r>
          </w:p>
        </w:tc>
      </w:tr>
      <w:tr w:rsidR="00445426" w:rsidRPr="00FE0841" w:rsidTr="00FE0841">
        <w:tc>
          <w:tcPr>
            <w:tcW w:w="8644" w:type="dxa"/>
            <w:gridSpan w:val="2"/>
          </w:tcPr>
          <w:p w:rsidR="001F51DB" w:rsidRDefault="001F51DB" w:rsidP="007077DB">
            <w:pPr>
              <w:jc w:val="both"/>
            </w:pPr>
          </w:p>
          <w:p w:rsidR="007077DB" w:rsidRPr="007077DB" w:rsidRDefault="007077DB" w:rsidP="007077DB">
            <w:pPr>
              <w:spacing w:line="276" w:lineRule="auto"/>
              <w:rPr>
                <w:b/>
              </w:rPr>
            </w:pPr>
            <w:r w:rsidRPr="007077DB">
              <w:rPr>
                <w:b/>
              </w:rPr>
              <w:t xml:space="preserve">Unidad I: </w:t>
            </w:r>
            <w:r w:rsidRPr="007077DB">
              <w:t>El pensamiento sociológico como ciencia de la sociedad moderna</w:t>
            </w:r>
          </w:p>
          <w:p w:rsidR="007077DB" w:rsidRDefault="007077DB" w:rsidP="007077DB">
            <w:pPr>
              <w:spacing w:line="276" w:lineRule="auto"/>
            </w:pPr>
          </w:p>
          <w:p w:rsidR="007077DB" w:rsidRPr="007077DB" w:rsidRDefault="007077DB" w:rsidP="007077DB">
            <w:pPr>
              <w:spacing w:line="276" w:lineRule="auto"/>
            </w:pPr>
            <w:r w:rsidRPr="007077DB">
              <w:t xml:space="preserve">Sesión 1: </w:t>
            </w:r>
            <w:r w:rsidR="00CC1B6C">
              <w:t xml:space="preserve">Introducción: La </w:t>
            </w:r>
            <w:r w:rsidRPr="007077DB">
              <w:t>sociología</w:t>
            </w:r>
            <w:r w:rsidR="00CC1B6C">
              <w:t xml:space="preserve"> y el advenimiento de las sociedades modernas</w:t>
            </w:r>
            <w:r w:rsidRPr="007077DB">
              <w:t>.</w:t>
            </w:r>
          </w:p>
          <w:p w:rsidR="007077DB" w:rsidRPr="007077DB" w:rsidRDefault="007077DB" w:rsidP="007077DB">
            <w:pPr>
              <w:spacing w:line="276" w:lineRule="auto"/>
            </w:pPr>
            <w:r w:rsidRPr="007077DB">
              <w:t xml:space="preserve">Sesión 2: Condiciones históricas de la episteme moderna: razón, sujeto y sociedad burguesa. </w:t>
            </w:r>
          </w:p>
          <w:p w:rsidR="007077DB" w:rsidRPr="007077DB" w:rsidRDefault="007077DB" w:rsidP="007077DB">
            <w:pPr>
              <w:spacing w:line="276" w:lineRule="auto"/>
            </w:pPr>
            <w:r w:rsidRPr="007077DB">
              <w:lastRenderedPageBreak/>
              <w:t>Sesión 3: Sujeto y sociedad: individuo, comunidad, contrato social, sociedad y Estado.</w:t>
            </w:r>
          </w:p>
          <w:p w:rsidR="007077DB" w:rsidRPr="00C70854" w:rsidRDefault="007077DB" w:rsidP="007077DB">
            <w:pPr>
              <w:spacing w:line="276" w:lineRule="auto"/>
            </w:pPr>
            <w:r w:rsidRPr="007077DB">
              <w:t>Sesión 4: El desarrollo de una ciencia de lo social: protosociologías y la constitución de las ciencias humanas.</w:t>
            </w:r>
          </w:p>
          <w:p w:rsidR="007077DB" w:rsidRDefault="007077DB" w:rsidP="007077DB"/>
          <w:p w:rsidR="007077DB" w:rsidRPr="007077DB" w:rsidRDefault="007077DB" w:rsidP="007077DB">
            <w:pPr>
              <w:rPr>
                <w:b/>
              </w:rPr>
            </w:pPr>
            <w:r w:rsidRPr="007077DB">
              <w:rPr>
                <w:b/>
              </w:rPr>
              <w:t xml:space="preserve">Unidad II: </w:t>
            </w:r>
            <w:r w:rsidRPr="007077DB">
              <w:t>Karl Marx y la crítica a la sociedad burguesa</w:t>
            </w:r>
          </w:p>
          <w:p w:rsidR="007077DB" w:rsidRDefault="007077DB" w:rsidP="007077DB"/>
          <w:p w:rsidR="007077DB" w:rsidRPr="007077DB" w:rsidRDefault="007077DB" w:rsidP="007077DB">
            <w:r w:rsidRPr="007077DB">
              <w:t xml:space="preserve">Sesión 5: </w:t>
            </w:r>
            <w:r w:rsidR="00257026">
              <w:t xml:space="preserve">La </w:t>
            </w:r>
            <w:r w:rsidRPr="007077DB">
              <w:t>concepción materialista de la historia</w:t>
            </w:r>
            <w:r w:rsidR="00CC1B6C">
              <w:t xml:space="preserve"> como perspectiva de análisis social.</w:t>
            </w:r>
          </w:p>
          <w:p w:rsidR="007077DB" w:rsidRPr="007077DB" w:rsidRDefault="007077DB" w:rsidP="007077DB">
            <w:r w:rsidRPr="007077DB">
              <w:t xml:space="preserve">Sesión 6: </w:t>
            </w:r>
            <w:r w:rsidR="00435449" w:rsidRPr="00443180">
              <w:t>El</w:t>
            </w:r>
            <w:r w:rsidR="00435449">
              <w:t xml:space="preserve"> proceso de acumulación del capital y su relación con el trabajo social</w:t>
            </w:r>
            <w:r w:rsidRPr="007077DB">
              <w:t xml:space="preserve">. </w:t>
            </w:r>
          </w:p>
          <w:p w:rsidR="007077DB" w:rsidRPr="007077DB" w:rsidRDefault="007077DB" w:rsidP="007077DB">
            <w:r w:rsidRPr="007077DB">
              <w:t xml:space="preserve">Sesión 7: </w:t>
            </w:r>
            <w:r w:rsidR="00CC1B6C">
              <w:t>Elementos</w:t>
            </w:r>
            <w:r w:rsidRPr="007077DB">
              <w:t xml:space="preserve"> para una teoría de la explotación y de la alienación.</w:t>
            </w:r>
          </w:p>
          <w:p w:rsidR="007077DB" w:rsidRPr="007077DB" w:rsidRDefault="007077DB" w:rsidP="007077DB">
            <w:r w:rsidRPr="007077DB">
              <w:t xml:space="preserve">Sesión 8: La crítica a la sociedad burguesa. </w:t>
            </w:r>
          </w:p>
          <w:p w:rsidR="007077DB" w:rsidRDefault="007077DB" w:rsidP="007077DB">
            <w:pPr>
              <w:jc w:val="both"/>
              <w:rPr>
                <w:b/>
              </w:rPr>
            </w:pPr>
          </w:p>
          <w:p w:rsidR="007077DB" w:rsidRPr="003A707F" w:rsidRDefault="003A707F" w:rsidP="007077DB">
            <w:pPr>
              <w:jc w:val="both"/>
            </w:pPr>
            <w:r w:rsidRPr="003A707F">
              <w:t xml:space="preserve">Sesiones 9 y 10: </w:t>
            </w:r>
            <w:r w:rsidR="007077DB" w:rsidRPr="003A707F">
              <w:t>Pr</w:t>
            </w:r>
            <w:r w:rsidR="00191FC1" w:rsidRPr="003A707F">
              <w:t>ueba 1</w:t>
            </w:r>
            <w:r w:rsidRPr="003A707F">
              <w:t>(</w:t>
            </w:r>
            <w:r w:rsidR="007077DB" w:rsidRPr="003A707F">
              <w:t>Unidades I y II</w:t>
            </w:r>
            <w:r w:rsidRPr="003A707F">
              <w:t>)</w:t>
            </w:r>
          </w:p>
          <w:p w:rsidR="007077DB" w:rsidRDefault="007077DB" w:rsidP="007077DB"/>
          <w:p w:rsidR="007077DB" w:rsidRPr="007077DB" w:rsidRDefault="007077DB" w:rsidP="007077DB">
            <w:pPr>
              <w:rPr>
                <w:b/>
              </w:rPr>
            </w:pPr>
            <w:r w:rsidRPr="007077DB">
              <w:rPr>
                <w:b/>
              </w:rPr>
              <w:t xml:space="preserve">Unidad III: </w:t>
            </w:r>
            <w:r w:rsidRPr="007077DB">
              <w:t>Emile Durkheim</w:t>
            </w:r>
            <w:r w:rsidR="00257026">
              <w:t>:</w:t>
            </w:r>
            <w:r w:rsidRPr="007077DB">
              <w:t xml:space="preserve"> integración social, individuo y anomia</w:t>
            </w:r>
          </w:p>
          <w:p w:rsidR="007077DB" w:rsidRDefault="007077DB" w:rsidP="007077DB"/>
          <w:p w:rsidR="007077DB" w:rsidRPr="007077DB" w:rsidRDefault="007077DB" w:rsidP="007077DB">
            <w:r w:rsidRPr="007077DB">
              <w:t xml:space="preserve">Sesión 11: </w:t>
            </w:r>
            <w:r w:rsidR="00435449">
              <w:t>La sociología positiva: el método sociológico y la “naturaleza” de los hechos sociales</w:t>
            </w:r>
          </w:p>
          <w:p w:rsidR="00435449" w:rsidRPr="007077DB" w:rsidRDefault="00435449" w:rsidP="00435449">
            <w:r w:rsidRPr="007077DB">
              <w:t>Sesión 1</w:t>
            </w:r>
            <w:r>
              <w:t>2</w:t>
            </w:r>
            <w:r w:rsidRPr="007077DB">
              <w:t>: La división social del trabajo como eje explicativo del desarrollo social.</w:t>
            </w:r>
          </w:p>
          <w:p w:rsidR="007077DB" w:rsidRPr="007077DB" w:rsidRDefault="007077DB" w:rsidP="007077DB">
            <w:r w:rsidRPr="007077DB">
              <w:t>Sesión 1</w:t>
            </w:r>
            <w:r w:rsidR="00435449">
              <w:t>3</w:t>
            </w:r>
            <w:r w:rsidRPr="007077DB">
              <w:t xml:space="preserve">: Las formas elementales de la vida religiosa. </w:t>
            </w:r>
          </w:p>
          <w:p w:rsidR="007077DB" w:rsidRPr="007077DB" w:rsidRDefault="007077DB" w:rsidP="007077DB">
            <w:r w:rsidRPr="007077DB">
              <w:t xml:space="preserve">Sesión 14: El suicidio y la sociedad moderna. Anomia, socialización e individualización. </w:t>
            </w:r>
          </w:p>
          <w:p w:rsidR="007077DB" w:rsidRPr="007077DB" w:rsidRDefault="007077DB" w:rsidP="007077DB">
            <w:pPr>
              <w:rPr>
                <w:b/>
              </w:rPr>
            </w:pPr>
          </w:p>
          <w:p w:rsidR="007077DB" w:rsidRPr="00CC1B6C" w:rsidRDefault="007077DB" w:rsidP="007077DB">
            <w:pPr>
              <w:rPr>
                <w:b/>
              </w:rPr>
            </w:pPr>
            <w:r w:rsidRPr="007077DB">
              <w:rPr>
                <w:b/>
              </w:rPr>
              <w:t xml:space="preserve">Unidad IV: </w:t>
            </w:r>
            <w:r w:rsidRPr="007077DB">
              <w:t>Max W</w:t>
            </w:r>
            <w:r w:rsidRPr="00CC1B6C">
              <w:t>eber: panorama de una sociología comprensiva</w:t>
            </w:r>
          </w:p>
          <w:p w:rsidR="007077DB" w:rsidRPr="00CC1B6C" w:rsidRDefault="007077DB" w:rsidP="007077DB"/>
          <w:p w:rsidR="007077DB" w:rsidRPr="00CC1B6C" w:rsidRDefault="007077DB" w:rsidP="007077DB">
            <w:r w:rsidRPr="00CC1B6C">
              <w:t xml:space="preserve">Sesión 15: </w:t>
            </w:r>
            <w:r w:rsidR="00435449">
              <w:t>Sociología Comprensiva como propuesta epistemológica</w:t>
            </w:r>
            <w:r w:rsidRPr="00CC1B6C">
              <w:t>: el debate con el marxismo,kantismo y fenomenología.</w:t>
            </w:r>
          </w:p>
          <w:p w:rsidR="007077DB" w:rsidRPr="00CC1B6C" w:rsidRDefault="007077DB" w:rsidP="007077DB">
            <w:r w:rsidRPr="00CC1B6C">
              <w:t>Sesión 16: Racionalidad, poder y comprensión: conceptos sociológicos fundamentales.</w:t>
            </w:r>
          </w:p>
          <w:p w:rsidR="007077DB" w:rsidRPr="00CC1B6C" w:rsidRDefault="007077DB" w:rsidP="007077DB">
            <w:r w:rsidRPr="00CC1B6C">
              <w:t xml:space="preserve">Sesión 17: </w:t>
            </w:r>
            <w:r w:rsidR="006B6ECB">
              <w:t>Ciencia razón y desarrollo social I: Ética protestante y capitalismo</w:t>
            </w:r>
          </w:p>
          <w:p w:rsidR="007077DB" w:rsidRPr="00CC1B6C" w:rsidRDefault="007077DB" w:rsidP="007077DB">
            <w:r w:rsidRPr="00CC1B6C">
              <w:t>Sesión 18: Ciencia</w:t>
            </w:r>
            <w:r w:rsidR="006B6ECB">
              <w:t>, razón</w:t>
            </w:r>
            <w:r w:rsidRPr="00CC1B6C">
              <w:t xml:space="preserve"> y desarrollo social II: </w:t>
            </w:r>
            <w:r w:rsidRPr="006B6ECB">
              <w:t>El político y el científico</w:t>
            </w:r>
          </w:p>
          <w:p w:rsidR="007077DB" w:rsidRPr="00CC1B6C" w:rsidRDefault="007077DB" w:rsidP="007077DB"/>
          <w:p w:rsidR="007077DB" w:rsidRPr="003A707F" w:rsidRDefault="003A707F" w:rsidP="007077DB">
            <w:r w:rsidRPr="003A707F">
              <w:t xml:space="preserve">Sesiones 19 y 20: </w:t>
            </w:r>
            <w:r w:rsidR="00191FC1" w:rsidRPr="003A707F">
              <w:t>Prueba 2</w:t>
            </w:r>
            <w:r w:rsidRPr="003A707F">
              <w:t>(</w:t>
            </w:r>
            <w:r w:rsidR="007077DB" w:rsidRPr="003A707F">
              <w:t>Unidades III y IV</w:t>
            </w:r>
            <w:r w:rsidRPr="003A707F">
              <w:t>)</w:t>
            </w:r>
          </w:p>
          <w:p w:rsidR="007077DB" w:rsidRDefault="007077DB" w:rsidP="007077DB"/>
          <w:p w:rsidR="007077DB" w:rsidRPr="007077DB" w:rsidRDefault="007077DB" w:rsidP="007077DB">
            <w:pPr>
              <w:rPr>
                <w:b/>
              </w:rPr>
            </w:pPr>
            <w:r w:rsidRPr="007077DB">
              <w:rPr>
                <w:b/>
              </w:rPr>
              <w:t xml:space="preserve">Unidad V: </w:t>
            </w:r>
            <w:r w:rsidRPr="007077DB">
              <w:t>Sujeto y sociedad en la sociología contemporánea</w:t>
            </w:r>
          </w:p>
          <w:p w:rsidR="007077DB" w:rsidRDefault="007077DB" w:rsidP="007077DB"/>
          <w:p w:rsidR="002F3DB7" w:rsidRDefault="007077DB" w:rsidP="007077DB">
            <w:r w:rsidRPr="007077DB">
              <w:t>Sesión 2</w:t>
            </w:r>
            <w:r w:rsidR="00B83C43">
              <w:t>1</w:t>
            </w:r>
            <w:r w:rsidRPr="007077DB">
              <w:t xml:space="preserve">: </w:t>
            </w:r>
            <w:r w:rsidR="002F3DB7">
              <w:t xml:space="preserve">Inicio del “Corto” siglo XX: </w:t>
            </w:r>
            <w:r w:rsidRPr="007077DB">
              <w:t xml:space="preserve">Crisis de las promesas de la Modernidad. </w:t>
            </w:r>
          </w:p>
          <w:p w:rsidR="00B83C43" w:rsidRDefault="002F3DB7" w:rsidP="007077DB">
            <w:r>
              <w:t xml:space="preserve">Sesión 22: </w:t>
            </w:r>
            <w:r w:rsidR="007077DB" w:rsidRPr="007077DB">
              <w:t>Aportes desde la teoría crítica de la escuela de Frankfurt.</w:t>
            </w:r>
          </w:p>
          <w:p w:rsidR="000A2109" w:rsidRDefault="00B83C43" w:rsidP="007077DB">
            <w:r>
              <w:t>Sesión 2</w:t>
            </w:r>
            <w:r w:rsidR="00C114A7">
              <w:t>3</w:t>
            </w:r>
            <w:r>
              <w:t xml:space="preserve">: </w:t>
            </w:r>
            <w:r w:rsidR="00A339A0">
              <w:t>Las bases sociológicas del f</w:t>
            </w:r>
            <w:r>
              <w:t>uncionalismo</w:t>
            </w:r>
            <w:r w:rsidR="00A339A0">
              <w:t>: sistema y estructura.</w:t>
            </w:r>
          </w:p>
          <w:p w:rsidR="00B83C43" w:rsidRDefault="000A2109" w:rsidP="007077DB">
            <w:r>
              <w:t xml:space="preserve">Sesión 24: </w:t>
            </w:r>
            <w:r w:rsidR="00D16362">
              <w:t xml:space="preserve">Discurso y producción de subjetividades en </w:t>
            </w:r>
            <w:r w:rsidR="00191FC1">
              <w:t>el fin de siglo: género, etnia, sexualidad</w:t>
            </w:r>
            <w:r w:rsidR="00D16362">
              <w:t>.</w:t>
            </w:r>
          </w:p>
          <w:p w:rsidR="00B83C43" w:rsidRDefault="00B83C43" w:rsidP="007077DB">
            <w:r>
              <w:t>Sesión 2</w:t>
            </w:r>
            <w:r w:rsidR="000A2109">
              <w:t>5</w:t>
            </w:r>
            <w:r w:rsidR="007077DB" w:rsidRPr="007077DB">
              <w:t xml:space="preserve">: </w:t>
            </w:r>
            <w:r w:rsidR="00191FC1">
              <w:t>El f</w:t>
            </w:r>
            <w:r w:rsidR="000A2109">
              <w:t>eminism</w:t>
            </w:r>
            <w:r w:rsidR="00D16362">
              <w:t>o como perspectiva de análisis social: trabajo productivo y reproductivo.</w:t>
            </w:r>
          </w:p>
          <w:p w:rsidR="007077DB" w:rsidRPr="007077DB" w:rsidRDefault="00B83C43" w:rsidP="007077DB">
            <w:r>
              <w:t>Sesión 26:</w:t>
            </w:r>
            <w:r w:rsidR="00D16362">
              <w:t>Globalización</w:t>
            </w:r>
            <w:r w:rsidR="00191FC1">
              <w:t xml:space="preserve"> e individuo</w:t>
            </w:r>
            <w:r>
              <w:t>:riesgo, individu</w:t>
            </w:r>
            <w:r w:rsidR="00A339A0">
              <w:t>alismo</w:t>
            </w:r>
            <w:r>
              <w:t>, incertidumbre.</w:t>
            </w:r>
            <w:r w:rsidR="00191FC1">
              <w:t xml:space="preserve"> Dilemas sociológicos actuales.</w:t>
            </w:r>
          </w:p>
          <w:p w:rsidR="007077DB" w:rsidRDefault="007077DB" w:rsidP="007077DB"/>
          <w:p w:rsidR="007077DB" w:rsidRPr="003A707F" w:rsidRDefault="003A707F" w:rsidP="007077DB">
            <w:r w:rsidRPr="003A707F">
              <w:t xml:space="preserve">Sesiones 27 y 28: </w:t>
            </w:r>
            <w:r w:rsidR="002F3DB7">
              <w:t>Cierre: los desafíos de las Ciencias Sociales</w:t>
            </w:r>
          </w:p>
          <w:p w:rsidR="00E6754E" w:rsidRPr="00E6754E" w:rsidRDefault="00E6754E" w:rsidP="007077DB">
            <w:pPr>
              <w:rPr>
                <w:b/>
              </w:rPr>
            </w:pPr>
          </w:p>
          <w:p w:rsidR="007077DB" w:rsidRPr="003A707F" w:rsidRDefault="003A707F" w:rsidP="007077DB">
            <w:r w:rsidRPr="003A707F">
              <w:lastRenderedPageBreak/>
              <w:t xml:space="preserve">Sesiones 29 y 30: </w:t>
            </w:r>
            <w:r w:rsidR="007077DB" w:rsidRPr="003A707F">
              <w:t>Prueba Recuperativa</w:t>
            </w:r>
          </w:p>
          <w:p w:rsidR="003A707F" w:rsidRDefault="003A707F" w:rsidP="007077DB">
            <w:pPr>
              <w:rPr>
                <w:b/>
              </w:rPr>
            </w:pPr>
          </w:p>
          <w:p w:rsidR="003A707F" w:rsidRPr="003A707F" w:rsidRDefault="003A707F" w:rsidP="007077DB">
            <w:pPr>
              <w:rPr>
                <w:b/>
              </w:rPr>
            </w:pPr>
            <w:r w:rsidRPr="003A707F">
              <w:rPr>
                <w:b/>
              </w:rPr>
              <w:t>Examen</w:t>
            </w:r>
          </w:p>
          <w:p w:rsidR="003A707F" w:rsidRDefault="003A707F" w:rsidP="007077DB">
            <w:pPr>
              <w:rPr>
                <w:b/>
              </w:rPr>
            </w:pPr>
          </w:p>
          <w:p w:rsidR="007077DB" w:rsidRPr="003A707F" w:rsidRDefault="003A707F" w:rsidP="007077DB">
            <w:r w:rsidRPr="003A707F">
              <w:t>D</w:t>
            </w:r>
            <w:r w:rsidR="007077DB" w:rsidRPr="003A707F">
              <w:t>e primera oportunidad</w:t>
            </w:r>
            <w:r w:rsidRPr="003A707F">
              <w:t xml:space="preserve"> (26 de diciembre de 2018 a 11 de enero de 2019)</w:t>
            </w:r>
          </w:p>
          <w:p w:rsidR="003A707F" w:rsidRPr="003A707F" w:rsidRDefault="003A707F" w:rsidP="007077DB">
            <w:r w:rsidRPr="003A707F">
              <w:t>De segunda oportunidad (14 a 19 de enero de 2019)</w:t>
            </w:r>
          </w:p>
          <w:p w:rsidR="00445426" w:rsidRPr="00FE0841" w:rsidRDefault="00445426" w:rsidP="00D67AF6">
            <w:pPr>
              <w:ind w:left="1080"/>
              <w:jc w:val="both"/>
              <w:rPr>
                <w:b/>
              </w:rPr>
            </w:pPr>
          </w:p>
        </w:tc>
      </w:tr>
      <w:tr w:rsidR="00B80091" w:rsidRPr="00FE0841" w:rsidTr="00FE0841">
        <w:tc>
          <w:tcPr>
            <w:tcW w:w="8644" w:type="dxa"/>
            <w:gridSpan w:val="2"/>
          </w:tcPr>
          <w:p w:rsidR="00B80091" w:rsidRPr="00FE0841" w:rsidRDefault="00B80091" w:rsidP="00B80091">
            <w:pPr>
              <w:rPr>
                <w:b/>
                <w:lang w:val="es-CL"/>
              </w:rPr>
            </w:pPr>
            <w:r w:rsidRPr="00FE0841">
              <w:rPr>
                <w:b/>
                <w:lang w:val="es-CL"/>
              </w:rPr>
              <w:lastRenderedPageBreak/>
              <w:t>V.- Metodología de la actividad curricular</w:t>
            </w:r>
          </w:p>
        </w:tc>
      </w:tr>
      <w:tr w:rsidR="00B80091" w:rsidRPr="00FE0841" w:rsidTr="00FE0841">
        <w:tc>
          <w:tcPr>
            <w:tcW w:w="8644" w:type="dxa"/>
            <w:gridSpan w:val="2"/>
          </w:tcPr>
          <w:p w:rsidR="00006AAF" w:rsidRDefault="00006AAF" w:rsidP="00CE0EEF">
            <w:pPr>
              <w:jc w:val="both"/>
            </w:pPr>
          </w:p>
          <w:p w:rsidR="00CE0EEF" w:rsidRPr="009D3D92" w:rsidRDefault="00CE0EEF" w:rsidP="00CE0EEF">
            <w:pPr>
              <w:tabs>
                <w:tab w:val="left" w:pos="-720"/>
              </w:tabs>
              <w:suppressAutoHyphens/>
              <w:jc w:val="both"/>
            </w:pPr>
            <w:r w:rsidRPr="009D3D92">
              <w:t>La asignatura se desarrollará a través de un sistema de clases lectivas o exposiciones a cargo del profesor, permitiendo</w:t>
            </w:r>
            <w:r>
              <w:t>,</w:t>
            </w:r>
            <w:r w:rsidRPr="009D3D92">
              <w:t xml:space="preserve"> asimismo</w:t>
            </w:r>
            <w:r>
              <w:t>,</w:t>
            </w:r>
            <w:r w:rsidRPr="009D3D92">
              <w:t xml:space="preserve"> la participación y expresión de las inquietudes de los estudiantes en torno a los temas que se abordan en los distintos contenidos considerados</w:t>
            </w:r>
            <w:r>
              <w:t xml:space="preserve"> y en los textos propuestos para el curso</w:t>
            </w:r>
            <w:r w:rsidRPr="009D3D92">
              <w:t xml:space="preserve">.  </w:t>
            </w:r>
          </w:p>
          <w:p w:rsidR="00CE0EEF" w:rsidRPr="009D3D92" w:rsidRDefault="00CE0EEF" w:rsidP="00CE0EEF">
            <w:pPr>
              <w:tabs>
                <w:tab w:val="left" w:pos="-720"/>
              </w:tabs>
              <w:suppressAutoHyphens/>
              <w:jc w:val="both"/>
            </w:pPr>
          </w:p>
          <w:p w:rsidR="00CE0EEF" w:rsidRPr="00CE0EEF" w:rsidRDefault="00CE0EEF" w:rsidP="00CE0EEF">
            <w:pPr>
              <w:tabs>
                <w:tab w:val="left" w:pos="-720"/>
              </w:tabs>
              <w:suppressAutoHyphens/>
              <w:jc w:val="both"/>
            </w:pPr>
            <w:r w:rsidRPr="009D3D92">
              <w:t>La ayudantía de la asignatura permitirá reforzar los contenidos de la cátedra y ahondar en la comprensión de la bibliografía.</w:t>
            </w:r>
          </w:p>
          <w:p w:rsidR="001F51DB" w:rsidRPr="005843E0" w:rsidRDefault="001F51DB" w:rsidP="00F770FA">
            <w:pPr>
              <w:jc w:val="both"/>
            </w:pPr>
          </w:p>
        </w:tc>
      </w:tr>
      <w:tr w:rsidR="00B80091" w:rsidRPr="00FE0841" w:rsidTr="00FE0841">
        <w:tc>
          <w:tcPr>
            <w:tcW w:w="8644" w:type="dxa"/>
            <w:gridSpan w:val="2"/>
          </w:tcPr>
          <w:p w:rsidR="00B80091" w:rsidRPr="00FE0841" w:rsidRDefault="00B80091" w:rsidP="00B80091">
            <w:pPr>
              <w:rPr>
                <w:b/>
                <w:lang w:val="es-CL"/>
              </w:rPr>
            </w:pPr>
            <w:r w:rsidRPr="00FE0841">
              <w:rPr>
                <w:b/>
                <w:lang w:val="es-CL"/>
              </w:rPr>
              <w:t>VI.- Evaluación de la actividad curricular</w:t>
            </w:r>
          </w:p>
        </w:tc>
      </w:tr>
      <w:tr w:rsidR="00B80091" w:rsidRPr="00FE0841" w:rsidTr="00604E2A">
        <w:tc>
          <w:tcPr>
            <w:tcW w:w="8644" w:type="dxa"/>
            <w:gridSpan w:val="2"/>
            <w:tcBorders>
              <w:bottom w:val="single" w:sz="4" w:space="0" w:color="auto"/>
            </w:tcBorders>
          </w:tcPr>
          <w:p w:rsidR="0066786A" w:rsidRDefault="0066786A" w:rsidP="00CE0EEF">
            <w:pPr>
              <w:jc w:val="both"/>
              <w:rPr>
                <w:lang w:val="es-CL"/>
              </w:rPr>
            </w:pPr>
          </w:p>
          <w:p w:rsidR="00CE0EEF" w:rsidRPr="00663599" w:rsidRDefault="00CE0EEF" w:rsidP="00CE0EEF">
            <w:pPr>
              <w:jc w:val="both"/>
              <w:rPr>
                <w:rStyle w:val="Fuentedeprrafopredeter1"/>
                <w:rFonts w:cs="Arial"/>
              </w:rPr>
            </w:pPr>
            <w:r w:rsidRPr="00663599">
              <w:rPr>
                <w:rStyle w:val="Fuentedeprrafopredeter1"/>
                <w:rFonts w:cs="Arial"/>
              </w:rPr>
              <w:t>Durante el transcurso de la asignatura se realizarán dos evaluaciones parciales en sala que consisten en pruebas escritas y un trabajo final de curso que corresponde a un ensayo.</w:t>
            </w:r>
          </w:p>
          <w:p w:rsidR="00CE0EEF" w:rsidRPr="00663599" w:rsidRDefault="00CE0EEF" w:rsidP="00CE0EEF">
            <w:pPr>
              <w:jc w:val="both"/>
              <w:rPr>
                <w:rStyle w:val="Fuentedeprrafopredeter1"/>
                <w:rFonts w:cs="Arial"/>
              </w:rPr>
            </w:pPr>
          </w:p>
          <w:p w:rsidR="00CE0EEF" w:rsidRDefault="00CE0EEF" w:rsidP="00CE0EEF">
            <w:pPr>
              <w:jc w:val="both"/>
              <w:rPr>
                <w:rStyle w:val="Fuentedeprrafopredeter1"/>
                <w:rFonts w:cs="Arial"/>
              </w:rPr>
            </w:pPr>
            <w:r w:rsidRPr="00663599">
              <w:rPr>
                <w:rStyle w:val="Fuentedeprrafopredeter1"/>
                <w:rFonts w:cs="Arial"/>
              </w:rPr>
              <w:t>Si el promedio de estas tres evaluaciones resulta menor a 5.5, el estudiante deberá rendir un examen final que comprende todo el contenido de la asignatura y cuya ponderación equivale al 40%.</w:t>
            </w:r>
          </w:p>
          <w:p w:rsidR="00CE0EEF" w:rsidRDefault="00CE0EEF" w:rsidP="00CE0EEF">
            <w:pPr>
              <w:jc w:val="both"/>
              <w:rPr>
                <w:rStyle w:val="Fuentedeprrafopredeter1"/>
                <w:rFonts w:cs="Arial"/>
              </w:rPr>
            </w:pPr>
          </w:p>
          <w:p w:rsidR="00CE0EEF" w:rsidRPr="00C81249" w:rsidRDefault="00CE0EEF" w:rsidP="00CE0EEF">
            <w:pPr>
              <w:jc w:val="both"/>
              <w:rPr>
                <w:rStyle w:val="Fuentedeprrafopredeter1"/>
                <w:rFonts w:cs="Arial"/>
              </w:rPr>
            </w:pPr>
            <w:r w:rsidRPr="00C81249">
              <w:rPr>
                <w:rStyle w:val="Fuentedeprrafopredeter1"/>
                <w:rFonts w:cs="Arial"/>
              </w:rPr>
              <w:t>Prueba 1: Unidades I y II (pondera un 30%)</w:t>
            </w:r>
          </w:p>
          <w:p w:rsidR="00CE0EEF" w:rsidRPr="00C81249" w:rsidRDefault="00CE0EEF" w:rsidP="00CE0EEF">
            <w:pPr>
              <w:jc w:val="both"/>
              <w:rPr>
                <w:rStyle w:val="Fuentedeprrafopredeter1"/>
                <w:rFonts w:cs="Arial"/>
              </w:rPr>
            </w:pPr>
            <w:r w:rsidRPr="00C81249">
              <w:rPr>
                <w:rStyle w:val="Fuentedeprrafopredeter1"/>
                <w:rFonts w:cs="Arial"/>
              </w:rPr>
              <w:t>Prueba 2: Unidades III y IV (pondera un 30%)</w:t>
            </w:r>
          </w:p>
          <w:p w:rsidR="00CE0EEF" w:rsidRDefault="00294AD4" w:rsidP="00CE0EEF">
            <w:pPr>
              <w:jc w:val="both"/>
              <w:rPr>
                <w:rStyle w:val="Fuentedeprrafopredeter1"/>
                <w:rFonts w:cs="Arial"/>
              </w:rPr>
            </w:pPr>
            <w:r>
              <w:rPr>
                <w:rStyle w:val="Fuentedeprrafopredeter1"/>
                <w:rFonts w:cs="Arial"/>
              </w:rPr>
              <w:t>Ensayo Final</w:t>
            </w:r>
            <w:r w:rsidR="00CE0EEF" w:rsidRPr="00C81249">
              <w:rPr>
                <w:rStyle w:val="Fuentedeprrafopredeter1"/>
                <w:rFonts w:cs="Arial"/>
              </w:rPr>
              <w:t>: Global (pondera un 40%)</w:t>
            </w:r>
          </w:p>
          <w:p w:rsidR="00CE0EEF" w:rsidRDefault="00CE0EEF" w:rsidP="00CE0EEF">
            <w:pPr>
              <w:jc w:val="both"/>
              <w:rPr>
                <w:rStyle w:val="Fuentedeprrafopredeter1"/>
                <w:rFonts w:cs="Arial"/>
              </w:rPr>
            </w:pPr>
          </w:p>
          <w:p w:rsidR="00CE0EEF" w:rsidRPr="00CE0EEF" w:rsidRDefault="00CE0EEF" w:rsidP="00CE0EEF">
            <w:pPr>
              <w:jc w:val="both"/>
              <w:rPr>
                <w:rStyle w:val="Fuentedeprrafopredeter1"/>
                <w:rFonts w:cs="Arial"/>
                <w:b/>
                <w:bCs/>
              </w:rPr>
            </w:pPr>
            <w:r w:rsidRPr="00663599">
              <w:rPr>
                <w:rStyle w:val="Fuentedeprrafopredeter1"/>
                <w:rFonts w:cs="Arial"/>
              </w:rPr>
              <w:t xml:space="preserve">Los estudiantes que no presenten la(s) evaluación(es) regulares deberán rendir una </w:t>
            </w:r>
            <w:r w:rsidRPr="00294AD4">
              <w:rPr>
                <w:rStyle w:val="Fuentedeprrafopredeter1"/>
                <w:rFonts w:cs="Arial"/>
                <w:b/>
              </w:rPr>
              <w:t>prueba recuperativa</w:t>
            </w:r>
            <w:r w:rsidRPr="00663599">
              <w:rPr>
                <w:rStyle w:val="Fuentedeprrafopredeter1"/>
                <w:rFonts w:cs="Arial"/>
              </w:rPr>
              <w:t xml:space="preserve"> en una fecha que será comunicada por el profesor con debida anticipación. En esta fecha deben rendirse todas las pruebas que no se hayan rendido en la fecha regular. En caso de no asistir a la prueba recuperativa, la prueba respectiva será evaluada con nota </w:t>
            </w:r>
            <w:r w:rsidR="00294AD4">
              <w:rPr>
                <w:rStyle w:val="Fuentedeprrafopredeter1"/>
                <w:rFonts w:cs="Arial"/>
              </w:rPr>
              <w:t>mínima (</w:t>
            </w:r>
            <w:r w:rsidRPr="00663599">
              <w:rPr>
                <w:rStyle w:val="Fuentedeprrafopredeter1"/>
                <w:rFonts w:cs="Arial"/>
              </w:rPr>
              <w:t>1,0</w:t>
            </w:r>
            <w:r w:rsidR="00294AD4">
              <w:rPr>
                <w:rStyle w:val="Fuentedeprrafopredeter1"/>
                <w:rFonts w:cs="Arial"/>
              </w:rPr>
              <w:t>)</w:t>
            </w:r>
            <w:r w:rsidRPr="00663599">
              <w:rPr>
                <w:rStyle w:val="Fuentedeprrafopredeter1"/>
                <w:rFonts w:cs="Arial"/>
              </w:rPr>
              <w:t>.</w:t>
            </w:r>
          </w:p>
          <w:p w:rsidR="00CE0EEF" w:rsidRPr="00CE0EEF" w:rsidRDefault="00CE0EEF" w:rsidP="00CE0EEF">
            <w:pPr>
              <w:jc w:val="both"/>
            </w:pPr>
          </w:p>
        </w:tc>
      </w:tr>
      <w:tr w:rsidR="00B80091" w:rsidRPr="00FE0841" w:rsidTr="00604E2A">
        <w:tc>
          <w:tcPr>
            <w:tcW w:w="8644" w:type="dxa"/>
            <w:gridSpan w:val="2"/>
            <w:tcBorders>
              <w:bottom w:val="single" w:sz="4" w:space="0" w:color="auto"/>
            </w:tcBorders>
          </w:tcPr>
          <w:p w:rsidR="00713F74" w:rsidRPr="00FE0841" w:rsidRDefault="00713F74" w:rsidP="00604E2A">
            <w:pPr>
              <w:pBdr>
                <w:bottom w:val="single" w:sz="4" w:space="1" w:color="auto"/>
              </w:pBdr>
              <w:rPr>
                <w:b/>
                <w:lang w:val="es-CL"/>
              </w:rPr>
            </w:pPr>
            <w:r w:rsidRPr="00FE0841">
              <w:rPr>
                <w:b/>
                <w:lang w:val="es-CL"/>
              </w:rPr>
              <w:t>VII.- Bibliografíaobligatoria de la actividad curricular</w:t>
            </w:r>
          </w:p>
          <w:p w:rsidR="005A4CFF" w:rsidRDefault="005A4CFF" w:rsidP="00604E2A">
            <w:pPr>
              <w:rPr>
                <w:b/>
                <w:lang w:val="es-CL"/>
              </w:rPr>
            </w:pPr>
          </w:p>
          <w:p w:rsidR="00604E2A" w:rsidRDefault="00604E2A" w:rsidP="00604E2A">
            <w:pPr>
              <w:widowControl w:val="0"/>
              <w:pBdr>
                <w:top w:val="single" w:sz="4" w:space="1" w:color="auto"/>
                <w:left w:val="single" w:sz="4" w:space="4" w:color="auto"/>
                <w:right w:val="single" w:sz="4" w:space="4" w:color="auto"/>
              </w:pBdr>
              <w:autoSpaceDE w:val="0"/>
              <w:autoSpaceDN w:val="0"/>
              <w:adjustRightInd w:val="0"/>
              <w:jc w:val="both"/>
              <w:rPr>
                <w:b/>
                <w:i/>
              </w:rPr>
            </w:pPr>
          </w:p>
          <w:p w:rsidR="00604E2A" w:rsidRPr="00604E2A" w:rsidRDefault="00604E2A" w:rsidP="00604E2A">
            <w:pPr>
              <w:widowControl w:val="0"/>
              <w:pBdr>
                <w:top w:val="single" w:sz="4" w:space="1" w:color="auto"/>
                <w:left w:val="single" w:sz="4" w:space="4" w:color="auto"/>
                <w:right w:val="single" w:sz="4" w:space="4" w:color="auto"/>
              </w:pBdr>
              <w:autoSpaceDE w:val="0"/>
              <w:autoSpaceDN w:val="0"/>
              <w:adjustRightInd w:val="0"/>
              <w:jc w:val="both"/>
              <w:rPr>
                <w:rFonts w:cs="Arial"/>
                <w:bCs/>
              </w:rPr>
            </w:pPr>
            <w:r w:rsidRPr="00604E2A">
              <w:rPr>
                <w:b/>
              </w:rPr>
              <w:t>Unidad I:</w:t>
            </w:r>
          </w:p>
          <w:p w:rsidR="00604E2A" w:rsidRDefault="00604E2A" w:rsidP="00604E2A">
            <w:pPr>
              <w:widowControl w:val="0"/>
              <w:pBdr>
                <w:top w:val="single" w:sz="4" w:space="1" w:color="auto"/>
                <w:left w:val="single" w:sz="4" w:space="4" w:color="auto"/>
                <w:right w:val="single" w:sz="4" w:space="4" w:color="auto"/>
              </w:pBdr>
              <w:autoSpaceDE w:val="0"/>
              <w:autoSpaceDN w:val="0"/>
              <w:adjustRightInd w:val="0"/>
              <w:jc w:val="both"/>
              <w:rPr>
                <w:rFonts w:cs="Arial"/>
                <w:bCs/>
              </w:rPr>
            </w:pPr>
          </w:p>
          <w:p w:rsidR="00604E2A" w:rsidRPr="00A23A7A" w:rsidRDefault="00604E2A" w:rsidP="00604E2A">
            <w:pPr>
              <w:widowControl w:val="0"/>
              <w:pBdr>
                <w:top w:val="single" w:sz="4" w:space="1" w:color="auto"/>
                <w:left w:val="single" w:sz="4" w:space="4" w:color="auto"/>
                <w:right w:val="single" w:sz="4" w:space="4" w:color="auto"/>
              </w:pBdr>
              <w:autoSpaceDE w:val="0"/>
              <w:autoSpaceDN w:val="0"/>
              <w:adjustRightInd w:val="0"/>
              <w:jc w:val="both"/>
              <w:rPr>
                <w:rFonts w:cs="Arial"/>
                <w:bCs/>
              </w:rPr>
            </w:pPr>
            <w:r w:rsidRPr="00A23A7A">
              <w:rPr>
                <w:rFonts w:cs="Arial"/>
                <w:bCs/>
              </w:rPr>
              <w:t>Berman, M</w:t>
            </w:r>
            <w:r w:rsidR="00AE43E7">
              <w:rPr>
                <w:rFonts w:cs="Arial"/>
                <w:bCs/>
              </w:rPr>
              <w:t>arshall</w:t>
            </w:r>
            <w:r w:rsidRPr="00A23A7A">
              <w:rPr>
                <w:rFonts w:cs="Arial"/>
                <w:bCs/>
              </w:rPr>
              <w:t xml:space="preserve">. </w:t>
            </w:r>
            <w:r>
              <w:rPr>
                <w:rFonts w:cs="Arial"/>
                <w:bCs/>
              </w:rPr>
              <w:t>“Introducción”.</w:t>
            </w:r>
            <w:r w:rsidR="00AE43E7">
              <w:rPr>
                <w:rFonts w:cs="Arial"/>
                <w:bCs/>
              </w:rPr>
              <w:t xml:space="preserve"> En</w:t>
            </w:r>
            <w:r w:rsidRPr="00AE43E7">
              <w:rPr>
                <w:rFonts w:cs="Arial"/>
                <w:bCs/>
                <w:i/>
              </w:rPr>
              <w:t>Todo lo sólido se desvanece en el aire</w:t>
            </w:r>
            <w:r w:rsidRPr="00A23A7A">
              <w:rPr>
                <w:rFonts w:cs="Arial"/>
                <w:bCs/>
              </w:rPr>
              <w:t>. México D.F</w:t>
            </w:r>
            <w:r w:rsidR="00AE43E7">
              <w:rPr>
                <w:rFonts w:cs="Arial"/>
                <w:bCs/>
              </w:rPr>
              <w:t>.:</w:t>
            </w:r>
            <w:r w:rsidRPr="00A23A7A">
              <w:rPr>
                <w:rFonts w:cs="Arial"/>
                <w:bCs/>
              </w:rPr>
              <w:t xml:space="preserve"> Siglo </w:t>
            </w:r>
            <w:r w:rsidR="00AE43E7">
              <w:rPr>
                <w:rFonts w:cs="Arial"/>
                <w:bCs/>
              </w:rPr>
              <w:t>XXI Editores,</w:t>
            </w:r>
            <w:r w:rsidRPr="00A23A7A">
              <w:rPr>
                <w:rFonts w:cs="Arial"/>
                <w:bCs/>
              </w:rPr>
              <w:t xml:space="preserve"> 2001.</w:t>
            </w:r>
            <w:r>
              <w:rPr>
                <w:rFonts w:cs="Arial"/>
                <w:bCs/>
              </w:rPr>
              <w:t xml:space="preserve"> pp. 1-27</w:t>
            </w:r>
            <w:r w:rsidR="00AE43E7">
              <w:rPr>
                <w:rFonts w:cs="Arial"/>
                <w:bCs/>
              </w:rPr>
              <w:t>.</w:t>
            </w:r>
          </w:p>
          <w:p w:rsidR="00604E2A" w:rsidRDefault="00604E2A" w:rsidP="00604E2A">
            <w:pPr>
              <w:widowControl w:val="0"/>
              <w:pBdr>
                <w:top w:val="single" w:sz="4" w:space="1" w:color="auto"/>
                <w:left w:val="single" w:sz="4" w:space="4" w:color="auto"/>
                <w:right w:val="single" w:sz="4" w:space="4" w:color="auto"/>
              </w:pBdr>
              <w:autoSpaceDE w:val="0"/>
              <w:autoSpaceDN w:val="0"/>
              <w:adjustRightInd w:val="0"/>
              <w:jc w:val="both"/>
              <w:rPr>
                <w:rFonts w:cs="Arial"/>
                <w:bCs/>
              </w:rPr>
            </w:pPr>
          </w:p>
          <w:p w:rsidR="00604E2A" w:rsidRPr="00CB3300" w:rsidRDefault="00604E2A" w:rsidP="00604E2A">
            <w:pPr>
              <w:widowControl w:val="0"/>
              <w:pBdr>
                <w:top w:val="single" w:sz="4" w:space="1" w:color="auto"/>
                <w:left w:val="single" w:sz="4" w:space="4" w:color="auto"/>
                <w:right w:val="single" w:sz="4" w:space="4" w:color="auto"/>
              </w:pBdr>
              <w:autoSpaceDE w:val="0"/>
              <w:autoSpaceDN w:val="0"/>
              <w:adjustRightInd w:val="0"/>
              <w:jc w:val="both"/>
              <w:rPr>
                <w:rFonts w:cs="Arial"/>
                <w:bCs/>
              </w:rPr>
            </w:pPr>
            <w:r w:rsidRPr="00CB3300">
              <w:rPr>
                <w:rFonts w:cs="Arial"/>
                <w:bCs/>
              </w:rPr>
              <w:t>Habermas, J</w:t>
            </w:r>
            <w:r w:rsidR="00AE43E7">
              <w:rPr>
                <w:rFonts w:cs="Arial"/>
                <w:bCs/>
              </w:rPr>
              <w:t>ürgen</w:t>
            </w:r>
            <w:r w:rsidRPr="00CB3300">
              <w:rPr>
                <w:rFonts w:cs="Arial"/>
                <w:bCs/>
              </w:rPr>
              <w:t>.</w:t>
            </w:r>
            <w:r w:rsidR="0064105D">
              <w:rPr>
                <w:rFonts w:cs="Arial"/>
                <w:bCs/>
              </w:rPr>
              <w:t xml:space="preserve"> “La modernidad: su conciencia del tiempo y su necesidad de autocercioramiento”</w:t>
            </w:r>
            <w:r w:rsidR="00AE43E7">
              <w:rPr>
                <w:rFonts w:cs="Arial"/>
                <w:bCs/>
              </w:rPr>
              <w:t xml:space="preserve">. En </w:t>
            </w:r>
            <w:r w:rsidRPr="00AE43E7">
              <w:rPr>
                <w:rFonts w:cs="Arial"/>
                <w:bCs/>
                <w:i/>
              </w:rPr>
              <w:t>El discurso filosófico de la modernidad</w:t>
            </w:r>
            <w:r w:rsidRPr="00CB3300">
              <w:rPr>
                <w:rFonts w:cs="Arial"/>
                <w:bCs/>
              </w:rPr>
              <w:t xml:space="preserve">. </w:t>
            </w:r>
            <w:r w:rsidR="00AE43E7">
              <w:rPr>
                <w:rFonts w:cs="Arial"/>
                <w:bCs/>
              </w:rPr>
              <w:t>Madrid:</w:t>
            </w:r>
            <w:r w:rsidRPr="00CB3300">
              <w:rPr>
                <w:rFonts w:cs="Arial"/>
                <w:bCs/>
              </w:rPr>
              <w:t xml:space="preserve"> Taurus, 1989</w:t>
            </w:r>
            <w:r w:rsidR="00AE43E7">
              <w:rPr>
                <w:rFonts w:cs="Arial"/>
                <w:bCs/>
              </w:rPr>
              <w:t xml:space="preserve">, </w:t>
            </w:r>
            <w:r w:rsidR="00AE43E7">
              <w:rPr>
                <w:rFonts w:cs="Arial"/>
                <w:bCs/>
              </w:rPr>
              <w:lastRenderedPageBreak/>
              <w:t>pp. 11-23.</w:t>
            </w:r>
          </w:p>
          <w:p w:rsidR="00604E2A" w:rsidRDefault="00604E2A" w:rsidP="00604E2A">
            <w:pPr>
              <w:widowControl w:val="0"/>
              <w:pBdr>
                <w:top w:val="single" w:sz="4" w:space="1" w:color="auto"/>
                <w:left w:val="single" w:sz="4" w:space="4" w:color="auto"/>
                <w:right w:val="single" w:sz="4" w:space="4" w:color="auto"/>
              </w:pBdr>
              <w:autoSpaceDE w:val="0"/>
              <w:autoSpaceDN w:val="0"/>
              <w:adjustRightInd w:val="0"/>
              <w:jc w:val="both"/>
              <w:rPr>
                <w:rFonts w:cs="Arial"/>
                <w:bCs/>
              </w:rPr>
            </w:pPr>
          </w:p>
          <w:p w:rsidR="00604E2A" w:rsidRPr="00CB3300" w:rsidRDefault="00604E2A" w:rsidP="00604E2A">
            <w:pPr>
              <w:widowControl w:val="0"/>
              <w:pBdr>
                <w:top w:val="single" w:sz="4" w:space="1" w:color="auto"/>
                <w:left w:val="single" w:sz="4" w:space="4" w:color="auto"/>
                <w:right w:val="single" w:sz="4" w:space="4" w:color="auto"/>
              </w:pBdr>
              <w:autoSpaceDE w:val="0"/>
              <w:autoSpaceDN w:val="0"/>
              <w:adjustRightInd w:val="0"/>
              <w:jc w:val="both"/>
              <w:rPr>
                <w:rFonts w:cs="Arial"/>
                <w:bCs/>
              </w:rPr>
            </w:pPr>
            <w:r w:rsidRPr="00CB3300">
              <w:rPr>
                <w:rFonts w:cs="Arial"/>
                <w:bCs/>
              </w:rPr>
              <w:t>Hobsbawm, Eric</w:t>
            </w:r>
            <w:r w:rsidR="00AE43E7">
              <w:rPr>
                <w:rFonts w:cs="Arial"/>
                <w:bCs/>
              </w:rPr>
              <w:t xml:space="preserve">. </w:t>
            </w:r>
            <w:r w:rsidRPr="00CB3300">
              <w:rPr>
                <w:rFonts w:cs="Arial"/>
                <w:bCs/>
              </w:rPr>
              <w:t xml:space="preserve">“La </w:t>
            </w:r>
            <w:r w:rsidR="00AE43E7">
              <w:rPr>
                <w:rFonts w:cs="Arial"/>
                <w:bCs/>
              </w:rPr>
              <w:t>R</w:t>
            </w:r>
            <w:r w:rsidRPr="00CB3300">
              <w:rPr>
                <w:rFonts w:cs="Arial"/>
                <w:bCs/>
              </w:rPr>
              <w:t xml:space="preserve">evolución </w:t>
            </w:r>
            <w:r w:rsidR="00AE43E7">
              <w:rPr>
                <w:rFonts w:cs="Arial"/>
                <w:bCs/>
              </w:rPr>
              <w:t>F</w:t>
            </w:r>
            <w:r w:rsidRPr="00CB3300">
              <w:rPr>
                <w:rFonts w:cs="Arial"/>
                <w:bCs/>
              </w:rPr>
              <w:t xml:space="preserve">rancesa”. En </w:t>
            </w:r>
            <w:r w:rsidRPr="00AE43E7">
              <w:rPr>
                <w:rFonts w:cs="Arial"/>
                <w:bCs/>
                <w:i/>
              </w:rPr>
              <w:t xml:space="preserve">La era de la </w:t>
            </w:r>
            <w:r w:rsidR="00AE43E7">
              <w:rPr>
                <w:rFonts w:cs="Arial"/>
                <w:bCs/>
                <w:i/>
              </w:rPr>
              <w:t>r</w:t>
            </w:r>
            <w:r w:rsidRPr="00AE43E7">
              <w:rPr>
                <w:rFonts w:cs="Arial"/>
                <w:bCs/>
                <w:i/>
              </w:rPr>
              <w:t>evolución</w:t>
            </w:r>
            <w:r w:rsidR="00AE43E7">
              <w:rPr>
                <w:rFonts w:cs="Arial"/>
                <w:bCs/>
                <w:i/>
              </w:rPr>
              <w:t>:</w:t>
            </w:r>
            <w:r w:rsidRPr="00AE43E7">
              <w:rPr>
                <w:rFonts w:cs="Arial"/>
                <w:bCs/>
                <w:i/>
              </w:rPr>
              <w:t xml:space="preserve"> 1789-1848</w:t>
            </w:r>
            <w:r w:rsidRPr="00CB3300">
              <w:rPr>
                <w:rFonts w:cs="Arial"/>
                <w:bCs/>
              </w:rPr>
              <w:t>.</w:t>
            </w:r>
            <w:r w:rsidR="00AE43E7">
              <w:rPr>
                <w:rFonts w:cs="Arial"/>
                <w:bCs/>
              </w:rPr>
              <w:t xml:space="preserve"> Barcelona: </w:t>
            </w:r>
            <w:r w:rsidRPr="00CB3300">
              <w:rPr>
                <w:rFonts w:cs="Arial"/>
                <w:bCs/>
              </w:rPr>
              <w:t>Crítica</w:t>
            </w:r>
            <w:r w:rsidR="00AE43E7">
              <w:rPr>
                <w:rFonts w:cs="Arial"/>
                <w:bCs/>
              </w:rPr>
              <w:t>, 2007,</w:t>
            </w:r>
            <w:r w:rsidRPr="00CB3300">
              <w:rPr>
                <w:rFonts w:cs="Arial"/>
                <w:bCs/>
              </w:rPr>
              <w:t xml:space="preserve"> pp. 61-83</w:t>
            </w:r>
            <w:r w:rsidR="00192025">
              <w:rPr>
                <w:rFonts w:cs="Arial"/>
                <w:bCs/>
              </w:rPr>
              <w:t>.</w:t>
            </w:r>
          </w:p>
          <w:p w:rsidR="00604E2A" w:rsidRDefault="00604E2A" w:rsidP="00604E2A">
            <w:pPr>
              <w:widowControl w:val="0"/>
              <w:pBdr>
                <w:top w:val="single" w:sz="4" w:space="1" w:color="auto"/>
                <w:left w:val="single" w:sz="4" w:space="4" w:color="auto"/>
                <w:right w:val="single" w:sz="4" w:space="4" w:color="auto"/>
              </w:pBdr>
              <w:autoSpaceDE w:val="0"/>
              <w:autoSpaceDN w:val="0"/>
              <w:adjustRightInd w:val="0"/>
              <w:jc w:val="both"/>
              <w:rPr>
                <w:rFonts w:cs="Arial"/>
                <w:bCs/>
              </w:rPr>
            </w:pPr>
          </w:p>
          <w:p w:rsidR="00604E2A" w:rsidRPr="00165F82" w:rsidRDefault="00165F82" w:rsidP="00604E2A">
            <w:pPr>
              <w:widowControl w:val="0"/>
              <w:pBdr>
                <w:top w:val="single" w:sz="4" w:space="1" w:color="auto"/>
                <w:left w:val="single" w:sz="4" w:space="4" w:color="auto"/>
                <w:right w:val="single" w:sz="4" w:space="4" w:color="auto"/>
              </w:pBdr>
              <w:autoSpaceDE w:val="0"/>
              <w:autoSpaceDN w:val="0"/>
              <w:adjustRightInd w:val="0"/>
              <w:jc w:val="both"/>
              <w:rPr>
                <w:rFonts w:cs="Arial"/>
                <w:bCs/>
                <w:lang w:val="es-MX"/>
              </w:rPr>
            </w:pPr>
            <w:r w:rsidRPr="00165F82">
              <w:rPr>
                <w:rFonts w:cs="Arial"/>
                <w:bCs/>
              </w:rPr>
              <w:t>Kant, I</w:t>
            </w:r>
            <w:r>
              <w:rPr>
                <w:rFonts w:cs="Arial"/>
                <w:bCs/>
              </w:rPr>
              <w:t>mmanuel</w:t>
            </w:r>
            <w:r w:rsidRPr="00165F82">
              <w:rPr>
                <w:rFonts w:cs="Arial"/>
                <w:bCs/>
              </w:rPr>
              <w:t xml:space="preserve">. </w:t>
            </w:r>
            <w:r w:rsidRPr="00165F82">
              <w:rPr>
                <w:rFonts w:cs="Arial"/>
                <w:bCs/>
                <w:i/>
              </w:rPr>
              <w:t>Filosofía de la historia. ¿Qué es la Ilustración?</w:t>
            </w:r>
            <w:r>
              <w:rPr>
                <w:rFonts w:cs="Arial"/>
                <w:bCs/>
              </w:rPr>
              <w:t>.</w:t>
            </w:r>
            <w:r w:rsidRPr="00165F82">
              <w:rPr>
                <w:rFonts w:cs="Arial"/>
                <w:bCs/>
              </w:rPr>
              <w:t xml:space="preserve"> Buenos Aires: Terranar Ediciones</w:t>
            </w:r>
            <w:r>
              <w:rPr>
                <w:rFonts w:cs="Arial"/>
                <w:bCs/>
              </w:rPr>
              <w:t>, 2004, pp. 33-39</w:t>
            </w:r>
            <w:r w:rsidRPr="00165F82">
              <w:rPr>
                <w:rFonts w:cs="Arial"/>
                <w:bCs/>
              </w:rPr>
              <w:t>.</w:t>
            </w:r>
          </w:p>
          <w:p w:rsidR="00604E2A" w:rsidRDefault="00604E2A" w:rsidP="00604E2A">
            <w:pPr>
              <w:widowControl w:val="0"/>
              <w:pBdr>
                <w:top w:val="single" w:sz="4" w:space="1" w:color="auto"/>
                <w:left w:val="single" w:sz="4" w:space="4" w:color="auto"/>
                <w:right w:val="single" w:sz="4" w:space="4" w:color="auto"/>
              </w:pBdr>
              <w:autoSpaceDE w:val="0"/>
              <w:autoSpaceDN w:val="0"/>
              <w:adjustRightInd w:val="0"/>
              <w:jc w:val="both"/>
            </w:pPr>
          </w:p>
          <w:p w:rsidR="00604E2A" w:rsidRDefault="00604E2A" w:rsidP="00604E2A">
            <w:pPr>
              <w:widowControl w:val="0"/>
              <w:pBdr>
                <w:top w:val="single" w:sz="4" w:space="1" w:color="auto"/>
                <w:left w:val="single" w:sz="4" w:space="4" w:color="auto"/>
                <w:right w:val="single" w:sz="4" w:space="4" w:color="auto"/>
              </w:pBdr>
              <w:autoSpaceDE w:val="0"/>
              <w:autoSpaceDN w:val="0"/>
              <w:adjustRightInd w:val="0"/>
              <w:jc w:val="both"/>
            </w:pPr>
            <w:r w:rsidRPr="00CB3300">
              <w:t>Nisbet, Robert</w:t>
            </w:r>
            <w:r w:rsidR="00165F82">
              <w:t>.</w:t>
            </w:r>
            <w:r w:rsidRPr="00CB3300">
              <w:t xml:space="preserve"> “Las dos revoluciones”</w:t>
            </w:r>
            <w:r w:rsidR="00165F82">
              <w:t>.E</w:t>
            </w:r>
            <w:r w:rsidRPr="00CB3300">
              <w:t xml:space="preserve">n </w:t>
            </w:r>
            <w:r w:rsidRPr="00165F82">
              <w:rPr>
                <w:i/>
              </w:rPr>
              <w:t>La formación del pensamiento sociológico</w:t>
            </w:r>
            <w:r w:rsidR="00165F82">
              <w:t>.</w:t>
            </w:r>
            <w:r w:rsidRPr="00CB3300">
              <w:t xml:space="preserve"> Tomo I.</w:t>
            </w:r>
            <w:r w:rsidR="00165F82">
              <w:t xml:space="preserve"> Segunda edición. Buenos Aires:</w:t>
            </w:r>
            <w:r w:rsidRPr="00CB3300">
              <w:t xml:space="preserve"> Amorrortu, 2009, pp. 39-69.</w:t>
            </w:r>
          </w:p>
          <w:p w:rsidR="00604E2A" w:rsidRDefault="00604E2A" w:rsidP="00604E2A">
            <w:pPr>
              <w:widowControl w:val="0"/>
              <w:pBdr>
                <w:top w:val="single" w:sz="4" w:space="1" w:color="auto"/>
                <w:left w:val="single" w:sz="4" w:space="4" w:color="auto"/>
                <w:right w:val="single" w:sz="4" w:space="4" w:color="auto"/>
              </w:pBdr>
              <w:autoSpaceDE w:val="0"/>
              <w:autoSpaceDN w:val="0"/>
              <w:adjustRightInd w:val="0"/>
              <w:jc w:val="both"/>
              <w:rPr>
                <w:rFonts w:cs="Arial"/>
                <w:bCs/>
              </w:rPr>
            </w:pPr>
          </w:p>
          <w:p w:rsidR="00604E2A" w:rsidRPr="00604E2A" w:rsidRDefault="00604E2A" w:rsidP="00604E2A">
            <w:pPr>
              <w:widowControl w:val="0"/>
              <w:pBdr>
                <w:top w:val="single" w:sz="4" w:space="1" w:color="auto"/>
                <w:left w:val="single" w:sz="4" w:space="4" w:color="auto"/>
                <w:right w:val="single" w:sz="4" w:space="4" w:color="auto"/>
              </w:pBdr>
              <w:autoSpaceDE w:val="0"/>
              <w:autoSpaceDN w:val="0"/>
              <w:adjustRightInd w:val="0"/>
              <w:jc w:val="both"/>
              <w:rPr>
                <w:rFonts w:cs="Arial"/>
                <w:bCs/>
              </w:rPr>
            </w:pPr>
            <w:r w:rsidRPr="00604E2A">
              <w:rPr>
                <w:b/>
              </w:rPr>
              <w:t>Unidad II:</w:t>
            </w:r>
          </w:p>
          <w:p w:rsidR="00604E2A" w:rsidRDefault="00604E2A" w:rsidP="00604E2A">
            <w:pPr>
              <w:widowControl w:val="0"/>
              <w:pBdr>
                <w:top w:val="single" w:sz="4" w:space="1" w:color="auto"/>
                <w:left w:val="single" w:sz="4" w:space="4" w:color="auto"/>
                <w:right w:val="single" w:sz="4" w:space="4" w:color="auto"/>
              </w:pBdr>
              <w:autoSpaceDE w:val="0"/>
              <w:autoSpaceDN w:val="0"/>
              <w:adjustRightInd w:val="0"/>
              <w:jc w:val="both"/>
              <w:rPr>
                <w:rFonts w:cs="Arial"/>
                <w:bCs/>
              </w:rPr>
            </w:pPr>
          </w:p>
          <w:p w:rsidR="00604E2A" w:rsidRDefault="00604E2A" w:rsidP="00604E2A">
            <w:pPr>
              <w:widowControl w:val="0"/>
              <w:pBdr>
                <w:top w:val="single" w:sz="4" w:space="1" w:color="auto"/>
                <w:left w:val="single" w:sz="4" w:space="4" w:color="auto"/>
                <w:right w:val="single" w:sz="4" w:space="4" w:color="auto"/>
              </w:pBdr>
              <w:autoSpaceDE w:val="0"/>
              <w:autoSpaceDN w:val="0"/>
              <w:adjustRightInd w:val="0"/>
              <w:jc w:val="both"/>
              <w:rPr>
                <w:rFonts w:cs="Arial"/>
                <w:bCs/>
              </w:rPr>
            </w:pPr>
            <w:r w:rsidRPr="00192025">
              <w:rPr>
                <w:rFonts w:cs="Arial"/>
                <w:bCs/>
                <w:lang w:val="en-US"/>
              </w:rPr>
              <w:t>Marx, K</w:t>
            </w:r>
            <w:r w:rsidR="00192025" w:rsidRPr="00192025">
              <w:rPr>
                <w:rFonts w:cs="Arial"/>
                <w:bCs/>
                <w:lang w:val="en-US"/>
              </w:rPr>
              <w:t>arl</w:t>
            </w:r>
            <w:r w:rsidRPr="00192025">
              <w:rPr>
                <w:rFonts w:cs="Arial"/>
                <w:bCs/>
                <w:lang w:val="en-US"/>
              </w:rPr>
              <w:t xml:space="preserve"> y</w:t>
            </w:r>
            <w:r w:rsidR="00192025" w:rsidRPr="00192025">
              <w:rPr>
                <w:rFonts w:cs="Arial"/>
                <w:bCs/>
                <w:lang w:val="en-US"/>
              </w:rPr>
              <w:t xml:space="preserve"> Friedrich</w:t>
            </w:r>
            <w:r w:rsidRPr="00192025">
              <w:rPr>
                <w:rFonts w:cs="Arial"/>
                <w:bCs/>
                <w:lang w:val="en-US"/>
              </w:rPr>
              <w:t xml:space="preserve"> Engels</w:t>
            </w:r>
            <w:r w:rsidR="00192025" w:rsidRPr="00192025">
              <w:rPr>
                <w:rFonts w:cs="Arial"/>
                <w:bCs/>
                <w:lang w:val="en-US"/>
              </w:rPr>
              <w:t>.</w:t>
            </w:r>
            <w:r w:rsidRPr="00FF6859">
              <w:rPr>
                <w:rFonts w:cs="Arial"/>
                <w:bCs/>
              </w:rPr>
              <w:t>“La ideología en general, y la ideol</w:t>
            </w:r>
            <w:r>
              <w:rPr>
                <w:rFonts w:cs="Arial"/>
                <w:bCs/>
              </w:rPr>
              <w:t>ogía alemana en particular”</w:t>
            </w:r>
            <w:r w:rsidR="00192025">
              <w:rPr>
                <w:rFonts w:cs="Arial"/>
                <w:bCs/>
              </w:rPr>
              <w:t>.E</w:t>
            </w:r>
            <w:r>
              <w:rPr>
                <w:rFonts w:cs="Arial"/>
                <w:bCs/>
              </w:rPr>
              <w:t xml:space="preserve">n </w:t>
            </w:r>
            <w:r w:rsidRPr="00192025">
              <w:rPr>
                <w:rFonts w:cs="Arial"/>
                <w:bCs/>
                <w:i/>
              </w:rPr>
              <w:t>La ideología alemana</w:t>
            </w:r>
            <w:r w:rsidR="00192025">
              <w:rPr>
                <w:rFonts w:cs="Arial"/>
                <w:bCs/>
              </w:rPr>
              <w:t>. La Habana:</w:t>
            </w:r>
            <w:r w:rsidRPr="00FF6859">
              <w:rPr>
                <w:rFonts w:cs="Arial"/>
                <w:bCs/>
              </w:rPr>
              <w:t xml:space="preserve"> Ediciones Revolucionaria,1966, pp. 16-53</w:t>
            </w:r>
            <w:r>
              <w:rPr>
                <w:rFonts w:cs="Arial"/>
                <w:bCs/>
              </w:rPr>
              <w:t>.</w:t>
            </w:r>
          </w:p>
          <w:p w:rsidR="00294AD4" w:rsidRDefault="00294AD4" w:rsidP="00604E2A">
            <w:pPr>
              <w:widowControl w:val="0"/>
              <w:pBdr>
                <w:top w:val="single" w:sz="4" w:space="1" w:color="auto"/>
                <w:left w:val="single" w:sz="4" w:space="4" w:color="auto"/>
                <w:right w:val="single" w:sz="4" w:space="4" w:color="auto"/>
              </w:pBdr>
              <w:autoSpaceDE w:val="0"/>
              <w:autoSpaceDN w:val="0"/>
              <w:adjustRightInd w:val="0"/>
              <w:jc w:val="both"/>
              <w:rPr>
                <w:rFonts w:cs="Arial"/>
                <w:bCs/>
              </w:rPr>
            </w:pPr>
          </w:p>
          <w:p w:rsidR="00B534A1" w:rsidRDefault="00294AD4" w:rsidP="00604E2A">
            <w:pPr>
              <w:widowControl w:val="0"/>
              <w:pBdr>
                <w:top w:val="single" w:sz="4" w:space="1" w:color="auto"/>
                <w:left w:val="single" w:sz="4" w:space="4" w:color="auto"/>
                <w:right w:val="single" w:sz="4" w:space="4" w:color="auto"/>
              </w:pBdr>
              <w:autoSpaceDE w:val="0"/>
              <w:autoSpaceDN w:val="0"/>
              <w:adjustRightInd w:val="0"/>
              <w:jc w:val="both"/>
              <w:rPr>
                <w:rFonts w:cs="Arial"/>
                <w:bCs/>
              </w:rPr>
            </w:pPr>
            <w:r w:rsidRPr="00294AD4">
              <w:rPr>
                <w:rFonts w:cs="Arial"/>
                <w:bCs/>
              </w:rPr>
              <w:t>Marx, K</w:t>
            </w:r>
            <w:r>
              <w:rPr>
                <w:rFonts w:cs="Arial"/>
                <w:bCs/>
              </w:rPr>
              <w:t>arl.“</w:t>
            </w:r>
            <w:r w:rsidRPr="00294AD4">
              <w:rPr>
                <w:rFonts w:cs="Arial"/>
                <w:bCs/>
              </w:rPr>
              <w:t>La llamada acumulación originaria”.</w:t>
            </w:r>
            <w:r w:rsidR="00B534A1">
              <w:rPr>
                <w:rFonts w:cs="Arial"/>
                <w:bCs/>
              </w:rPr>
              <w:t xml:space="preserve"> En </w:t>
            </w:r>
            <w:r w:rsidR="00B534A1" w:rsidRPr="00B534A1">
              <w:rPr>
                <w:rFonts w:cs="Arial"/>
                <w:bCs/>
                <w:i/>
              </w:rPr>
              <w:t>El Capital</w:t>
            </w:r>
            <w:r w:rsidR="00B534A1">
              <w:rPr>
                <w:rFonts w:cs="Arial"/>
                <w:bCs/>
              </w:rPr>
              <w:t>. Tomo 1.</w:t>
            </w:r>
            <w:r w:rsidRPr="00294AD4">
              <w:rPr>
                <w:rFonts w:cs="Arial"/>
                <w:bCs/>
              </w:rPr>
              <w:t xml:space="preserve"> México D.F.: Fondo de Cultura Económica, </w:t>
            </w:r>
            <w:r w:rsidR="00B534A1">
              <w:rPr>
                <w:rFonts w:cs="Arial"/>
                <w:bCs/>
              </w:rPr>
              <w:t>1986</w:t>
            </w:r>
            <w:r w:rsidRPr="00294AD4">
              <w:rPr>
                <w:rFonts w:cs="Arial"/>
                <w:bCs/>
              </w:rPr>
              <w:t>.</w:t>
            </w:r>
          </w:p>
          <w:p w:rsidR="00B534A1" w:rsidRDefault="00B534A1" w:rsidP="00604E2A">
            <w:pPr>
              <w:widowControl w:val="0"/>
              <w:pBdr>
                <w:top w:val="single" w:sz="4" w:space="1" w:color="auto"/>
                <w:left w:val="single" w:sz="4" w:space="4" w:color="auto"/>
                <w:right w:val="single" w:sz="4" w:space="4" w:color="auto"/>
              </w:pBdr>
              <w:autoSpaceDE w:val="0"/>
              <w:autoSpaceDN w:val="0"/>
              <w:adjustRightInd w:val="0"/>
              <w:jc w:val="both"/>
              <w:rPr>
                <w:rFonts w:cs="Arial"/>
                <w:bCs/>
              </w:rPr>
            </w:pPr>
          </w:p>
          <w:p w:rsidR="00604E2A" w:rsidRPr="00CB3300" w:rsidRDefault="00B534A1" w:rsidP="00604E2A">
            <w:pPr>
              <w:widowControl w:val="0"/>
              <w:pBdr>
                <w:top w:val="single" w:sz="4" w:space="1" w:color="auto"/>
                <w:left w:val="single" w:sz="4" w:space="4" w:color="auto"/>
                <w:right w:val="single" w:sz="4" w:space="4" w:color="auto"/>
              </w:pBdr>
              <w:autoSpaceDE w:val="0"/>
              <w:autoSpaceDN w:val="0"/>
              <w:adjustRightInd w:val="0"/>
              <w:jc w:val="both"/>
              <w:rPr>
                <w:rFonts w:cs="Arial"/>
                <w:bCs/>
              </w:rPr>
            </w:pPr>
            <w:r w:rsidRPr="00B534A1">
              <w:rPr>
                <w:rFonts w:cs="Arial"/>
                <w:bCs/>
              </w:rPr>
              <w:t xml:space="preserve">Marx, Karl y Friedrich Engels. </w:t>
            </w:r>
            <w:r w:rsidRPr="00645F8F">
              <w:rPr>
                <w:rFonts w:cs="Arial"/>
                <w:bCs/>
                <w:i/>
              </w:rPr>
              <w:t>Manifiesto del Partido Comunista</w:t>
            </w:r>
            <w:r>
              <w:rPr>
                <w:rFonts w:cs="Arial"/>
                <w:bCs/>
              </w:rPr>
              <w:t>.</w:t>
            </w:r>
            <w:r w:rsidRPr="00CB3300">
              <w:rPr>
                <w:rFonts w:cs="Arial"/>
                <w:bCs/>
              </w:rPr>
              <w:t xml:space="preserve"> Varias ediciones.</w:t>
            </w:r>
            <w:r>
              <w:rPr>
                <w:rFonts w:cs="Arial"/>
                <w:bCs/>
              </w:rPr>
              <w:t xml:space="preserve"> Caps. 1 y 2.</w:t>
            </w:r>
          </w:p>
          <w:p w:rsidR="00604E2A" w:rsidRDefault="00604E2A" w:rsidP="00604E2A">
            <w:pPr>
              <w:widowControl w:val="0"/>
              <w:pBdr>
                <w:top w:val="single" w:sz="4" w:space="1" w:color="auto"/>
                <w:left w:val="single" w:sz="4" w:space="4" w:color="auto"/>
                <w:right w:val="single" w:sz="4" w:space="4" w:color="auto"/>
              </w:pBdr>
              <w:autoSpaceDE w:val="0"/>
              <w:autoSpaceDN w:val="0"/>
              <w:adjustRightInd w:val="0"/>
              <w:jc w:val="both"/>
            </w:pPr>
          </w:p>
          <w:p w:rsidR="00604E2A" w:rsidRDefault="00604E2A" w:rsidP="00604E2A">
            <w:pPr>
              <w:widowControl w:val="0"/>
              <w:pBdr>
                <w:top w:val="single" w:sz="4" w:space="1" w:color="auto"/>
                <w:left w:val="single" w:sz="4" w:space="4" w:color="auto"/>
                <w:right w:val="single" w:sz="4" w:space="4" w:color="auto"/>
              </w:pBdr>
              <w:autoSpaceDE w:val="0"/>
              <w:autoSpaceDN w:val="0"/>
              <w:adjustRightInd w:val="0"/>
              <w:jc w:val="both"/>
            </w:pPr>
            <w:r w:rsidRPr="00CB3300">
              <w:t>Marx, K</w:t>
            </w:r>
            <w:r w:rsidR="00645F8F">
              <w:t>arl.</w:t>
            </w:r>
            <w:r w:rsidRPr="00CB3300">
              <w:t xml:space="preserve"> “El trabajo enajenado”</w:t>
            </w:r>
            <w:r w:rsidR="00645F8F">
              <w:t>. E</w:t>
            </w:r>
            <w:r w:rsidRPr="00CB3300">
              <w:t xml:space="preserve">n </w:t>
            </w:r>
            <w:r w:rsidRPr="00645F8F">
              <w:rPr>
                <w:i/>
              </w:rPr>
              <w:t>Manuscritos económico-filosóficos</w:t>
            </w:r>
            <w:r w:rsidRPr="00CB3300">
              <w:t xml:space="preserve"> de 1844, Editorial Grijalbo, México, 1968, pp. 71-88.</w:t>
            </w:r>
          </w:p>
          <w:p w:rsidR="00B534A1" w:rsidRPr="00B534A1" w:rsidRDefault="00B534A1" w:rsidP="00604E2A">
            <w:pPr>
              <w:widowControl w:val="0"/>
              <w:pBdr>
                <w:top w:val="single" w:sz="4" w:space="1" w:color="auto"/>
                <w:left w:val="single" w:sz="4" w:space="4" w:color="auto"/>
                <w:right w:val="single" w:sz="4" w:space="4" w:color="auto"/>
              </w:pBdr>
              <w:autoSpaceDE w:val="0"/>
              <w:autoSpaceDN w:val="0"/>
              <w:adjustRightInd w:val="0"/>
              <w:jc w:val="both"/>
              <w:rPr>
                <w:rFonts w:cs="Arial"/>
                <w:bCs/>
              </w:rPr>
            </w:pPr>
          </w:p>
          <w:p w:rsidR="00604E2A" w:rsidRPr="00CB3300" w:rsidRDefault="00604E2A" w:rsidP="00604E2A">
            <w:pPr>
              <w:widowControl w:val="0"/>
              <w:pBdr>
                <w:top w:val="single" w:sz="4" w:space="1" w:color="auto"/>
                <w:left w:val="single" w:sz="4" w:space="4" w:color="auto"/>
                <w:right w:val="single" w:sz="4" w:space="4" w:color="auto"/>
              </w:pBdr>
              <w:autoSpaceDE w:val="0"/>
              <w:autoSpaceDN w:val="0"/>
              <w:adjustRightInd w:val="0"/>
              <w:jc w:val="both"/>
            </w:pPr>
            <w:r w:rsidRPr="00CB3300">
              <w:t>Marx, K</w:t>
            </w:r>
            <w:r w:rsidR="00C65484">
              <w:t>arl.</w:t>
            </w:r>
            <w:r w:rsidRPr="00CB3300">
              <w:t xml:space="preserve"> “La mercancía”</w:t>
            </w:r>
            <w:r w:rsidR="00C65484">
              <w:t>.E</w:t>
            </w:r>
            <w:r w:rsidRPr="00CB3300">
              <w:t xml:space="preserve">n </w:t>
            </w:r>
            <w:r w:rsidRPr="00C65484">
              <w:rPr>
                <w:i/>
              </w:rPr>
              <w:t>El Capital</w:t>
            </w:r>
            <w:r w:rsidR="00C65484">
              <w:t>. Tomo 1. México D.F.:</w:t>
            </w:r>
            <w:r w:rsidRPr="00CB3300">
              <w:t xml:space="preserve"> Fondo de Cultura Económica,1986</w:t>
            </w:r>
            <w:r w:rsidR="00C65484">
              <w:t xml:space="preserve">, </w:t>
            </w:r>
            <w:r w:rsidRPr="00CB3300">
              <w:t xml:space="preserve">pp. 3-47. </w:t>
            </w:r>
          </w:p>
          <w:p w:rsidR="00604E2A" w:rsidRDefault="00604E2A" w:rsidP="00604E2A">
            <w:pPr>
              <w:widowControl w:val="0"/>
              <w:pBdr>
                <w:top w:val="single" w:sz="4" w:space="1" w:color="auto"/>
                <w:left w:val="single" w:sz="4" w:space="4" w:color="auto"/>
                <w:right w:val="single" w:sz="4" w:space="4" w:color="auto"/>
              </w:pBdr>
              <w:autoSpaceDE w:val="0"/>
              <w:autoSpaceDN w:val="0"/>
              <w:adjustRightInd w:val="0"/>
              <w:jc w:val="both"/>
            </w:pPr>
          </w:p>
          <w:p w:rsidR="00604E2A" w:rsidRPr="00CB3300" w:rsidRDefault="00604E2A" w:rsidP="00604E2A">
            <w:pPr>
              <w:widowControl w:val="0"/>
              <w:pBdr>
                <w:top w:val="single" w:sz="4" w:space="1" w:color="auto"/>
                <w:left w:val="single" w:sz="4" w:space="4" w:color="auto"/>
                <w:right w:val="single" w:sz="4" w:space="4" w:color="auto"/>
              </w:pBdr>
              <w:autoSpaceDE w:val="0"/>
              <w:autoSpaceDN w:val="0"/>
              <w:adjustRightInd w:val="0"/>
              <w:jc w:val="both"/>
            </w:pPr>
            <w:r w:rsidRPr="00CB3300">
              <w:t>Marx, K</w:t>
            </w:r>
            <w:r w:rsidR="00C65484">
              <w:t>arl.</w:t>
            </w:r>
            <w:r w:rsidRPr="00CB3300">
              <w:t xml:space="preserve"> “La transformación del dinero en capital”</w:t>
            </w:r>
            <w:r w:rsidR="00C65484">
              <w:t>.E</w:t>
            </w:r>
            <w:r w:rsidR="00C65484" w:rsidRPr="00CB3300">
              <w:t xml:space="preserve">n </w:t>
            </w:r>
            <w:r w:rsidR="00C65484" w:rsidRPr="00C65484">
              <w:rPr>
                <w:i/>
              </w:rPr>
              <w:t>El Capital</w:t>
            </w:r>
            <w:r w:rsidR="00C65484">
              <w:t>. Tomo 1. México D.F.:</w:t>
            </w:r>
            <w:r w:rsidR="00C65484" w:rsidRPr="00CB3300">
              <w:t xml:space="preserve"> Fondo de Cultura Económica,1986</w:t>
            </w:r>
            <w:r w:rsidRPr="00CB3300">
              <w:t xml:space="preserve">, pp. 103-129. </w:t>
            </w:r>
          </w:p>
          <w:p w:rsidR="00604E2A" w:rsidRDefault="00604E2A" w:rsidP="00604E2A">
            <w:pPr>
              <w:widowControl w:val="0"/>
              <w:pBdr>
                <w:top w:val="single" w:sz="4" w:space="1" w:color="auto"/>
                <w:left w:val="single" w:sz="4" w:space="4" w:color="auto"/>
                <w:right w:val="single" w:sz="4" w:space="4" w:color="auto"/>
              </w:pBdr>
              <w:autoSpaceDE w:val="0"/>
              <w:autoSpaceDN w:val="0"/>
              <w:adjustRightInd w:val="0"/>
              <w:jc w:val="both"/>
              <w:rPr>
                <w:rFonts w:cs="Arial"/>
                <w:bCs/>
              </w:rPr>
            </w:pPr>
          </w:p>
          <w:p w:rsidR="00604E2A" w:rsidRPr="00604E2A" w:rsidRDefault="00604E2A" w:rsidP="00604E2A">
            <w:pPr>
              <w:widowControl w:val="0"/>
              <w:pBdr>
                <w:top w:val="single" w:sz="4" w:space="1" w:color="auto"/>
                <w:left w:val="single" w:sz="4" w:space="4" w:color="auto"/>
                <w:right w:val="single" w:sz="4" w:space="4" w:color="auto"/>
              </w:pBdr>
              <w:autoSpaceDE w:val="0"/>
              <w:autoSpaceDN w:val="0"/>
              <w:adjustRightInd w:val="0"/>
              <w:jc w:val="both"/>
              <w:rPr>
                <w:b/>
              </w:rPr>
            </w:pPr>
            <w:r w:rsidRPr="00604E2A">
              <w:rPr>
                <w:b/>
              </w:rPr>
              <w:t>Unidad III:</w:t>
            </w:r>
          </w:p>
          <w:p w:rsidR="00604E2A" w:rsidRDefault="00604E2A" w:rsidP="00604E2A">
            <w:pPr>
              <w:widowControl w:val="0"/>
              <w:pBdr>
                <w:top w:val="single" w:sz="4" w:space="1" w:color="auto"/>
                <w:left w:val="single" w:sz="4" w:space="4" w:color="auto"/>
                <w:right w:val="single" w:sz="4" w:space="4" w:color="auto"/>
              </w:pBdr>
              <w:autoSpaceDE w:val="0"/>
              <w:autoSpaceDN w:val="0"/>
              <w:adjustRightInd w:val="0"/>
              <w:jc w:val="both"/>
              <w:rPr>
                <w:rFonts w:cs="Arial"/>
                <w:bCs/>
              </w:rPr>
            </w:pPr>
          </w:p>
          <w:p w:rsidR="00604E2A" w:rsidRDefault="00604E2A" w:rsidP="00604E2A">
            <w:pPr>
              <w:widowControl w:val="0"/>
              <w:pBdr>
                <w:top w:val="single" w:sz="4" w:space="1" w:color="auto"/>
                <w:left w:val="single" w:sz="4" w:space="4" w:color="auto"/>
                <w:right w:val="single" w:sz="4" w:space="4" w:color="auto"/>
              </w:pBdr>
              <w:autoSpaceDE w:val="0"/>
              <w:autoSpaceDN w:val="0"/>
              <w:adjustRightInd w:val="0"/>
              <w:jc w:val="both"/>
              <w:rPr>
                <w:rFonts w:cs="Arial"/>
                <w:bCs/>
              </w:rPr>
            </w:pPr>
            <w:r w:rsidRPr="00A23A7A">
              <w:rPr>
                <w:rFonts w:cs="Arial"/>
                <w:bCs/>
              </w:rPr>
              <w:t xml:space="preserve">Durkheim, </w:t>
            </w:r>
            <w:r w:rsidR="00C577BA">
              <w:rPr>
                <w:rFonts w:cs="Arial"/>
                <w:bCs/>
              </w:rPr>
              <w:t>Émile.</w:t>
            </w:r>
            <w:r w:rsidRPr="00C577BA">
              <w:rPr>
                <w:rFonts w:cs="Arial"/>
                <w:bCs/>
                <w:i/>
              </w:rPr>
              <w:t>Las reglas del método sociológico</w:t>
            </w:r>
            <w:r w:rsidRPr="00A23A7A">
              <w:rPr>
                <w:rFonts w:cs="Arial"/>
                <w:bCs/>
              </w:rPr>
              <w:t>. México D.F.: Fondo de Cultura Económica, 1986.</w:t>
            </w:r>
            <w:r>
              <w:rPr>
                <w:rFonts w:cs="Arial"/>
                <w:bCs/>
              </w:rPr>
              <w:t xml:space="preserve"> Cap. I.</w:t>
            </w:r>
          </w:p>
          <w:p w:rsidR="00604E2A" w:rsidRDefault="00604E2A" w:rsidP="00604E2A">
            <w:pPr>
              <w:widowControl w:val="0"/>
              <w:pBdr>
                <w:top w:val="single" w:sz="4" w:space="1" w:color="auto"/>
                <w:left w:val="single" w:sz="4" w:space="4" w:color="auto"/>
                <w:right w:val="single" w:sz="4" w:space="4" w:color="auto"/>
              </w:pBdr>
              <w:autoSpaceDE w:val="0"/>
              <w:autoSpaceDN w:val="0"/>
              <w:adjustRightInd w:val="0"/>
              <w:jc w:val="both"/>
            </w:pPr>
          </w:p>
          <w:p w:rsidR="00604E2A" w:rsidRDefault="00604E2A" w:rsidP="00604E2A">
            <w:pPr>
              <w:widowControl w:val="0"/>
              <w:pBdr>
                <w:top w:val="single" w:sz="4" w:space="1" w:color="auto"/>
                <w:left w:val="single" w:sz="4" w:space="4" w:color="auto"/>
                <w:right w:val="single" w:sz="4" w:space="4" w:color="auto"/>
              </w:pBdr>
              <w:autoSpaceDE w:val="0"/>
              <w:autoSpaceDN w:val="0"/>
              <w:adjustRightInd w:val="0"/>
              <w:jc w:val="both"/>
            </w:pPr>
            <w:r>
              <w:t xml:space="preserve">Durkheim, </w:t>
            </w:r>
            <w:r w:rsidR="00C577BA">
              <w:t>É</w:t>
            </w:r>
            <w:r>
              <w:t>mile</w:t>
            </w:r>
            <w:r w:rsidR="00C577BA">
              <w:t xml:space="preserve">. </w:t>
            </w:r>
            <w:r>
              <w:t>“Solidaridad orgánica y solidaridad contractual”</w:t>
            </w:r>
            <w:r w:rsidR="00C577BA">
              <w:t xml:space="preserve">. </w:t>
            </w:r>
            <w:r w:rsidRPr="00C577BA">
              <w:rPr>
                <w:i/>
              </w:rPr>
              <w:t>La división del trabajo social</w:t>
            </w:r>
            <w:r w:rsidR="00C577BA">
              <w:t>. Madrid:</w:t>
            </w:r>
            <w:r>
              <w:t xml:space="preserve"> Ediciones Akal,1995, pp. 237-270.</w:t>
            </w:r>
          </w:p>
          <w:p w:rsidR="00604E2A" w:rsidRDefault="00604E2A" w:rsidP="00604E2A">
            <w:pPr>
              <w:widowControl w:val="0"/>
              <w:pBdr>
                <w:top w:val="single" w:sz="4" w:space="1" w:color="auto"/>
                <w:left w:val="single" w:sz="4" w:space="4" w:color="auto"/>
                <w:right w:val="single" w:sz="4" w:space="4" w:color="auto"/>
              </w:pBdr>
              <w:autoSpaceDE w:val="0"/>
              <w:autoSpaceDN w:val="0"/>
              <w:adjustRightInd w:val="0"/>
              <w:jc w:val="both"/>
            </w:pPr>
          </w:p>
          <w:p w:rsidR="00604E2A" w:rsidRPr="00A23A7A" w:rsidRDefault="00604E2A" w:rsidP="00604E2A">
            <w:pPr>
              <w:widowControl w:val="0"/>
              <w:pBdr>
                <w:top w:val="single" w:sz="4" w:space="1" w:color="auto"/>
                <w:left w:val="single" w:sz="4" w:space="4" w:color="auto"/>
                <w:right w:val="single" w:sz="4" w:space="4" w:color="auto"/>
              </w:pBdr>
              <w:autoSpaceDE w:val="0"/>
              <w:autoSpaceDN w:val="0"/>
              <w:adjustRightInd w:val="0"/>
              <w:jc w:val="both"/>
              <w:rPr>
                <w:rFonts w:cs="Arial"/>
                <w:bCs/>
              </w:rPr>
            </w:pPr>
            <w:r>
              <w:t xml:space="preserve">Durkheim, </w:t>
            </w:r>
            <w:r w:rsidR="00C577BA">
              <w:t>É</w:t>
            </w:r>
            <w:r>
              <w:t>mile</w:t>
            </w:r>
            <w:r w:rsidR="00C577BA">
              <w:t>.</w:t>
            </w:r>
            <w:r>
              <w:t xml:space="preserve"> “La división del trabajo anómico”</w:t>
            </w:r>
            <w:r w:rsidR="00C577BA">
              <w:t xml:space="preserve">. </w:t>
            </w:r>
            <w:r w:rsidRPr="00C577BA">
              <w:rPr>
                <w:i/>
              </w:rPr>
              <w:t>La división del trabajo social</w:t>
            </w:r>
            <w:r w:rsidR="00C577BA">
              <w:t>. Madrid:</w:t>
            </w:r>
            <w:r>
              <w:t xml:space="preserve"> Ediciones Akal, 1995, pp. 415-438.</w:t>
            </w:r>
          </w:p>
          <w:p w:rsidR="00604E2A" w:rsidRDefault="00604E2A" w:rsidP="00604E2A">
            <w:pPr>
              <w:widowControl w:val="0"/>
              <w:pBdr>
                <w:top w:val="single" w:sz="4" w:space="1" w:color="auto"/>
                <w:left w:val="single" w:sz="4" w:space="4" w:color="auto"/>
                <w:right w:val="single" w:sz="4" w:space="4" w:color="auto"/>
              </w:pBdr>
              <w:autoSpaceDE w:val="0"/>
              <w:autoSpaceDN w:val="0"/>
              <w:adjustRightInd w:val="0"/>
              <w:jc w:val="both"/>
            </w:pPr>
          </w:p>
          <w:p w:rsidR="00604E2A" w:rsidRDefault="00604E2A" w:rsidP="00604E2A">
            <w:pPr>
              <w:widowControl w:val="0"/>
              <w:pBdr>
                <w:top w:val="single" w:sz="4" w:space="1" w:color="auto"/>
                <w:left w:val="single" w:sz="4" w:space="4" w:color="auto"/>
                <w:right w:val="single" w:sz="4" w:space="4" w:color="auto"/>
              </w:pBdr>
              <w:autoSpaceDE w:val="0"/>
              <w:autoSpaceDN w:val="0"/>
              <w:adjustRightInd w:val="0"/>
              <w:jc w:val="both"/>
              <w:rPr>
                <w:rFonts w:cs="Arial"/>
                <w:bCs/>
              </w:rPr>
            </w:pPr>
            <w:r>
              <w:t xml:space="preserve">Durkheim, </w:t>
            </w:r>
            <w:r w:rsidR="00C577BA">
              <w:t>É</w:t>
            </w:r>
            <w:r>
              <w:t>mile</w:t>
            </w:r>
            <w:r w:rsidR="00C577BA">
              <w:t>.</w:t>
            </w:r>
            <w:r w:rsidRPr="00C577BA">
              <w:rPr>
                <w:i/>
              </w:rPr>
              <w:t>El suicidio</w:t>
            </w:r>
            <w:r w:rsidR="00C577BA">
              <w:t>. Libro II. Madrid:</w:t>
            </w:r>
            <w:r>
              <w:t xml:space="preserve"> Ediciones Akal, 1985.Cap</w:t>
            </w:r>
            <w:r w:rsidR="00C577BA">
              <w:t>s</w:t>
            </w:r>
            <w:r>
              <w:t xml:space="preserve">. </w:t>
            </w:r>
            <w:r w:rsidR="00C577BA">
              <w:t>2</w:t>
            </w:r>
            <w:r>
              <w:t xml:space="preserve">, </w:t>
            </w:r>
            <w:r w:rsidR="00C577BA">
              <w:t>3</w:t>
            </w:r>
            <w:r>
              <w:t xml:space="preserve">, </w:t>
            </w:r>
            <w:r w:rsidR="00C577BA">
              <w:t>4</w:t>
            </w:r>
            <w:r>
              <w:t xml:space="preserve"> y </w:t>
            </w:r>
            <w:r w:rsidR="00C577BA">
              <w:t>5</w:t>
            </w:r>
            <w:r>
              <w:t>.</w:t>
            </w:r>
          </w:p>
          <w:p w:rsidR="00604E2A" w:rsidRDefault="00604E2A" w:rsidP="00604E2A">
            <w:pPr>
              <w:widowControl w:val="0"/>
              <w:pBdr>
                <w:top w:val="single" w:sz="4" w:space="1" w:color="auto"/>
                <w:left w:val="single" w:sz="4" w:space="4" w:color="auto"/>
                <w:right w:val="single" w:sz="4" w:space="4" w:color="auto"/>
              </w:pBdr>
              <w:autoSpaceDE w:val="0"/>
              <w:autoSpaceDN w:val="0"/>
              <w:adjustRightInd w:val="0"/>
              <w:jc w:val="both"/>
              <w:rPr>
                <w:rFonts w:cs="Arial"/>
                <w:bCs/>
              </w:rPr>
            </w:pPr>
          </w:p>
          <w:p w:rsidR="00604E2A" w:rsidRPr="00604E2A" w:rsidRDefault="00604E2A" w:rsidP="00604E2A">
            <w:pPr>
              <w:widowControl w:val="0"/>
              <w:pBdr>
                <w:top w:val="single" w:sz="4" w:space="1" w:color="auto"/>
                <w:left w:val="single" w:sz="4" w:space="4" w:color="auto"/>
                <w:right w:val="single" w:sz="4" w:space="4" w:color="auto"/>
              </w:pBdr>
              <w:autoSpaceDE w:val="0"/>
              <w:autoSpaceDN w:val="0"/>
              <w:adjustRightInd w:val="0"/>
              <w:jc w:val="both"/>
              <w:rPr>
                <w:b/>
              </w:rPr>
            </w:pPr>
            <w:r w:rsidRPr="00604E2A">
              <w:rPr>
                <w:b/>
              </w:rPr>
              <w:t>Unidad IV:</w:t>
            </w:r>
          </w:p>
          <w:p w:rsidR="00604E2A" w:rsidRDefault="00604E2A" w:rsidP="00604E2A">
            <w:pPr>
              <w:widowControl w:val="0"/>
              <w:pBdr>
                <w:top w:val="single" w:sz="4" w:space="1" w:color="auto"/>
                <w:left w:val="single" w:sz="4" w:space="4" w:color="auto"/>
                <w:right w:val="single" w:sz="4" w:space="4" w:color="auto"/>
              </w:pBdr>
              <w:autoSpaceDE w:val="0"/>
              <w:autoSpaceDN w:val="0"/>
              <w:adjustRightInd w:val="0"/>
              <w:jc w:val="both"/>
              <w:rPr>
                <w:rFonts w:cs="Arial"/>
                <w:bCs/>
              </w:rPr>
            </w:pPr>
          </w:p>
          <w:p w:rsidR="00604E2A" w:rsidRDefault="00604E2A" w:rsidP="00604E2A">
            <w:pPr>
              <w:widowControl w:val="0"/>
              <w:pBdr>
                <w:top w:val="single" w:sz="4" w:space="1" w:color="auto"/>
                <w:left w:val="single" w:sz="4" w:space="4" w:color="auto"/>
                <w:right w:val="single" w:sz="4" w:space="4" w:color="auto"/>
              </w:pBdr>
              <w:autoSpaceDE w:val="0"/>
              <w:autoSpaceDN w:val="0"/>
              <w:adjustRightInd w:val="0"/>
              <w:jc w:val="both"/>
              <w:rPr>
                <w:rFonts w:cs="Arial"/>
                <w:bCs/>
              </w:rPr>
            </w:pPr>
            <w:r>
              <w:lastRenderedPageBreak/>
              <w:t>Weber, Max</w:t>
            </w:r>
            <w:r w:rsidR="00C577BA">
              <w:t>.</w:t>
            </w:r>
            <w:r>
              <w:t xml:space="preserve"> “Conceptos sociológicos fundamentales”</w:t>
            </w:r>
            <w:r w:rsidR="00C577BA">
              <w:t>.E</w:t>
            </w:r>
            <w:r>
              <w:t xml:space="preserve">n </w:t>
            </w:r>
            <w:r w:rsidRPr="00C577BA">
              <w:rPr>
                <w:i/>
              </w:rPr>
              <w:t>Economía y sociedad. Esbozo de sociología comprensiva</w:t>
            </w:r>
            <w:r w:rsidR="00C577BA">
              <w:t>. México D.F.:</w:t>
            </w:r>
            <w:r>
              <w:t xml:space="preserve"> Fondo de Cultura Económica,2008, pp. 5-45.</w:t>
            </w:r>
          </w:p>
          <w:p w:rsidR="00604E2A" w:rsidRDefault="00604E2A" w:rsidP="00604E2A">
            <w:pPr>
              <w:widowControl w:val="0"/>
              <w:pBdr>
                <w:top w:val="single" w:sz="4" w:space="1" w:color="auto"/>
                <w:left w:val="single" w:sz="4" w:space="4" w:color="auto"/>
                <w:right w:val="single" w:sz="4" w:space="4" w:color="auto"/>
              </w:pBdr>
              <w:autoSpaceDE w:val="0"/>
              <w:autoSpaceDN w:val="0"/>
              <w:adjustRightInd w:val="0"/>
              <w:jc w:val="both"/>
              <w:rPr>
                <w:rFonts w:cs="Arial"/>
                <w:bCs/>
              </w:rPr>
            </w:pPr>
          </w:p>
          <w:p w:rsidR="00604E2A" w:rsidRPr="00B53120" w:rsidRDefault="00604E2A" w:rsidP="00604E2A">
            <w:pPr>
              <w:widowControl w:val="0"/>
              <w:pBdr>
                <w:top w:val="single" w:sz="4" w:space="1" w:color="auto"/>
                <w:left w:val="single" w:sz="4" w:space="4" w:color="auto"/>
                <w:right w:val="single" w:sz="4" w:space="4" w:color="auto"/>
              </w:pBdr>
              <w:autoSpaceDE w:val="0"/>
              <w:autoSpaceDN w:val="0"/>
              <w:adjustRightInd w:val="0"/>
              <w:jc w:val="both"/>
              <w:rPr>
                <w:rFonts w:cs="Arial"/>
                <w:bCs/>
              </w:rPr>
            </w:pPr>
            <w:r w:rsidRPr="00B53120">
              <w:rPr>
                <w:rFonts w:cs="Arial"/>
                <w:bCs/>
              </w:rPr>
              <w:t>Weber, Max</w:t>
            </w:r>
            <w:r w:rsidR="00C577BA">
              <w:rPr>
                <w:rFonts w:cs="Arial"/>
                <w:bCs/>
              </w:rPr>
              <w:t>.</w:t>
            </w:r>
            <w:r w:rsidRPr="00C577BA">
              <w:rPr>
                <w:rFonts w:cs="Arial"/>
                <w:bCs/>
                <w:i/>
              </w:rPr>
              <w:t>La ética protestante y el espíritu del capitalismo</w:t>
            </w:r>
            <w:r w:rsidR="00C577BA">
              <w:rPr>
                <w:rFonts w:cs="Arial"/>
                <w:bCs/>
                <w:i/>
              </w:rPr>
              <w:t>.</w:t>
            </w:r>
            <w:r w:rsidRPr="00B53120">
              <w:rPr>
                <w:rFonts w:cs="Arial"/>
                <w:bCs/>
              </w:rPr>
              <w:t xml:space="preserve"> Madrid</w:t>
            </w:r>
            <w:r w:rsidR="00C577BA">
              <w:rPr>
                <w:rFonts w:cs="Arial"/>
                <w:bCs/>
              </w:rPr>
              <w:t>: Sarpe,</w:t>
            </w:r>
            <w:r w:rsidRPr="00B53120">
              <w:rPr>
                <w:rFonts w:cs="Arial"/>
                <w:bCs/>
              </w:rPr>
              <w:t xml:space="preserve"> 1984. Introducción</w:t>
            </w:r>
            <w:r w:rsidR="00C577BA">
              <w:rPr>
                <w:rFonts w:cs="Arial"/>
                <w:bCs/>
              </w:rPr>
              <w:t xml:space="preserve"> y</w:t>
            </w:r>
            <w:r w:rsidRPr="00B53120">
              <w:rPr>
                <w:rFonts w:cs="Arial"/>
                <w:bCs/>
              </w:rPr>
              <w:t>Cap</w:t>
            </w:r>
            <w:r w:rsidR="00C577BA">
              <w:rPr>
                <w:rFonts w:cs="Arial"/>
                <w:bCs/>
              </w:rPr>
              <w:t>s</w:t>
            </w:r>
            <w:r w:rsidRPr="00B53120">
              <w:rPr>
                <w:rFonts w:cs="Arial"/>
                <w:bCs/>
              </w:rPr>
              <w:t xml:space="preserve">. </w:t>
            </w:r>
            <w:r w:rsidR="00C577BA">
              <w:rPr>
                <w:rFonts w:cs="Arial"/>
                <w:bCs/>
              </w:rPr>
              <w:t>1 y 2</w:t>
            </w:r>
            <w:r w:rsidRPr="00B53120">
              <w:rPr>
                <w:rFonts w:cs="Arial"/>
                <w:bCs/>
              </w:rPr>
              <w:t>, pp. 23-84.</w:t>
            </w:r>
          </w:p>
          <w:p w:rsidR="00604E2A" w:rsidRDefault="00604E2A" w:rsidP="00604E2A">
            <w:pPr>
              <w:widowControl w:val="0"/>
              <w:pBdr>
                <w:top w:val="single" w:sz="4" w:space="1" w:color="auto"/>
                <w:left w:val="single" w:sz="4" w:space="4" w:color="auto"/>
                <w:right w:val="single" w:sz="4" w:space="4" w:color="auto"/>
              </w:pBdr>
              <w:autoSpaceDE w:val="0"/>
              <w:autoSpaceDN w:val="0"/>
              <w:adjustRightInd w:val="0"/>
              <w:jc w:val="both"/>
              <w:rPr>
                <w:rFonts w:cs="Arial"/>
                <w:bCs/>
              </w:rPr>
            </w:pPr>
          </w:p>
          <w:p w:rsidR="00604E2A" w:rsidRDefault="00604E2A" w:rsidP="00604E2A">
            <w:pPr>
              <w:widowControl w:val="0"/>
              <w:pBdr>
                <w:top w:val="single" w:sz="4" w:space="1" w:color="auto"/>
                <w:left w:val="single" w:sz="4" w:space="4" w:color="auto"/>
                <w:right w:val="single" w:sz="4" w:space="4" w:color="auto"/>
              </w:pBdr>
              <w:autoSpaceDE w:val="0"/>
              <w:autoSpaceDN w:val="0"/>
              <w:adjustRightInd w:val="0"/>
              <w:jc w:val="both"/>
              <w:rPr>
                <w:rFonts w:cs="Arial"/>
                <w:bCs/>
              </w:rPr>
            </w:pPr>
            <w:r w:rsidRPr="00B53120">
              <w:rPr>
                <w:rFonts w:cs="Arial"/>
                <w:bCs/>
              </w:rPr>
              <w:t>Weber, Max</w:t>
            </w:r>
            <w:r w:rsidR="00C577BA">
              <w:rPr>
                <w:rFonts w:cs="Arial"/>
                <w:bCs/>
              </w:rPr>
              <w:t>.</w:t>
            </w:r>
            <w:r w:rsidRPr="00B53120">
              <w:rPr>
                <w:rFonts w:cs="Arial"/>
                <w:bCs/>
              </w:rPr>
              <w:t xml:space="preserve"> “La relación entre ascesis y el espíritu capitalista”</w:t>
            </w:r>
            <w:r w:rsidR="00C577BA">
              <w:rPr>
                <w:rFonts w:cs="Arial"/>
                <w:bCs/>
              </w:rPr>
              <w:t>.E</w:t>
            </w:r>
            <w:r w:rsidRPr="00B53120">
              <w:rPr>
                <w:rFonts w:cs="Arial"/>
                <w:bCs/>
              </w:rPr>
              <w:t xml:space="preserve">n </w:t>
            </w:r>
            <w:r w:rsidRPr="00C577BA">
              <w:rPr>
                <w:rFonts w:cs="Arial"/>
                <w:bCs/>
                <w:i/>
              </w:rPr>
              <w:t>La ética protestante y el espíritu del capitalismo</w:t>
            </w:r>
            <w:r w:rsidR="00C577BA">
              <w:rPr>
                <w:rFonts w:cs="Arial"/>
                <w:bCs/>
              </w:rPr>
              <w:t>.</w:t>
            </w:r>
            <w:r w:rsidRPr="00B53120">
              <w:rPr>
                <w:rFonts w:cs="Arial"/>
                <w:bCs/>
              </w:rPr>
              <w:t xml:space="preserve"> Madrid</w:t>
            </w:r>
            <w:r w:rsidR="00C577BA">
              <w:rPr>
                <w:rFonts w:cs="Arial"/>
                <w:bCs/>
              </w:rPr>
              <w:t>: Sarpe,</w:t>
            </w:r>
            <w:r w:rsidRPr="00B53120">
              <w:rPr>
                <w:rFonts w:cs="Arial"/>
                <w:bCs/>
              </w:rPr>
              <w:t xml:space="preserve"> 1984, pp. 185-227.</w:t>
            </w:r>
          </w:p>
          <w:p w:rsidR="00604E2A" w:rsidRDefault="00604E2A" w:rsidP="00604E2A">
            <w:pPr>
              <w:widowControl w:val="0"/>
              <w:pBdr>
                <w:top w:val="single" w:sz="4" w:space="1" w:color="auto"/>
                <w:left w:val="single" w:sz="4" w:space="4" w:color="auto"/>
                <w:right w:val="single" w:sz="4" w:space="4" w:color="auto"/>
              </w:pBdr>
              <w:autoSpaceDE w:val="0"/>
              <w:autoSpaceDN w:val="0"/>
              <w:adjustRightInd w:val="0"/>
              <w:jc w:val="both"/>
            </w:pPr>
          </w:p>
          <w:p w:rsidR="00604E2A" w:rsidRDefault="00604E2A" w:rsidP="00604E2A">
            <w:pPr>
              <w:widowControl w:val="0"/>
              <w:pBdr>
                <w:top w:val="single" w:sz="4" w:space="1" w:color="auto"/>
                <w:left w:val="single" w:sz="4" w:space="4" w:color="auto"/>
                <w:right w:val="single" w:sz="4" w:space="4" w:color="auto"/>
              </w:pBdr>
              <w:autoSpaceDE w:val="0"/>
              <w:autoSpaceDN w:val="0"/>
              <w:adjustRightInd w:val="0"/>
              <w:jc w:val="both"/>
            </w:pPr>
            <w:r>
              <w:t>Weber, Max</w:t>
            </w:r>
            <w:r w:rsidR="00C577BA">
              <w:t>.</w:t>
            </w:r>
            <w:r>
              <w:t xml:space="preserve"> “Los tipos de dominación”</w:t>
            </w:r>
            <w:r w:rsidR="00C577BA">
              <w:t>.E</w:t>
            </w:r>
            <w:r>
              <w:t xml:space="preserve">n </w:t>
            </w:r>
            <w:r w:rsidRPr="00C577BA">
              <w:rPr>
                <w:i/>
              </w:rPr>
              <w:t>Economía y sociedad. Esbozo de sociología comprensiva</w:t>
            </w:r>
            <w:r w:rsidR="00C577BA">
              <w:t>. México D. F.:</w:t>
            </w:r>
            <w:r>
              <w:t xml:space="preserve"> Fondo de Cultura Económica,2008. Secciones, </w:t>
            </w:r>
            <w:r w:rsidR="00C577BA">
              <w:t>1</w:t>
            </w:r>
            <w:r>
              <w:t xml:space="preserve">, </w:t>
            </w:r>
            <w:r w:rsidR="00C577BA">
              <w:t>2</w:t>
            </w:r>
            <w:r>
              <w:t xml:space="preserve">, </w:t>
            </w:r>
            <w:r w:rsidR="00C577BA">
              <w:t>3</w:t>
            </w:r>
            <w:r>
              <w:t xml:space="preserve">, </w:t>
            </w:r>
            <w:r w:rsidR="00C577BA">
              <w:t>4</w:t>
            </w:r>
            <w:r>
              <w:t xml:space="preserve">, y </w:t>
            </w:r>
            <w:r w:rsidR="00C577BA">
              <w:t>5</w:t>
            </w:r>
            <w:r>
              <w:t xml:space="preserve">, pp. 171-204. </w:t>
            </w:r>
          </w:p>
          <w:p w:rsidR="00604E2A" w:rsidRDefault="00604E2A" w:rsidP="00604E2A">
            <w:pPr>
              <w:widowControl w:val="0"/>
              <w:pBdr>
                <w:top w:val="single" w:sz="4" w:space="1" w:color="auto"/>
                <w:left w:val="single" w:sz="4" w:space="4" w:color="auto"/>
                <w:right w:val="single" w:sz="4" w:space="4" w:color="auto"/>
              </w:pBdr>
              <w:autoSpaceDE w:val="0"/>
              <w:autoSpaceDN w:val="0"/>
              <w:adjustRightInd w:val="0"/>
              <w:jc w:val="both"/>
            </w:pPr>
          </w:p>
          <w:p w:rsidR="00604E2A" w:rsidRDefault="00604E2A" w:rsidP="00604E2A">
            <w:pPr>
              <w:widowControl w:val="0"/>
              <w:pBdr>
                <w:top w:val="single" w:sz="4" w:space="1" w:color="auto"/>
                <w:left w:val="single" w:sz="4" w:space="4" w:color="auto"/>
                <w:right w:val="single" w:sz="4" w:space="4" w:color="auto"/>
              </w:pBdr>
              <w:autoSpaceDE w:val="0"/>
              <w:autoSpaceDN w:val="0"/>
              <w:adjustRightInd w:val="0"/>
              <w:jc w:val="both"/>
            </w:pPr>
            <w:r>
              <w:t>Weber, Max</w:t>
            </w:r>
            <w:r w:rsidR="00C577BA">
              <w:t>.</w:t>
            </w:r>
            <w:r>
              <w:t xml:space="preserve"> “División de poder en la comunidad: clases, estamentos y partidos”</w:t>
            </w:r>
            <w:r w:rsidR="00C577BA">
              <w:t>.E</w:t>
            </w:r>
            <w:r>
              <w:t xml:space="preserve">n </w:t>
            </w:r>
            <w:r w:rsidRPr="00C577BA">
              <w:rPr>
                <w:i/>
              </w:rPr>
              <w:t>Economía y sociedad. Esbozo de sociología comprensiva</w:t>
            </w:r>
            <w:r w:rsidR="00C577BA">
              <w:t xml:space="preserve">.México D.F.: </w:t>
            </w:r>
            <w:r>
              <w:t xml:space="preserve">Fondo de Cultura Económica,2008, pp. 682-694. </w:t>
            </w:r>
          </w:p>
          <w:p w:rsidR="00604E2A" w:rsidRDefault="00604E2A" w:rsidP="00604E2A">
            <w:pPr>
              <w:widowControl w:val="0"/>
              <w:pBdr>
                <w:top w:val="single" w:sz="4" w:space="1" w:color="auto"/>
                <w:left w:val="single" w:sz="4" w:space="4" w:color="auto"/>
                <w:right w:val="single" w:sz="4" w:space="4" w:color="auto"/>
              </w:pBdr>
              <w:autoSpaceDE w:val="0"/>
              <w:autoSpaceDN w:val="0"/>
              <w:adjustRightInd w:val="0"/>
              <w:jc w:val="both"/>
            </w:pPr>
          </w:p>
          <w:p w:rsidR="00604E2A" w:rsidRDefault="00604E2A" w:rsidP="00604E2A">
            <w:pPr>
              <w:widowControl w:val="0"/>
              <w:pBdr>
                <w:top w:val="single" w:sz="4" w:space="1" w:color="auto"/>
                <w:left w:val="single" w:sz="4" w:space="4" w:color="auto"/>
                <w:right w:val="single" w:sz="4" w:space="4" w:color="auto"/>
              </w:pBdr>
              <w:autoSpaceDE w:val="0"/>
              <w:autoSpaceDN w:val="0"/>
              <w:adjustRightInd w:val="0"/>
              <w:jc w:val="both"/>
              <w:rPr>
                <w:rFonts w:cs="Arial"/>
                <w:bCs/>
              </w:rPr>
            </w:pPr>
            <w:r>
              <w:t>Weber, Max</w:t>
            </w:r>
            <w:r w:rsidR="006B6ECB">
              <w:t xml:space="preserve">. </w:t>
            </w:r>
            <w:r>
              <w:t>“La política como vocación”</w:t>
            </w:r>
            <w:r w:rsidR="006B6ECB">
              <w:t>.E</w:t>
            </w:r>
            <w:r>
              <w:t xml:space="preserve">n </w:t>
            </w:r>
            <w:r w:rsidRPr="006B6ECB">
              <w:rPr>
                <w:i/>
              </w:rPr>
              <w:t>El político y el científico</w:t>
            </w:r>
            <w:r w:rsidR="006B6ECB">
              <w:t>. Madrid:</w:t>
            </w:r>
            <w:r>
              <w:t xml:space="preserve"> Alianza Editorial,1996, pp. 81-179.</w:t>
            </w:r>
          </w:p>
          <w:p w:rsidR="00604E2A" w:rsidRDefault="00604E2A" w:rsidP="00604E2A">
            <w:pPr>
              <w:widowControl w:val="0"/>
              <w:pBdr>
                <w:top w:val="single" w:sz="4" w:space="1" w:color="auto"/>
                <w:left w:val="single" w:sz="4" w:space="4" w:color="auto"/>
                <w:right w:val="single" w:sz="4" w:space="4" w:color="auto"/>
              </w:pBdr>
              <w:autoSpaceDE w:val="0"/>
              <w:autoSpaceDN w:val="0"/>
              <w:adjustRightInd w:val="0"/>
              <w:jc w:val="both"/>
              <w:rPr>
                <w:rFonts w:cs="Arial"/>
                <w:bCs/>
              </w:rPr>
            </w:pPr>
          </w:p>
          <w:p w:rsidR="00604E2A" w:rsidRPr="00604E2A" w:rsidRDefault="00604E2A" w:rsidP="00604E2A">
            <w:pPr>
              <w:widowControl w:val="0"/>
              <w:pBdr>
                <w:top w:val="single" w:sz="4" w:space="1" w:color="auto"/>
                <w:left w:val="single" w:sz="4" w:space="4" w:color="auto"/>
                <w:right w:val="single" w:sz="4" w:space="4" w:color="auto"/>
              </w:pBdr>
              <w:autoSpaceDE w:val="0"/>
              <w:autoSpaceDN w:val="0"/>
              <w:adjustRightInd w:val="0"/>
              <w:jc w:val="both"/>
              <w:rPr>
                <w:rFonts w:cs="Arial"/>
                <w:bCs/>
              </w:rPr>
            </w:pPr>
            <w:r w:rsidRPr="00604E2A">
              <w:rPr>
                <w:b/>
              </w:rPr>
              <w:t>Unidad V:</w:t>
            </w:r>
          </w:p>
          <w:p w:rsidR="00604E2A" w:rsidRDefault="00604E2A" w:rsidP="00604E2A">
            <w:pPr>
              <w:widowControl w:val="0"/>
              <w:pBdr>
                <w:top w:val="single" w:sz="4" w:space="1" w:color="auto"/>
                <w:left w:val="single" w:sz="4" w:space="4" w:color="auto"/>
                <w:right w:val="single" w:sz="4" w:space="4" w:color="auto"/>
              </w:pBdr>
              <w:autoSpaceDE w:val="0"/>
              <w:autoSpaceDN w:val="0"/>
              <w:adjustRightInd w:val="0"/>
              <w:jc w:val="both"/>
              <w:rPr>
                <w:rFonts w:cs="Arial"/>
                <w:bCs/>
              </w:rPr>
            </w:pPr>
          </w:p>
          <w:p w:rsidR="00604E2A" w:rsidRPr="00B534A1" w:rsidRDefault="00604E2A" w:rsidP="00604E2A">
            <w:pPr>
              <w:widowControl w:val="0"/>
              <w:pBdr>
                <w:top w:val="single" w:sz="4" w:space="1" w:color="auto"/>
                <w:left w:val="single" w:sz="4" w:space="4" w:color="auto"/>
                <w:right w:val="single" w:sz="4" w:space="4" w:color="auto"/>
              </w:pBdr>
              <w:autoSpaceDE w:val="0"/>
              <w:autoSpaceDN w:val="0"/>
              <w:adjustRightInd w:val="0"/>
              <w:jc w:val="both"/>
              <w:rPr>
                <w:rFonts w:cs="Arial"/>
                <w:bCs/>
              </w:rPr>
            </w:pPr>
            <w:r w:rsidRPr="007F4AB4">
              <w:rPr>
                <w:rFonts w:cs="Arial"/>
                <w:bCs/>
              </w:rPr>
              <w:t>Freud, S</w:t>
            </w:r>
            <w:r w:rsidR="0095517C">
              <w:rPr>
                <w:rFonts w:cs="Arial"/>
                <w:bCs/>
              </w:rPr>
              <w:t>igmund</w:t>
            </w:r>
            <w:r w:rsidRPr="007F4AB4">
              <w:rPr>
                <w:rFonts w:cs="Arial"/>
                <w:bCs/>
              </w:rPr>
              <w:t xml:space="preserve">. </w:t>
            </w:r>
            <w:r w:rsidR="0095517C">
              <w:rPr>
                <w:rFonts w:cs="Arial"/>
                <w:bCs/>
              </w:rPr>
              <w:t>“</w:t>
            </w:r>
            <w:r w:rsidRPr="007F4AB4">
              <w:rPr>
                <w:rFonts w:cs="Arial"/>
                <w:bCs/>
              </w:rPr>
              <w:t xml:space="preserve">El </w:t>
            </w:r>
            <w:r w:rsidR="0095517C">
              <w:rPr>
                <w:rFonts w:cs="Arial"/>
                <w:bCs/>
              </w:rPr>
              <w:t>m</w:t>
            </w:r>
            <w:r w:rsidRPr="007F4AB4">
              <w:rPr>
                <w:rFonts w:cs="Arial"/>
                <w:bCs/>
              </w:rPr>
              <w:t xml:space="preserve">alestar en la </w:t>
            </w:r>
            <w:r w:rsidR="0095517C">
              <w:rPr>
                <w:rFonts w:cs="Arial"/>
                <w:bCs/>
              </w:rPr>
              <w:t>c</w:t>
            </w:r>
            <w:r w:rsidRPr="007F4AB4">
              <w:rPr>
                <w:rFonts w:cs="Arial"/>
                <w:bCs/>
              </w:rPr>
              <w:t>ultura”.</w:t>
            </w:r>
            <w:r w:rsidR="00130951">
              <w:rPr>
                <w:rFonts w:cs="Arial"/>
                <w:bCs/>
              </w:rPr>
              <w:t xml:space="preserve"> En</w:t>
            </w:r>
            <w:r w:rsidRPr="00B534A1">
              <w:rPr>
                <w:rFonts w:cs="Arial"/>
                <w:bCs/>
                <w:i/>
              </w:rPr>
              <w:t>Obras Completas</w:t>
            </w:r>
            <w:r w:rsidRPr="00B534A1">
              <w:rPr>
                <w:rFonts w:cs="Arial"/>
                <w:bCs/>
              </w:rPr>
              <w:t xml:space="preserve">. </w:t>
            </w:r>
            <w:r w:rsidRPr="00130951">
              <w:rPr>
                <w:rFonts w:cs="Arial"/>
                <w:bCs/>
                <w:lang w:val="es-ES_tradnl"/>
              </w:rPr>
              <w:t>Vol</w:t>
            </w:r>
            <w:r w:rsidR="00130951" w:rsidRPr="00130951">
              <w:rPr>
                <w:rFonts w:cs="Arial"/>
                <w:bCs/>
                <w:lang w:val="es-ES_tradnl"/>
              </w:rPr>
              <w:t>umen</w:t>
            </w:r>
            <w:r w:rsidRPr="00B534A1">
              <w:rPr>
                <w:rFonts w:cs="Arial"/>
                <w:bCs/>
              </w:rPr>
              <w:t xml:space="preserve"> 21. Ed. Amorrortu, 1976.</w:t>
            </w:r>
          </w:p>
          <w:p w:rsidR="00604E2A" w:rsidRDefault="00604E2A" w:rsidP="00604E2A">
            <w:pPr>
              <w:widowControl w:val="0"/>
              <w:pBdr>
                <w:top w:val="single" w:sz="4" w:space="1" w:color="auto"/>
                <w:left w:val="single" w:sz="4" w:space="4" w:color="auto"/>
                <w:right w:val="single" w:sz="4" w:space="4" w:color="auto"/>
              </w:pBdr>
              <w:autoSpaceDE w:val="0"/>
              <w:autoSpaceDN w:val="0"/>
              <w:adjustRightInd w:val="0"/>
              <w:jc w:val="both"/>
              <w:rPr>
                <w:rFonts w:cs="Arial"/>
                <w:bCs/>
              </w:rPr>
            </w:pPr>
          </w:p>
          <w:p w:rsidR="0064105D" w:rsidRDefault="00604E2A" w:rsidP="0064105D">
            <w:pPr>
              <w:widowControl w:val="0"/>
              <w:pBdr>
                <w:top w:val="single" w:sz="4" w:space="1" w:color="auto"/>
                <w:left w:val="single" w:sz="4" w:space="4" w:color="auto"/>
                <w:right w:val="single" w:sz="4" w:space="4" w:color="auto"/>
              </w:pBdr>
              <w:autoSpaceDE w:val="0"/>
              <w:autoSpaceDN w:val="0"/>
              <w:adjustRightInd w:val="0"/>
              <w:jc w:val="both"/>
              <w:rPr>
                <w:rFonts w:cs="Arial"/>
                <w:bCs/>
              </w:rPr>
            </w:pPr>
            <w:r w:rsidRPr="007F4AB4">
              <w:rPr>
                <w:rFonts w:cs="Arial"/>
                <w:bCs/>
              </w:rPr>
              <w:t>Marcuse</w:t>
            </w:r>
            <w:r w:rsidR="00130951">
              <w:rPr>
                <w:rFonts w:cs="Arial"/>
                <w:bCs/>
              </w:rPr>
              <w:t>,</w:t>
            </w:r>
            <w:r w:rsidRPr="007F4AB4">
              <w:rPr>
                <w:rFonts w:cs="Arial"/>
                <w:bCs/>
              </w:rPr>
              <w:t xml:space="preserve"> H</w:t>
            </w:r>
            <w:r w:rsidR="00130951">
              <w:rPr>
                <w:rFonts w:cs="Arial"/>
                <w:bCs/>
              </w:rPr>
              <w:t>erbert</w:t>
            </w:r>
            <w:r w:rsidRPr="007F4AB4">
              <w:rPr>
                <w:rFonts w:cs="Arial"/>
                <w:bCs/>
              </w:rPr>
              <w:t xml:space="preserve">. </w:t>
            </w:r>
            <w:r w:rsidRPr="00130951">
              <w:rPr>
                <w:rFonts w:cs="Arial"/>
                <w:bCs/>
                <w:i/>
              </w:rPr>
              <w:t>El hombre unidimensional</w:t>
            </w:r>
            <w:r w:rsidRPr="007F4AB4">
              <w:rPr>
                <w:rFonts w:cs="Arial"/>
                <w:bCs/>
              </w:rPr>
              <w:t>. Barcelona</w:t>
            </w:r>
            <w:r w:rsidR="00130951">
              <w:rPr>
                <w:rFonts w:cs="Arial"/>
                <w:bCs/>
              </w:rPr>
              <w:t xml:space="preserve">: </w:t>
            </w:r>
            <w:r w:rsidRPr="007F4AB4">
              <w:rPr>
                <w:rFonts w:cs="Arial"/>
                <w:bCs/>
              </w:rPr>
              <w:t>Seix Barral, 1970</w:t>
            </w:r>
            <w:r w:rsidR="00130951">
              <w:rPr>
                <w:rFonts w:cs="Arial"/>
                <w:bCs/>
              </w:rPr>
              <w:t xml:space="preserve">. </w:t>
            </w:r>
            <w:r w:rsidR="0064105D">
              <w:rPr>
                <w:rFonts w:cs="Arial"/>
                <w:bCs/>
              </w:rPr>
              <w:t>Caps. 1, 6 y conclusiones.</w:t>
            </w:r>
          </w:p>
          <w:p w:rsidR="00604E2A" w:rsidRDefault="00604E2A" w:rsidP="00604E2A">
            <w:pPr>
              <w:widowControl w:val="0"/>
              <w:pBdr>
                <w:top w:val="single" w:sz="4" w:space="1" w:color="auto"/>
                <w:left w:val="single" w:sz="4" w:space="4" w:color="auto"/>
                <w:right w:val="single" w:sz="4" w:space="4" w:color="auto"/>
              </w:pBdr>
              <w:autoSpaceDE w:val="0"/>
              <w:autoSpaceDN w:val="0"/>
              <w:adjustRightInd w:val="0"/>
              <w:jc w:val="both"/>
            </w:pPr>
          </w:p>
          <w:p w:rsidR="00604E2A" w:rsidRPr="00A23A7A" w:rsidRDefault="00604E2A" w:rsidP="00604E2A">
            <w:pPr>
              <w:widowControl w:val="0"/>
              <w:pBdr>
                <w:top w:val="single" w:sz="4" w:space="1" w:color="auto"/>
                <w:left w:val="single" w:sz="4" w:space="4" w:color="auto"/>
                <w:right w:val="single" w:sz="4" w:space="4" w:color="auto"/>
              </w:pBdr>
              <w:autoSpaceDE w:val="0"/>
              <w:autoSpaceDN w:val="0"/>
              <w:adjustRightInd w:val="0"/>
              <w:jc w:val="both"/>
              <w:rPr>
                <w:rFonts w:cs="Arial"/>
                <w:bCs/>
                <w:highlight w:val="yellow"/>
              </w:rPr>
            </w:pPr>
            <w:r>
              <w:t>Merton, Robert</w:t>
            </w:r>
            <w:r w:rsidR="00130951">
              <w:t>.“</w:t>
            </w:r>
            <w:r>
              <w:t>Estructura social y anomia</w:t>
            </w:r>
            <w:r w:rsidR="00130951">
              <w:t>”</w:t>
            </w:r>
            <w:r>
              <w:t xml:space="preserve">. En </w:t>
            </w:r>
            <w:r w:rsidRPr="00130951">
              <w:rPr>
                <w:i/>
              </w:rPr>
              <w:t>Teoría y estructura social</w:t>
            </w:r>
            <w:r w:rsidR="00130951">
              <w:t>. México D.F.:</w:t>
            </w:r>
            <w:r>
              <w:t xml:space="preserve"> F</w:t>
            </w:r>
            <w:r w:rsidR="00130951">
              <w:t xml:space="preserve">ondo de </w:t>
            </w:r>
            <w:r>
              <w:t>C</w:t>
            </w:r>
            <w:r w:rsidR="00130951">
              <w:t xml:space="preserve">ultura </w:t>
            </w:r>
            <w:r>
              <w:t>E</w:t>
            </w:r>
            <w:r w:rsidR="00130951">
              <w:t>conómica</w:t>
            </w:r>
            <w:r>
              <w:t xml:space="preserve">, </w:t>
            </w:r>
            <w:r w:rsidR="00130951">
              <w:t xml:space="preserve">2002, </w:t>
            </w:r>
            <w:r>
              <w:t>pp. 140-168.</w:t>
            </w:r>
          </w:p>
          <w:p w:rsidR="00604E2A" w:rsidRDefault="00604E2A" w:rsidP="00604E2A">
            <w:pPr>
              <w:widowControl w:val="0"/>
              <w:pBdr>
                <w:top w:val="single" w:sz="4" w:space="1" w:color="auto"/>
                <w:left w:val="single" w:sz="4" w:space="4" w:color="auto"/>
                <w:right w:val="single" w:sz="4" w:space="4" w:color="auto"/>
              </w:pBdr>
              <w:autoSpaceDE w:val="0"/>
              <w:autoSpaceDN w:val="0"/>
              <w:adjustRightInd w:val="0"/>
              <w:jc w:val="both"/>
              <w:rPr>
                <w:rFonts w:cs="Arial"/>
                <w:bCs/>
              </w:rPr>
            </w:pPr>
          </w:p>
          <w:p w:rsidR="00604E2A" w:rsidRDefault="00604E2A" w:rsidP="00604E2A">
            <w:pPr>
              <w:widowControl w:val="0"/>
              <w:pBdr>
                <w:top w:val="single" w:sz="4" w:space="1" w:color="auto"/>
                <w:left w:val="single" w:sz="4" w:space="4" w:color="auto"/>
                <w:right w:val="single" w:sz="4" w:space="4" w:color="auto"/>
              </w:pBdr>
              <w:autoSpaceDE w:val="0"/>
              <w:autoSpaceDN w:val="0"/>
              <w:adjustRightInd w:val="0"/>
              <w:jc w:val="both"/>
              <w:rPr>
                <w:rFonts w:cs="Arial"/>
                <w:bCs/>
              </w:rPr>
            </w:pPr>
            <w:r w:rsidRPr="00663599">
              <w:rPr>
                <w:rFonts w:cs="Arial"/>
                <w:bCs/>
              </w:rPr>
              <w:t>Foucault, M</w:t>
            </w:r>
            <w:r w:rsidR="00130951">
              <w:rPr>
                <w:rFonts w:cs="Arial"/>
                <w:bCs/>
              </w:rPr>
              <w:t>ichel</w:t>
            </w:r>
            <w:r w:rsidRPr="00663599">
              <w:rPr>
                <w:rFonts w:cs="Arial"/>
                <w:bCs/>
              </w:rPr>
              <w:t xml:space="preserve">. </w:t>
            </w:r>
            <w:r w:rsidRPr="00130951">
              <w:rPr>
                <w:rFonts w:cs="Arial"/>
                <w:bCs/>
                <w:i/>
              </w:rPr>
              <w:t xml:space="preserve">Historia de la </w:t>
            </w:r>
            <w:r w:rsidR="00B534A1">
              <w:rPr>
                <w:rFonts w:cs="Arial"/>
                <w:bCs/>
                <w:i/>
              </w:rPr>
              <w:t>l</w:t>
            </w:r>
            <w:r w:rsidRPr="00130951">
              <w:rPr>
                <w:rFonts w:cs="Arial"/>
                <w:bCs/>
                <w:i/>
              </w:rPr>
              <w:t>ocura en la época clásica</w:t>
            </w:r>
            <w:r w:rsidRPr="00663599">
              <w:rPr>
                <w:rFonts w:cs="Arial"/>
                <w:bCs/>
              </w:rPr>
              <w:t>. Vol</w:t>
            </w:r>
            <w:r w:rsidR="00130951">
              <w:rPr>
                <w:rFonts w:cs="Arial"/>
                <w:bCs/>
              </w:rPr>
              <w:t>úmenes1 y 2</w:t>
            </w:r>
            <w:r w:rsidRPr="00663599">
              <w:rPr>
                <w:rFonts w:cs="Arial"/>
                <w:bCs/>
              </w:rPr>
              <w:t>. México D.F.</w:t>
            </w:r>
            <w:r w:rsidR="00130951">
              <w:rPr>
                <w:rFonts w:cs="Arial"/>
                <w:bCs/>
              </w:rPr>
              <w:t>:</w:t>
            </w:r>
            <w:r w:rsidRPr="00663599">
              <w:rPr>
                <w:rFonts w:cs="Arial"/>
                <w:bCs/>
              </w:rPr>
              <w:t xml:space="preserve"> Fo</w:t>
            </w:r>
            <w:r>
              <w:rPr>
                <w:rFonts w:cs="Arial"/>
                <w:bCs/>
              </w:rPr>
              <w:t>ndo de Cultura Económica, 1993.</w:t>
            </w:r>
          </w:p>
          <w:p w:rsidR="00EE1ABE" w:rsidRDefault="00EE1ABE" w:rsidP="00604E2A">
            <w:pPr>
              <w:jc w:val="both"/>
            </w:pPr>
          </w:p>
          <w:p w:rsidR="0095517C" w:rsidRDefault="0095517C" w:rsidP="00604E2A">
            <w:pPr>
              <w:jc w:val="both"/>
            </w:pPr>
            <w:r>
              <w:rPr>
                <w:lang w:val="es-CL"/>
              </w:rPr>
              <w:t xml:space="preserve">Federici, Silvia. “La reproducción de la fuerza de trabajo en la economía global y la inacabada revolución feminista (2008)”. En </w:t>
            </w:r>
            <w:r>
              <w:rPr>
                <w:i/>
                <w:lang w:val="es-CL"/>
              </w:rPr>
              <w:t>Revolución en punto cero. Trabajo doméstico, reproducción y luchas feministas</w:t>
            </w:r>
            <w:r>
              <w:rPr>
                <w:lang w:val="es-CL"/>
              </w:rPr>
              <w:t>. Madrid: Traficantes de sueños, 2013, pp. 153-180.</w:t>
            </w:r>
          </w:p>
          <w:p w:rsidR="0095517C" w:rsidRDefault="0095517C" w:rsidP="00604E2A">
            <w:pPr>
              <w:jc w:val="both"/>
            </w:pPr>
          </w:p>
          <w:p w:rsidR="00645F8F" w:rsidRDefault="00645F8F" w:rsidP="00645F8F">
            <w:pPr>
              <w:jc w:val="both"/>
              <w:rPr>
                <w:lang w:val="es-CL"/>
              </w:rPr>
            </w:pPr>
            <w:r>
              <w:rPr>
                <w:lang w:val="es-CL"/>
              </w:rPr>
              <w:t xml:space="preserve">Lipovetsky, Gilles. “Prefacio”. En </w:t>
            </w:r>
            <w:r>
              <w:rPr>
                <w:i/>
                <w:lang w:val="es-CL"/>
              </w:rPr>
              <w:t>La era del vacío. Ensayos sobre el individualismo contemporáneo</w:t>
            </w:r>
            <w:r>
              <w:rPr>
                <w:lang w:val="es-CL"/>
              </w:rPr>
              <w:t>. Barcelona: Anagrama, 2000, pp. 5-15.</w:t>
            </w:r>
          </w:p>
          <w:p w:rsidR="00645F8F" w:rsidRDefault="00645F8F" w:rsidP="00604E2A">
            <w:pPr>
              <w:jc w:val="both"/>
            </w:pPr>
          </w:p>
          <w:p w:rsidR="00EE1ABE" w:rsidRDefault="00EE1ABE" w:rsidP="00604E2A">
            <w:pPr>
              <w:jc w:val="both"/>
              <w:rPr>
                <w:lang w:val="es-CL"/>
              </w:rPr>
            </w:pPr>
            <w:r>
              <w:rPr>
                <w:lang w:val="es-CL"/>
              </w:rPr>
              <w:t xml:space="preserve">Beck, Ulrich. “Teoría de la sociedad del riesgo (1993)”. En Beriain, J. (comp.). </w:t>
            </w:r>
            <w:r>
              <w:rPr>
                <w:i/>
                <w:lang w:val="es-CL"/>
              </w:rPr>
              <w:t>Las consecuencias perversas de la modernidad. Modernidad, contingencia y riesgo</w:t>
            </w:r>
            <w:r>
              <w:rPr>
                <w:lang w:val="es-CL"/>
              </w:rPr>
              <w:t>. Barcelona: Editorial Anthropos, 1996, pp. 201-222.</w:t>
            </w:r>
          </w:p>
          <w:p w:rsidR="0095517C" w:rsidRDefault="0095517C" w:rsidP="00604E2A">
            <w:pPr>
              <w:jc w:val="both"/>
              <w:rPr>
                <w:lang w:val="es-ES_tradnl"/>
              </w:rPr>
            </w:pPr>
          </w:p>
          <w:p w:rsidR="0095517C" w:rsidRPr="0095517C" w:rsidRDefault="0095517C" w:rsidP="00604E2A">
            <w:pPr>
              <w:jc w:val="both"/>
              <w:rPr>
                <w:lang w:val="es-CL"/>
              </w:rPr>
            </w:pPr>
            <w:r w:rsidRPr="00B534A1">
              <w:lastRenderedPageBreak/>
              <w:t xml:space="preserve">Fitoussi, Jean-Paul y Pierre Rosanvallon. </w:t>
            </w:r>
            <w:r>
              <w:rPr>
                <w:i/>
                <w:lang w:val="es-ES_tradnl"/>
              </w:rPr>
              <w:t>La nueva era de las desigualdades</w:t>
            </w:r>
            <w:r>
              <w:rPr>
                <w:lang w:val="es-ES_tradnl"/>
              </w:rPr>
              <w:t>. Buenos Aires: Ediciones Manantial, 1997, pp. 32-61.</w:t>
            </w:r>
          </w:p>
          <w:p w:rsidR="0095517C" w:rsidRDefault="0095517C" w:rsidP="00604E2A">
            <w:pPr>
              <w:jc w:val="both"/>
              <w:rPr>
                <w:lang w:val="es-CL"/>
              </w:rPr>
            </w:pPr>
          </w:p>
          <w:p w:rsidR="00C703AD" w:rsidRPr="00EE1ABE" w:rsidRDefault="00C703AD" w:rsidP="00604E2A">
            <w:pPr>
              <w:jc w:val="both"/>
              <w:rPr>
                <w:lang w:val="es-CL"/>
              </w:rPr>
            </w:pPr>
            <w:r>
              <w:rPr>
                <w:lang w:val="es-CL"/>
              </w:rPr>
              <w:t xml:space="preserve">Streeck, Wolfgang. “Los ciudadanos como clientes. Consideraciones sobre la nueva política de consumo”. </w:t>
            </w:r>
            <w:r w:rsidRPr="00C703AD">
              <w:rPr>
                <w:i/>
                <w:lang w:val="es-CL"/>
              </w:rPr>
              <w:t>New LeftReview</w:t>
            </w:r>
            <w:r w:rsidRPr="00C703AD">
              <w:rPr>
                <w:lang w:val="es-CL"/>
              </w:rPr>
              <w:t>, (76),</w:t>
            </w:r>
            <w:r>
              <w:rPr>
                <w:lang w:val="es-CL"/>
              </w:rPr>
              <w:t xml:space="preserve"> 2012,</w:t>
            </w:r>
            <w:r w:rsidRPr="00C703AD">
              <w:rPr>
                <w:lang w:val="es-CL"/>
              </w:rPr>
              <w:t xml:space="preserve"> pp. 23-41.</w:t>
            </w:r>
          </w:p>
          <w:p w:rsidR="00604E2A" w:rsidRPr="00FE0841" w:rsidRDefault="00604E2A" w:rsidP="00604E2A">
            <w:pPr>
              <w:rPr>
                <w:b/>
                <w:lang w:val="es-CL"/>
              </w:rPr>
            </w:pPr>
          </w:p>
        </w:tc>
      </w:tr>
    </w:tbl>
    <w:p w:rsidR="00AA493E" w:rsidRDefault="00AA493E" w:rsidP="008078C1">
      <w:pPr>
        <w:rPr>
          <w:lang w:val="es-CL"/>
        </w:rPr>
      </w:pPr>
    </w:p>
    <w:p w:rsidR="00FB7720" w:rsidRDefault="00FB7720" w:rsidP="008078C1">
      <w:pPr>
        <w:rPr>
          <w:lang w:val="es-CL"/>
        </w:rPr>
      </w:pPr>
    </w:p>
    <w:p w:rsidR="000701D5" w:rsidRPr="00FB7720" w:rsidRDefault="00FB7720" w:rsidP="008078C1">
      <w:pPr>
        <w:rPr>
          <w:b/>
          <w:lang w:val="es-CL"/>
        </w:rPr>
      </w:pPr>
      <w:r w:rsidRPr="00FB7720">
        <w:rPr>
          <w:b/>
          <w:lang w:val="es-CL"/>
        </w:rPr>
        <w:t xml:space="preserve">VIII. </w:t>
      </w:r>
      <w:r w:rsidR="00714AD7" w:rsidRPr="00FB7720">
        <w:rPr>
          <w:b/>
          <w:lang w:val="es-CL"/>
        </w:rPr>
        <w:t xml:space="preserve">Programación </w:t>
      </w:r>
    </w:p>
    <w:p w:rsidR="000701D5" w:rsidRDefault="000701D5" w:rsidP="008078C1">
      <w:pPr>
        <w:rPr>
          <w:lang w:val="es-CL"/>
        </w:rPr>
      </w:pPr>
    </w:p>
    <w:tbl>
      <w:tblPr>
        <w:tblStyle w:val="Tablaconcuadrcula5"/>
        <w:tblW w:w="7910" w:type="dxa"/>
        <w:jc w:val="center"/>
        <w:tblLook w:val="04A0" w:firstRow="1" w:lastRow="0" w:firstColumn="1" w:lastColumn="0" w:noHBand="0" w:noVBand="1"/>
      </w:tblPr>
      <w:tblGrid>
        <w:gridCol w:w="2810"/>
        <w:gridCol w:w="1762"/>
        <w:gridCol w:w="1496"/>
        <w:gridCol w:w="1842"/>
      </w:tblGrid>
      <w:tr w:rsidR="000701D5" w:rsidRPr="00B34163" w:rsidTr="00B34163">
        <w:trPr>
          <w:cnfStyle w:val="100000000000" w:firstRow="1" w:lastRow="0" w:firstColumn="0" w:lastColumn="0" w:oddVBand="0" w:evenVBand="0" w:oddHBand="0" w:evenHBand="0" w:firstRowFirstColumn="0" w:firstRowLastColumn="0" w:lastRowFirstColumn="0" w:lastRowLastColumn="0"/>
          <w:trHeight w:val="600"/>
          <w:jc w:val="center"/>
        </w:trPr>
        <w:tc>
          <w:tcPr>
            <w:cnfStyle w:val="000000000100" w:firstRow="0" w:lastRow="0" w:firstColumn="0" w:lastColumn="0" w:oddVBand="0" w:evenVBand="0" w:oddHBand="0" w:evenHBand="0" w:firstRowFirstColumn="1" w:firstRowLastColumn="0" w:lastRowFirstColumn="0" w:lastRowLastColumn="0"/>
            <w:tcW w:w="2810" w:type="dxa"/>
            <w:tcBorders>
              <w:top w:val="single" w:sz="12" w:space="0" w:color="000000"/>
              <w:tl2br w:val="nil"/>
            </w:tcBorders>
            <w:noWrap/>
            <w:hideMark/>
          </w:tcPr>
          <w:p w:rsidR="000701D5" w:rsidRPr="00B34163" w:rsidRDefault="000701D5">
            <w:pPr>
              <w:rPr>
                <w:b/>
                <w:bCs/>
                <w:color w:val="000000"/>
                <w:sz w:val="22"/>
                <w:szCs w:val="22"/>
              </w:rPr>
            </w:pPr>
            <w:r w:rsidRPr="00B34163">
              <w:rPr>
                <w:b/>
                <w:bCs/>
                <w:color w:val="000000"/>
                <w:sz w:val="22"/>
                <w:szCs w:val="22"/>
              </w:rPr>
              <w:t>Unidad</w:t>
            </w:r>
          </w:p>
        </w:tc>
        <w:tc>
          <w:tcPr>
            <w:tcW w:w="1762" w:type="dxa"/>
            <w:noWrap/>
            <w:hideMark/>
          </w:tcPr>
          <w:p w:rsidR="000701D5" w:rsidRPr="00B34163" w:rsidRDefault="000701D5">
            <w:pPr>
              <w:cnfStyle w:val="100000000000" w:firstRow="1" w:lastRow="0" w:firstColumn="0" w:lastColumn="0" w:oddVBand="0" w:evenVBand="0" w:oddHBand="0" w:evenHBand="0" w:firstRowFirstColumn="0" w:firstRowLastColumn="0" w:lastRowFirstColumn="0" w:lastRowLastColumn="0"/>
              <w:rPr>
                <w:b/>
                <w:bCs/>
                <w:color w:val="000000"/>
                <w:sz w:val="22"/>
                <w:szCs w:val="22"/>
              </w:rPr>
            </w:pPr>
            <w:r w:rsidRPr="00B34163">
              <w:rPr>
                <w:b/>
                <w:bCs/>
                <w:color w:val="000000"/>
                <w:sz w:val="22"/>
                <w:szCs w:val="22"/>
              </w:rPr>
              <w:t>Sesiones</w:t>
            </w:r>
          </w:p>
        </w:tc>
        <w:tc>
          <w:tcPr>
            <w:tcW w:w="1496" w:type="dxa"/>
            <w:hideMark/>
          </w:tcPr>
          <w:p w:rsidR="000701D5" w:rsidRPr="00B34163" w:rsidRDefault="000701D5">
            <w:pPr>
              <w:cnfStyle w:val="100000000000" w:firstRow="1" w:lastRow="0" w:firstColumn="0" w:lastColumn="0" w:oddVBand="0" w:evenVBand="0" w:oddHBand="0" w:evenHBand="0" w:firstRowFirstColumn="0" w:firstRowLastColumn="0" w:lastRowFirstColumn="0" w:lastRowLastColumn="0"/>
              <w:rPr>
                <w:b/>
                <w:bCs/>
                <w:color w:val="000000"/>
                <w:sz w:val="22"/>
                <w:szCs w:val="22"/>
              </w:rPr>
            </w:pPr>
            <w:r w:rsidRPr="00B34163">
              <w:rPr>
                <w:b/>
                <w:bCs/>
                <w:color w:val="000000"/>
                <w:sz w:val="22"/>
                <w:szCs w:val="22"/>
              </w:rPr>
              <w:t xml:space="preserve">Sección </w:t>
            </w:r>
            <w:r w:rsidRPr="00B34163">
              <w:rPr>
                <w:b/>
                <w:bCs/>
                <w:color w:val="000000"/>
                <w:sz w:val="22"/>
                <w:szCs w:val="22"/>
              </w:rPr>
              <w:br/>
              <w:t>Lunes 8:30</w:t>
            </w:r>
          </w:p>
        </w:tc>
        <w:tc>
          <w:tcPr>
            <w:tcW w:w="1842" w:type="dxa"/>
            <w:hideMark/>
          </w:tcPr>
          <w:p w:rsidR="000701D5" w:rsidRPr="00B34163" w:rsidRDefault="000701D5" w:rsidP="000701D5">
            <w:pPr>
              <w:cnfStyle w:val="100000000000" w:firstRow="1" w:lastRow="0" w:firstColumn="0" w:lastColumn="0" w:oddVBand="0" w:evenVBand="0" w:oddHBand="0" w:evenHBand="0" w:firstRowFirstColumn="0" w:firstRowLastColumn="0" w:lastRowFirstColumn="0" w:lastRowLastColumn="0"/>
              <w:rPr>
                <w:b/>
                <w:bCs/>
                <w:color w:val="000000"/>
                <w:sz w:val="22"/>
                <w:szCs w:val="22"/>
              </w:rPr>
            </w:pPr>
            <w:r w:rsidRPr="00B34163">
              <w:rPr>
                <w:b/>
                <w:bCs/>
                <w:color w:val="000000"/>
                <w:sz w:val="22"/>
                <w:szCs w:val="22"/>
              </w:rPr>
              <w:t xml:space="preserve">Sección </w:t>
            </w:r>
            <w:r w:rsidRPr="00B34163">
              <w:rPr>
                <w:b/>
                <w:bCs/>
                <w:color w:val="000000"/>
                <w:sz w:val="22"/>
                <w:szCs w:val="22"/>
              </w:rPr>
              <w:br/>
              <w:t>Miércoles 8:30</w:t>
            </w:r>
          </w:p>
        </w:tc>
      </w:tr>
      <w:tr w:rsidR="000701D5" w:rsidRPr="00B34163" w:rsidTr="00B34163">
        <w:trPr>
          <w:trHeight w:val="300"/>
          <w:jc w:val="center"/>
        </w:trPr>
        <w:tc>
          <w:tcPr>
            <w:tcW w:w="2810" w:type="dxa"/>
            <w:vMerge w:val="restart"/>
            <w:noWrap/>
            <w:hideMark/>
          </w:tcPr>
          <w:p w:rsidR="000701D5" w:rsidRPr="00B34163" w:rsidRDefault="000701D5">
            <w:pPr>
              <w:rPr>
                <w:b/>
                <w:bCs/>
                <w:color w:val="000000"/>
                <w:sz w:val="22"/>
                <w:szCs w:val="22"/>
              </w:rPr>
            </w:pPr>
            <w:r w:rsidRPr="00B34163">
              <w:rPr>
                <w:b/>
                <w:bCs/>
                <w:color w:val="000000"/>
                <w:sz w:val="22"/>
                <w:szCs w:val="22"/>
              </w:rPr>
              <w:t>I Introducción</w:t>
            </w:r>
          </w:p>
        </w:tc>
        <w:tc>
          <w:tcPr>
            <w:tcW w:w="1762" w:type="dxa"/>
            <w:hideMark/>
          </w:tcPr>
          <w:p w:rsidR="000701D5" w:rsidRPr="00B34163" w:rsidRDefault="000701D5">
            <w:pPr>
              <w:rPr>
                <w:color w:val="000000"/>
                <w:sz w:val="22"/>
                <w:szCs w:val="22"/>
              </w:rPr>
            </w:pPr>
            <w:r w:rsidRPr="00B34163">
              <w:rPr>
                <w:color w:val="000000"/>
                <w:sz w:val="22"/>
                <w:szCs w:val="22"/>
              </w:rPr>
              <w:t>Sesión 1 y 2</w:t>
            </w:r>
          </w:p>
        </w:tc>
        <w:tc>
          <w:tcPr>
            <w:tcW w:w="1496" w:type="dxa"/>
            <w:noWrap/>
            <w:hideMark/>
          </w:tcPr>
          <w:p w:rsidR="000701D5" w:rsidRPr="00B34163" w:rsidRDefault="000701D5" w:rsidP="00B34163">
            <w:pPr>
              <w:jc w:val="center"/>
              <w:rPr>
                <w:color w:val="000000"/>
                <w:sz w:val="22"/>
                <w:szCs w:val="22"/>
              </w:rPr>
            </w:pPr>
            <w:r w:rsidRPr="00B34163">
              <w:rPr>
                <w:color w:val="000000"/>
                <w:sz w:val="22"/>
                <w:szCs w:val="22"/>
              </w:rPr>
              <w:t>03-09-2018</w:t>
            </w:r>
          </w:p>
        </w:tc>
        <w:tc>
          <w:tcPr>
            <w:tcW w:w="1842" w:type="dxa"/>
            <w:noWrap/>
            <w:hideMark/>
          </w:tcPr>
          <w:p w:rsidR="000701D5" w:rsidRPr="00B34163" w:rsidRDefault="000701D5" w:rsidP="00B34163">
            <w:pPr>
              <w:jc w:val="center"/>
              <w:rPr>
                <w:color w:val="000000"/>
                <w:sz w:val="22"/>
                <w:szCs w:val="22"/>
              </w:rPr>
            </w:pPr>
            <w:r w:rsidRPr="00B34163">
              <w:rPr>
                <w:color w:val="000000"/>
                <w:sz w:val="22"/>
                <w:szCs w:val="22"/>
              </w:rPr>
              <w:t>05-09-2018</w:t>
            </w:r>
          </w:p>
        </w:tc>
      </w:tr>
      <w:tr w:rsidR="00B34163" w:rsidRPr="00B34163" w:rsidTr="00B34163">
        <w:trPr>
          <w:trHeight w:val="300"/>
          <w:jc w:val="center"/>
        </w:trPr>
        <w:tc>
          <w:tcPr>
            <w:tcW w:w="2810" w:type="dxa"/>
            <w:vMerge/>
            <w:hideMark/>
          </w:tcPr>
          <w:p w:rsidR="000701D5" w:rsidRPr="00B34163" w:rsidRDefault="000701D5">
            <w:pPr>
              <w:rPr>
                <w:b/>
                <w:bCs/>
                <w:color w:val="000000"/>
                <w:sz w:val="22"/>
                <w:szCs w:val="22"/>
              </w:rPr>
            </w:pPr>
          </w:p>
        </w:tc>
        <w:tc>
          <w:tcPr>
            <w:tcW w:w="1762" w:type="dxa"/>
            <w:hideMark/>
          </w:tcPr>
          <w:p w:rsidR="000701D5" w:rsidRPr="00B34163" w:rsidRDefault="000701D5">
            <w:pPr>
              <w:rPr>
                <w:color w:val="000000"/>
                <w:sz w:val="22"/>
                <w:szCs w:val="22"/>
              </w:rPr>
            </w:pPr>
            <w:r w:rsidRPr="00B34163">
              <w:rPr>
                <w:color w:val="000000"/>
                <w:sz w:val="22"/>
                <w:szCs w:val="22"/>
              </w:rPr>
              <w:t>Sesión 3 y 4</w:t>
            </w:r>
          </w:p>
        </w:tc>
        <w:tc>
          <w:tcPr>
            <w:tcW w:w="1496" w:type="dxa"/>
            <w:noWrap/>
            <w:hideMark/>
          </w:tcPr>
          <w:p w:rsidR="000701D5" w:rsidRPr="00B34163" w:rsidRDefault="000701D5" w:rsidP="00B34163">
            <w:pPr>
              <w:jc w:val="center"/>
              <w:rPr>
                <w:color w:val="000000"/>
                <w:sz w:val="22"/>
                <w:szCs w:val="22"/>
              </w:rPr>
            </w:pPr>
            <w:r w:rsidRPr="00B34163">
              <w:rPr>
                <w:color w:val="000000"/>
                <w:sz w:val="22"/>
                <w:szCs w:val="22"/>
              </w:rPr>
              <w:t>10-09-2018</w:t>
            </w:r>
          </w:p>
        </w:tc>
        <w:tc>
          <w:tcPr>
            <w:tcW w:w="1842" w:type="dxa"/>
            <w:noWrap/>
            <w:hideMark/>
          </w:tcPr>
          <w:p w:rsidR="000701D5" w:rsidRPr="00B34163" w:rsidRDefault="000701D5" w:rsidP="00B34163">
            <w:pPr>
              <w:jc w:val="center"/>
              <w:rPr>
                <w:bCs/>
                <w:color w:val="000000"/>
                <w:sz w:val="22"/>
                <w:szCs w:val="22"/>
              </w:rPr>
            </w:pPr>
            <w:r w:rsidRPr="00B34163">
              <w:rPr>
                <w:bCs/>
                <w:color w:val="000000"/>
                <w:sz w:val="22"/>
                <w:szCs w:val="22"/>
              </w:rPr>
              <w:t>12-09-2018</w:t>
            </w:r>
          </w:p>
        </w:tc>
      </w:tr>
      <w:tr w:rsidR="00B34163" w:rsidRPr="00B34163" w:rsidTr="00B34163">
        <w:trPr>
          <w:trHeight w:val="300"/>
          <w:jc w:val="center"/>
        </w:trPr>
        <w:tc>
          <w:tcPr>
            <w:tcW w:w="2810" w:type="dxa"/>
            <w:noWrap/>
            <w:hideMark/>
          </w:tcPr>
          <w:p w:rsidR="000701D5" w:rsidRPr="00B34163" w:rsidRDefault="000701D5">
            <w:pPr>
              <w:rPr>
                <w:b/>
                <w:bCs/>
                <w:color w:val="000000"/>
                <w:sz w:val="22"/>
                <w:szCs w:val="22"/>
              </w:rPr>
            </w:pPr>
            <w:r w:rsidRPr="00B34163">
              <w:rPr>
                <w:b/>
                <w:bCs/>
                <w:color w:val="000000"/>
                <w:sz w:val="22"/>
                <w:szCs w:val="22"/>
              </w:rPr>
              <w:t> </w:t>
            </w:r>
          </w:p>
        </w:tc>
        <w:tc>
          <w:tcPr>
            <w:tcW w:w="1762" w:type="dxa"/>
            <w:noWrap/>
            <w:hideMark/>
          </w:tcPr>
          <w:p w:rsidR="000701D5" w:rsidRPr="00B34163" w:rsidRDefault="000701D5">
            <w:pPr>
              <w:rPr>
                <w:color w:val="000000"/>
                <w:sz w:val="22"/>
                <w:szCs w:val="22"/>
              </w:rPr>
            </w:pPr>
            <w:r w:rsidRPr="00B34163">
              <w:rPr>
                <w:color w:val="000000"/>
                <w:sz w:val="22"/>
                <w:szCs w:val="22"/>
              </w:rPr>
              <w:t>Vacaciones</w:t>
            </w:r>
          </w:p>
        </w:tc>
        <w:tc>
          <w:tcPr>
            <w:tcW w:w="1496" w:type="dxa"/>
            <w:noWrap/>
            <w:hideMark/>
          </w:tcPr>
          <w:p w:rsidR="000701D5" w:rsidRPr="00B34163" w:rsidRDefault="000701D5" w:rsidP="00B34163">
            <w:pPr>
              <w:jc w:val="center"/>
              <w:rPr>
                <w:sz w:val="22"/>
                <w:szCs w:val="22"/>
              </w:rPr>
            </w:pPr>
            <w:r w:rsidRPr="00B34163">
              <w:rPr>
                <w:sz w:val="22"/>
                <w:szCs w:val="22"/>
              </w:rPr>
              <w:t>17-09-2018</w:t>
            </w:r>
          </w:p>
        </w:tc>
        <w:tc>
          <w:tcPr>
            <w:tcW w:w="1842" w:type="dxa"/>
            <w:noWrap/>
            <w:hideMark/>
          </w:tcPr>
          <w:p w:rsidR="000701D5" w:rsidRPr="00B34163" w:rsidRDefault="000701D5" w:rsidP="00B34163">
            <w:pPr>
              <w:jc w:val="center"/>
              <w:rPr>
                <w:sz w:val="22"/>
                <w:szCs w:val="22"/>
              </w:rPr>
            </w:pPr>
            <w:r w:rsidRPr="00B34163">
              <w:rPr>
                <w:sz w:val="22"/>
                <w:szCs w:val="22"/>
              </w:rPr>
              <w:t>19-09-2018</w:t>
            </w:r>
          </w:p>
        </w:tc>
      </w:tr>
      <w:tr w:rsidR="00B34163" w:rsidRPr="00B34163" w:rsidTr="00B34163">
        <w:trPr>
          <w:trHeight w:val="300"/>
          <w:jc w:val="center"/>
        </w:trPr>
        <w:tc>
          <w:tcPr>
            <w:tcW w:w="2810" w:type="dxa"/>
            <w:vMerge w:val="restart"/>
            <w:noWrap/>
            <w:hideMark/>
          </w:tcPr>
          <w:p w:rsidR="000701D5" w:rsidRPr="00B34163" w:rsidRDefault="000701D5">
            <w:pPr>
              <w:rPr>
                <w:b/>
                <w:bCs/>
                <w:color w:val="000000"/>
                <w:sz w:val="22"/>
                <w:szCs w:val="22"/>
              </w:rPr>
            </w:pPr>
            <w:r w:rsidRPr="00B34163">
              <w:rPr>
                <w:b/>
                <w:bCs/>
                <w:color w:val="000000"/>
                <w:sz w:val="22"/>
                <w:szCs w:val="22"/>
              </w:rPr>
              <w:t>II Marx</w:t>
            </w:r>
          </w:p>
        </w:tc>
        <w:tc>
          <w:tcPr>
            <w:tcW w:w="1762" w:type="dxa"/>
            <w:noWrap/>
            <w:hideMark/>
          </w:tcPr>
          <w:p w:rsidR="000701D5" w:rsidRPr="00B34163" w:rsidRDefault="000701D5">
            <w:pPr>
              <w:rPr>
                <w:color w:val="000000"/>
                <w:sz w:val="22"/>
                <w:szCs w:val="22"/>
              </w:rPr>
            </w:pPr>
            <w:r w:rsidRPr="00B34163">
              <w:rPr>
                <w:color w:val="000000"/>
                <w:sz w:val="22"/>
                <w:szCs w:val="22"/>
              </w:rPr>
              <w:t>Sesión 5 y 6</w:t>
            </w:r>
          </w:p>
        </w:tc>
        <w:tc>
          <w:tcPr>
            <w:tcW w:w="1496" w:type="dxa"/>
            <w:noWrap/>
            <w:hideMark/>
          </w:tcPr>
          <w:p w:rsidR="000701D5" w:rsidRPr="00B34163" w:rsidRDefault="000701D5" w:rsidP="00B34163">
            <w:pPr>
              <w:jc w:val="center"/>
              <w:rPr>
                <w:color w:val="000000"/>
                <w:sz w:val="22"/>
                <w:szCs w:val="22"/>
              </w:rPr>
            </w:pPr>
            <w:r w:rsidRPr="00B34163">
              <w:rPr>
                <w:color w:val="000000"/>
                <w:sz w:val="22"/>
                <w:szCs w:val="22"/>
              </w:rPr>
              <w:t>24-09-2018</w:t>
            </w:r>
          </w:p>
        </w:tc>
        <w:tc>
          <w:tcPr>
            <w:tcW w:w="1842" w:type="dxa"/>
            <w:noWrap/>
            <w:hideMark/>
          </w:tcPr>
          <w:p w:rsidR="000701D5" w:rsidRPr="00B34163" w:rsidRDefault="000701D5" w:rsidP="00B34163">
            <w:pPr>
              <w:jc w:val="center"/>
              <w:rPr>
                <w:bCs/>
                <w:color w:val="000000"/>
                <w:sz w:val="22"/>
                <w:szCs w:val="22"/>
              </w:rPr>
            </w:pPr>
            <w:r w:rsidRPr="00B34163">
              <w:rPr>
                <w:bCs/>
                <w:color w:val="000000"/>
                <w:sz w:val="22"/>
                <w:szCs w:val="22"/>
              </w:rPr>
              <w:t>26-09-2018</w:t>
            </w:r>
          </w:p>
        </w:tc>
      </w:tr>
      <w:tr w:rsidR="00B34163" w:rsidRPr="00B34163" w:rsidTr="00B34163">
        <w:trPr>
          <w:trHeight w:val="300"/>
          <w:jc w:val="center"/>
        </w:trPr>
        <w:tc>
          <w:tcPr>
            <w:tcW w:w="2810" w:type="dxa"/>
            <w:vMerge/>
            <w:hideMark/>
          </w:tcPr>
          <w:p w:rsidR="000701D5" w:rsidRPr="00B34163" w:rsidRDefault="000701D5">
            <w:pPr>
              <w:rPr>
                <w:b/>
                <w:bCs/>
                <w:color w:val="000000"/>
                <w:sz w:val="22"/>
                <w:szCs w:val="22"/>
              </w:rPr>
            </w:pPr>
          </w:p>
        </w:tc>
        <w:tc>
          <w:tcPr>
            <w:tcW w:w="1762" w:type="dxa"/>
            <w:noWrap/>
            <w:hideMark/>
          </w:tcPr>
          <w:p w:rsidR="000701D5" w:rsidRPr="00B34163" w:rsidRDefault="000701D5">
            <w:pPr>
              <w:rPr>
                <w:color w:val="000000"/>
                <w:sz w:val="22"/>
                <w:szCs w:val="22"/>
              </w:rPr>
            </w:pPr>
            <w:r w:rsidRPr="00B34163">
              <w:rPr>
                <w:color w:val="000000"/>
                <w:sz w:val="22"/>
                <w:szCs w:val="22"/>
              </w:rPr>
              <w:t>Sesión 7 y 8</w:t>
            </w:r>
          </w:p>
        </w:tc>
        <w:tc>
          <w:tcPr>
            <w:tcW w:w="1496" w:type="dxa"/>
            <w:noWrap/>
            <w:hideMark/>
          </w:tcPr>
          <w:p w:rsidR="000701D5" w:rsidRPr="00B34163" w:rsidRDefault="000701D5" w:rsidP="00B34163">
            <w:pPr>
              <w:jc w:val="center"/>
              <w:rPr>
                <w:color w:val="000000"/>
                <w:sz w:val="22"/>
                <w:szCs w:val="22"/>
              </w:rPr>
            </w:pPr>
            <w:r w:rsidRPr="00B34163">
              <w:rPr>
                <w:color w:val="000000"/>
                <w:sz w:val="22"/>
                <w:szCs w:val="22"/>
              </w:rPr>
              <w:t>01-10-2018</w:t>
            </w:r>
          </w:p>
        </w:tc>
        <w:tc>
          <w:tcPr>
            <w:tcW w:w="1842" w:type="dxa"/>
            <w:noWrap/>
            <w:hideMark/>
          </w:tcPr>
          <w:p w:rsidR="000701D5" w:rsidRPr="00B34163" w:rsidRDefault="000701D5" w:rsidP="00B34163">
            <w:pPr>
              <w:jc w:val="center"/>
              <w:rPr>
                <w:color w:val="000000"/>
                <w:sz w:val="22"/>
                <w:szCs w:val="22"/>
              </w:rPr>
            </w:pPr>
            <w:r w:rsidRPr="00B34163">
              <w:rPr>
                <w:color w:val="000000"/>
                <w:sz w:val="22"/>
                <w:szCs w:val="22"/>
              </w:rPr>
              <w:t>03-10-2018</w:t>
            </w:r>
          </w:p>
        </w:tc>
      </w:tr>
      <w:tr w:rsidR="00B34163" w:rsidRPr="00B34163" w:rsidTr="00B34163">
        <w:trPr>
          <w:trHeight w:val="300"/>
          <w:jc w:val="center"/>
        </w:trPr>
        <w:tc>
          <w:tcPr>
            <w:tcW w:w="2810" w:type="dxa"/>
            <w:noWrap/>
            <w:hideMark/>
          </w:tcPr>
          <w:p w:rsidR="000701D5" w:rsidRPr="00B34163" w:rsidRDefault="000701D5">
            <w:pPr>
              <w:rPr>
                <w:b/>
                <w:bCs/>
                <w:color w:val="000000"/>
                <w:sz w:val="22"/>
                <w:szCs w:val="22"/>
              </w:rPr>
            </w:pPr>
            <w:r w:rsidRPr="00B34163">
              <w:rPr>
                <w:b/>
                <w:bCs/>
                <w:color w:val="000000"/>
                <w:sz w:val="22"/>
                <w:szCs w:val="22"/>
              </w:rPr>
              <w:t>Evaluación Unidad</w:t>
            </w:r>
            <w:r w:rsidR="00B534A1">
              <w:rPr>
                <w:b/>
                <w:bCs/>
                <w:color w:val="000000"/>
                <w:sz w:val="22"/>
                <w:szCs w:val="22"/>
              </w:rPr>
              <w:t>es</w:t>
            </w:r>
            <w:r w:rsidRPr="00B34163">
              <w:rPr>
                <w:b/>
                <w:bCs/>
                <w:color w:val="000000"/>
                <w:sz w:val="22"/>
                <w:szCs w:val="22"/>
              </w:rPr>
              <w:t xml:space="preserve"> I y II</w:t>
            </w:r>
          </w:p>
        </w:tc>
        <w:tc>
          <w:tcPr>
            <w:tcW w:w="1762" w:type="dxa"/>
            <w:noWrap/>
            <w:hideMark/>
          </w:tcPr>
          <w:p w:rsidR="000701D5" w:rsidRPr="00B34163" w:rsidRDefault="000701D5">
            <w:pPr>
              <w:rPr>
                <w:b/>
                <w:color w:val="000000"/>
                <w:sz w:val="22"/>
                <w:szCs w:val="22"/>
              </w:rPr>
            </w:pPr>
            <w:r w:rsidRPr="00B34163">
              <w:rPr>
                <w:b/>
                <w:color w:val="000000"/>
                <w:sz w:val="22"/>
                <w:szCs w:val="22"/>
              </w:rPr>
              <w:t>Sesión 9 y 10</w:t>
            </w:r>
          </w:p>
        </w:tc>
        <w:tc>
          <w:tcPr>
            <w:tcW w:w="1496" w:type="dxa"/>
            <w:noWrap/>
            <w:hideMark/>
          </w:tcPr>
          <w:p w:rsidR="000701D5" w:rsidRPr="00B34163" w:rsidRDefault="000701D5" w:rsidP="00B34163">
            <w:pPr>
              <w:jc w:val="center"/>
              <w:rPr>
                <w:b/>
                <w:color w:val="000000"/>
                <w:sz w:val="22"/>
                <w:szCs w:val="22"/>
              </w:rPr>
            </w:pPr>
            <w:r w:rsidRPr="00B34163">
              <w:rPr>
                <w:b/>
                <w:color w:val="000000"/>
                <w:sz w:val="22"/>
                <w:szCs w:val="22"/>
              </w:rPr>
              <w:t>08-10-2018</w:t>
            </w:r>
          </w:p>
        </w:tc>
        <w:tc>
          <w:tcPr>
            <w:tcW w:w="1842" w:type="dxa"/>
            <w:noWrap/>
            <w:hideMark/>
          </w:tcPr>
          <w:p w:rsidR="000701D5" w:rsidRPr="00B34163" w:rsidRDefault="000701D5" w:rsidP="00B34163">
            <w:pPr>
              <w:jc w:val="center"/>
              <w:rPr>
                <w:b/>
                <w:bCs/>
                <w:color w:val="000000"/>
                <w:sz w:val="22"/>
                <w:szCs w:val="22"/>
              </w:rPr>
            </w:pPr>
            <w:r w:rsidRPr="00B34163">
              <w:rPr>
                <w:b/>
                <w:bCs/>
                <w:color w:val="000000"/>
                <w:sz w:val="22"/>
                <w:szCs w:val="22"/>
              </w:rPr>
              <w:t>10-10-2018</w:t>
            </w:r>
          </w:p>
        </w:tc>
      </w:tr>
      <w:tr w:rsidR="00B34163" w:rsidRPr="00B34163" w:rsidTr="00B34163">
        <w:trPr>
          <w:trHeight w:val="300"/>
          <w:jc w:val="center"/>
        </w:trPr>
        <w:tc>
          <w:tcPr>
            <w:tcW w:w="2810" w:type="dxa"/>
            <w:vMerge w:val="restart"/>
            <w:noWrap/>
            <w:hideMark/>
          </w:tcPr>
          <w:p w:rsidR="000701D5" w:rsidRPr="00B34163" w:rsidRDefault="000701D5">
            <w:pPr>
              <w:rPr>
                <w:b/>
                <w:bCs/>
                <w:color w:val="000000"/>
                <w:sz w:val="22"/>
                <w:szCs w:val="22"/>
              </w:rPr>
            </w:pPr>
            <w:r w:rsidRPr="00B34163">
              <w:rPr>
                <w:b/>
                <w:bCs/>
                <w:color w:val="000000"/>
                <w:sz w:val="22"/>
                <w:szCs w:val="22"/>
              </w:rPr>
              <w:t>III Durkheim</w:t>
            </w:r>
          </w:p>
        </w:tc>
        <w:tc>
          <w:tcPr>
            <w:tcW w:w="1762" w:type="dxa"/>
            <w:noWrap/>
            <w:hideMark/>
          </w:tcPr>
          <w:p w:rsidR="000701D5" w:rsidRPr="00B34163" w:rsidRDefault="000701D5">
            <w:pPr>
              <w:rPr>
                <w:color w:val="000000"/>
                <w:sz w:val="22"/>
                <w:szCs w:val="22"/>
              </w:rPr>
            </w:pPr>
            <w:r w:rsidRPr="00B34163">
              <w:rPr>
                <w:color w:val="000000"/>
                <w:sz w:val="22"/>
                <w:szCs w:val="22"/>
              </w:rPr>
              <w:t>Sesión 11 y 12</w:t>
            </w:r>
          </w:p>
        </w:tc>
        <w:tc>
          <w:tcPr>
            <w:tcW w:w="1496" w:type="dxa"/>
            <w:noWrap/>
            <w:hideMark/>
          </w:tcPr>
          <w:p w:rsidR="000701D5" w:rsidRPr="00B34163" w:rsidRDefault="000701D5" w:rsidP="00B34163">
            <w:pPr>
              <w:jc w:val="center"/>
              <w:rPr>
                <w:color w:val="000000"/>
                <w:sz w:val="22"/>
                <w:szCs w:val="22"/>
              </w:rPr>
            </w:pPr>
            <w:r w:rsidRPr="00B34163">
              <w:rPr>
                <w:color w:val="000000"/>
                <w:sz w:val="22"/>
                <w:szCs w:val="22"/>
              </w:rPr>
              <w:t>22-10-2018</w:t>
            </w:r>
          </w:p>
        </w:tc>
        <w:tc>
          <w:tcPr>
            <w:tcW w:w="1842" w:type="dxa"/>
            <w:noWrap/>
            <w:hideMark/>
          </w:tcPr>
          <w:p w:rsidR="000701D5" w:rsidRPr="00B34163" w:rsidRDefault="000701D5" w:rsidP="00B34163">
            <w:pPr>
              <w:jc w:val="center"/>
              <w:rPr>
                <w:color w:val="000000"/>
                <w:sz w:val="22"/>
                <w:szCs w:val="22"/>
              </w:rPr>
            </w:pPr>
            <w:r w:rsidRPr="00B34163">
              <w:rPr>
                <w:color w:val="000000"/>
                <w:sz w:val="22"/>
                <w:szCs w:val="22"/>
              </w:rPr>
              <w:t>17-10-2018</w:t>
            </w:r>
          </w:p>
        </w:tc>
      </w:tr>
      <w:tr w:rsidR="00B34163" w:rsidRPr="00B34163" w:rsidTr="00B34163">
        <w:trPr>
          <w:trHeight w:val="300"/>
          <w:jc w:val="center"/>
        </w:trPr>
        <w:tc>
          <w:tcPr>
            <w:tcW w:w="2810" w:type="dxa"/>
            <w:vMerge/>
            <w:hideMark/>
          </w:tcPr>
          <w:p w:rsidR="000701D5" w:rsidRPr="00B34163" w:rsidRDefault="000701D5">
            <w:pPr>
              <w:rPr>
                <w:b/>
                <w:bCs/>
                <w:color w:val="000000"/>
                <w:sz w:val="22"/>
                <w:szCs w:val="22"/>
              </w:rPr>
            </w:pPr>
          </w:p>
        </w:tc>
        <w:tc>
          <w:tcPr>
            <w:tcW w:w="1762" w:type="dxa"/>
            <w:noWrap/>
            <w:hideMark/>
          </w:tcPr>
          <w:p w:rsidR="000701D5" w:rsidRPr="00B34163" w:rsidRDefault="000701D5">
            <w:pPr>
              <w:rPr>
                <w:color w:val="000000"/>
                <w:sz w:val="22"/>
                <w:szCs w:val="22"/>
              </w:rPr>
            </w:pPr>
            <w:r w:rsidRPr="00B34163">
              <w:rPr>
                <w:color w:val="000000"/>
                <w:sz w:val="22"/>
                <w:szCs w:val="22"/>
              </w:rPr>
              <w:t>Sesión 13 y 14</w:t>
            </w:r>
          </w:p>
        </w:tc>
        <w:tc>
          <w:tcPr>
            <w:tcW w:w="1496" w:type="dxa"/>
            <w:noWrap/>
            <w:hideMark/>
          </w:tcPr>
          <w:p w:rsidR="000701D5" w:rsidRPr="00B34163" w:rsidRDefault="000701D5" w:rsidP="00B34163">
            <w:pPr>
              <w:jc w:val="center"/>
              <w:rPr>
                <w:color w:val="000000"/>
                <w:sz w:val="22"/>
                <w:szCs w:val="22"/>
              </w:rPr>
            </w:pPr>
            <w:r w:rsidRPr="00B34163">
              <w:rPr>
                <w:color w:val="000000"/>
                <w:sz w:val="22"/>
                <w:szCs w:val="22"/>
              </w:rPr>
              <w:t>29-10-2018</w:t>
            </w:r>
          </w:p>
        </w:tc>
        <w:tc>
          <w:tcPr>
            <w:tcW w:w="1842" w:type="dxa"/>
            <w:noWrap/>
            <w:hideMark/>
          </w:tcPr>
          <w:p w:rsidR="000701D5" w:rsidRPr="00B34163" w:rsidRDefault="000701D5" w:rsidP="00B34163">
            <w:pPr>
              <w:jc w:val="center"/>
              <w:rPr>
                <w:bCs/>
                <w:color w:val="000000"/>
                <w:sz w:val="22"/>
                <w:szCs w:val="22"/>
              </w:rPr>
            </w:pPr>
            <w:r w:rsidRPr="00B34163">
              <w:rPr>
                <w:bCs/>
                <w:color w:val="000000"/>
                <w:sz w:val="22"/>
                <w:szCs w:val="22"/>
              </w:rPr>
              <w:t>24-10-2018</w:t>
            </w:r>
          </w:p>
        </w:tc>
      </w:tr>
      <w:tr w:rsidR="00B34163" w:rsidRPr="00B34163" w:rsidTr="00B34163">
        <w:trPr>
          <w:trHeight w:val="300"/>
          <w:jc w:val="center"/>
        </w:trPr>
        <w:tc>
          <w:tcPr>
            <w:tcW w:w="2810" w:type="dxa"/>
            <w:vMerge w:val="restart"/>
            <w:noWrap/>
            <w:hideMark/>
          </w:tcPr>
          <w:p w:rsidR="000701D5" w:rsidRPr="00B34163" w:rsidRDefault="000701D5">
            <w:pPr>
              <w:rPr>
                <w:b/>
                <w:bCs/>
                <w:color w:val="000000"/>
                <w:sz w:val="22"/>
                <w:szCs w:val="22"/>
              </w:rPr>
            </w:pPr>
            <w:r w:rsidRPr="00B34163">
              <w:rPr>
                <w:b/>
                <w:bCs/>
                <w:color w:val="000000"/>
                <w:sz w:val="22"/>
                <w:szCs w:val="22"/>
              </w:rPr>
              <w:t>IV Weber</w:t>
            </w:r>
          </w:p>
        </w:tc>
        <w:tc>
          <w:tcPr>
            <w:tcW w:w="1762" w:type="dxa"/>
            <w:noWrap/>
            <w:hideMark/>
          </w:tcPr>
          <w:p w:rsidR="000701D5" w:rsidRPr="00B34163" w:rsidRDefault="000701D5">
            <w:pPr>
              <w:rPr>
                <w:color w:val="000000"/>
                <w:sz w:val="22"/>
                <w:szCs w:val="22"/>
              </w:rPr>
            </w:pPr>
            <w:r w:rsidRPr="00B34163">
              <w:rPr>
                <w:color w:val="000000"/>
                <w:sz w:val="22"/>
                <w:szCs w:val="22"/>
              </w:rPr>
              <w:t>Sesión 15 y 16</w:t>
            </w:r>
          </w:p>
        </w:tc>
        <w:tc>
          <w:tcPr>
            <w:tcW w:w="1496" w:type="dxa"/>
            <w:noWrap/>
            <w:hideMark/>
          </w:tcPr>
          <w:p w:rsidR="000701D5" w:rsidRPr="00B34163" w:rsidRDefault="000701D5" w:rsidP="00B34163">
            <w:pPr>
              <w:jc w:val="center"/>
              <w:rPr>
                <w:color w:val="000000"/>
                <w:sz w:val="22"/>
                <w:szCs w:val="22"/>
              </w:rPr>
            </w:pPr>
            <w:r w:rsidRPr="00B34163">
              <w:rPr>
                <w:color w:val="000000"/>
                <w:sz w:val="22"/>
                <w:szCs w:val="22"/>
              </w:rPr>
              <w:t>05-11-2018</w:t>
            </w:r>
          </w:p>
        </w:tc>
        <w:tc>
          <w:tcPr>
            <w:tcW w:w="1842" w:type="dxa"/>
            <w:noWrap/>
            <w:hideMark/>
          </w:tcPr>
          <w:p w:rsidR="000701D5" w:rsidRPr="00B34163" w:rsidRDefault="000701D5" w:rsidP="00B34163">
            <w:pPr>
              <w:jc w:val="center"/>
              <w:rPr>
                <w:color w:val="000000"/>
                <w:sz w:val="22"/>
                <w:szCs w:val="22"/>
              </w:rPr>
            </w:pPr>
            <w:r w:rsidRPr="00B34163">
              <w:rPr>
                <w:color w:val="000000"/>
                <w:sz w:val="22"/>
                <w:szCs w:val="22"/>
              </w:rPr>
              <w:t>31-10-2018</w:t>
            </w:r>
          </w:p>
        </w:tc>
      </w:tr>
      <w:tr w:rsidR="00B34163" w:rsidRPr="00B34163" w:rsidTr="00B34163">
        <w:trPr>
          <w:trHeight w:val="300"/>
          <w:jc w:val="center"/>
        </w:trPr>
        <w:tc>
          <w:tcPr>
            <w:tcW w:w="2810" w:type="dxa"/>
            <w:vMerge/>
            <w:hideMark/>
          </w:tcPr>
          <w:p w:rsidR="000701D5" w:rsidRPr="00B34163" w:rsidRDefault="000701D5">
            <w:pPr>
              <w:rPr>
                <w:b/>
                <w:bCs/>
                <w:color w:val="000000"/>
                <w:sz w:val="22"/>
                <w:szCs w:val="22"/>
              </w:rPr>
            </w:pPr>
          </w:p>
        </w:tc>
        <w:tc>
          <w:tcPr>
            <w:tcW w:w="1762" w:type="dxa"/>
            <w:noWrap/>
            <w:hideMark/>
          </w:tcPr>
          <w:p w:rsidR="000701D5" w:rsidRPr="00B34163" w:rsidRDefault="000701D5">
            <w:pPr>
              <w:rPr>
                <w:color w:val="000000"/>
                <w:sz w:val="22"/>
                <w:szCs w:val="22"/>
              </w:rPr>
            </w:pPr>
            <w:r w:rsidRPr="00B34163">
              <w:rPr>
                <w:color w:val="000000"/>
                <w:sz w:val="22"/>
                <w:szCs w:val="22"/>
              </w:rPr>
              <w:t>Sesión 17 y 18</w:t>
            </w:r>
          </w:p>
        </w:tc>
        <w:tc>
          <w:tcPr>
            <w:tcW w:w="1496" w:type="dxa"/>
            <w:noWrap/>
            <w:hideMark/>
          </w:tcPr>
          <w:p w:rsidR="000701D5" w:rsidRPr="00B34163" w:rsidRDefault="000701D5" w:rsidP="00B34163">
            <w:pPr>
              <w:jc w:val="center"/>
              <w:rPr>
                <w:color w:val="000000"/>
                <w:sz w:val="22"/>
                <w:szCs w:val="22"/>
              </w:rPr>
            </w:pPr>
            <w:r w:rsidRPr="00B34163">
              <w:rPr>
                <w:color w:val="000000"/>
                <w:sz w:val="22"/>
                <w:szCs w:val="22"/>
              </w:rPr>
              <w:t>12-11-2018</w:t>
            </w:r>
          </w:p>
        </w:tc>
        <w:tc>
          <w:tcPr>
            <w:tcW w:w="1842" w:type="dxa"/>
            <w:noWrap/>
            <w:hideMark/>
          </w:tcPr>
          <w:p w:rsidR="000701D5" w:rsidRPr="00B34163" w:rsidRDefault="000701D5" w:rsidP="00B34163">
            <w:pPr>
              <w:jc w:val="center"/>
              <w:rPr>
                <w:bCs/>
                <w:color w:val="000000"/>
                <w:sz w:val="22"/>
                <w:szCs w:val="22"/>
              </w:rPr>
            </w:pPr>
            <w:r w:rsidRPr="00B34163">
              <w:rPr>
                <w:bCs/>
                <w:color w:val="000000"/>
                <w:sz w:val="22"/>
                <w:szCs w:val="22"/>
              </w:rPr>
              <w:t>07-11-2018</w:t>
            </w:r>
          </w:p>
        </w:tc>
      </w:tr>
      <w:tr w:rsidR="00B34163" w:rsidRPr="00B34163" w:rsidTr="00B34163">
        <w:trPr>
          <w:trHeight w:val="300"/>
          <w:jc w:val="center"/>
        </w:trPr>
        <w:tc>
          <w:tcPr>
            <w:tcW w:w="2810" w:type="dxa"/>
            <w:noWrap/>
            <w:hideMark/>
          </w:tcPr>
          <w:p w:rsidR="000701D5" w:rsidRPr="00B534A1" w:rsidRDefault="000701D5">
            <w:pPr>
              <w:rPr>
                <w:b/>
                <w:bCs/>
                <w:color w:val="000000"/>
                <w:sz w:val="22"/>
                <w:szCs w:val="22"/>
              </w:rPr>
            </w:pPr>
            <w:r w:rsidRPr="00B534A1">
              <w:rPr>
                <w:b/>
                <w:bCs/>
                <w:color w:val="000000"/>
                <w:sz w:val="22"/>
                <w:szCs w:val="22"/>
              </w:rPr>
              <w:t>Evaluación Unidades III y IV</w:t>
            </w:r>
          </w:p>
        </w:tc>
        <w:tc>
          <w:tcPr>
            <w:tcW w:w="1762" w:type="dxa"/>
            <w:noWrap/>
            <w:hideMark/>
          </w:tcPr>
          <w:p w:rsidR="000701D5" w:rsidRPr="00B534A1" w:rsidRDefault="000701D5">
            <w:pPr>
              <w:rPr>
                <w:b/>
                <w:color w:val="000000"/>
                <w:sz w:val="22"/>
                <w:szCs w:val="22"/>
              </w:rPr>
            </w:pPr>
            <w:r w:rsidRPr="00B534A1">
              <w:rPr>
                <w:b/>
                <w:color w:val="000000"/>
                <w:sz w:val="22"/>
                <w:szCs w:val="22"/>
              </w:rPr>
              <w:t>Sesión 19 y 20</w:t>
            </w:r>
          </w:p>
        </w:tc>
        <w:tc>
          <w:tcPr>
            <w:tcW w:w="1496" w:type="dxa"/>
            <w:noWrap/>
            <w:hideMark/>
          </w:tcPr>
          <w:p w:rsidR="000701D5" w:rsidRPr="00B534A1" w:rsidRDefault="000701D5" w:rsidP="00B34163">
            <w:pPr>
              <w:jc w:val="center"/>
              <w:rPr>
                <w:b/>
                <w:color w:val="000000"/>
                <w:sz w:val="22"/>
                <w:szCs w:val="22"/>
              </w:rPr>
            </w:pPr>
            <w:r w:rsidRPr="00B534A1">
              <w:rPr>
                <w:b/>
                <w:color w:val="000000"/>
                <w:sz w:val="22"/>
                <w:szCs w:val="22"/>
              </w:rPr>
              <w:t>19-11-2018</w:t>
            </w:r>
          </w:p>
        </w:tc>
        <w:tc>
          <w:tcPr>
            <w:tcW w:w="1842" w:type="dxa"/>
            <w:noWrap/>
            <w:hideMark/>
          </w:tcPr>
          <w:p w:rsidR="000701D5" w:rsidRPr="00B534A1" w:rsidRDefault="000701D5" w:rsidP="00B34163">
            <w:pPr>
              <w:jc w:val="center"/>
              <w:rPr>
                <w:b/>
                <w:color w:val="000000"/>
                <w:sz w:val="22"/>
                <w:szCs w:val="22"/>
              </w:rPr>
            </w:pPr>
            <w:r w:rsidRPr="00B534A1">
              <w:rPr>
                <w:b/>
                <w:color w:val="000000"/>
                <w:sz w:val="22"/>
                <w:szCs w:val="22"/>
              </w:rPr>
              <w:t>14-11-2018</w:t>
            </w:r>
          </w:p>
        </w:tc>
      </w:tr>
      <w:tr w:rsidR="00B34163" w:rsidRPr="00B34163" w:rsidTr="00B34163">
        <w:trPr>
          <w:trHeight w:val="300"/>
          <w:jc w:val="center"/>
        </w:trPr>
        <w:tc>
          <w:tcPr>
            <w:tcW w:w="2810" w:type="dxa"/>
            <w:vMerge w:val="restart"/>
            <w:noWrap/>
            <w:hideMark/>
          </w:tcPr>
          <w:p w:rsidR="000701D5" w:rsidRPr="00B34163" w:rsidRDefault="000701D5">
            <w:pPr>
              <w:rPr>
                <w:b/>
                <w:bCs/>
                <w:color w:val="000000"/>
                <w:sz w:val="22"/>
                <w:szCs w:val="22"/>
              </w:rPr>
            </w:pPr>
            <w:r w:rsidRPr="00B34163">
              <w:rPr>
                <w:b/>
                <w:bCs/>
                <w:color w:val="000000"/>
                <w:sz w:val="22"/>
                <w:szCs w:val="22"/>
              </w:rPr>
              <w:t>V S</w:t>
            </w:r>
            <w:r w:rsidR="00B534A1">
              <w:rPr>
                <w:b/>
                <w:bCs/>
                <w:color w:val="000000"/>
                <w:sz w:val="22"/>
                <w:szCs w:val="22"/>
              </w:rPr>
              <w:t>ociología</w:t>
            </w:r>
            <w:r w:rsidRPr="00B34163">
              <w:rPr>
                <w:b/>
                <w:bCs/>
                <w:color w:val="000000"/>
                <w:sz w:val="22"/>
                <w:szCs w:val="22"/>
              </w:rPr>
              <w:t xml:space="preserve"> Contemporánea</w:t>
            </w:r>
          </w:p>
        </w:tc>
        <w:tc>
          <w:tcPr>
            <w:tcW w:w="1762" w:type="dxa"/>
            <w:noWrap/>
            <w:hideMark/>
          </w:tcPr>
          <w:p w:rsidR="000701D5" w:rsidRPr="00B34163" w:rsidRDefault="000701D5">
            <w:pPr>
              <w:rPr>
                <w:color w:val="000000"/>
                <w:sz w:val="22"/>
                <w:szCs w:val="22"/>
              </w:rPr>
            </w:pPr>
            <w:r w:rsidRPr="00B34163">
              <w:rPr>
                <w:color w:val="000000"/>
                <w:sz w:val="22"/>
                <w:szCs w:val="22"/>
              </w:rPr>
              <w:t>Sesión 21 y 22</w:t>
            </w:r>
          </w:p>
        </w:tc>
        <w:tc>
          <w:tcPr>
            <w:tcW w:w="1496" w:type="dxa"/>
            <w:noWrap/>
            <w:hideMark/>
          </w:tcPr>
          <w:p w:rsidR="000701D5" w:rsidRPr="00B34163" w:rsidRDefault="000701D5" w:rsidP="00B34163">
            <w:pPr>
              <w:jc w:val="center"/>
              <w:rPr>
                <w:color w:val="000000"/>
                <w:sz w:val="22"/>
                <w:szCs w:val="22"/>
              </w:rPr>
            </w:pPr>
            <w:r w:rsidRPr="00B34163">
              <w:rPr>
                <w:color w:val="000000"/>
                <w:sz w:val="22"/>
                <w:szCs w:val="22"/>
              </w:rPr>
              <w:t>26-11-2018</w:t>
            </w:r>
          </w:p>
        </w:tc>
        <w:tc>
          <w:tcPr>
            <w:tcW w:w="1842" w:type="dxa"/>
            <w:noWrap/>
            <w:hideMark/>
          </w:tcPr>
          <w:p w:rsidR="000701D5" w:rsidRPr="00B34163" w:rsidRDefault="000701D5" w:rsidP="00B34163">
            <w:pPr>
              <w:jc w:val="center"/>
              <w:rPr>
                <w:bCs/>
                <w:color w:val="000000"/>
                <w:sz w:val="22"/>
                <w:szCs w:val="22"/>
              </w:rPr>
            </w:pPr>
            <w:r w:rsidRPr="00B34163">
              <w:rPr>
                <w:bCs/>
                <w:color w:val="000000"/>
                <w:sz w:val="22"/>
                <w:szCs w:val="22"/>
              </w:rPr>
              <w:t>21-11-2018</w:t>
            </w:r>
          </w:p>
        </w:tc>
      </w:tr>
      <w:tr w:rsidR="00B34163" w:rsidRPr="00B34163" w:rsidTr="00B34163">
        <w:trPr>
          <w:trHeight w:val="300"/>
          <w:jc w:val="center"/>
        </w:trPr>
        <w:tc>
          <w:tcPr>
            <w:tcW w:w="2810" w:type="dxa"/>
            <w:vMerge/>
            <w:hideMark/>
          </w:tcPr>
          <w:p w:rsidR="000701D5" w:rsidRPr="00B34163" w:rsidRDefault="000701D5">
            <w:pPr>
              <w:rPr>
                <w:b/>
                <w:bCs/>
                <w:color w:val="000000"/>
                <w:sz w:val="22"/>
                <w:szCs w:val="22"/>
              </w:rPr>
            </w:pPr>
          </w:p>
        </w:tc>
        <w:tc>
          <w:tcPr>
            <w:tcW w:w="1762" w:type="dxa"/>
            <w:noWrap/>
            <w:hideMark/>
          </w:tcPr>
          <w:p w:rsidR="000701D5" w:rsidRPr="00B34163" w:rsidRDefault="000701D5">
            <w:pPr>
              <w:rPr>
                <w:color w:val="000000"/>
                <w:sz w:val="22"/>
                <w:szCs w:val="22"/>
              </w:rPr>
            </w:pPr>
            <w:r w:rsidRPr="00B34163">
              <w:rPr>
                <w:color w:val="000000"/>
                <w:sz w:val="22"/>
                <w:szCs w:val="22"/>
              </w:rPr>
              <w:t>Sesión 23 y 24</w:t>
            </w:r>
          </w:p>
        </w:tc>
        <w:tc>
          <w:tcPr>
            <w:tcW w:w="1496" w:type="dxa"/>
            <w:noWrap/>
            <w:hideMark/>
          </w:tcPr>
          <w:p w:rsidR="000701D5" w:rsidRPr="00B34163" w:rsidRDefault="000701D5" w:rsidP="00B34163">
            <w:pPr>
              <w:jc w:val="center"/>
              <w:rPr>
                <w:color w:val="000000"/>
                <w:sz w:val="22"/>
                <w:szCs w:val="22"/>
              </w:rPr>
            </w:pPr>
            <w:r w:rsidRPr="00B34163">
              <w:rPr>
                <w:color w:val="000000"/>
                <w:sz w:val="22"/>
                <w:szCs w:val="22"/>
              </w:rPr>
              <w:t>03-12-2018</w:t>
            </w:r>
          </w:p>
        </w:tc>
        <w:tc>
          <w:tcPr>
            <w:tcW w:w="1842" w:type="dxa"/>
            <w:noWrap/>
            <w:hideMark/>
          </w:tcPr>
          <w:p w:rsidR="000701D5" w:rsidRPr="00B34163" w:rsidRDefault="000701D5" w:rsidP="00B34163">
            <w:pPr>
              <w:jc w:val="center"/>
              <w:rPr>
                <w:color w:val="000000"/>
                <w:sz w:val="22"/>
                <w:szCs w:val="22"/>
              </w:rPr>
            </w:pPr>
            <w:r w:rsidRPr="00B34163">
              <w:rPr>
                <w:color w:val="000000"/>
                <w:sz w:val="22"/>
                <w:szCs w:val="22"/>
              </w:rPr>
              <w:t>28-11-2018</w:t>
            </w:r>
          </w:p>
        </w:tc>
      </w:tr>
      <w:tr w:rsidR="00B34163" w:rsidRPr="00B34163" w:rsidTr="00B34163">
        <w:trPr>
          <w:trHeight w:val="300"/>
          <w:jc w:val="center"/>
        </w:trPr>
        <w:tc>
          <w:tcPr>
            <w:tcW w:w="2810" w:type="dxa"/>
            <w:vMerge/>
            <w:hideMark/>
          </w:tcPr>
          <w:p w:rsidR="000701D5" w:rsidRPr="00B34163" w:rsidRDefault="000701D5">
            <w:pPr>
              <w:rPr>
                <w:b/>
                <w:bCs/>
                <w:color w:val="000000"/>
                <w:sz w:val="22"/>
                <w:szCs w:val="22"/>
              </w:rPr>
            </w:pPr>
          </w:p>
        </w:tc>
        <w:tc>
          <w:tcPr>
            <w:tcW w:w="1762" w:type="dxa"/>
            <w:noWrap/>
            <w:hideMark/>
          </w:tcPr>
          <w:p w:rsidR="000701D5" w:rsidRPr="00B34163" w:rsidRDefault="000701D5">
            <w:pPr>
              <w:rPr>
                <w:color w:val="000000"/>
                <w:sz w:val="22"/>
                <w:szCs w:val="22"/>
              </w:rPr>
            </w:pPr>
            <w:r w:rsidRPr="00B34163">
              <w:rPr>
                <w:color w:val="000000"/>
                <w:sz w:val="22"/>
                <w:szCs w:val="22"/>
              </w:rPr>
              <w:t>Sesión 25 y 26</w:t>
            </w:r>
          </w:p>
        </w:tc>
        <w:tc>
          <w:tcPr>
            <w:tcW w:w="1496" w:type="dxa"/>
            <w:noWrap/>
            <w:hideMark/>
          </w:tcPr>
          <w:p w:rsidR="000701D5" w:rsidRPr="00B34163" w:rsidRDefault="000701D5" w:rsidP="00B34163">
            <w:pPr>
              <w:jc w:val="center"/>
              <w:rPr>
                <w:color w:val="000000"/>
                <w:sz w:val="22"/>
                <w:szCs w:val="22"/>
              </w:rPr>
            </w:pPr>
            <w:r w:rsidRPr="00B34163">
              <w:rPr>
                <w:color w:val="000000"/>
                <w:sz w:val="22"/>
                <w:szCs w:val="22"/>
              </w:rPr>
              <w:t>10-12-2018</w:t>
            </w:r>
          </w:p>
        </w:tc>
        <w:tc>
          <w:tcPr>
            <w:tcW w:w="1842" w:type="dxa"/>
            <w:noWrap/>
            <w:hideMark/>
          </w:tcPr>
          <w:p w:rsidR="000701D5" w:rsidRPr="00B34163" w:rsidRDefault="000701D5" w:rsidP="00B34163">
            <w:pPr>
              <w:jc w:val="center"/>
              <w:rPr>
                <w:bCs/>
                <w:color w:val="000000"/>
                <w:sz w:val="22"/>
                <w:szCs w:val="22"/>
              </w:rPr>
            </w:pPr>
            <w:r w:rsidRPr="00B34163">
              <w:rPr>
                <w:bCs/>
                <w:color w:val="000000"/>
                <w:sz w:val="22"/>
                <w:szCs w:val="22"/>
              </w:rPr>
              <w:t>05-12-2018</w:t>
            </w:r>
          </w:p>
        </w:tc>
      </w:tr>
      <w:tr w:rsidR="00B34163" w:rsidRPr="00B34163" w:rsidTr="00B34163">
        <w:trPr>
          <w:trHeight w:val="300"/>
          <w:jc w:val="center"/>
        </w:trPr>
        <w:tc>
          <w:tcPr>
            <w:tcW w:w="2810" w:type="dxa"/>
            <w:vMerge/>
            <w:hideMark/>
          </w:tcPr>
          <w:p w:rsidR="000701D5" w:rsidRPr="00B34163" w:rsidRDefault="000701D5">
            <w:pPr>
              <w:rPr>
                <w:b/>
                <w:bCs/>
                <w:color w:val="000000"/>
                <w:sz w:val="22"/>
                <w:szCs w:val="22"/>
              </w:rPr>
            </w:pPr>
          </w:p>
        </w:tc>
        <w:tc>
          <w:tcPr>
            <w:tcW w:w="1762" w:type="dxa"/>
            <w:noWrap/>
            <w:hideMark/>
          </w:tcPr>
          <w:p w:rsidR="000701D5" w:rsidRPr="00B34163" w:rsidRDefault="000701D5">
            <w:pPr>
              <w:rPr>
                <w:color w:val="000000"/>
                <w:sz w:val="22"/>
                <w:szCs w:val="22"/>
              </w:rPr>
            </w:pPr>
            <w:r w:rsidRPr="00B34163">
              <w:rPr>
                <w:color w:val="000000"/>
                <w:sz w:val="22"/>
                <w:szCs w:val="22"/>
              </w:rPr>
              <w:t>Sesión 27 y 28</w:t>
            </w:r>
          </w:p>
        </w:tc>
        <w:tc>
          <w:tcPr>
            <w:tcW w:w="1496" w:type="dxa"/>
            <w:noWrap/>
            <w:hideMark/>
          </w:tcPr>
          <w:p w:rsidR="000701D5" w:rsidRPr="00B34163" w:rsidRDefault="000701D5" w:rsidP="00B34163">
            <w:pPr>
              <w:jc w:val="center"/>
              <w:rPr>
                <w:color w:val="000000"/>
                <w:sz w:val="22"/>
                <w:szCs w:val="22"/>
              </w:rPr>
            </w:pPr>
            <w:r w:rsidRPr="00B34163">
              <w:rPr>
                <w:color w:val="000000"/>
                <w:sz w:val="22"/>
                <w:szCs w:val="22"/>
              </w:rPr>
              <w:t>17-12-2018</w:t>
            </w:r>
          </w:p>
        </w:tc>
        <w:tc>
          <w:tcPr>
            <w:tcW w:w="1842" w:type="dxa"/>
            <w:noWrap/>
            <w:hideMark/>
          </w:tcPr>
          <w:p w:rsidR="000701D5" w:rsidRPr="00B34163" w:rsidRDefault="000701D5" w:rsidP="00B34163">
            <w:pPr>
              <w:jc w:val="center"/>
              <w:rPr>
                <w:color w:val="000000"/>
                <w:sz w:val="22"/>
                <w:szCs w:val="22"/>
              </w:rPr>
            </w:pPr>
            <w:r w:rsidRPr="00B34163">
              <w:rPr>
                <w:color w:val="000000"/>
                <w:sz w:val="22"/>
                <w:szCs w:val="22"/>
              </w:rPr>
              <w:t>12-12-2018</w:t>
            </w:r>
          </w:p>
        </w:tc>
      </w:tr>
      <w:tr w:rsidR="00B34163" w:rsidRPr="00B34163" w:rsidTr="00B34163">
        <w:trPr>
          <w:trHeight w:val="300"/>
          <w:jc w:val="center"/>
        </w:trPr>
        <w:tc>
          <w:tcPr>
            <w:tcW w:w="2810" w:type="dxa"/>
            <w:noWrap/>
            <w:hideMark/>
          </w:tcPr>
          <w:p w:rsidR="000701D5" w:rsidRPr="00B34163" w:rsidRDefault="000701D5">
            <w:pPr>
              <w:rPr>
                <w:b/>
                <w:color w:val="000000"/>
                <w:sz w:val="22"/>
                <w:szCs w:val="22"/>
              </w:rPr>
            </w:pPr>
            <w:r w:rsidRPr="00B34163">
              <w:rPr>
                <w:b/>
                <w:color w:val="000000"/>
                <w:sz w:val="22"/>
                <w:szCs w:val="22"/>
              </w:rPr>
              <w:t> </w:t>
            </w:r>
          </w:p>
        </w:tc>
        <w:tc>
          <w:tcPr>
            <w:tcW w:w="1762" w:type="dxa"/>
            <w:noWrap/>
            <w:hideMark/>
          </w:tcPr>
          <w:p w:rsidR="000701D5" w:rsidRPr="00B34163" w:rsidRDefault="000701D5">
            <w:pPr>
              <w:rPr>
                <w:b/>
                <w:color w:val="000000"/>
                <w:sz w:val="22"/>
                <w:szCs w:val="22"/>
              </w:rPr>
            </w:pPr>
            <w:r w:rsidRPr="00B34163">
              <w:rPr>
                <w:b/>
                <w:color w:val="000000"/>
                <w:sz w:val="22"/>
                <w:szCs w:val="22"/>
              </w:rPr>
              <w:t>P. recuperativas</w:t>
            </w:r>
          </w:p>
        </w:tc>
        <w:tc>
          <w:tcPr>
            <w:tcW w:w="1496" w:type="dxa"/>
            <w:noWrap/>
            <w:hideMark/>
          </w:tcPr>
          <w:p w:rsidR="000701D5" w:rsidRPr="00B34163" w:rsidRDefault="000701D5" w:rsidP="00B34163">
            <w:pPr>
              <w:jc w:val="center"/>
              <w:rPr>
                <w:b/>
                <w:color w:val="000000"/>
                <w:sz w:val="22"/>
                <w:szCs w:val="22"/>
              </w:rPr>
            </w:pPr>
          </w:p>
        </w:tc>
        <w:tc>
          <w:tcPr>
            <w:tcW w:w="1842" w:type="dxa"/>
            <w:noWrap/>
            <w:hideMark/>
          </w:tcPr>
          <w:p w:rsidR="000701D5" w:rsidRPr="00B34163" w:rsidRDefault="000701D5" w:rsidP="00B34163">
            <w:pPr>
              <w:jc w:val="center"/>
              <w:rPr>
                <w:b/>
                <w:bCs/>
                <w:color w:val="000000"/>
                <w:sz w:val="22"/>
                <w:szCs w:val="22"/>
              </w:rPr>
            </w:pPr>
            <w:r w:rsidRPr="00B34163">
              <w:rPr>
                <w:b/>
                <w:bCs/>
                <w:color w:val="000000"/>
                <w:sz w:val="22"/>
                <w:szCs w:val="22"/>
              </w:rPr>
              <w:t>19-12-2018</w:t>
            </w:r>
          </w:p>
        </w:tc>
      </w:tr>
      <w:tr w:rsidR="00B34163" w:rsidRPr="00B34163" w:rsidTr="00B34163">
        <w:trPr>
          <w:trHeight w:val="300"/>
          <w:jc w:val="center"/>
        </w:trPr>
        <w:tc>
          <w:tcPr>
            <w:tcW w:w="2810" w:type="dxa"/>
            <w:noWrap/>
            <w:hideMark/>
          </w:tcPr>
          <w:p w:rsidR="000701D5" w:rsidRPr="00B34163" w:rsidRDefault="000701D5">
            <w:pPr>
              <w:rPr>
                <w:b/>
                <w:color w:val="000000"/>
                <w:sz w:val="22"/>
                <w:szCs w:val="22"/>
              </w:rPr>
            </w:pPr>
            <w:r w:rsidRPr="00B34163">
              <w:rPr>
                <w:b/>
                <w:color w:val="000000"/>
                <w:sz w:val="22"/>
                <w:szCs w:val="22"/>
              </w:rPr>
              <w:t> </w:t>
            </w:r>
          </w:p>
        </w:tc>
        <w:tc>
          <w:tcPr>
            <w:tcW w:w="1762" w:type="dxa"/>
            <w:noWrap/>
            <w:hideMark/>
          </w:tcPr>
          <w:p w:rsidR="000701D5" w:rsidRPr="00B34163" w:rsidRDefault="000701D5">
            <w:pPr>
              <w:rPr>
                <w:b/>
                <w:color w:val="000000"/>
                <w:sz w:val="22"/>
                <w:szCs w:val="22"/>
              </w:rPr>
            </w:pPr>
            <w:r w:rsidRPr="00B34163">
              <w:rPr>
                <w:b/>
                <w:color w:val="000000"/>
                <w:sz w:val="22"/>
                <w:szCs w:val="22"/>
              </w:rPr>
              <w:t>Examen 1° op.</w:t>
            </w:r>
          </w:p>
        </w:tc>
        <w:tc>
          <w:tcPr>
            <w:tcW w:w="1496" w:type="dxa"/>
            <w:noWrap/>
            <w:hideMark/>
          </w:tcPr>
          <w:p w:rsidR="000701D5" w:rsidRPr="00B34163" w:rsidRDefault="000701D5" w:rsidP="00B34163">
            <w:pPr>
              <w:jc w:val="center"/>
              <w:rPr>
                <w:b/>
                <w:color w:val="000000"/>
                <w:sz w:val="22"/>
                <w:szCs w:val="22"/>
              </w:rPr>
            </w:pPr>
          </w:p>
        </w:tc>
        <w:tc>
          <w:tcPr>
            <w:tcW w:w="1842" w:type="dxa"/>
            <w:noWrap/>
            <w:hideMark/>
          </w:tcPr>
          <w:p w:rsidR="000701D5" w:rsidRPr="00B34163" w:rsidRDefault="000701D5" w:rsidP="00B34163">
            <w:pPr>
              <w:jc w:val="center"/>
              <w:rPr>
                <w:b/>
                <w:color w:val="000000"/>
                <w:sz w:val="22"/>
                <w:szCs w:val="22"/>
              </w:rPr>
            </w:pPr>
            <w:r w:rsidRPr="00B34163">
              <w:rPr>
                <w:b/>
                <w:color w:val="000000"/>
                <w:sz w:val="22"/>
                <w:szCs w:val="22"/>
              </w:rPr>
              <w:t>26-12-2018</w:t>
            </w:r>
          </w:p>
        </w:tc>
      </w:tr>
      <w:tr w:rsidR="00B34163" w:rsidRPr="00B34163" w:rsidTr="00B34163">
        <w:trPr>
          <w:trHeight w:val="300"/>
          <w:jc w:val="center"/>
        </w:trPr>
        <w:tc>
          <w:tcPr>
            <w:tcW w:w="2810" w:type="dxa"/>
            <w:noWrap/>
            <w:hideMark/>
          </w:tcPr>
          <w:p w:rsidR="000701D5" w:rsidRPr="00B34163" w:rsidRDefault="000701D5">
            <w:pPr>
              <w:rPr>
                <w:b/>
                <w:color w:val="000000"/>
                <w:sz w:val="22"/>
                <w:szCs w:val="22"/>
              </w:rPr>
            </w:pPr>
            <w:r w:rsidRPr="00B34163">
              <w:rPr>
                <w:b/>
                <w:color w:val="000000"/>
                <w:sz w:val="22"/>
                <w:szCs w:val="22"/>
              </w:rPr>
              <w:t> </w:t>
            </w:r>
          </w:p>
        </w:tc>
        <w:tc>
          <w:tcPr>
            <w:tcW w:w="1762" w:type="dxa"/>
            <w:noWrap/>
            <w:hideMark/>
          </w:tcPr>
          <w:p w:rsidR="000701D5" w:rsidRPr="00B34163" w:rsidRDefault="000701D5">
            <w:pPr>
              <w:rPr>
                <w:b/>
                <w:color w:val="000000"/>
                <w:sz w:val="22"/>
                <w:szCs w:val="22"/>
              </w:rPr>
            </w:pPr>
            <w:r w:rsidRPr="00B34163">
              <w:rPr>
                <w:b/>
                <w:color w:val="000000"/>
                <w:sz w:val="22"/>
                <w:szCs w:val="22"/>
              </w:rPr>
              <w:t>Examen 2° op.</w:t>
            </w:r>
          </w:p>
        </w:tc>
        <w:tc>
          <w:tcPr>
            <w:tcW w:w="1496" w:type="dxa"/>
            <w:noWrap/>
            <w:hideMark/>
          </w:tcPr>
          <w:p w:rsidR="000701D5" w:rsidRPr="00B34163" w:rsidRDefault="000701D5" w:rsidP="00B34163">
            <w:pPr>
              <w:jc w:val="center"/>
              <w:rPr>
                <w:b/>
                <w:color w:val="000000"/>
                <w:sz w:val="22"/>
                <w:szCs w:val="22"/>
              </w:rPr>
            </w:pPr>
          </w:p>
        </w:tc>
        <w:tc>
          <w:tcPr>
            <w:tcW w:w="1842" w:type="dxa"/>
            <w:noWrap/>
            <w:hideMark/>
          </w:tcPr>
          <w:p w:rsidR="000701D5" w:rsidRPr="00B34163" w:rsidRDefault="000701D5" w:rsidP="00B34163">
            <w:pPr>
              <w:jc w:val="center"/>
              <w:rPr>
                <w:b/>
                <w:color w:val="000000"/>
                <w:sz w:val="22"/>
                <w:szCs w:val="22"/>
              </w:rPr>
            </w:pPr>
            <w:r w:rsidRPr="00B34163">
              <w:rPr>
                <w:b/>
                <w:color w:val="000000"/>
                <w:sz w:val="22"/>
                <w:szCs w:val="22"/>
              </w:rPr>
              <w:t>09-01-2019</w:t>
            </w:r>
          </w:p>
        </w:tc>
      </w:tr>
    </w:tbl>
    <w:p w:rsidR="000701D5" w:rsidRDefault="000701D5" w:rsidP="008078C1">
      <w:pPr>
        <w:rPr>
          <w:lang w:val="es-CL"/>
        </w:rPr>
      </w:pPr>
    </w:p>
    <w:p w:rsidR="000701D5" w:rsidRDefault="000701D5" w:rsidP="008078C1">
      <w:pPr>
        <w:rPr>
          <w:lang w:val="es-CL"/>
        </w:rPr>
      </w:pPr>
    </w:p>
    <w:sectPr w:rsidR="000701D5" w:rsidSect="00ED3184">
      <w:footerReference w:type="even" r:id="rId9"/>
      <w:footerReference w:type="default" r:id="rId10"/>
      <w:footnotePr>
        <w:numFmt w:val="chicago"/>
      </w:footnotePr>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02A7" w:rsidRDefault="003302A7">
      <w:r>
        <w:separator/>
      </w:r>
    </w:p>
  </w:endnote>
  <w:endnote w:type="continuationSeparator" w:id="0">
    <w:p w:rsidR="003302A7" w:rsidRDefault="00330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unga">
    <w:panose1 w:val="020B0502040204020203"/>
    <w:charset w:val="01"/>
    <w:family w:val="roman"/>
    <w:notTrueType/>
    <w:pitch w:val="variable"/>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auto"/>
    <w:pitch w:val="variable"/>
    <w:sig w:usb0="E00002FF" w:usb1="7AC7FFFF" w:usb2="00000012" w:usb3="00000000" w:csb0="0002000D"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184" w:rsidRDefault="00E705BF" w:rsidP="00B81628">
    <w:pPr>
      <w:pStyle w:val="Piedepgina"/>
      <w:framePr w:wrap="around" w:vAnchor="text" w:hAnchor="margin" w:xAlign="right" w:y="1"/>
      <w:rPr>
        <w:rStyle w:val="Nmerodepgina"/>
      </w:rPr>
    </w:pPr>
    <w:r>
      <w:rPr>
        <w:rStyle w:val="Nmerodepgina"/>
      </w:rPr>
      <w:fldChar w:fldCharType="begin"/>
    </w:r>
    <w:r w:rsidR="00ED3184">
      <w:rPr>
        <w:rStyle w:val="Nmerodepgina"/>
      </w:rPr>
      <w:instrText xml:space="preserve">PAGE  </w:instrText>
    </w:r>
    <w:r>
      <w:rPr>
        <w:rStyle w:val="Nmerodepgina"/>
      </w:rPr>
      <w:fldChar w:fldCharType="end"/>
    </w:r>
  </w:p>
  <w:p w:rsidR="00ED3184" w:rsidRDefault="00ED3184" w:rsidP="00021E70">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184" w:rsidRDefault="00E705BF" w:rsidP="00B81628">
    <w:pPr>
      <w:pStyle w:val="Piedepgina"/>
      <w:framePr w:wrap="around" w:vAnchor="text" w:hAnchor="margin" w:xAlign="right" w:y="1"/>
      <w:rPr>
        <w:rStyle w:val="Nmerodepgina"/>
      </w:rPr>
    </w:pPr>
    <w:r>
      <w:rPr>
        <w:rStyle w:val="Nmerodepgina"/>
      </w:rPr>
      <w:fldChar w:fldCharType="begin"/>
    </w:r>
    <w:r w:rsidR="00ED3184">
      <w:rPr>
        <w:rStyle w:val="Nmerodepgina"/>
      </w:rPr>
      <w:instrText xml:space="preserve">PAGE  </w:instrText>
    </w:r>
    <w:r>
      <w:rPr>
        <w:rStyle w:val="Nmerodepgina"/>
      </w:rPr>
      <w:fldChar w:fldCharType="separate"/>
    </w:r>
    <w:r w:rsidR="00CC4CAB">
      <w:rPr>
        <w:rStyle w:val="Nmerodepgina"/>
        <w:noProof/>
      </w:rPr>
      <w:t>2</w:t>
    </w:r>
    <w:r>
      <w:rPr>
        <w:rStyle w:val="Nmerodepgina"/>
      </w:rPr>
      <w:fldChar w:fldCharType="end"/>
    </w:r>
  </w:p>
  <w:p w:rsidR="00ED3184" w:rsidRDefault="00ED3184" w:rsidP="00021E70">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02A7" w:rsidRDefault="003302A7">
      <w:r>
        <w:separator/>
      </w:r>
    </w:p>
  </w:footnote>
  <w:footnote w:type="continuationSeparator" w:id="0">
    <w:p w:rsidR="003302A7" w:rsidRDefault="003302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118469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582106"/>
    <w:multiLevelType w:val="hybridMultilevel"/>
    <w:tmpl w:val="3808DCCC"/>
    <w:lvl w:ilvl="0" w:tplc="34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5E3C0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8DF0974"/>
    <w:multiLevelType w:val="singleLevel"/>
    <w:tmpl w:val="0C0A0017"/>
    <w:lvl w:ilvl="0">
      <w:start w:val="1"/>
      <w:numFmt w:val="lowerLetter"/>
      <w:lvlText w:val="%1)"/>
      <w:lvlJc w:val="left"/>
      <w:pPr>
        <w:tabs>
          <w:tab w:val="num" w:pos="360"/>
        </w:tabs>
        <w:ind w:left="360" w:hanging="360"/>
      </w:pPr>
    </w:lvl>
  </w:abstractNum>
  <w:abstractNum w:abstractNumId="4" w15:restartNumberingAfterBreak="0">
    <w:nsid w:val="08EC696A"/>
    <w:multiLevelType w:val="hybridMultilevel"/>
    <w:tmpl w:val="8B5A9B06"/>
    <w:lvl w:ilvl="0" w:tplc="340A000D">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9442D5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31C5DF3"/>
    <w:multiLevelType w:val="hybridMultilevel"/>
    <w:tmpl w:val="0D06E8B2"/>
    <w:lvl w:ilvl="0" w:tplc="FFFFFFFF">
      <w:start w:val="1"/>
      <w:numFmt w:val="upperRoman"/>
      <w:lvlText w:val="%1."/>
      <w:lvlJc w:val="left"/>
      <w:pPr>
        <w:tabs>
          <w:tab w:val="num" w:pos="851"/>
        </w:tabs>
        <w:ind w:left="851" w:hanging="851"/>
      </w:pPr>
      <w:rPr>
        <w:rFonts w:hint="default"/>
      </w:rPr>
    </w:lvl>
    <w:lvl w:ilvl="1" w:tplc="340A0017">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5865DC2"/>
    <w:multiLevelType w:val="hybridMultilevel"/>
    <w:tmpl w:val="59E2C6D0"/>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6F73046"/>
    <w:multiLevelType w:val="hybridMultilevel"/>
    <w:tmpl w:val="A45870FC"/>
    <w:lvl w:ilvl="0" w:tplc="FFFFFFFF">
      <w:start w:val="5"/>
      <w:numFmt w:val="bullet"/>
      <w:lvlText w:val="-"/>
      <w:lvlJc w:val="left"/>
      <w:pPr>
        <w:tabs>
          <w:tab w:val="num" w:pos="1653"/>
        </w:tabs>
        <w:ind w:left="1653" w:hanging="945"/>
      </w:pPr>
      <w:rPr>
        <w:rFonts w:ascii="Verdana" w:eastAsia="Times New Roman" w:hAnsi="Verdana" w:cs="Times New Roman" w:hint="default"/>
      </w:rPr>
    </w:lvl>
    <w:lvl w:ilvl="1" w:tplc="FFFFFFFF" w:tentative="1">
      <w:start w:val="1"/>
      <w:numFmt w:val="bullet"/>
      <w:lvlText w:val="o"/>
      <w:lvlJc w:val="left"/>
      <w:pPr>
        <w:tabs>
          <w:tab w:val="num" w:pos="1788"/>
        </w:tabs>
        <w:ind w:left="1788" w:hanging="360"/>
      </w:pPr>
      <w:rPr>
        <w:rFonts w:ascii="Courier New" w:hAnsi="Courier New" w:cs="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cs="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cs="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9" w15:restartNumberingAfterBreak="0">
    <w:nsid w:val="174D20B6"/>
    <w:multiLevelType w:val="hybridMultilevel"/>
    <w:tmpl w:val="39A4B770"/>
    <w:lvl w:ilvl="0" w:tplc="340A0001">
      <w:start w:val="1"/>
      <w:numFmt w:val="bullet"/>
      <w:lvlText w:val=""/>
      <w:lvlJc w:val="left"/>
      <w:pPr>
        <w:tabs>
          <w:tab w:val="num" w:pos="1653"/>
        </w:tabs>
        <w:ind w:left="1653" w:hanging="945"/>
      </w:pPr>
      <w:rPr>
        <w:rFonts w:ascii="Symbol" w:hAnsi="Symbol" w:hint="default"/>
      </w:rPr>
    </w:lvl>
    <w:lvl w:ilvl="1" w:tplc="FFFFFFFF" w:tentative="1">
      <w:start w:val="1"/>
      <w:numFmt w:val="bullet"/>
      <w:lvlText w:val="o"/>
      <w:lvlJc w:val="left"/>
      <w:pPr>
        <w:tabs>
          <w:tab w:val="num" w:pos="1788"/>
        </w:tabs>
        <w:ind w:left="1788" w:hanging="360"/>
      </w:pPr>
      <w:rPr>
        <w:rFonts w:ascii="Courier New" w:hAnsi="Courier New" w:cs="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cs="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cs="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10" w15:restartNumberingAfterBreak="0">
    <w:nsid w:val="1B7A450B"/>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1BD26E2D"/>
    <w:multiLevelType w:val="multilevel"/>
    <w:tmpl w:val="0C5A35BC"/>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1C1A4183"/>
    <w:multiLevelType w:val="hybridMultilevel"/>
    <w:tmpl w:val="FCE0EB2C"/>
    <w:lvl w:ilvl="0" w:tplc="09566F1A">
      <w:numFmt w:val="bullet"/>
      <w:lvlText w:val="-"/>
      <w:lvlJc w:val="left"/>
      <w:pPr>
        <w:ind w:left="720" w:hanging="360"/>
      </w:pPr>
      <w:rPr>
        <w:rFonts w:ascii="Times New Roman" w:eastAsia="Times New Roman" w:hAnsi="Times New Roman" w:cs="Times New Roman" w:hint="default"/>
        <w:sz w:val="24"/>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1E5138E5"/>
    <w:multiLevelType w:val="hybridMultilevel"/>
    <w:tmpl w:val="B0DEC508"/>
    <w:lvl w:ilvl="0" w:tplc="340A000D">
      <w:start w:val="1"/>
      <w:numFmt w:val="bullet"/>
      <w:lvlText w:val=""/>
      <w:lvlJc w:val="left"/>
      <w:pPr>
        <w:ind w:left="720" w:hanging="360"/>
      </w:pPr>
      <w:rPr>
        <w:rFonts w:ascii="Wingdings" w:hAnsi="Wingdings" w:hint="default"/>
      </w:rPr>
    </w:lvl>
    <w:lvl w:ilvl="1" w:tplc="340A0017">
      <w:start w:val="1"/>
      <w:numFmt w:val="lowerLetter"/>
      <w:lvlText w:val="%2)"/>
      <w:lvlJc w:val="left"/>
      <w:pPr>
        <w:ind w:left="1440" w:hanging="360"/>
      </w:pPr>
      <w:rPr>
        <w:rFonts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1FA544D2"/>
    <w:multiLevelType w:val="hybridMultilevel"/>
    <w:tmpl w:val="70502444"/>
    <w:lvl w:ilvl="0" w:tplc="C6009D1A">
      <w:start w:val="1"/>
      <w:numFmt w:val="decimal"/>
      <w:lvlText w:val="%1."/>
      <w:lvlJc w:val="left"/>
      <w:pPr>
        <w:ind w:left="720" w:hanging="360"/>
      </w:pPr>
      <w:rPr>
        <w:rFonts w:hint="default"/>
        <w:color w:val="auto"/>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5" w15:restartNumberingAfterBreak="0">
    <w:nsid w:val="1FB812D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0DC5382"/>
    <w:multiLevelType w:val="hybridMultilevel"/>
    <w:tmpl w:val="EB3863F4"/>
    <w:lvl w:ilvl="0" w:tplc="340A000D">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21B67990"/>
    <w:multiLevelType w:val="hybridMultilevel"/>
    <w:tmpl w:val="B6FEAF56"/>
    <w:lvl w:ilvl="0" w:tplc="FFFFFFFF">
      <w:start w:val="1"/>
      <w:numFmt w:val="upperRoman"/>
      <w:lvlText w:val="%1."/>
      <w:lvlJc w:val="left"/>
      <w:pPr>
        <w:tabs>
          <w:tab w:val="num" w:pos="851"/>
        </w:tabs>
        <w:ind w:left="851" w:hanging="851"/>
      </w:pPr>
      <w:rPr>
        <w:rFonts w:hint="default"/>
      </w:rPr>
    </w:lvl>
    <w:lvl w:ilvl="1" w:tplc="340A000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78117F5"/>
    <w:multiLevelType w:val="hybridMultilevel"/>
    <w:tmpl w:val="D97CF2A0"/>
    <w:lvl w:ilvl="0" w:tplc="FFFFFFFF">
      <w:start w:val="1"/>
      <w:numFmt w:val="upperRoman"/>
      <w:lvlText w:val="%1."/>
      <w:lvlJc w:val="left"/>
      <w:pPr>
        <w:tabs>
          <w:tab w:val="num" w:pos="851"/>
        </w:tabs>
        <w:ind w:left="851" w:hanging="851"/>
      </w:pPr>
      <w:rPr>
        <w:rFonts w:hint="default"/>
      </w:rPr>
    </w:lvl>
    <w:lvl w:ilvl="1" w:tplc="FFFFFFFF">
      <w:numFmt w:val="bullet"/>
      <w:lvlText w:val="-"/>
      <w:lvlJc w:val="left"/>
      <w:pPr>
        <w:tabs>
          <w:tab w:val="num" w:pos="1440"/>
        </w:tabs>
        <w:ind w:left="1440" w:hanging="360"/>
      </w:pPr>
      <w:rPr>
        <w:rFonts w:ascii="Tunga" w:eastAsia="Times New Roman" w:hAnsi="Tunga" w:cs="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38461FA6"/>
    <w:multiLevelType w:val="multilevel"/>
    <w:tmpl w:val="DA928D4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15:restartNumberingAfterBreak="0">
    <w:nsid w:val="385F45A6"/>
    <w:multiLevelType w:val="hybridMultilevel"/>
    <w:tmpl w:val="839095B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4645B6"/>
    <w:multiLevelType w:val="multilevel"/>
    <w:tmpl w:val="C96A7478"/>
    <w:lvl w:ilvl="0">
      <w:start w:val="3"/>
      <w:numFmt w:val="decimal"/>
      <w:lvlText w:val="%1"/>
      <w:lvlJc w:val="left"/>
      <w:pPr>
        <w:tabs>
          <w:tab w:val="num" w:pos="432"/>
        </w:tabs>
        <w:ind w:left="432" w:hanging="432"/>
      </w:pPr>
      <w:rPr>
        <w:rFonts w:hint="default"/>
      </w:rPr>
    </w:lvl>
    <w:lvl w:ilvl="1">
      <w:start w:val="1"/>
      <w:numFmt w:val="decimal"/>
      <w:lvlText w:val="4.%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06760EE"/>
    <w:multiLevelType w:val="hybridMultilevel"/>
    <w:tmpl w:val="9BF6DAD4"/>
    <w:lvl w:ilvl="0" w:tplc="340A0001">
      <w:start w:val="1"/>
      <w:numFmt w:val="bullet"/>
      <w:lvlText w:val=""/>
      <w:lvlJc w:val="left"/>
      <w:pPr>
        <w:tabs>
          <w:tab w:val="num" w:pos="1653"/>
        </w:tabs>
        <w:ind w:left="1653" w:hanging="945"/>
      </w:pPr>
      <w:rPr>
        <w:rFonts w:ascii="Symbol" w:hAnsi="Symbol" w:hint="default"/>
      </w:rPr>
    </w:lvl>
    <w:lvl w:ilvl="1" w:tplc="FFFFFFFF" w:tentative="1">
      <w:start w:val="1"/>
      <w:numFmt w:val="bullet"/>
      <w:lvlText w:val="o"/>
      <w:lvlJc w:val="left"/>
      <w:pPr>
        <w:tabs>
          <w:tab w:val="num" w:pos="1788"/>
        </w:tabs>
        <w:ind w:left="1788" w:hanging="360"/>
      </w:pPr>
      <w:rPr>
        <w:rFonts w:ascii="Courier New" w:hAnsi="Courier New" w:cs="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cs="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cs="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23" w15:restartNumberingAfterBreak="0">
    <w:nsid w:val="45383FE6"/>
    <w:multiLevelType w:val="hybridMultilevel"/>
    <w:tmpl w:val="224ADA5C"/>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46FE486C"/>
    <w:multiLevelType w:val="hybridMultilevel"/>
    <w:tmpl w:val="48928C5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8621054"/>
    <w:multiLevelType w:val="hybridMultilevel"/>
    <w:tmpl w:val="178480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0C59FB"/>
    <w:multiLevelType w:val="multilevel"/>
    <w:tmpl w:val="0C0A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4CCA33F9"/>
    <w:multiLevelType w:val="hybridMultilevel"/>
    <w:tmpl w:val="4B36BBB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A02B7F"/>
    <w:multiLevelType w:val="hybridMultilevel"/>
    <w:tmpl w:val="A8B46DE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7211F5"/>
    <w:multiLevelType w:val="hybridMultilevel"/>
    <w:tmpl w:val="40207A0E"/>
    <w:lvl w:ilvl="0" w:tplc="340A000D">
      <w:start w:val="1"/>
      <w:numFmt w:val="bullet"/>
      <w:lvlText w:val=""/>
      <w:lvlJc w:val="left"/>
      <w:pPr>
        <w:ind w:left="720" w:hanging="360"/>
      </w:pPr>
      <w:rPr>
        <w:rFonts w:ascii="Wingdings" w:hAnsi="Wingdings" w:hint="default"/>
      </w:rPr>
    </w:lvl>
    <w:lvl w:ilvl="1" w:tplc="340A000D">
      <w:start w:val="1"/>
      <w:numFmt w:val="bullet"/>
      <w:lvlText w:val=""/>
      <w:lvlJc w:val="left"/>
      <w:pPr>
        <w:ind w:left="1440" w:hanging="360"/>
      </w:pPr>
      <w:rPr>
        <w:rFonts w:ascii="Wingdings" w:hAnsi="Wingdings"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15:restartNumberingAfterBreak="0">
    <w:nsid w:val="573C519A"/>
    <w:multiLevelType w:val="hybridMultilevel"/>
    <w:tmpl w:val="79D21498"/>
    <w:lvl w:ilvl="0" w:tplc="340A000D">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15:restartNumberingAfterBreak="0">
    <w:nsid w:val="5F7E35F9"/>
    <w:multiLevelType w:val="hybridMultilevel"/>
    <w:tmpl w:val="9C76DBA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B06097A"/>
    <w:multiLevelType w:val="multilevel"/>
    <w:tmpl w:val="C6E60306"/>
    <w:lvl w:ilvl="0">
      <w:start w:val="3"/>
      <w:numFmt w:val="decimal"/>
      <w:lvlText w:val="%1."/>
      <w:lvlJc w:val="left"/>
      <w:pPr>
        <w:tabs>
          <w:tab w:val="num" w:pos="360"/>
        </w:tabs>
        <w:ind w:left="360" w:hanging="360"/>
      </w:pPr>
      <w:rPr>
        <w:rFonts w:hint="default"/>
      </w:rPr>
    </w:lvl>
    <w:lvl w:ilvl="1">
      <w:start w:val="1"/>
      <w:numFmt w:val="decimal"/>
      <w:lvlText w:val="3.%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3" w15:restartNumberingAfterBreak="0">
    <w:nsid w:val="6CAC51C0"/>
    <w:multiLevelType w:val="hybridMultilevel"/>
    <w:tmpl w:val="79EA613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952A9D"/>
    <w:multiLevelType w:val="hybridMultilevel"/>
    <w:tmpl w:val="5D9A7832"/>
    <w:lvl w:ilvl="0" w:tplc="F552EA18">
      <w:start w:val="3"/>
      <w:numFmt w:val="bullet"/>
      <w:lvlText w:val="-"/>
      <w:lvlJc w:val="left"/>
      <w:pPr>
        <w:tabs>
          <w:tab w:val="num" w:pos="720"/>
        </w:tabs>
        <w:ind w:left="720" w:hanging="360"/>
      </w:pPr>
      <w:rPr>
        <w:rFonts w:ascii="Garamond" w:eastAsia="Times New Roman" w:hAnsi="Garamond"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C7706E"/>
    <w:multiLevelType w:val="hybridMultilevel"/>
    <w:tmpl w:val="DC8C697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6C0A43"/>
    <w:multiLevelType w:val="hybridMultilevel"/>
    <w:tmpl w:val="C1C40900"/>
    <w:lvl w:ilvl="0" w:tplc="34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88E24F3"/>
    <w:multiLevelType w:val="multilevel"/>
    <w:tmpl w:val="A5A67C98"/>
    <w:lvl w:ilvl="0">
      <w:start w:val="2"/>
      <w:numFmt w:val="decimal"/>
      <w:lvlText w:val="%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8" w15:restartNumberingAfterBreak="0">
    <w:nsid w:val="79B85807"/>
    <w:multiLevelType w:val="hybridMultilevel"/>
    <w:tmpl w:val="99BE9792"/>
    <w:lvl w:ilvl="0" w:tplc="FFFFFFFF">
      <w:start w:val="1"/>
      <w:numFmt w:val="upperRoman"/>
      <w:lvlText w:val="%1."/>
      <w:lvlJc w:val="left"/>
      <w:pPr>
        <w:tabs>
          <w:tab w:val="num" w:pos="851"/>
        </w:tabs>
        <w:ind w:left="851" w:hanging="851"/>
      </w:pPr>
      <w:rPr>
        <w:rFonts w:hint="default"/>
      </w:rPr>
    </w:lvl>
    <w:lvl w:ilvl="1" w:tplc="340A0017">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7B1C37A8"/>
    <w:multiLevelType w:val="hybridMultilevel"/>
    <w:tmpl w:val="D0061098"/>
    <w:lvl w:ilvl="0" w:tplc="34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CB655F"/>
    <w:multiLevelType w:val="hybridMultilevel"/>
    <w:tmpl w:val="8F9E2C78"/>
    <w:lvl w:ilvl="0" w:tplc="340A000D">
      <w:start w:val="1"/>
      <w:numFmt w:val="bullet"/>
      <w:lvlText w:val=""/>
      <w:lvlJc w:val="left"/>
      <w:pPr>
        <w:ind w:left="720" w:hanging="360"/>
      </w:pPr>
      <w:rPr>
        <w:rFonts w:ascii="Wingdings" w:hAnsi="Wingdings" w:hint="default"/>
      </w:rPr>
    </w:lvl>
    <w:lvl w:ilvl="1" w:tplc="340A000F">
      <w:start w:val="1"/>
      <w:numFmt w:val="decimal"/>
      <w:lvlText w:val="%2."/>
      <w:lvlJc w:val="left"/>
      <w:pPr>
        <w:ind w:left="1440" w:hanging="360"/>
      </w:pPr>
      <w:rPr>
        <w:rFonts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1" w15:restartNumberingAfterBreak="0">
    <w:nsid w:val="7CFD5A7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2" w15:restartNumberingAfterBreak="0">
    <w:nsid w:val="7EDC06FB"/>
    <w:multiLevelType w:val="hybridMultilevel"/>
    <w:tmpl w:val="F42E2434"/>
    <w:lvl w:ilvl="0" w:tplc="FFFFFFFF">
      <w:start w:val="1"/>
      <w:numFmt w:val="upperRoman"/>
      <w:lvlText w:val="%1."/>
      <w:lvlJc w:val="left"/>
      <w:pPr>
        <w:tabs>
          <w:tab w:val="num" w:pos="851"/>
        </w:tabs>
        <w:ind w:left="851" w:hanging="851"/>
      </w:pPr>
      <w:rPr>
        <w:rFonts w:hint="default"/>
      </w:rPr>
    </w:lvl>
    <w:lvl w:ilvl="1" w:tplc="340A000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4"/>
  </w:num>
  <w:num w:numId="2">
    <w:abstractNumId w:val="27"/>
  </w:num>
  <w:num w:numId="3">
    <w:abstractNumId w:val="28"/>
  </w:num>
  <w:num w:numId="4">
    <w:abstractNumId w:val="20"/>
  </w:num>
  <w:num w:numId="5">
    <w:abstractNumId w:val="35"/>
  </w:num>
  <w:num w:numId="6">
    <w:abstractNumId w:val="2"/>
  </w:num>
  <w:num w:numId="7">
    <w:abstractNumId w:val="25"/>
  </w:num>
  <w:num w:numId="8">
    <w:abstractNumId w:val="10"/>
  </w:num>
  <w:num w:numId="9">
    <w:abstractNumId w:val="5"/>
  </w:num>
  <w:num w:numId="10">
    <w:abstractNumId w:val="41"/>
  </w:num>
  <w:num w:numId="11">
    <w:abstractNumId w:val="19"/>
  </w:num>
  <w:num w:numId="12">
    <w:abstractNumId w:val="37"/>
  </w:num>
  <w:num w:numId="13">
    <w:abstractNumId w:val="32"/>
  </w:num>
  <w:num w:numId="14">
    <w:abstractNumId w:val="21"/>
  </w:num>
  <w:num w:numId="15">
    <w:abstractNumId w:val="11"/>
  </w:num>
  <w:num w:numId="16">
    <w:abstractNumId w:val="3"/>
  </w:num>
  <w:num w:numId="17">
    <w:abstractNumId w:val="26"/>
  </w:num>
  <w:num w:numId="18">
    <w:abstractNumId w:val="15"/>
  </w:num>
  <w:num w:numId="19">
    <w:abstractNumId w:val="7"/>
  </w:num>
  <w:num w:numId="20">
    <w:abstractNumId w:val="33"/>
  </w:num>
  <w:num w:numId="21">
    <w:abstractNumId w:val="18"/>
  </w:num>
  <w:num w:numId="22">
    <w:abstractNumId w:val="8"/>
  </w:num>
  <w:num w:numId="23">
    <w:abstractNumId w:val="31"/>
  </w:num>
  <w:num w:numId="24">
    <w:abstractNumId w:val="34"/>
  </w:num>
  <w:num w:numId="25">
    <w:abstractNumId w:val="23"/>
  </w:num>
  <w:num w:numId="26">
    <w:abstractNumId w:val="39"/>
  </w:num>
  <w:num w:numId="27">
    <w:abstractNumId w:val="36"/>
  </w:num>
  <w:num w:numId="28">
    <w:abstractNumId w:val="1"/>
  </w:num>
  <w:num w:numId="29">
    <w:abstractNumId w:val="16"/>
  </w:num>
  <w:num w:numId="30">
    <w:abstractNumId w:val="30"/>
  </w:num>
  <w:num w:numId="31">
    <w:abstractNumId w:val="29"/>
  </w:num>
  <w:num w:numId="32">
    <w:abstractNumId w:val="13"/>
  </w:num>
  <w:num w:numId="33">
    <w:abstractNumId w:val="38"/>
  </w:num>
  <w:num w:numId="34">
    <w:abstractNumId w:val="6"/>
  </w:num>
  <w:num w:numId="35">
    <w:abstractNumId w:val="40"/>
  </w:num>
  <w:num w:numId="36">
    <w:abstractNumId w:val="17"/>
  </w:num>
  <w:num w:numId="37">
    <w:abstractNumId w:val="42"/>
  </w:num>
  <w:num w:numId="38">
    <w:abstractNumId w:val="4"/>
  </w:num>
  <w:num w:numId="39">
    <w:abstractNumId w:val="9"/>
  </w:num>
  <w:num w:numId="40">
    <w:abstractNumId w:val="22"/>
  </w:num>
  <w:num w:numId="41">
    <w:abstractNumId w:val="0"/>
  </w:num>
  <w:num w:numId="42">
    <w:abstractNumId w:val="12"/>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091"/>
    <w:rsid w:val="000031BF"/>
    <w:rsid w:val="000063AC"/>
    <w:rsid w:val="00006AAF"/>
    <w:rsid w:val="0001452C"/>
    <w:rsid w:val="000149E0"/>
    <w:rsid w:val="0002049D"/>
    <w:rsid w:val="00021E70"/>
    <w:rsid w:val="00051CCD"/>
    <w:rsid w:val="00054484"/>
    <w:rsid w:val="000654EA"/>
    <w:rsid w:val="000655A8"/>
    <w:rsid w:val="000701D5"/>
    <w:rsid w:val="000735B0"/>
    <w:rsid w:val="00083A5E"/>
    <w:rsid w:val="0008484A"/>
    <w:rsid w:val="00084CC4"/>
    <w:rsid w:val="00091A98"/>
    <w:rsid w:val="00094890"/>
    <w:rsid w:val="000A2109"/>
    <w:rsid w:val="000A25CE"/>
    <w:rsid w:val="000A2C88"/>
    <w:rsid w:val="000D40E9"/>
    <w:rsid w:val="000D49AD"/>
    <w:rsid w:val="000F40EE"/>
    <w:rsid w:val="000F578C"/>
    <w:rsid w:val="0010079E"/>
    <w:rsid w:val="0010595E"/>
    <w:rsid w:val="00105DF9"/>
    <w:rsid w:val="001113D3"/>
    <w:rsid w:val="001128F4"/>
    <w:rsid w:val="00112A70"/>
    <w:rsid w:val="001252A6"/>
    <w:rsid w:val="001262E6"/>
    <w:rsid w:val="00130951"/>
    <w:rsid w:val="00136793"/>
    <w:rsid w:val="001437EE"/>
    <w:rsid w:val="001460F7"/>
    <w:rsid w:val="00153C0F"/>
    <w:rsid w:val="00165F82"/>
    <w:rsid w:val="00187A0E"/>
    <w:rsid w:val="0019198D"/>
    <w:rsid w:val="00191FC1"/>
    <w:rsid w:val="00192025"/>
    <w:rsid w:val="001A1868"/>
    <w:rsid w:val="001B7F12"/>
    <w:rsid w:val="001C52C8"/>
    <w:rsid w:val="001D043A"/>
    <w:rsid w:val="001D56CA"/>
    <w:rsid w:val="001D619F"/>
    <w:rsid w:val="001D6850"/>
    <w:rsid w:val="001E0ED3"/>
    <w:rsid w:val="001E36E8"/>
    <w:rsid w:val="001E3E98"/>
    <w:rsid w:val="001E5529"/>
    <w:rsid w:val="001F49EE"/>
    <w:rsid w:val="001F51DB"/>
    <w:rsid w:val="0020445A"/>
    <w:rsid w:val="00213ED3"/>
    <w:rsid w:val="002140FC"/>
    <w:rsid w:val="002163F1"/>
    <w:rsid w:val="002245C9"/>
    <w:rsid w:val="00225F6D"/>
    <w:rsid w:val="00245E2F"/>
    <w:rsid w:val="002501BA"/>
    <w:rsid w:val="00255929"/>
    <w:rsid w:val="00256AE0"/>
    <w:rsid w:val="00257026"/>
    <w:rsid w:val="00263A68"/>
    <w:rsid w:val="00271EF4"/>
    <w:rsid w:val="002721B3"/>
    <w:rsid w:val="00276B35"/>
    <w:rsid w:val="002772FA"/>
    <w:rsid w:val="00281F1E"/>
    <w:rsid w:val="002824D6"/>
    <w:rsid w:val="00291ABB"/>
    <w:rsid w:val="00294AD4"/>
    <w:rsid w:val="0029742A"/>
    <w:rsid w:val="002C238A"/>
    <w:rsid w:val="002D02F8"/>
    <w:rsid w:val="002D26C2"/>
    <w:rsid w:val="002D559E"/>
    <w:rsid w:val="002E199B"/>
    <w:rsid w:val="002F3DB7"/>
    <w:rsid w:val="00303C78"/>
    <w:rsid w:val="00307537"/>
    <w:rsid w:val="00316F32"/>
    <w:rsid w:val="00326CC5"/>
    <w:rsid w:val="003302A7"/>
    <w:rsid w:val="00332E8D"/>
    <w:rsid w:val="0034503F"/>
    <w:rsid w:val="0035048A"/>
    <w:rsid w:val="00360C22"/>
    <w:rsid w:val="0038433F"/>
    <w:rsid w:val="003965AC"/>
    <w:rsid w:val="003A707F"/>
    <w:rsid w:val="003B7403"/>
    <w:rsid w:val="003C0F01"/>
    <w:rsid w:val="003C2607"/>
    <w:rsid w:val="003C399D"/>
    <w:rsid w:val="003C5CBA"/>
    <w:rsid w:val="003D065E"/>
    <w:rsid w:val="003E00F1"/>
    <w:rsid w:val="003F3D28"/>
    <w:rsid w:val="003F4770"/>
    <w:rsid w:val="004078E6"/>
    <w:rsid w:val="00411DF2"/>
    <w:rsid w:val="00415C10"/>
    <w:rsid w:val="00416B5F"/>
    <w:rsid w:val="004271E2"/>
    <w:rsid w:val="00435449"/>
    <w:rsid w:val="00437FB9"/>
    <w:rsid w:val="00443180"/>
    <w:rsid w:val="00443231"/>
    <w:rsid w:val="00445426"/>
    <w:rsid w:val="00445669"/>
    <w:rsid w:val="00450434"/>
    <w:rsid w:val="00462D7B"/>
    <w:rsid w:val="00463A8F"/>
    <w:rsid w:val="00470095"/>
    <w:rsid w:val="0047692B"/>
    <w:rsid w:val="0048018B"/>
    <w:rsid w:val="00482834"/>
    <w:rsid w:val="00490CA9"/>
    <w:rsid w:val="004950E3"/>
    <w:rsid w:val="004B153F"/>
    <w:rsid w:val="004B606C"/>
    <w:rsid w:val="004E3BAB"/>
    <w:rsid w:val="004E7F63"/>
    <w:rsid w:val="004F07DE"/>
    <w:rsid w:val="004F1B43"/>
    <w:rsid w:val="004F7C8C"/>
    <w:rsid w:val="00501472"/>
    <w:rsid w:val="00520A19"/>
    <w:rsid w:val="00521BBC"/>
    <w:rsid w:val="00523A41"/>
    <w:rsid w:val="00531091"/>
    <w:rsid w:val="00533353"/>
    <w:rsid w:val="00541182"/>
    <w:rsid w:val="005468C5"/>
    <w:rsid w:val="00550D87"/>
    <w:rsid w:val="00557015"/>
    <w:rsid w:val="005617E4"/>
    <w:rsid w:val="00572077"/>
    <w:rsid w:val="00573CFE"/>
    <w:rsid w:val="00580353"/>
    <w:rsid w:val="0058313C"/>
    <w:rsid w:val="005843E0"/>
    <w:rsid w:val="005850F4"/>
    <w:rsid w:val="00593161"/>
    <w:rsid w:val="00593566"/>
    <w:rsid w:val="005A4CFF"/>
    <w:rsid w:val="005C0088"/>
    <w:rsid w:val="005C0769"/>
    <w:rsid w:val="005D54AD"/>
    <w:rsid w:val="005E206C"/>
    <w:rsid w:val="00603143"/>
    <w:rsid w:val="0060483D"/>
    <w:rsid w:val="00604E2A"/>
    <w:rsid w:val="00607235"/>
    <w:rsid w:val="0060727F"/>
    <w:rsid w:val="00613BD4"/>
    <w:rsid w:val="00625DA3"/>
    <w:rsid w:val="0064105D"/>
    <w:rsid w:val="00645F8F"/>
    <w:rsid w:val="00653487"/>
    <w:rsid w:val="00656BF0"/>
    <w:rsid w:val="0066786A"/>
    <w:rsid w:val="00672BB8"/>
    <w:rsid w:val="0067725C"/>
    <w:rsid w:val="00686F88"/>
    <w:rsid w:val="00687974"/>
    <w:rsid w:val="006A4690"/>
    <w:rsid w:val="006A55D3"/>
    <w:rsid w:val="006B6ECB"/>
    <w:rsid w:val="006C0647"/>
    <w:rsid w:val="006D5586"/>
    <w:rsid w:val="006D55D3"/>
    <w:rsid w:val="006D5A69"/>
    <w:rsid w:val="006E6393"/>
    <w:rsid w:val="006F49E7"/>
    <w:rsid w:val="006F7781"/>
    <w:rsid w:val="007036A3"/>
    <w:rsid w:val="00705CB2"/>
    <w:rsid w:val="00705FD6"/>
    <w:rsid w:val="007064D9"/>
    <w:rsid w:val="007077DB"/>
    <w:rsid w:val="00713082"/>
    <w:rsid w:val="00713F74"/>
    <w:rsid w:val="00714AD7"/>
    <w:rsid w:val="007243BB"/>
    <w:rsid w:val="00734B59"/>
    <w:rsid w:val="00761E3D"/>
    <w:rsid w:val="00766C7D"/>
    <w:rsid w:val="00767839"/>
    <w:rsid w:val="00787740"/>
    <w:rsid w:val="00791B4F"/>
    <w:rsid w:val="007A5A24"/>
    <w:rsid w:val="007A68F5"/>
    <w:rsid w:val="007B6752"/>
    <w:rsid w:val="007B7145"/>
    <w:rsid w:val="007C0ADB"/>
    <w:rsid w:val="007C5315"/>
    <w:rsid w:val="007D68C0"/>
    <w:rsid w:val="007E5D3C"/>
    <w:rsid w:val="007F42B5"/>
    <w:rsid w:val="00800BD8"/>
    <w:rsid w:val="008078C1"/>
    <w:rsid w:val="00833078"/>
    <w:rsid w:val="00835389"/>
    <w:rsid w:val="0084499C"/>
    <w:rsid w:val="008455A3"/>
    <w:rsid w:val="00852EA5"/>
    <w:rsid w:val="00855851"/>
    <w:rsid w:val="00857DDD"/>
    <w:rsid w:val="00863B1C"/>
    <w:rsid w:val="00863C38"/>
    <w:rsid w:val="008733CB"/>
    <w:rsid w:val="008770F2"/>
    <w:rsid w:val="00882F27"/>
    <w:rsid w:val="00886A83"/>
    <w:rsid w:val="00894AAA"/>
    <w:rsid w:val="008B0E5A"/>
    <w:rsid w:val="008D4BD2"/>
    <w:rsid w:val="008D4F76"/>
    <w:rsid w:val="008F1EC2"/>
    <w:rsid w:val="008F3A71"/>
    <w:rsid w:val="00904F6E"/>
    <w:rsid w:val="0091002F"/>
    <w:rsid w:val="0091247C"/>
    <w:rsid w:val="00913E77"/>
    <w:rsid w:val="00915965"/>
    <w:rsid w:val="00917338"/>
    <w:rsid w:val="00942A40"/>
    <w:rsid w:val="00950D6A"/>
    <w:rsid w:val="0095517C"/>
    <w:rsid w:val="009640A5"/>
    <w:rsid w:val="00971D35"/>
    <w:rsid w:val="009910BE"/>
    <w:rsid w:val="00996166"/>
    <w:rsid w:val="009B0982"/>
    <w:rsid w:val="009B214E"/>
    <w:rsid w:val="009B64BA"/>
    <w:rsid w:val="009D2B1A"/>
    <w:rsid w:val="009D6E0D"/>
    <w:rsid w:val="009E4C5B"/>
    <w:rsid w:val="009F0A56"/>
    <w:rsid w:val="00A003BF"/>
    <w:rsid w:val="00A01074"/>
    <w:rsid w:val="00A10AC3"/>
    <w:rsid w:val="00A10B6B"/>
    <w:rsid w:val="00A13601"/>
    <w:rsid w:val="00A20009"/>
    <w:rsid w:val="00A250DF"/>
    <w:rsid w:val="00A339A0"/>
    <w:rsid w:val="00A412EC"/>
    <w:rsid w:val="00A417C2"/>
    <w:rsid w:val="00A4188F"/>
    <w:rsid w:val="00A63AB0"/>
    <w:rsid w:val="00A65F67"/>
    <w:rsid w:val="00A713D8"/>
    <w:rsid w:val="00A95210"/>
    <w:rsid w:val="00A95C30"/>
    <w:rsid w:val="00AA1F1A"/>
    <w:rsid w:val="00AA493E"/>
    <w:rsid w:val="00AC746E"/>
    <w:rsid w:val="00AD75F6"/>
    <w:rsid w:val="00AE2D8D"/>
    <w:rsid w:val="00AE43E7"/>
    <w:rsid w:val="00AF05DD"/>
    <w:rsid w:val="00B06B50"/>
    <w:rsid w:val="00B211B1"/>
    <w:rsid w:val="00B231E9"/>
    <w:rsid w:val="00B30D82"/>
    <w:rsid w:val="00B33E89"/>
    <w:rsid w:val="00B34163"/>
    <w:rsid w:val="00B534A1"/>
    <w:rsid w:val="00B6684A"/>
    <w:rsid w:val="00B758DA"/>
    <w:rsid w:val="00B80091"/>
    <w:rsid w:val="00B81628"/>
    <w:rsid w:val="00B83C43"/>
    <w:rsid w:val="00B8403D"/>
    <w:rsid w:val="00B86494"/>
    <w:rsid w:val="00B91091"/>
    <w:rsid w:val="00B96A49"/>
    <w:rsid w:val="00B97A6D"/>
    <w:rsid w:val="00BB0CC0"/>
    <w:rsid w:val="00BB2152"/>
    <w:rsid w:val="00BB5C03"/>
    <w:rsid w:val="00BC3120"/>
    <w:rsid w:val="00BC769F"/>
    <w:rsid w:val="00BC7ADF"/>
    <w:rsid w:val="00BD16D2"/>
    <w:rsid w:val="00BD384A"/>
    <w:rsid w:val="00BD61F6"/>
    <w:rsid w:val="00BE56B2"/>
    <w:rsid w:val="00C0116F"/>
    <w:rsid w:val="00C114A7"/>
    <w:rsid w:val="00C1269D"/>
    <w:rsid w:val="00C337BE"/>
    <w:rsid w:val="00C5180D"/>
    <w:rsid w:val="00C55AC2"/>
    <w:rsid w:val="00C577BA"/>
    <w:rsid w:val="00C65484"/>
    <w:rsid w:val="00C67D05"/>
    <w:rsid w:val="00C703AD"/>
    <w:rsid w:val="00C713FC"/>
    <w:rsid w:val="00C73A56"/>
    <w:rsid w:val="00C81249"/>
    <w:rsid w:val="00C844BD"/>
    <w:rsid w:val="00C848E9"/>
    <w:rsid w:val="00C84F36"/>
    <w:rsid w:val="00C96AC2"/>
    <w:rsid w:val="00CA0900"/>
    <w:rsid w:val="00CB3376"/>
    <w:rsid w:val="00CC1B6C"/>
    <w:rsid w:val="00CC4CAB"/>
    <w:rsid w:val="00CD30F6"/>
    <w:rsid w:val="00CE0EEF"/>
    <w:rsid w:val="00D008D9"/>
    <w:rsid w:val="00D01106"/>
    <w:rsid w:val="00D06456"/>
    <w:rsid w:val="00D065DE"/>
    <w:rsid w:val="00D16362"/>
    <w:rsid w:val="00D2425B"/>
    <w:rsid w:val="00D24D7C"/>
    <w:rsid w:val="00D258E3"/>
    <w:rsid w:val="00D335C8"/>
    <w:rsid w:val="00D337C8"/>
    <w:rsid w:val="00D342BC"/>
    <w:rsid w:val="00D54C7C"/>
    <w:rsid w:val="00D629AF"/>
    <w:rsid w:val="00D67AF6"/>
    <w:rsid w:val="00D758FC"/>
    <w:rsid w:val="00D84A01"/>
    <w:rsid w:val="00D95F08"/>
    <w:rsid w:val="00DB4ED7"/>
    <w:rsid w:val="00DC3983"/>
    <w:rsid w:val="00DD022A"/>
    <w:rsid w:val="00DD5D8A"/>
    <w:rsid w:val="00DE22AB"/>
    <w:rsid w:val="00DE65D5"/>
    <w:rsid w:val="00DF17FE"/>
    <w:rsid w:val="00E10DA4"/>
    <w:rsid w:val="00E11C45"/>
    <w:rsid w:val="00E11EBD"/>
    <w:rsid w:val="00E27054"/>
    <w:rsid w:val="00E3210A"/>
    <w:rsid w:val="00E36957"/>
    <w:rsid w:val="00E55B5F"/>
    <w:rsid w:val="00E61C5A"/>
    <w:rsid w:val="00E61D6C"/>
    <w:rsid w:val="00E644E3"/>
    <w:rsid w:val="00E6754E"/>
    <w:rsid w:val="00E703BB"/>
    <w:rsid w:val="00E705BF"/>
    <w:rsid w:val="00E84197"/>
    <w:rsid w:val="00E9136C"/>
    <w:rsid w:val="00EA14CB"/>
    <w:rsid w:val="00EB2565"/>
    <w:rsid w:val="00ED2FB7"/>
    <w:rsid w:val="00ED3184"/>
    <w:rsid w:val="00EE0061"/>
    <w:rsid w:val="00EE1ABE"/>
    <w:rsid w:val="00EE23B9"/>
    <w:rsid w:val="00EE2769"/>
    <w:rsid w:val="00EE568A"/>
    <w:rsid w:val="00F0729D"/>
    <w:rsid w:val="00F12305"/>
    <w:rsid w:val="00F213D4"/>
    <w:rsid w:val="00F25344"/>
    <w:rsid w:val="00F36C7F"/>
    <w:rsid w:val="00F41E32"/>
    <w:rsid w:val="00F43ADE"/>
    <w:rsid w:val="00F45F6E"/>
    <w:rsid w:val="00F648F8"/>
    <w:rsid w:val="00F72E2E"/>
    <w:rsid w:val="00F7514D"/>
    <w:rsid w:val="00F770FA"/>
    <w:rsid w:val="00F859DF"/>
    <w:rsid w:val="00FA7279"/>
    <w:rsid w:val="00FB0902"/>
    <w:rsid w:val="00FB7720"/>
    <w:rsid w:val="00FC29CC"/>
    <w:rsid w:val="00FC4AA2"/>
    <w:rsid w:val="00FD187F"/>
    <w:rsid w:val="00FD449A"/>
    <w:rsid w:val="00FD5B46"/>
    <w:rsid w:val="00FE0841"/>
    <w:rsid w:val="00FE3E61"/>
    <w:rsid w:val="00FF0340"/>
    <w:rsid w:val="00FF3525"/>
    <w:rsid w:val="00FF474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6F33190-02F6-4195-88C2-1E1BA7DDF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0769"/>
    <w:rPr>
      <w:sz w:val="24"/>
      <w:szCs w:val="24"/>
      <w:lang w:val="es-ES" w:eastAsia="es-ES"/>
    </w:rPr>
  </w:style>
  <w:style w:type="paragraph" w:styleId="Ttulo3">
    <w:name w:val="heading 3"/>
    <w:basedOn w:val="Normal"/>
    <w:next w:val="Normal"/>
    <w:qFormat/>
    <w:rsid w:val="00DE22AB"/>
    <w:pPr>
      <w:keepNext/>
      <w:outlineLvl w:val="2"/>
    </w:pPr>
    <w:rPr>
      <w:u w:val="single"/>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B80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DE22AB"/>
    <w:pPr>
      <w:spacing w:before="100" w:beforeAutospacing="1" w:after="100" w:afterAutospacing="1"/>
    </w:pPr>
  </w:style>
  <w:style w:type="paragraph" w:customStyle="1" w:styleId="txttitulo">
    <w:name w:val="txttitulo"/>
    <w:basedOn w:val="Normal"/>
    <w:rsid w:val="00DE22AB"/>
    <w:pPr>
      <w:spacing w:before="100" w:after="100"/>
    </w:pPr>
    <w:rPr>
      <w:lang w:eastAsia="en-US"/>
    </w:rPr>
  </w:style>
  <w:style w:type="paragraph" w:styleId="Puesto">
    <w:name w:val="Title"/>
    <w:basedOn w:val="Normal"/>
    <w:qFormat/>
    <w:rsid w:val="0010595E"/>
    <w:pPr>
      <w:jc w:val="center"/>
    </w:pPr>
    <w:rPr>
      <w:b/>
      <w:szCs w:val="20"/>
      <w:lang w:val="es-ES_tradnl"/>
    </w:rPr>
  </w:style>
  <w:style w:type="paragraph" w:styleId="Sangradetextonormal">
    <w:name w:val="Body Text Indent"/>
    <w:basedOn w:val="Normal"/>
    <w:rsid w:val="001F51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360"/>
      <w:jc w:val="both"/>
    </w:pPr>
    <w:rPr>
      <w:sz w:val="22"/>
    </w:rPr>
  </w:style>
  <w:style w:type="paragraph" w:styleId="Textoindependiente">
    <w:name w:val="Body Text"/>
    <w:basedOn w:val="Normal"/>
    <w:rsid w:val="001F51DB"/>
    <w:pPr>
      <w:spacing w:after="120"/>
    </w:pPr>
  </w:style>
  <w:style w:type="paragraph" w:styleId="Textonotapie">
    <w:name w:val="footnote text"/>
    <w:basedOn w:val="Normal"/>
    <w:semiHidden/>
    <w:rsid w:val="00761E3D"/>
    <w:rPr>
      <w:sz w:val="20"/>
      <w:szCs w:val="20"/>
    </w:rPr>
  </w:style>
  <w:style w:type="character" w:styleId="Refdenotaalpie">
    <w:name w:val="footnote reference"/>
    <w:semiHidden/>
    <w:rsid w:val="00761E3D"/>
    <w:rPr>
      <w:vertAlign w:val="superscript"/>
    </w:rPr>
  </w:style>
  <w:style w:type="paragraph" w:styleId="Piedepgina">
    <w:name w:val="footer"/>
    <w:basedOn w:val="Normal"/>
    <w:rsid w:val="00021E70"/>
    <w:pPr>
      <w:tabs>
        <w:tab w:val="center" w:pos="4252"/>
        <w:tab w:val="right" w:pos="8504"/>
      </w:tabs>
    </w:pPr>
  </w:style>
  <w:style w:type="character" w:styleId="Nmerodepgina">
    <w:name w:val="page number"/>
    <w:basedOn w:val="Fuentedeprrafopredeter"/>
    <w:rsid w:val="00021E70"/>
  </w:style>
  <w:style w:type="character" w:styleId="Hipervnculo">
    <w:name w:val="Hyperlink"/>
    <w:rsid w:val="00360C22"/>
    <w:rPr>
      <w:color w:val="0000FF"/>
      <w:u w:val="single"/>
    </w:rPr>
  </w:style>
  <w:style w:type="character" w:customStyle="1" w:styleId="apple-converted-space">
    <w:name w:val="apple-converted-space"/>
    <w:basedOn w:val="Fuentedeprrafopredeter"/>
    <w:rsid w:val="00054484"/>
  </w:style>
  <w:style w:type="paragraph" w:styleId="Textodeglobo">
    <w:name w:val="Balloon Text"/>
    <w:basedOn w:val="Normal"/>
    <w:link w:val="TextodegloboCar"/>
    <w:rsid w:val="00ED3184"/>
    <w:rPr>
      <w:rFonts w:ascii="Tahoma" w:hAnsi="Tahoma"/>
      <w:sz w:val="16"/>
      <w:szCs w:val="16"/>
    </w:rPr>
  </w:style>
  <w:style w:type="character" w:customStyle="1" w:styleId="TextodegloboCar">
    <w:name w:val="Texto de globo Car"/>
    <w:link w:val="Textodeglobo"/>
    <w:rsid w:val="00ED3184"/>
    <w:rPr>
      <w:rFonts w:ascii="Tahoma" w:hAnsi="Tahoma" w:cs="Tahoma"/>
      <w:sz w:val="16"/>
      <w:szCs w:val="16"/>
      <w:lang w:val="es-ES" w:eastAsia="es-ES"/>
    </w:rPr>
  </w:style>
  <w:style w:type="paragraph" w:customStyle="1" w:styleId="Cuerpo">
    <w:name w:val="Cuerpo"/>
    <w:rsid w:val="00006AAF"/>
    <w:rPr>
      <w:rFonts w:ascii="Helvetica" w:eastAsia="ヒラギノ角ゴ Pro W3" w:hAnsi="Helvetica"/>
      <w:color w:val="000000"/>
      <w:sz w:val="24"/>
      <w:lang w:val="es-ES_tradnl" w:eastAsia="es-ES"/>
    </w:rPr>
  </w:style>
  <w:style w:type="paragraph" w:customStyle="1" w:styleId="Listavistosa-nfasis11">
    <w:name w:val="Lista vistosa - Énfasis 11"/>
    <w:basedOn w:val="Normal"/>
    <w:uiPriority w:val="34"/>
    <w:qFormat/>
    <w:rsid w:val="00006AAF"/>
    <w:pPr>
      <w:ind w:left="720"/>
      <w:contextualSpacing/>
    </w:pPr>
    <w:rPr>
      <w:lang w:val="es-MX" w:eastAsia="es-MX"/>
    </w:rPr>
  </w:style>
  <w:style w:type="paragraph" w:styleId="Prrafodelista">
    <w:name w:val="List Paragraph"/>
    <w:basedOn w:val="Normal"/>
    <w:uiPriority w:val="34"/>
    <w:qFormat/>
    <w:rsid w:val="00653487"/>
    <w:pPr>
      <w:ind w:left="708"/>
    </w:pPr>
  </w:style>
  <w:style w:type="character" w:customStyle="1" w:styleId="Fuentedeprrafopredeter1">
    <w:name w:val="Fuente de párrafo predeter.1"/>
    <w:rsid w:val="00CE0EEF"/>
  </w:style>
  <w:style w:type="character" w:styleId="Refdecomentario">
    <w:name w:val="annotation reference"/>
    <w:rsid w:val="00CC1B6C"/>
    <w:rPr>
      <w:sz w:val="16"/>
      <w:szCs w:val="16"/>
    </w:rPr>
  </w:style>
  <w:style w:type="paragraph" w:styleId="Textocomentario">
    <w:name w:val="annotation text"/>
    <w:basedOn w:val="Normal"/>
    <w:link w:val="TextocomentarioCar"/>
    <w:rsid w:val="00CC1B6C"/>
    <w:rPr>
      <w:sz w:val="20"/>
      <w:szCs w:val="20"/>
    </w:rPr>
  </w:style>
  <w:style w:type="character" w:customStyle="1" w:styleId="TextocomentarioCar">
    <w:name w:val="Texto comentario Car"/>
    <w:link w:val="Textocomentario"/>
    <w:rsid w:val="00CC1B6C"/>
    <w:rPr>
      <w:lang w:val="es-ES" w:eastAsia="es-ES"/>
    </w:rPr>
  </w:style>
  <w:style w:type="paragraph" w:styleId="Asuntodelcomentario">
    <w:name w:val="annotation subject"/>
    <w:basedOn w:val="Textocomentario"/>
    <w:next w:val="Textocomentario"/>
    <w:link w:val="AsuntodelcomentarioCar"/>
    <w:rsid w:val="00CC1B6C"/>
    <w:rPr>
      <w:b/>
      <w:bCs/>
    </w:rPr>
  </w:style>
  <w:style w:type="character" w:customStyle="1" w:styleId="AsuntodelcomentarioCar">
    <w:name w:val="Asunto del comentario Car"/>
    <w:link w:val="Asuntodelcomentario"/>
    <w:rsid w:val="00CC1B6C"/>
    <w:rPr>
      <w:b/>
      <w:bCs/>
      <w:lang w:val="es-ES" w:eastAsia="es-ES"/>
    </w:rPr>
  </w:style>
  <w:style w:type="table" w:styleId="Tablaconcuadrcula5">
    <w:name w:val="Table Grid 5"/>
    <w:basedOn w:val="Tablanormal"/>
    <w:rsid w:val="000701D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65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54D16-6A7F-4E4A-8D51-18AD307E7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1640</Words>
  <Characters>9024</Characters>
  <Application>Microsoft Office Word</Application>
  <DocSecurity>0</DocSecurity>
  <Lines>75</Lines>
  <Paragraphs>21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UNIVERSIDAD DE CHILE</vt:lpstr>
      <vt:lpstr>UNIVERSIDAD DE CHILE</vt:lpstr>
    </vt:vector>
  </TitlesOfParts>
  <Company>Facultad de Ciencias Sociales - UChile</Company>
  <LinksUpToDate>false</LinksUpToDate>
  <CharactersWithSpaces>10643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 DE CHILE</dc:title>
  <dc:creator>Rodrigo Asún</dc:creator>
  <cp:lastModifiedBy>Secretaria Carrera Psicología</cp:lastModifiedBy>
  <cp:revision>2</cp:revision>
  <cp:lastPrinted>2016-07-14T18:11:00Z</cp:lastPrinted>
  <dcterms:created xsi:type="dcterms:W3CDTF">2018-09-05T14:58:00Z</dcterms:created>
  <dcterms:modified xsi:type="dcterms:W3CDTF">2018-09-05T14:58:00Z</dcterms:modified>
</cp:coreProperties>
</file>