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57" w:rsidRDefault="00A55229" w:rsidP="009004AF">
      <w:pPr>
        <w:pBdr>
          <w:bottom w:val="single" w:sz="4" w:space="1" w:color="000000"/>
        </w:pBdr>
        <w:spacing w:before="3000" w:after="120"/>
        <w:jc w:val="center"/>
        <w:rPr>
          <w:rFonts w:ascii="Palatino Linotype" w:eastAsia="Palatino Linotype" w:hAnsi="Palatino Linotype" w:cs="Palatino Linotype"/>
          <w:sz w:val="56"/>
          <w:szCs w:val="56"/>
        </w:rPr>
      </w:pPr>
      <w:bookmarkStart w:id="0" w:name="_GoBack"/>
      <w:bookmarkEnd w:id="0"/>
      <w:r w:rsidRPr="009004AF">
        <w:rPr>
          <w:noProof/>
          <w:sz w:val="22"/>
        </w:rPr>
        <w:drawing>
          <wp:anchor distT="0" distB="0" distL="0" distR="0" simplePos="0" relativeHeight="251658240" behindDoc="0" locked="0" layoutInCell="1" hidden="0" allowOverlap="1" wp14:anchorId="0B6FAE3D" wp14:editId="567C1427">
            <wp:simplePos x="0" y="0"/>
            <wp:positionH relativeFrom="leftMargin">
              <wp:posOffset>1449705</wp:posOffset>
            </wp:positionH>
            <wp:positionV relativeFrom="topMargin">
              <wp:posOffset>13970</wp:posOffset>
            </wp:positionV>
            <wp:extent cx="2708910" cy="92202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922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004AF">
        <w:rPr>
          <w:rFonts w:ascii="Palatino Linotype" w:eastAsia="Palatino Linotype" w:hAnsi="Palatino Linotype" w:cs="Palatino Linotype"/>
          <w:sz w:val="52"/>
          <w:szCs w:val="56"/>
        </w:rPr>
        <w:t xml:space="preserve">PROGRAMA SEMESTRAL </w:t>
      </w:r>
      <w:r w:rsidRPr="009004AF">
        <w:rPr>
          <w:rFonts w:ascii="Palatino Linotype" w:eastAsia="Palatino Linotype" w:hAnsi="Palatino Linotype" w:cs="Palatino Linotype"/>
          <w:sz w:val="52"/>
          <w:szCs w:val="56"/>
        </w:rPr>
        <w:t xml:space="preserve"> </w:t>
      </w:r>
      <w:r w:rsidR="009004AF">
        <w:rPr>
          <w:rFonts w:ascii="Palatino Linotype" w:eastAsia="Palatino Linotype" w:hAnsi="Palatino Linotype" w:cs="Palatino Linotype"/>
          <w:sz w:val="52"/>
          <w:szCs w:val="56"/>
        </w:rPr>
        <w:t xml:space="preserve">            </w:t>
      </w:r>
    </w:p>
    <w:p w:rsidR="00A75657" w:rsidRDefault="00A55229">
      <w:pPr>
        <w:pBdr>
          <w:bottom w:val="single" w:sz="4" w:space="1" w:color="000000"/>
        </w:pBdr>
        <w:spacing w:after="2040"/>
        <w:jc w:val="center"/>
        <w:rPr>
          <w:rFonts w:ascii="Palatino Linotype" w:eastAsia="Palatino Linotype" w:hAnsi="Palatino Linotype" w:cs="Palatino Linotype"/>
          <w:sz w:val="48"/>
          <w:szCs w:val="48"/>
        </w:rPr>
      </w:pPr>
      <w:r>
        <w:rPr>
          <w:rFonts w:ascii="Palatino Linotype" w:eastAsia="Palatino Linotype" w:hAnsi="Palatino Linotype" w:cs="Palatino Linotype"/>
          <w:b/>
          <w:i/>
          <w:sz w:val="48"/>
          <w:szCs w:val="48"/>
        </w:rPr>
        <w:t xml:space="preserve">Entrenamiento Funcional 2 </w:t>
      </w:r>
    </w:p>
    <w:p w:rsidR="00A75657" w:rsidRDefault="00A75657"/>
    <w:p w:rsidR="00A75657" w:rsidRDefault="00A75657"/>
    <w:p w:rsidR="00A75657" w:rsidRDefault="00A75657"/>
    <w:p w:rsidR="00A75657" w:rsidRDefault="009004AF">
      <w:pPr>
        <w:jc w:val="center"/>
      </w:pPr>
      <w:r>
        <w:t>Profesor: Dalai</w:t>
      </w:r>
      <w:r w:rsidR="00A55229">
        <w:t xml:space="preserve"> </w:t>
      </w:r>
      <w:proofErr w:type="spellStart"/>
      <w:r w:rsidR="00A55229">
        <w:t>Devi</w:t>
      </w:r>
      <w:proofErr w:type="spellEnd"/>
      <w:r w:rsidR="00A55229">
        <w:t xml:space="preserve"> </w:t>
      </w:r>
      <w:proofErr w:type="spellStart"/>
      <w:r w:rsidR="00A55229">
        <w:t>Yañez</w:t>
      </w:r>
      <w:proofErr w:type="spellEnd"/>
      <w:r w:rsidR="00A55229">
        <w:t xml:space="preserve"> Tobar </w:t>
      </w:r>
    </w:p>
    <w:p w:rsidR="00A75657" w:rsidRDefault="00A75657">
      <w:pPr>
        <w:jc w:val="center"/>
      </w:pPr>
    </w:p>
    <w:p w:rsidR="00A75657" w:rsidRDefault="00A75657">
      <w:pPr>
        <w:jc w:val="center"/>
      </w:pPr>
    </w:p>
    <w:p w:rsidR="00A75657" w:rsidRDefault="00A75657">
      <w:pPr>
        <w:jc w:val="center"/>
      </w:pPr>
    </w:p>
    <w:p w:rsidR="00A75657" w:rsidRDefault="00A75657">
      <w:pPr>
        <w:jc w:val="center"/>
      </w:pPr>
    </w:p>
    <w:p w:rsidR="00A75657" w:rsidRDefault="00A75657"/>
    <w:p w:rsidR="00A75657" w:rsidRDefault="00A75657"/>
    <w:p w:rsidR="00A75657" w:rsidRDefault="00A75657"/>
    <w:p w:rsidR="00A75657" w:rsidRDefault="00A75657"/>
    <w:p w:rsidR="00A75657" w:rsidRDefault="00A55229">
      <w:pPr>
        <w:spacing w:before="1200"/>
        <w:jc w:val="center"/>
      </w:pPr>
      <w:r>
        <w:rPr>
          <w:i/>
        </w:rPr>
        <w:t>Santiago, Primer Semestre, 2021.</w:t>
      </w:r>
    </w:p>
    <w:p w:rsidR="00A75657" w:rsidRDefault="00A75657">
      <w:pPr>
        <w:jc w:val="center"/>
        <w:rPr>
          <w:rFonts w:ascii="Arial" w:eastAsia="Arial" w:hAnsi="Arial" w:cs="Arial"/>
        </w:rPr>
      </w:pPr>
    </w:p>
    <w:p w:rsidR="00A75657" w:rsidRDefault="00A75657">
      <w:pPr>
        <w:jc w:val="center"/>
        <w:rPr>
          <w:rFonts w:ascii="Arial" w:eastAsia="Arial" w:hAnsi="Arial" w:cs="Arial"/>
        </w:rPr>
      </w:pPr>
    </w:p>
    <w:p w:rsidR="00A75657" w:rsidRDefault="00A5522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leftMargin">
              <wp:posOffset>3460115</wp:posOffset>
            </wp:positionH>
            <wp:positionV relativeFrom="topMargin">
              <wp:posOffset>8503285</wp:posOffset>
            </wp:positionV>
            <wp:extent cx="1000125" cy="607695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07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5657" w:rsidRDefault="00A75657">
      <w:pPr>
        <w:jc w:val="center"/>
        <w:rPr>
          <w:rFonts w:ascii="Arial" w:eastAsia="Arial" w:hAnsi="Arial" w:cs="Arial"/>
        </w:rPr>
      </w:pPr>
    </w:p>
    <w:p w:rsidR="00A75657" w:rsidRDefault="00A75657">
      <w:pPr>
        <w:jc w:val="center"/>
        <w:rPr>
          <w:rFonts w:ascii="Arial" w:eastAsia="Arial" w:hAnsi="Arial" w:cs="Arial"/>
        </w:rPr>
      </w:pPr>
    </w:p>
    <w:p w:rsidR="00A75657" w:rsidRDefault="00A75657">
      <w:pPr>
        <w:jc w:val="center"/>
        <w:rPr>
          <w:rFonts w:ascii="Arial" w:eastAsia="Arial" w:hAnsi="Arial" w:cs="Arial"/>
        </w:rPr>
      </w:pPr>
    </w:p>
    <w:p w:rsidR="00A75657" w:rsidRDefault="00A75657">
      <w:pPr>
        <w:jc w:val="center"/>
        <w:rPr>
          <w:rFonts w:ascii="Arial" w:eastAsia="Arial" w:hAnsi="Arial" w:cs="Arial"/>
        </w:rPr>
      </w:pPr>
    </w:p>
    <w:p w:rsidR="00A75657" w:rsidRDefault="00A55229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</w:rPr>
        <w:t xml:space="preserve">PROGRAMA Y PLANIFICACIÓN ASIGNATURA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tbl>
      <w:tblPr>
        <w:tblStyle w:val="a"/>
        <w:tblW w:w="9540" w:type="dxa"/>
        <w:tblInd w:w="-25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6203"/>
      </w:tblGrid>
      <w:tr w:rsidR="00A75657">
        <w:trPr>
          <w:trHeight w:val="575"/>
        </w:trPr>
        <w:tc>
          <w:tcPr>
            <w:tcW w:w="3337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 del curso</w:t>
            </w:r>
          </w:p>
        </w:tc>
        <w:tc>
          <w:tcPr>
            <w:tcW w:w="6203" w:type="dxa"/>
          </w:tcPr>
          <w:p w:rsidR="00A75657" w:rsidRDefault="00A756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Entrenamiento Funcional 2 </w:t>
            </w:r>
          </w:p>
        </w:tc>
      </w:tr>
      <w:tr w:rsidR="00A75657">
        <w:trPr>
          <w:trHeight w:val="510"/>
        </w:trPr>
        <w:tc>
          <w:tcPr>
            <w:tcW w:w="3337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Naturaleza</w:t>
            </w:r>
          </w:p>
          <w:p w:rsidR="00A75657" w:rsidRDefault="00A5522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(obligatorio, optativo, electivo o curso libre)</w:t>
            </w:r>
          </w:p>
        </w:tc>
        <w:tc>
          <w:tcPr>
            <w:tcW w:w="6203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libre – 4 créditos</w:t>
            </w:r>
          </w:p>
        </w:tc>
      </w:tr>
      <w:tr w:rsidR="00A75657">
        <w:trPr>
          <w:trHeight w:val="316"/>
        </w:trPr>
        <w:tc>
          <w:tcPr>
            <w:tcW w:w="3337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Horarios</w:t>
            </w:r>
          </w:p>
        </w:tc>
        <w:tc>
          <w:tcPr>
            <w:tcW w:w="6203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11:10 - 12:10 </w:t>
            </w:r>
          </w:p>
        </w:tc>
      </w:tr>
      <w:tr w:rsidR="00A75657">
        <w:trPr>
          <w:trHeight w:val="830"/>
        </w:trPr>
        <w:tc>
          <w:tcPr>
            <w:tcW w:w="3337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 Descripción del curso</w:t>
            </w:r>
          </w:p>
        </w:tc>
        <w:tc>
          <w:tcPr>
            <w:tcW w:w="6203" w:type="dxa"/>
          </w:tcPr>
          <w:p w:rsidR="00A75657" w:rsidRDefault="00A55229">
            <w:pPr>
              <w:ind w:left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Curso libre deportivo que tiene el objetivo de apoyar la implementación curricular.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Este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asignatura está destinada a reforzar hábitos saludables en el ámbito de la práctica deportiva como también la educación a través de la enseñanza de base teóricas del entrenamiento. Se desarrollará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zoom por lo tanto se construirá un programa que consta de evaluación y desarrollo de las aptitudes físicas.</w:t>
            </w:r>
          </w:p>
        </w:tc>
      </w:tr>
      <w:tr w:rsidR="00A75657">
        <w:trPr>
          <w:trHeight w:val="983"/>
        </w:trPr>
        <w:tc>
          <w:tcPr>
            <w:tcW w:w="3337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II. Objetivo General</w:t>
            </w:r>
          </w:p>
        </w:tc>
        <w:tc>
          <w:tcPr>
            <w:tcW w:w="6203" w:type="dxa"/>
          </w:tcPr>
          <w:p w:rsidR="00A75657" w:rsidRDefault="00A55229">
            <w:pPr>
              <w:ind w:left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Adquirir las bases teórico-prácticas del entrenamiento deportivo a través de la ejecución de un programa de entrenamiento adaptado a las condiciones ambientales de cada estudiante, con el fin de mejorar sus aptitudes físico-motoras.</w:t>
            </w:r>
          </w:p>
        </w:tc>
      </w:tr>
      <w:tr w:rsidR="00A75657">
        <w:trPr>
          <w:trHeight w:val="983"/>
        </w:trPr>
        <w:tc>
          <w:tcPr>
            <w:tcW w:w="3337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III. Objetivos Específicos</w:t>
            </w:r>
          </w:p>
        </w:tc>
        <w:tc>
          <w:tcPr>
            <w:tcW w:w="6203" w:type="dxa"/>
          </w:tcPr>
          <w:p w:rsidR="00A75657" w:rsidRDefault="00A55229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Explicar conceptos básicos relacionados con el ejercicio físico y sus beneficios </w:t>
            </w:r>
          </w:p>
          <w:p w:rsidR="00A75657" w:rsidRDefault="00A55229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Describir diferentes sistemas de entrenamientos </w:t>
            </w:r>
          </w:p>
          <w:p w:rsidR="00A75657" w:rsidRDefault="00A55229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Evaluar las aptitudes físicas a través de diferentes test al inicio y al final de la asignatura para identificar el progreso individual del estudiante.</w:t>
            </w:r>
          </w:p>
          <w:p w:rsidR="00A75657" w:rsidRDefault="00A55229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Ejecutar de manera adecuada los ejercicios que permitirán la mejora de las aptitudes físicas </w:t>
            </w:r>
          </w:p>
        </w:tc>
      </w:tr>
      <w:tr w:rsidR="00A75657">
        <w:trPr>
          <w:trHeight w:val="2156"/>
        </w:trPr>
        <w:tc>
          <w:tcPr>
            <w:tcW w:w="3337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IV.  Contenidos</w:t>
            </w:r>
          </w:p>
        </w:tc>
        <w:tc>
          <w:tcPr>
            <w:tcW w:w="6203" w:type="dxa"/>
          </w:tcPr>
          <w:p w:rsidR="00A75657" w:rsidRDefault="00A5522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Concepto de entrenamiento y sus beneficios </w:t>
            </w:r>
          </w:p>
          <w:p w:rsidR="00A75657" w:rsidRDefault="00A5522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Tipos de entrenamiento y su metodología </w:t>
            </w:r>
          </w:p>
          <w:p w:rsidR="00A75657" w:rsidRDefault="00A5522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Medios de ejercitación </w:t>
            </w:r>
          </w:p>
          <w:p w:rsidR="00A75657" w:rsidRDefault="00A5522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Estructura de la sesión de entrenamiento </w:t>
            </w:r>
          </w:p>
          <w:p w:rsidR="00A75657" w:rsidRDefault="00A5522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Bases de una nutrición saludable </w:t>
            </w:r>
          </w:p>
          <w:p w:rsidR="00A75657" w:rsidRDefault="00A5522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Hábitos saludables </w:t>
            </w:r>
          </w:p>
          <w:p w:rsidR="00A75657" w:rsidRDefault="00A75657" w:rsidP="00386A48">
            <w:pPr>
              <w:ind w:left="720"/>
              <w:rPr>
                <w:rFonts w:ascii="Arial" w:eastAsia="Arial" w:hAnsi="Arial" w:cs="Arial"/>
              </w:rPr>
            </w:pPr>
          </w:p>
        </w:tc>
      </w:tr>
      <w:tr w:rsidR="00A75657">
        <w:trPr>
          <w:trHeight w:val="1200"/>
        </w:trPr>
        <w:tc>
          <w:tcPr>
            <w:tcW w:w="3337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V. Unidades</w:t>
            </w:r>
          </w:p>
        </w:tc>
        <w:tc>
          <w:tcPr>
            <w:tcW w:w="6203" w:type="dxa"/>
          </w:tcPr>
          <w:p w:rsidR="00A75657" w:rsidRDefault="00A55229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I: Entrenamiento funcional: Adaptación anatómica</w:t>
            </w:r>
          </w:p>
          <w:p w:rsidR="00A75657" w:rsidRDefault="00A55229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Evaluación y desarrollo de la  condición física básica.</w:t>
            </w:r>
          </w:p>
          <w:p w:rsidR="00A75657" w:rsidRDefault="00A55229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Manejo del método de repeticiones para el desarrollo de la fuerza muscular y condición aeróbica básica </w:t>
            </w:r>
          </w:p>
          <w:p w:rsidR="00A75657" w:rsidRDefault="00A55229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Unidad II: Entrenamiento funcional. Nivel Medio. </w:t>
            </w:r>
          </w:p>
          <w:p w:rsidR="00A75657" w:rsidRDefault="00A55229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Manejo de método </w:t>
            </w:r>
            <w:r w:rsidR="009004AF">
              <w:rPr>
                <w:rFonts w:ascii="Arial" w:eastAsia="Arial" w:hAnsi="Arial" w:cs="Arial"/>
                <w:sz w:val="20"/>
                <w:szCs w:val="20"/>
              </w:rPr>
              <w:t>continúo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uniforme para el desarrollo de fuerza muscular general y capacidad aeróbica.</w:t>
            </w:r>
          </w:p>
          <w:p w:rsidR="00A75657" w:rsidRDefault="00A55229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III: Entrenamiento funcional. Nivel Avanzado</w:t>
            </w:r>
          </w:p>
          <w:p w:rsidR="00A75657" w:rsidRDefault="00A55229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Manejo de método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interválico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para el desarrollo de fuerza muscular específica y potencia anaeróbica.</w:t>
            </w:r>
          </w:p>
          <w:p w:rsidR="00A75657" w:rsidRDefault="00A55229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Evaluación deportiva final</w:t>
            </w:r>
          </w:p>
        </w:tc>
      </w:tr>
      <w:tr w:rsidR="00A75657">
        <w:trPr>
          <w:trHeight w:val="775"/>
        </w:trPr>
        <w:tc>
          <w:tcPr>
            <w:tcW w:w="3337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VI. Régimen de asistencia</w:t>
            </w:r>
          </w:p>
        </w:tc>
        <w:tc>
          <w:tcPr>
            <w:tcW w:w="6203" w:type="dxa"/>
          </w:tcPr>
          <w:p w:rsidR="00A75657" w:rsidRDefault="00A55229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 de horas semanal: 4</w:t>
            </w:r>
          </w:p>
          <w:p w:rsidR="00A75657" w:rsidRDefault="00A55229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Total: 52</w:t>
            </w:r>
          </w:p>
          <w:p w:rsidR="00A75657" w:rsidRDefault="00A55229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Asistencias</w:t>
            </w:r>
            <w:r w:rsidR="00386A48">
              <w:rPr>
                <w:rFonts w:ascii="Arial" w:eastAsia="Arial" w:hAnsi="Arial" w:cs="Arial"/>
                <w:b/>
                <w:sz w:val="20"/>
                <w:szCs w:val="20"/>
              </w:rPr>
              <w:t xml:space="preserve"> requerida 8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5%</w:t>
            </w:r>
          </w:p>
        </w:tc>
      </w:tr>
      <w:tr w:rsidR="00A75657">
        <w:trPr>
          <w:trHeight w:val="1069"/>
        </w:trPr>
        <w:tc>
          <w:tcPr>
            <w:tcW w:w="3337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VII. Forma de evaluación</w:t>
            </w:r>
          </w:p>
        </w:tc>
        <w:tc>
          <w:tcPr>
            <w:tcW w:w="6203" w:type="dxa"/>
          </w:tcPr>
          <w:p w:rsidR="00A75657" w:rsidRDefault="00386A48" w:rsidP="00386A4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 aprobación de este ramo se compone de tres elementos </w:t>
            </w:r>
          </w:p>
          <w:p w:rsidR="00386A48" w:rsidRDefault="00386A48" w:rsidP="00386A48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Asistencia: 85%</w:t>
            </w:r>
          </w:p>
          <w:p w:rsidR="00386A48" w:rsidRDefault="00386A48" w:rsidP="00386A48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Proyecto final de curso </w:t>
            </w:r>
          </w:p>
          <w:p w:rsidR="00386A48" w:rsidRPr="00386A48" w:rsidRDefault="00386A48" w:rsidP="00386A48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Participación en encuestas durante clases</w:t>
            </w:r>
          </w:p>
        </w:tc>
      </w:tr>
      <w:tr w:rsidR="00A75657">
        <w:trPr>
          <w:trHeight w:val="1030"/>
        </w:trPr>
        <w:tc>
          <w:tcPr>
            <w:tcW w:w="3337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VIII. Metodología</w:t>
            </w:r>
          </w:p>
        </w:tc>
        <w:tc>
          <w:tcPr>
            <w:tcW w:w="6203" w:type="dxa"/>
          </w:tcPr>
          <w:p w:rsidR="00A75657" w:rsidRDefault="00A5522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Las actividades prácticas serán dirigidas por el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profesor ,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mientras que las actividades teóricas serán desarrolladas en conjunto con los estudiantes. </w:t>
            </w:r>
          </w:p>
          <w:p w:rsidR="00A75657" w:rsidRDefault="00A5522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desarrollo de la asignatura inicia con clases teóricas de introducción al curso y bases del entrenamiento deportivo.</w:t>
            </w:r>
          </w:p>
          <w:p w:rsidR="00A75657" w:rsidRDefault="00A5522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Luego se realizarán las clases prácticas las cuales se dividen en sesiones de evaluación de las aptitudes físicas pre y post ejecución del programa de entrenamiento para después continuar con el acondicionamiento físico como tal.</w:t>
            </w:r>
          </w:p>
          <w:p w:rsidR="00A75657" w:rsidRDefault="00A55229" w:rsidP="00386A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finalizará la asignatura con </w:t>
            </w:r>
            <w:r w:rsidR="00386A48">
              <w:rPr>
                <w:rFonts w:ascii="Arial" w:eastAsia="Arial" w:hAnsi="Arial" w:cs="Arial"/>
                <w:sz w:val="20"/>
                <w:szCs w:val="20"/>
              </w:rPr>
              <w:t>la presentación del proyecto de final de curso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 por último se entregarán los resultados de la evaluación física y se realizará un análisis en conjunto del mismo.</w:t>
            </w:r>
          </w:p>
        </w:tc>
      </w:tr>
    </w:tbl>
    <w:p w:rsidR="00A75657" w:rsidRDefault="00A75657"/>
    <w:p w:rsidR="00A75657" w:rsidRDefault="00A75657"/>
    <w:tbl>
      <w:tblPr>
        <w:tblStyle w:val="a0"/>
        <w:tblW w:w="9574" w:type="dxa"/>
        <w:tblInd w:w="-2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1721"/>
        <w:gridCol w:w="3057"/>
        <w:gridCol w:w="1601"/>
        <w:gridCol w:w="2183"/>
      </w:tblGrid>
      <w:tr w:rsidR="00A75657">
        <w:trPr>
          <w:trHeight w:val="70"/>
        </w:trPr>
        <w:tc>
          <w:tcPr>
            <w:tcW w:w="9574" w:type="dxa"/>
            <w:gridSpan w:val="5"/>
          </w:tcPr>
          <w:p w:rsidR="00A75657" w:rsidRDefault="00A55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IX. Programación de contenidos y actividades</w:t>
            </w:r>
          </w:p>
        </w:tc>
      </w:tr>
      <w:tr w:rsidR="00A75657">
        <w:tc>
          <w:tcPr>
            <w:tcW w:w="1012" w:type="dxa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1721" w:type="dxa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Contenidos - Temas</w:t>
            </w:r>
          </w:p>
        </w:tc>
        <w:tc>
          <w:tcPr>
            <w:tcW w:w="3057" w:type="dxa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Descripción de actividades </w:t>
            </w:r>
          </w:p>
        </w:tc>
        <w:tc>
          <w:tcPr>
            <w:tcW w:w="1601" w:type="dxa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Horas presenciales</w:t>
            </w:r>
          </w:p>
        </w:tc>
        <w:tc>
          <w:tcPr>
            <w:tcW w:w="2183" w:type="dxa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Horas no presenciales</w:t>
            </w:r>
          </w:p>
        </w:tc>
      </w:tr>
      <w:tr w:rsidR="00A75657">
        <w:tc>
          <w:tcPr>
            <w:tcW w:w="1012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721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Introducción al curso </w:t>
            </w:r>
          </w:p>
        </w:tc>
        <w:tc>
          <w:tcPr>
            <w:tcW w:w="3057" w:type="dxa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Introducción al curso y explicación del programa. Definición de conceptos básicos referidos a entrenamiento deportivo. </w:t>
            </w:r>
          </w:p>
        </w:tc>
        <w:tc>
          <w:tcPr>
            <w:tcW w:w="1601" w:type="dxa"/>
            <w:vAlign w:val="center"/>
          </w:tcPr>
          <w:p w:rsidR="00A75657" w:rsidRDefault="00A552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2183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A75657">
        <w:tc>
          <w:tcPr>
            <w:tcW w:w="1012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721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I</w:t>
            </w:r>
          </w:p>
        </w:tc>
        <w:tc>
          <w:tcPr>
            <w:tcW w:w="3057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Evaluación de la aptitud física </w:t>
            </w:r>
          </w:p>
        </w:tc>
        <w:tc>
          <w:tcPr>
            <w:tcW w:w="1601" w:type="dxa"/>
            <w:vAlign w:val="center"/>
          </w:tcPr>
          <w:p w:rsidR="00A75657" w:rsidRDefault="00A552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2183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A75657">
        <w:tc>
          <w:tcPr>
            <w:tcW w:w="1012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721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I</w:t>
            </w:r>
          </w:p>
        </w:tc>
        <w:tc>
          <w:tcPr>
            <w:tcW w:w="3057" w:type="dxa"/>
          </w:tcPr>
          <w:p w:rsidR="00A75657" w:rsidRDefault="00A55229">
            <w:r>
              <w:t>Entrenamiento funcional: Adaptación anatómica.</w:t>
            </w:r>
          </w:p>
        </w:tc>
        <w:tc>
          <w:tcPr>
            <w:tcW w:w="1601" w:type="dxa"/>
            <w:vAlign w:val="center"/>
          </w:tcPr>
          <w:p w:rsidR="00A75657" w:rsidRDefault="00A552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2183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A75657">
        <w:tc>
          <w:tcPr>
            <w:tcW w:w="1012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721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I</w:t>
            </w:r>
          </w:p>
        </w:tc>
        <w:tc>
          <w:tcPr>
            <w:tcW w:w="3057" w:type="dxa"/>
          </w:tcPr>
          <w:p w:rsidR="00A75657" w:rsidRDefault="00A55229">
            <w:r>
              <w:t>Entrenamiento funcional: Adaptación anatómica.</w:t>
            </w:r>
          </w:p>
        </w:tc>
        <w:tc>
          <w:tcPr>
            <w:tcW w:w="1601" w:type="dxa"/>
            <w:vAlign w:val="center"/>
          </w:tcPr>
          <w:p w:rsidR="00A75657" w:rsidRDefault="00A552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2183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A75657">
        <w:tc>
          <w:tcPr>
            <w:tcW w:w="1012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21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I</w:t>
            </w:r>
          </w:p>
        </w:tc>
        <w:tc>
          <w:tcPr>
            <w:tcW w:w="3057" w:type="dxa"/>
          </w:tcPr>
          <w:p w:rsidR="00A75657" w:rsidRDefault="00A55229">
            <w:r>
              <w:t>Entrenamiento funcional: Adaptación anatómica.</w:t>
            </w:r>
          </w:p>
        </w:tc>
        <w:tc>
          <w:tcPr>
            <w:tcW w:w="1601" w:type="dxa"/>
            <w:vAlign w:val="center"/>
          </w:tcPr>
          <w:p w:rsidR="00A75657" w:rsidRDefault="00A552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2183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A75657">
        <w:tc>
          <w:tcPr>
            <w:tcW w:w="1012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721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I</w:t>
            </w:r>
          </w:p>
        </w:tc>
        <w:tc>
          <w:tcPr>
            <w:tcW w:w="3057" w:type="dxa"/>
          </w:tcPr>
          <w:p w:rsidR="00A75657" w:rsidRDefault="00A55229">
            <w:r>
              <w:t>Entrenamiento funcional: Adaptación anatómica.</w:t>
            </w:r>
          </w:p>
        </w:tc>
        <w:tc>
          <w:tcPr>
            <w:tcW w:w="1601" w:type="dxa"/>
            <w:vAlign w:val="center"/>
          </w:tcPr>
          <w:p w:rsidR="00A75657" w:rsidRDefault="00A552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2183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A75657">
        <w:tc>
          <w:tcPr>
            <w:tcW w:w="1012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21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II</w:t>
            </w:r>
          </w:p>
        </w:tc>
        <w:tc>
          <w:tcPr>
            <w:tcW w:w="3057" w:type="dxa"/>
          </w:tcPr>
          <w:p w:rsidR="00A75657" w:rsidRDefault="00A55229">
            <w:r>
              <w:t xml:space="preserve">Entrenamiento funcional: Nivel medio </w:t>
            </w:r>
          </w:p>
        </w:tc>
        <w:tc>
          <w:tcPr>
            <w:tcW w:w="1601" w:type="dxa"/>
            <w:vAlign w:val="center"/>
          </w:tcPr>
          <w:p w:rsidR="00A75657" w:rsidRDefault="00A552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2183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A75657">
        <w:tc>
          <w:tcPr>
            <w:tcW w:w="1012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21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II</w:t>
            </w:r>
          </w:p>
        </w:tc>
        <w:tc>
          <w:tcPr>
            <w:tcW w:w="3057" w:type="dxa"/>
          </w:tcPr>
          <w:p w:rsidR="00A75657" w:rsidRDefault="00A55229">
            <w:r>
              <w:t xml:space="preserve">Entrenamiento funcional: Nivel Medio </w:t>
            </w:r>
          </w:p>
        </w:tc>
        <w:tc>
          <w:tcPr>
            <w:tcW w:w="1601" w:type="dxa"/>
            <w:vAlign w:val="center"/>
          </w:tcPr>
          <w:p w:rsidR="00A75657" w:rsidRDefault="00A552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2183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A75657">
        <w:tc>
          <w:tcPr>
            <w:tcW w:w="1012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21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II</w:t>
            </w:r>
          </w:p>
        </w:tc>
        <w:tc>
          <w:tcPr>
            <w:tcW w:w="3057" w:type="dxa"/>
          </w:tcPr>
          <w:p w:rsidR="00A75657" w:rsidRDefault="00A55229">
            <w:r>
              <w:t xml:space="preserve">Entrenamiento funcional: Nivel Medio </w:t>
            </w:r>
          </w:p>
        </w:tc>
        <w:tc>
          <w:tcPr>
            <w:tcW w:w="1601" w:type="dxa"/>
            <w:vAlign w:val="center"/>
          </w:tcPr>
          <w:p w:rsidR="00A75657" w:rsidRDefault="00A552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2183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A75657">
        <w:tc>
          <w:tcPr>
            <w:tcW w:w="1012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21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III</w:t>
            </w:r>
          </w:p>
        </w:tc>
        <w:tc>
          <w:tcPr>
            <w:tcW w:w="3057" w:type="dxa"/>
          </w:tcPr>
          <w:p w:rsidR="00A75657" w:rsidRDefault="00A55229">
            <w:r>
              <w:t xml:space="preserve">Entrenamiento funcional: Alta intensidad </w:t>
            </w:r>
          </w:p>
        </w:tc>
        <w:tc>
          <w:tcPr>
            <w:tcW w:w="1601" w:type="dxa"/>
            <w:vAlign w:val="center"/>
          </w:tcPr>
          <w:p w:rsidR="00A75657" w:rsidRDefault="00A552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2183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A75657">
        <w:tc>
          <w:tcPr>
            <w:tcW w:w="1012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721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III</w:t>
            </w:r>
          </w:p>
        </w:tc>
        <w:tc>
          <w:tcPr>
            <w:tcW w:w="3057" w:type="dxa"/>
          </w:tcPr>
          <w:p w:rsidR="00A75657" w:rsidRDefault="00A55229">
            <w:r>
              <w:t xml:space="preserve">Entrenamiento </w:t>
            </w:r>
            <w:r w:rsidR="00416A2A">
              <w:t xml:space="preserve">funcional: </w:t>
            </w:r>
            <w:r w:rsidR="00416A2A">
              <w:lastRenderedPageBreak/>
              <w:t>Alta</w:t>
            </w:r>
            <w:r>
              <w:t xml:space="preserve"> intensidad </w:t>
            </w:r>
          </w:p>
        </w:tc>
        <w:tc>
          <w:tcPr>
            <w:tcW w:w="1601" w:type="dxa"/>
            <w:vAlign w:val="center"/>
          </w:tcPr>
          <w:p w:rsidR="00A75657" w:rsidRDefault="00A552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2183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A75657">
        <w:tc>
          <w:tcPr>
            <w:tcW w:w="1012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21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Unidad III </w:t>
            </w:r>
          </w:p>
        </w:tc>
        <w:tc>
          <w:tcPr>
            <w:tcW w:w="3057" w:type="dxa"/>
          </w:tcPr>
          <w:p w:rsidR="00A75657" w:rsidRDefault="00A55229">
            <w:r>
              <w:t>Evaluación de la aptitud física</w:t>
            </w:r>
          </w:p>
        </w:tc>
        <w:tc>
          <w:tcPr>
            <w:tcW w:w="1601" w:type="dxa"/>
            <w:vAlign w:val="center"/>
          </w:tcPr>
          <w:p w:rsidR="00A75657" w:rsidRDefault="00A552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2183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A75657">
        <w:tc>
          <w:tcPr>
            <w:tcW w:w="1012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721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Finalización del curso </w:t>
            </w:r>
          </w:p>
        </w:tc>
        <w:tc>
          <w:tcPr>
            <w:tcW w:w="3057" w:type="dxa"/>
          </w:tcPr>
          <w:p w:rsidR="00A75657" w:rsidRDefault="00386A48">
            <w:r>
              <w:t>Presentación proyecto final de curso</w:t>
            </w:r>
            <w:r w:rsidR="00A55229">
              <w:t xml:space="preserve"> y análisis de resultados de la evaluación física en conjunto</w:t>
            </w:r>
          </w:p>
        </w:tc>
        <w:tc>
          <w:tcPr>
            <w:tcW w:w="1601" w:type="dxa"/>
            <w:vAlign w:val="center"/>
          </w:tcPr>
          <w:p w:rsidR="00A75657" w:rsidRDefault="00A5522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2183" w:type="dxa"/>
            <w:vAlign w:val="center"/>
          </w:tcPr>
          <w:p w:rsidR="00A75657" w:rsidRDefault="00A552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</w:tr>
    </w:tbl>
    <w:p w:rsidR="00A75657" w:rsidRDefault="00A75657"/>
    <w:tbl>
      <w:tblPr>
        <w:tblStyle w:val="a1"/>
        <w:tblW w:w="8644" w:type="dxa"/>
        <w:tblInd w:w="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A75657">
        <w:tc>
          <w:tcPr>
            <w:tcW w:w="8644" w:type="dxa"/>
          </w:tcPr>
          <w:p w:rsidR="00A75657" w:rsidRDefault="00A55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BIBLIOGRAFÍA</w:t>
            </w:r>
          </w:p>
        </w:tc>
      </w:tr>
      <w:tr w:rsidR="00A75657">
        <w:tc>
          <w:tcPr>
            <w:tcW w:w="8644" w:type="dxa"/>
          </w:tcPr>
          <w:p w:rsidR="00A75657" w:rsidRDefault="00A55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Referencias Bibliográficas</w:t>
            </w:r>
          </w:p>
        </w:tc>
      </w:tr>
      <w:tr w:rsidR="00A75657">
        <w:tc>
          <w:tcPr>
            <w:tcW w:w="8644" w:type="dxa"/>
          </w:tcPr>
          <w:p w:rsidR="008D0E2E" w:rsidRDefault="008D0E2E" w:rsidP="009004AF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Bompa</w:t>
            </w:r>
            <w:proofErr w:type="spellEnd"/>
            <w:r>
              <w:rPr>
                <w:rFonts w:ascii="Arial" w:eastAsia="Arial" w:hAnsi="Arial" w:cs="Arial"/>
              </w:rPr>
              <w:t xml:space="preserve"> T. (2012). Periodización de la fuerza. 3ª edición. Barcelona. </w:t>
            </w:r>
            <w:proofErr w:type="spellStart"/>
            <w:r>
              <w:rPr>
                <w:rFonts w:ascii="Arial" w:eastAsia="Arial" w:hAnsi="Arial" w:cs="Arial"/>
              </w:rPr>
              <w:t>Paidotribo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A75657" w:rsidRDefault="008D0E2E" w:rsidP="009004AF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Deydres</w:t>
            </w:r>
            <w:proofErr w:type="spellEnd"/>
            <w:r>
              <w:rPr>
                <w:rFonts w:ascii="Arial" w:eastAsia="Arial" w:hAnsi="Arial" w:cs="Arial"/>
              </w:rPr>
              <w:t xml:space="preserve">. S. </w:t>
            </w:r>
            <w:proofErr w:type="spellStart"/>
            <w:r>
              <w:rPr>
                <w:rFonts w:ascii="Arial" w:eastAsia="Arial" w:hAnsi="Arial" w:cs="Arial"/>
              </w:rPr>
              <w:t>Teyhen</w:t>
            </w:r>
            <w:proofErr w:type="spellEnd"/>
            <w:r>
              <w:rPr>
                <w:rFonts w:ascii="Arial" w:eastAsia="Arial" w:hAnsi="Arial" w:cs="Arial"/>
              </w:rPr>
              <w:t xml:space="preserve">. (2012). </w:t>
            </w:r>
            <w:proofErr w:type="spellStart"/>
            <w:r>
              <w:rPr>
                <w:rFonts w:ascii="Arial" w:eastAsia="Arial" w:hAnsi="Arial" w:cs="Arial"/>
              </w:rPr>
              <w:t>The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functional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movement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screen</w:t>
            </w:r>
            <w:proofErr w:type="spellEnd"/>
            <w:r>
              <w:rPr>
                <w:rFonts w:ascii="Arial" w:eastAsia="Arial" w:hAnsi="Arial" w:cs="Arial"/>
              </w:rPr>
              <w:t xml:space="preserve">. A </w:t>
            </w:r>
            <w:proofErr w:type="spellStart"/>
            <w:r>
              <w:rPr>
                <w:rFonts w:ascii="Arial" w:eastAsia="Arial" w:hAnsi="Arial" w:cs="Arial"/>
              </w:rPr>
              <w:t>reliability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Study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Journal</w:t>
            </w:r>
            <w:proofErr w:type="spellEnd"/>
            <w:r>
              <w:rPr>
                <w:rFonts w:ascii="Arial" w:eastAsia="Arial" w:hAnsi="Arial" w:cs="Arial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</w:rPr>
              <w:t>Orthipaedic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sports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physical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therapy</w:t>
            </w:r>
            <w:proofErr w:type="spellEnd"/>
            <w:r>
              <w:rPr>
                <w:rFonts w:ascii="Arial" w:eastAsia="Arial" w:hAnsi="Arial" w:cs="Arial"/>
              </w:rPr>
              <w:t xml:space="preserve">. Vol. 42. </w:t>
            </w:r>
            <w:proofErr w:type="spellStart"/>
            <w:r>
              <w:rPr>
                <w:rFonts w:ascii="Arial" w:eastAsia="Arial" w:hAnsi="Arial" w:cs="Arial"/>
              </w:rPr>
              <w:t>Number</w:t>
            </w:r>
            <w:proofErr w:type="spellEnd"/>
            <w:r>
              <w:rPr>
                <w:rFonts w:ascii="Arial" w:eastAsia="Arial" w:hAnsi="Arial" w:cs="Arial"/>
              </w:rPr>
              <w:t xml:space="preserve"> 6. </w:t>
            </w:r>
          </w:p>
          <w:p w:rsidR="008D0E2E" w:rsidRDefault="008D0E2E" w:rsidP="009004AF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Hernandez</w:t>
            </w:r>
            <w:proofErr w:type="spellEnd"/>
            <w:r>
              <w:rPr>
                <w:rFonts w:ascii="Arial" w:eastAsia="Arial" w:hAnsi="Arial" w:cs="Arial"/>
              </w:rPr>
              <w:t xml:space="preserve"> H. (2012). </w:t>
            </w:r>
            <w:proofErr w:type="spellStart"/>
            <w:r>
              <w:rPr>
                <w:rFonts w:ascii="Arial" w:eastAsia="Arial" w:hAnsi="Arial" w:cs="Arial"/>
              </w:rPr>
              <w:t>Estimacion</w:t>
            </w:r>
            <w:proofErr w:type="spellEnd"/>
            <w:r>
              <w:rPr>
                <w:rFonts w:ascii="Arial" w:eastAsia="Arial" w:hAnsi="Arial" w:cs="Arial"/>
              </w:rPr>
              <w:t xml:space="preserve"> del consumo máximo de oxigeno mediante pruebas de ejercicio </w:t>
            </w:r>
            <w:proofErr w:type="spellStart"/>
            <w:r>
              <w:rPr>
                <w:rFonts w:ascii="Arial" w:eastAsia="Arial" w:hAnsi="Arial" w:cs="Arial"/>
              </w:rPr>
              <w:t>maximal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submaximales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Mov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Cient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Vol</w:t>
            </w:r>
            <w:proofErr w:type="spellEnd"/>
            <w:r>
              <w:rPr>
                <w:rFonts w:ascii="Arial" w:eastAsia="Arial" w:hAnsi="Arial" w:cs="Arial"/>
              </w:rPr>
              <w:t xml:space="preserve"> 6 (1). 19 – 30. </w:t>
            </w:r>
          </w:p>
          <w:p w:rsidR="008D0E2E" w:rsidRDefault="008D0E2E" w:rsidP="009004AF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Issurin</w:t>
            </w:r>
            <w:proofErr w:type="spellEnd"/>
            <w:r>
              <w:rPr>
                <w:rFonts w:ascii="Arial" w:eastAsia="Arial" w:hAnsi="Arial" w:cs="Arial"/>
              </w:rPr>
              <w:t xml:space="preserve"> V. (2012). Entrenamiento deportivo. Periodización en Bloques. 1era edición. España. </w:t>
            </w:r>
            <w:proofErr w:type="spellStart"/>
            <w:r>
              <w:rPr>
                <w:rFonts w:ascii="Arial" w:eastAsia="Arial" w:hAnsi="Arial" w:cs="Arial"/>
              </w:rPr>
              <w:t>Paidotribo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  <w:p w:rsidR="008D0E2E" w:rsidRDefault="008D0E2E" w:rsidP="009004AF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Kraus</w:t>
            </w:r>
            <w:proofErr w:type="spellEnd"/>
            <w:r>
              <w:rPr>
                <w:rFonts w:ascii="Arial" w:eastAsia="Arial" w:hAnsi="Arial" w:cs="Arial"/>
              </w:rPr>
              <w:t xml:space="preserve"> K. (2014). </w:t>
            </w:r>
            <w:proofErr w:type="spellStart"/>
            <w:r>
              <w:rPr>
                <w:rFonts w:ascii="Arial" w:eastAsia="Arial" w:hAnsi="Arial" w:cs="Arial"/>
              </w:rPr>
              <w:t>Efficacy</w:t>
            </w:r>
            <w:proofErr w:type="spellEnd"/>
            <w:r>
              <w:rPr>
                <w:rFonts w:ascii="Arial" w:eastAsia="Arial" w:hAnsi="Arial" w:cs="Arial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</w:rPr>
              <w:t>the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fuctional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movement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screen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Journal</w:t>
            </w:r>
            <w:proofErr w:type="spellEnd"/>
            <w:r>
              <w:rPr>
                <w:rFonts w:ascii="Arial" w:eastAsia="Arial" w:hAnsi="Arial" w:cs="Arial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</w:rPr>
              <w:t>strength</w:t>
            </w:r>
            <w:proofErr w:type="spellEnd"/>
            <w:r>
              <w:rPr>
                <w:rFonts w:ascii="Arial" w:eastAsia="Arial" w:hAnsi="Arial" w:cs="Arial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</w:rPr>
              <w:t>conditioning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Research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Vol</w:t>
            </w:r>
            <w:proofErr w:type="spellEnd"/>
            <w:r>
              <w:rPr>
                <w:rFonts w:ascii="Arial" w:eastAsia="Arial" w:hAnsi="Arial" w:cs="Arial"/>
              </w:rPr>
              <w:t xml:space="preserve"> 28 – </w:t>
            </w:r>
            <w:proofErr w:type="spellStart"/>
            <w:r>
              <w:rPr>
                <w:rFonts w:ascii="Arial" w:eastAsia="Arial" w:hAnsi="Arial" w:cs="Arial"/>
              </w:rPr>
              <w:t>Issue</w:t>
            </w:r>
            <w:proofErr w:type="spellEnd"/>
            <w:r>
              <w:rPr>
                <w:rFonts w:ascii="Arial" w:eastAsia="Arial" w:hAnsi="Arial" w:cs="Arial"/>
              </w:rPr>
              <w:t xml:space="preserve"> 12 –p 3571</w:t>
            </w:r>
            <w:r w:rsidR="00416A2A">
              <w:rPr>
                <w:rFonts w:ascii="Arial" w:eastAsia="Arial" w:hAnsi="Arial" w:cs="Arial"/>
              </w:rPr>
              <w:t xml:space="preserve"> – 3584. </w:t>
            </w:r>
            <w:proofErr w:type="spellStart"/>
            <w:r w:rsidR="00416A2A">
              <w:rPr>
                <w:rFonts w:ascii="Arial" w:eastAsia="Arial" w:hAnsi="Arial" w:cs="Arial"/>
              </w:rPr>
              <w:t>Doi</w:t>
            </w:r>
            <w:proofErr w:type="spellEnd"/>
            <w:r w:rsidR="00416A2A">
              <w:rPr>
                <w:rFonts w:ascii="Arial" w:eastAsia="Arial" w:hAnsi="Arial" w:cs="Arial"/>
              </w:rPr>
              <w:t>: 10.1519</w:t>
            </w:r>
          </w:p>
          <w:p w:rsidR="00416A2A" w:rsidRDefault="00416A2A" w:rsidP="009004AF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M. </w:t>
            </w:r>
            <w:proofErr w:type="spellStart"/>
            <w:r>
              <w:rPr>
                <w:rFonts w:ascii="Arial" w:eastAsia="Arial" w:hAnsi="Arial" w:cs="Arial"/>
              </w:rPr>
              <w:t>J.Luque</w:t>
            </w:r>
            <w:proofErr w:type="spellEnd"/>
            <w:r>
              <w:rPr>
                <w:rFonts w:ascii="Arial" w:eastAsia="Arial" w:hAnsi="Arial" w:cs="Arial"/>
              </w:rPr>
              <w:t xml:space="preserve"> (2016). Sueño Saludable. Evidencia y guías de actuación. Revista de neurología. </w:t>
            </w:r>
            <w:proofErr w:type="spellStart"/>
            <w:r>
              <w:rPr>
                <w:rFonts w:ascii="Arial" w:eastAsia="Arial" w:hAnsi="Arial" w:cs="Arial"/>
              </w:rPr>
              <w:t>Vol</w:t>
            </w:r>
            <w:proofErr w:type="spellEnd"/>
            <w:r>
              <w:rPr>
                <w:rFonts w:ascii="Arial" w:eastAsia="Arial" w:hAnsi="Arial" w:cs="Arial"/>
              </w:rPr>
              <w:t xml:space="preserve"> 63, </w:t>
            </w:r>
            <w:proofErr w:type="spellStart"/>
            <w:r>
              <w:rPr>
                <w:rFonts w:ascii="Arial" w:eastAsia="Arial" w:hAnsi="Arial" w:cs="Arial"/>
              </w:rPr>
              <w:t>Supl</w:t>
            </w:r>
            <w:proofErr w:type="spellEnd"/>
            <w:r>
              <w:rPr>
                <w:rFonts w:ascii="Arial" w:eastAsia="Arial" w:hAnsi="Arial" w:cs="Arial"/>
              </w:rPr>
              <w:t xml:space="preserve">. 2, </w:t>
            </w:r>
            <w:proofErr w:type="spellStart"/>
            <w:r>
              <w:rPr>
                <w:rFonts w:ascii="Arial" w:eastAsia="Arial" w:hAnsi="Arial" w:cs="Arial"/>
              </w:rPr>
              <w:t>Issn</w:t>
            </w:r>
            <w:proofErr w:type="spellEnd"/>
            <w:r>
              <w:rPr>
                <w:rFonts w:ascii="Arial" w:eastAsia="Arial" w:hAnsi="Arial" w:cs="Arial"/>
              </w:rPr>
              <w:t xml:space="preserve"> 0210 – 0010.</w:t>
            </w:r>
          </w:p>
          <w:p w:rsidR="00416A2A" w:rsidRDefault="00416A2A" w:rsidP="009004AF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Olmedilla</w:t>
            </w:r>
            <w:proofErr w:type="spellEnd"/>
            <w:r>
              <w:rPr>
                <w:rFonts w:ascii="Arial" w:eastAsia="Arial" w:hAnsi="Arial" w:cs="Arial"/>
              </w:rPr>
              <w:t xml:space="preserve">. A. (2010). Ansiedad, depresión y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practica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de ejercicio físico en estudiantes universitarios. </w:t>
            </w:r>
            <w:proofErr w:type="spellStart"/>
            <w:r>
              <w:rPr>
                <w:rFonts w:ascii="Arial" w:eastAsia="Arial" w:hAnsi="Arial" w:cs="Arial"/>
              </w:rPr>
              <w:t>Apunts</w:t>
            </w:r>
            <w:proofErr w:type="spellEnd"/>
            <w:r>
              <w:rPr>
                <w:rFonts w:ascii="Arial" w:eastAsia="Arial" w:hAnsi="Arial" w:cs="Arial"/>
              </w:rPr>
              <w:t xml:space="preserve">. Medicina del </w:t>
            </w:r>
            <w:proofErr w:type="spellStart"/>
            <w:r>
              <w:rPr>
                <w:rFonts w:ascii="Arial" w:eastAsia="Arial" w:hAnsi="Arial" w:cs="Arial"/>
              </w:rPr>
              <w:t>I´sports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Vol</w:t>
            </w:r>
            <w:proofErr w:type="spellEnd"/>
            <w:r>
              <w:rPr>
                <w:rFonts w:ascii="Arial" w:eastAsia="Arial" w:hAnsi="Arial" w:cs="Arial"/>
              </w:rPr>
              <w:t xml:space="preserve"> 45, </w:t>
            </w:r>
            <w:proofErr w:type="spellStart"/>
            <w:r>
              <w:rPr>
                <w:rFonts w:ascii="Arial" w:eastAsia="Arial" w:hAnsi="Arial" w:cs="Arial"/>
              </w:rPr>
              <w:t>Issue</w:t>
            </w:r>
            <w:proofErr w:type="spellEnd"/>
            <w:r>
              <w:rPr>
                <w:rFonts w:ascii="Arial" w:eastAsia="Arial" w:hAnsi="Arial" w:cs="Arial"/>
              </w:rPr>
              <w:t xml:space="preserve"> 167. </w:t>
            </w:r>
            <w:proofErr w:type="spellStart"/>
            <w:r>
              <w:rPr>
                <w:rFonts w:ascii="Arial" w:eastAsia="Arial" w:hAnsi="Arial" w:cs="Arial"/>
              </w:rPr>
              <w:t>Pag</w:t>
            </w:r>
            <w:proofErr w:type="spellEnd"/>
            <w:r>
              <w:rPr>
                <w:rFonts w:ascii="Arial" w:eastAsia="Arial" w:hAnsi="Arial" w:cs="Arial"/>
              </w:rPr>
              <w:t xml:space="preserve"> 175 – 180.</w:t>
            </w:r>
          </w:p>
          <w:p w:rsidR="00416A2A" w:rsidRDefault="00416A2A" w:rsidP="009004AF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Palacios N. (2009). Alimentación, nutrición e hidratación en el deporte. Consejo superior de deportes. Madrid.</w:t>
            </w:r>
          </w:p>
        </w:tc>
      </w:tr>
    </w:tbl>
    <w:p w:rsidR="00A75657" w:rsidRDefault="00A75657"/>
    <w:sectPr w:rsidR="00A75657">
      <w:headerReference w:type="default" r:id="rId11"/>
      <w:footerReference w:type="default" r:id="rId12"/>
      <w:pgSz w:w="12240" w:h="15840"/>
      <w:pgMar w:top="1417" w:right="1701" w:bottom="107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16" w:rsidRDefault="00BE3016">
      <w:r>
        <w:separator/>
      </w:r>
    </w:p>
  </w:endnote>
  <w:endnote w:type="continuationSeparator" w:id="0">
    <w:p w:rsidR="00BE3016" w:rsidRDefault="00BE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657" w:rsidRDefault="00A552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1F497D"/>
        <w:sz w:val="16"/>
        <w:szCs w:val="16"/>
      </w:rPr>
    </w:pPr>
    <w:r>
      <w:rPr>
        <w:rFonts w:ascii="Arial" w:eastAsia="Arial" w:hAnsi="Arial" w:cs="Arial"/>
        <w:color w:val="1F497D"/>
        <w:sz w:val="16"/>
        <w:szCs w:val="16"/>
      </w:rPr>
      <w:tab/>
    </w:r>
    <w:r>
      <w:rPr>
        <w:rFonts w:ascii="Arial" w:eastAsia="Arial" w:hAnsi="Arial" w:cs="Arial"/>
        <w:color w:val="1F497D"/>
        <w:sz w:val="16"/>
        <w:szCs w:val="16"/>
      </w:rPr>
      <w:tab/>
      <w:t xml:space="preserve">      UNIVERSIDAD DE CHILE</w:t>
    </w:r>
  </w:p>
  <w:p w:rsidR="00A75657" w:rsidRDefault="00A552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1F497D"/>
        <w:sz w:val="16"/>
        <w:szCs w:val="16"/>
      </w:rPr>
    </w:pPr>
    <w:r>
      <w:rPr>
        <w:rFonts w:ascii="Arial" w:eastAsia="Arial" w:hAnsi="Arial" w:cs="Arial"/>
        <w:color w:val="1F497D"/>
        <w:sz w:val="16"/>
        <w:szCs w:val="16"/>
      </w:rPr>
      <w:t>FACULTAD DE DERECHO</w:t>
    </w:r>
  </w:p>
  <w:p w:rsidR="00A75657" w:rsidRDefault="00A552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1F497D"/>
        <w:sz w:val="16"/>
        <w:szCs w:val="16"/>
      </w:rPr>
    </w:pPr>
    <w:r>
      <w:rPr>
        <w:rFonts w:ascii="Arial" w:eastAsia="Arial" w:hAnsi="Arial" w:cs="Arial"/>
        <w:color w:val="1F497D"/>
        <w:sz w:val="16"/>
        <w:szCs w:val="16"/>
      </w:rPr>
      <w:t>ÁREA DE FORMACIÓN GENERAL Y COMPLEMENTARIA</w:t>
    </w:r>
    <w:r>
      <w:rPr>
        <w:rFonts w:ascii="Arial" w:eastAsia="Arial" w:hAnsi="Arial" w:cs="Arial"/>
        <w:color w:val="1F497D"/>
        <w:sz w:val="16"/>
        <w:szCs w:val="16"/>
      </w:rPr>
      <w:tab/>
    </w:r>
  </w:p>
  <w:p w:rsidR="00A75657" w:rsidRDefault="00A552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1F497D"/>
        <w:sz w:val="17"/>
        <w:szCs w:val="17"/>
      </w:rPr>
    </w:pPr>
    <w:r>
      <w:rPr>
        <w:rFonts w:ascii="Arial" w:eastAsia="Arial" w:hAnsi="Arial" w:cs="Arial"/>
        <w:color w:val="1F497D"/>
        <w:sz w:val="17"/>
        <w:szCs w:val="17"/>
      </w:rPr>
      <w:t>Pío Nono N°1 Providencia, Santiago de Chile</w:t>
    </w:r>
  </w:p>
  <w:p w:rsidR="00A75657" w:rsidRDefault="00A552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1F497D"/>
        <w:sz w:val="17"/>
        <w:szCs w:val="17"/>
      </w:rPr>
    </w:pPr>
    <w:r>
      <w:rPr>
        <w:rFonts w:ascii="Arial" w:eastAsia="Arial" w:hAnsi="Arial" w:cs="Arial"/>
        <w:color w:val="1F497D"/>
        <w:sz w:val="17"/>
        <w:szCs w:val="17"/>
      </w:rPr>
      <w:t xml:space="preserve">(56 – 9)48820481 </w:t>
    </w:r>
  </w:p>
  <w:p w:rsidR="00A75657" w:rsidRDefault="00A552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1F497D"/>
        <w:sz w:val="17"/>
        <w:szCs w:val="17"/>
      </w:rPr>
    </w:pPr>
    <w:r>
      <w:rPr>
        <w:rFonts w:ascii="Arial" w:eastAsia="Arial" w:hAnsi="Arial" w:cs="Arial"/>
        <w:color w:val="1F497D"/>
        <w:sz w:val="17"/>
        <w:szCs w:val="17"/>
      </w:rPr>
      <w:t>dyanezt95@gmail.com</w:t>
    </w:r>
  </w:p>
  <w:p w:rsidR="00A75657" w:rsidRDefault="00A552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color w:val="1F497D"/>
        <w:sz w:val="16"/>
        <w:szCs w:val="16"/>
      </w:rPr>
    </w:pPr>
    <w:r>
      <w:rPr>
        <w:rFonts w:ascii="Arial" w:eastAsia="Arial" w:hAnsi="Arial" w:cs="Arial"/>
        <w:color w:val="1F497D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16" w:rsidRDefault="00BE3016">
      <w:r>
        <w:separator/>
      </w:r>
    </w:p>
  </w:footnote>
  <w:footnote w:type="continuationSeparator" w:id="0">
    <w:p w:rsidR="00BE3016" w:rsidRDefault="00BE3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657" w:rsidRDefault="00A552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-270509</wp:posOffset>
          </wp:positionH>
          <wp:positionV relativeFrom="paragraph">
            <wp:posOffset>-280034</wp:posOffset>
          </wp:positionV>
          <wp:extent cx="1304925" cy="661035"/>
          <wp:effectExtent l="0" t="0" r="0" b="0"/>
          <wp:wrapSquare wrapText="bothSides" distT="0" distB="0" distL="114300" distR="11430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661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ADB"/>
    <w:multiLevelType w:val="multilevel"/>
    <w:tmpl w:val="C12417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2B908DC"/>
    <w:multiLevelType w:val="multilevel"/>
    <w:tmpl w:val="21226C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ACC2F0A"/>
    <w:multiLevelType w:val="multilevel"/>
    <w:tmpl w:val="93324F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87716C5"/>
    <w:multiLevelType w:val="multilevel"/>
    <w:tmpl w:val="784443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F202C47"/>
    <w:multiLevelType w:val="multilevel"/>
    <w:tmpl w:val="9836E8E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1F497D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5657"/>
    <w:rsid w:val="00386A48"/>
    <w:rsid w:val="00416A2A"/>
    <w:rsid w:val="008D0E2E"/>
    <w:rsid w:val="009004AF"/>
    <w:rsid w:val="00A55229"/>
    <w:rsid w:val="00A75657"/>
    <w:rsid w:val="00B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5467-C996-4672-BF8E-03DA0A90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 de Windows</cp:lastModifiedBy>
  <cp:revision>3</cp:revision>
  <dcterms:created xsi:type="dcterms:W3CDTF">2021-03-19T03:15:00Z</dcterms:created>
  <dcterms:modified xsi:type="dcterms:W3CDTF">2021-03-21T22:13:00Z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4c6ddb94-7db7-325d-9688-5426ceceb80d</vt:lpwstr>
  </property>
</Properties>
</file>