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28" w:rsidRPr="0019648E" w:rsidRDefault="005B7228" w:rsidP="006B7E82">
      <w:pPr>
        <w:pStyle w:val="Prrafodelista"/>
        <w:jc w:val="both"/>
        <w:rPr>
          <w:rFonts w:cstheme="minorHAnsi"/>
          <w:b/>
          <w:sz w:val="20"/>
          <w:szCs w:val="20"/>
        </w:rPr>
      </w:pPr>
    </w:p>
    <w:p w:rsidR="005B7228" w:rsidRPr="0019648E" w:rsidRDefault="005B7228" w:rsidP="009D46BB">
      <w:pPr>
        <w:jc w:val="center"/>
        <w:rPr>
          <w:rFonts w:cs="Times New Roman"/>
          <w:b/>
          <w:sz w:val="32"/>
          <w:szCs w:val="32"/>
        </w:rPr>
      </w:pPr>
      <w:r w:rsidRPr="0019648E">
        <w:rPr>
          <w:rFonts w:cs="Times New Roman"/>
          <w:b/>
          <w:sz w:val="32"/>
          <w:szCs w:val="32"/>
        </w:rPr>
        <w:t>Programa</w:t>
      </w:r>
    </w:p>
    <w:p w:rsidR="005B7228" w:rsidRPr="0019648E" w:rsidRDefault="005B7228" w:rsidP="005B7228">
      <w:pPr>
        <w:jc w:val="center"/>
        <w:rPr>
          <w:rFonts w:cs="Times New Roman"/>
          <w:b/>
          <w:u w:val="single"/>
        </w:rPr>
      </w:pPr>
      <w:r w:rsidRPr="0019648E">
        <w:rPr>
          <w:rFonts w:cs="Times New Roman"/>
          <w:b/>
          <w:u w:val="single"/>
        </w:rPr>
        <w:t>Magister en Derecho del Trabajo y de la Seguridad Social</w:t>
      </w:r>
    </w:p>
    <w:p w:rsidR="005B7228" w:rsidRPr="0019648E" w:rsidRDefault="005B7228" w:rsidP="005B7228">
      <w:pPr>
        <w:jc w:val="center"/>
        <w:rPr>
          <w:rFonts w:cs="Times New Roman"/>
          <w:b/>
          <w:u w:val="single"/>
        </w:rPr>
      </w:pPr>
      <w:r w:rsidRPr="0019648E">
        <w:rPr>
          <w:rFonts w:cs="Times New Roman"/>
          <w:b/>
          <w:u w:val="single"/>
        </w:rPr>
        <w:t>Derecho del Trabajo  y sus nuevas fronteras.</w:t>
      </w:r>
    </w:p>
    <w:p w:rsidR="005B7228" w:rsidRPr="0019648E" w:rsidRDefault="005B7228" w:rsidP="005B7228">
      <w:pPr>
        <w:jc w:val="center"/>
        <w:rPr>
          <w:rFonts w:cs="Times New Roman"/>
          <w:b/>
          <w:u w:val="single"/>
        </w:rPr>
      </w:pPr>
      <w:r w:rsidRPr="0019648E">
        <w:rPr>
          <w:rFonts w:cs="Times New Roman"/>
          <w:b/>
          <w:u w:val="single"/>
        </w:rPr>
        <w:t>1er Semestre Año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5B7228" w:rsidRPr="0019648E" w:rsidTr="00307053">
        <w:trPr>
          <w:trHeight w:val="140"/>
        </w:trPr>
        <w:tc>
          <w:tcPr>
            <w:tcW w:w="5000" w:type="pct"/>
          </w:tcPr>
          <w:p w:rsidR="005B7228" w:rsidRPr="0019648E" w:rsidRDefault="005B7228" w:rsidP="00307053">
            <w:pPr>
              <w:jc w:val="both"/>
              <w:rPr>
                <w:rFonts w:cs="Times New Roman"/>
                <w:b/>
              </w:rPr>
            </w:pPr>
            <w:r w:rsidRPr="0019648E">
              <w:rPr>
                <w:rFonts w:cs="Times New Roman"/>
                <w:b/>
              </w:rPr>
              <w:t xml:space="preserve">Nombre del curso/taller/seminario: </w:t>
            </w:r>
          </w:p>
          <w:p w:rsidR="005B7228" w:rsidRPr="0019648E" w:rsidRDefault="005B7228" w:rsidP="00307053">
            <w:pPr>
              <w:jc w:val="both"/>
              <w:rPr>
                <w:rFonts w:cs="Times New Roman"/>
                <w:b/>
              </w:rPr>
            </w:pPr>
            <w:r w:rsidRPr="0019648E">
              <w:rPr>
                <w:rFonts w:cs="Times New Roman"/>
                <w:b/>
              </w:rPr>
              <w:t>Curso: Derecho del Trabajo  y sus nuevas fronteras.</w:t>
            </w:r>
          </w:p>
        </w:tc>
      </w:tr>
    </w:tbl>
    <w:p w:rsidR="005B7228" w:rsidRPr="0019648E" w:rsidRDefault="005B7228" w:rsidP="005B722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7"/>
        <w:gridCol w:w="8889"/>
      </w:tblGrid>
      <w:tr w:rsidR="005B7228" w:rsidRPr="0019648E" w:rsidTr="00307053">
        <w:trPr>
          <w:trHeight w:val="90"/>
        </w:trPr>
        <w:tc>
          <w:tcPr>
            <w:tcW w:w="5000" w:type="pct"/>
            <w:gridSpan w:val="2"/>
          </w:tcPr>
          <w:p w:rsidR="005B7228" w:rsidRPr="0019648E" w:rsidRDefault="005B7228" w:rsidP="00307053">
            <w:pPr>
              <w:jc w:val="both"/>
              <w:rPr>
                <w:rFonts w:cs="Times New Roman"/>
                <w:b/>
              </w:rPr>
            </w:pPr>
            <w:r w:rsidRPr="0019648E">
              <w:rPr>
                <w:rFonts w:cs="Times New Roman"/>
                <w:b/>
              </w:rPr>
              <w:t>Nombre del profesor/a:</w:t>
            </w:r>
          </w:p>
          <w:p w:rsidR="005B7228" w:rsidRPr="0019648E" w:rsidRDefault="005B7228" w:rsidP="00307053">
            <w:pPr>
              <w:jc w:val="both"/>
              <w:rPr>
                <w:rFonts w:cs="Times New Roman"/>
                <w:b/>
              </w:rPr>
            </w:pPr>
            <w:r w:rsidRPr="0019648E">
              <w:rPr>
                <w:rFonts w:cs="Times New Roman"/>
                <w:b/>
              </w:rPr>
              <w:t>Profesor a cargo: Luis Lizama</w:t>
            </w:r>
          </w:p>
        </w:tc>
      </w:tr>
      <w:tr w:rsidR="005B7228" w:rsidRPr="0019648E" w:rsidTr="009C7EDC">
        <w:trPr>
          <w:trHeight w:val="221"/>
        </w:trPr>
        <w:tc>
          <w:tcPr>
            <w:tcW w:w="1959" w:type="pct"/>
          </w:tcPr>
          <w:p w:rsidR="005B7228" w:rsidRPr="0019648E" w:rsidRDefault="005B7228" w:rsidP="00307053">
            <w:pPr>
              <w:jc w:val="both"/>
              <w:rPr>
                <w:rFonts w:cs="Times New Roman"/>
                <w:b/>
              </w:rPr>
            </w:pPr>
            <w:r w:rsidRPr="0019648E">
              <w:rPr>
                <w:rFonts w:cs="Times New Roman"/>
                <w:b/>
              </w:rPr>
              <w:t xml:space="preserve">Profesores </w:t>
            </w:r>
          </w:p>
          <w:p w:rsidR="005B7228" w:rsidRPr="0019648E" w:rsidRDefault="005B7228" w:rsidP="00307053">
            <w:pPr>
              <w:jc w:val="both"/>
              <w:rPr>
                <w:rFonts w:cs="Times New Roman"/>
                <w:b/>
              </w:rPr>
            </w:pPr>
            <w:r w:rsidRPr="0019648E">
              <w:rPr>
                <w:rFonts w:cs="Times New Roman"/>
                <w:b/>
              </w:rPr>
              <w:t xml:space="preserve">Juan Raso                       </w:t>
            </w:r>
          </w:p>
          <w:p w:rsidR="005B7228" w:rsidRPr="0019648E" w:rsidRDefault="005B7228" w:rsidP="00307053">
            <w:pPr>
              <w:jc w:val="both"/>
              <w:rPr>
                <w:rFonts w:cs="Times New Roman"/>
                <w:b/>
              </w:rPr>
            </w:pPr>
            <w:r w:rsidRPr="0019648E">
              <w:rPr>
                <w:rFonts w:cs="Times New Roman"/>
                <w:b/>
              </w:rPr>
              <w:t xml:space="preserve">Luis Lizama                  </w:t>
            </w:r>
          </w:p>
          <w:p w:rsidR="005B7228" w:rsidRPr="0019648E" w:rsidRDefault="005B7228" w:rsidP="00307053">
            <w:pPr>
              <w:jc w:val="both"/>
              <w:rPr>
                <w:rFonts w:cs="Times New Roman"/>
                <w:b/>
              </w:rPr>
            </w:pPr>
            <w:r w:rsidRPr="0019648E">
              <w:rPr>
                <w:rFonts w:cs="Times New Roman"/>
                <w:b/>
              </w:rPr>
              <w:t xml:space="preserve">Claudio </w:t>
            </w:r>
            <w:proofErr w:type="spellStart"/>
            <w:r w:rsidRPr="0019648E">
              <w:rPr>
                <w:rFonts w:cs="Times New Roman"/>
                <w:b/>
              </w:rPr>
              <w:t>Palavecino</w:t>
            </w:r>
            <w:proofErr w:type="spellEnd"/>
          </w:p>
          <w:p w:rsidR="005B7228" w:rsidRPr="0019648E" w:rsidRDefault="005B7228" w:rsidP="00307053">
            <w:pPr>
              <w:jc w:val="both"/>
              <w:rPr>
                <w:rFonts w:cs="Times New Roman"/>
                <w:b/>
              </w:rPr>
            </w:pPr>
            <w:r w:rsidRPr="0019648E">
              <w:rPr>
                <w:rFonts w:cs="Times New Roman"/>
                <w:b/>
              </w:rPr>
              <w:t>Magdalena Bustos</w:t>
            </w:r>
          </w:p>
          <w:p w:rsidR="005B7228" w:rsidRPr="0019648E" w:rsidRDefault="005B7228" w:rsidP="00307053">
            <w:pPr>
              <w:jc w:val="both"/>
              <w:rPr>
                <w:rFonts w:cs="Times New Roman"/>
                <w:b/>
              </w:rPr>
            </w:pPr>
            <w:r w:rsidRPr="0019648E">
              <w:rPr>
                <w:rFonts w:cs="Times New Roman"/>
                <w:b/>
              </w:rPr>
              <w:t>Emilio Morgado Valenzuela</w:t>
            </w:r>
          </w:p>
          <w:p w:rsidR="005B7228" w:rsidRPr="0019648E" w:rsidRDefault="005B7228" w:rsidP="00307053">
            <w:pPr>
              <w:jc w:val="both"/>
              <w:rPr>
                <w:rFonts w:cs="Times New Roman"/>
                <w:b/>
              </w:rPr>
            </w:pPr>
            <w:r w:rsidRPr="0019648E">
              <w:rPr>
                <w:rFonts w:cs="Times New Roman"/>
                <w:b/>
              </w:rPr>
              <w:t>Claudio Troncoso</w:t>
            </w:r>
          </w:p>
        </w:tc>
        <w:tc>
          <w:tcPr>
            <w:tcW w:w="3041" w:type="pct"/>
          </w:tcPr>
          <w:p w:rsidR="005B7228" w:rsidRPr="0019648E" w:rsidRDefault="005B7228" w:rsidP="00307053">
            <w:pPr>
              <w:jc w:val="both"/>
              <w:rPr>
                <w:rFonts w:cs="Times New Roman"/>
                <w:b/>
              </w:rPr>
            </w:pPr>
            <w:r w:rsidRPr="0019648E">
              <w:rPr>
                <w:rFonts w:cs="Times New Roman"/>
                <w:b/>
              </w:rPr>
              <w:t>Horas en el curso</w:t>
            </w:r>
          </w:p>
          <w:p w:rsidR="005B7228" w:rsidRPr="0019648E" w:rsidRDefault="005B7228" w:rsidP="00307053">
            <w:pPr>
              <w:jc w:val="both"/>
              <w:rPr>
                <w:rFonts w:cs="Times New Roman"/>
                <w:b/>
              </w:rPr>
            </w:pPr>
            <w:r w:rsidRPr="0019648E">
              <w:rPr>
                <w:rFonts w:cs="Times New Roman"/>
                <w:b/>
              </w:rPr>
              <w:t>3 horas</w:t>
            </w:r>
          </w:p>
          <w:p w:rsidR="005B7228" w:rsidRPr="0019648E" w:rsidRDefault="005B7228" w:rsidP="00307053">
            <w:pPr>
              <w:jc w:val="both"/>
              <w:rPr>
                <w:rFonts w:cs="Times New Roman"/>
                <w:b/>
              </w:rPr>
            </w:pPr>
            <w:r w:rsidRPr="0019648E">
              <w:rPr>
                <w:rFonts w:cs="Times New Roman"/>
                <w:b/>
              </w:rPr>
              <w:t>9 horas</w:t>
            </w:r>
          </w:p>
          <w:p w:rsidR="005B7228" w:rsidRPr="0019648E" w:rsidRDefault="005B7228" w:rsidP="00307053">
            <w:pPr>
              <w:jc w:val="both"/>
              <w:rPr>
                <w:rFonts w:cs="Times New Roman"/>
                <w:b/>
              </w:rPr>
            </w:pPr>
            <w:r w:rsidRPr="0019648E">
              <w:rPr>
                <w:rFonts w:cs="Times New Roman"/>
                <w:b/>
              </w:rPr>
              <w:t>12 horas</w:t>
            </w:r>
          </w:p>
          <w:p w:rsidR="005B7228" w:rsidRPr="0019648E" w:rsidRDefault="005B7228" w:rsidP="00307053">
            <w:pPr>
              <w:jc w:val="both"/>
              <w:rPr>
                <w:rFonts w:cs="Times New Roman"/>
                <w:b/>
              </w:rPr>
            </w:pPr>
            <w:r w:rsidRPr="0019648E">
              <w:rPr>
                <w:rFonts w:cs="Times New Roman"/>
                <w:b/>
              </w:rPr>
              <w:t>3 horas</w:t>
            </w:r>
          </w:p>
          <w:p w:rsidR="005B7228" w:rsidRPr="0019648E" w:rsidRDefault="005B7228" w:rsidP="00307053">
            <w:pPr>
              <w:jc w:val="both"/>
              <w:rPr>
                <w:rFonts w:cs="Times New Roman"/>
                <w:b/>
              </w:rPr>
            </w:pPr>
            <w:r w:rsidRPr="0019648E">
              <w:rPr>
                <w:rFonts w:cs="Times New Roman"/>
                <w:b/>
              </w:rPr>
              <w:t>12 horas</w:t>
            </w:r>
          </w:p>
          <w:p w:rsidR="005B7228" w:rsidRPr="0019648E" w:rsidRDefault="005B7228" w:rsidP="00307053">
            <w:pPr>
              <w:jc w:val="both"/>
              <w:rPr>
                <w:rFonts w:cs="Times New Roman"/>
                <w:b/>
              </w:rPr>
            </w:pPr>
            <w:r w:rsidRPr="0019648E">
              <w:rPr>
                <w:rFonts w:cs="Times New Roman"/>
                <w:b/>
              </w:rPr>
              <w:t>3 horas</w:t>
            </w:r>
          </w:p>
        </w:tc>
      </w:tr>
    </w:tbl>
    <w:p w:rsidR="005B7228" w:rsidRPr="0019648E" w:rsidRDefault="005B7228" w:rsidP="005B722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5B7228" w:rsidRPr="0019648E" w:rsidTr="00307053">
        <w:trPr>
          <w:trHeight w:val="312"/>
        </w:trPr>
        <w:tc>
          <w:tcPr>
            <w:tcW w:w="5000" w:type="pct"/>
          </w:tcPr>
          <w:p w:rsidR="005B7228" w:rsidRPr="0019648E" w:rsidRDefault="005B7228" w:rsidP="00307053">
            <w:pPr>
              <w:jc w:val="both"/>
              <w:rPr>
                <w:rFonts w:cs="Times New Roman"/>
                <w:b/>
              </w:rPr>
            </w:pPr>
            <w:r w:rsidRPr="0019648E">
              <w:rPr>
                <w:rFonts w:cs="Times New Roman"/>
                <w:b/>
              </w:rPr>
              <w:lastRenderedPageBreak/>
              <w:t>Número de créditos: 8 créditos</w:t>
            </w:r>
          </w:p>
        </w:tc>
      </w:tr>
    </w:tbl>
    <w:p w:rsidR="005B7228" w:rsidRPr="0019648E" w:rsidRDefault="005B7228" w:rsidP="005B722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5B7228" w:rsidRPr="0019648E" w:rsidTr="00307053">
        <w:trPr>
          <w:trHeight w:val="418"/>
        </w:trPr>
        <w:tc>
          <w:tcPr>
            <w:tcW w:w="5000" w:type="pct"/>
          </w:tcPr>
          <w:p w:rsidR="005B7228" w:rsidRPr="0019648E" w:rsidRDefault="005B7228" w:rsidP="00307053">
            <w:pPr>
              <w:rPr>
                <w:rFonts w:cs="Times New Roman"/>
                <w:b/>
              </w:rPr>
            </w:pPr>
            <w:r w:rsidRPr="0019648E">
              <w:rPr>
                <w:rFonts w:cs="Times New Roman"/>
                <w:b/>
              </w:rPr>
              <w:t>Curso/taller/seminario obligatorio o electivo: Obligatorio</w:t>
            </w:r>
          </w:p>
        </w:tc>
      </w:tr>
    </w:tbl>
    <w:p w:rsidR="005B7228" w:rsidRPr="0019648E" w:rsidRDefault="005B7228" w:rsidP="005B722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5B7228" w:rsidRPr="0019648E" w:rsidTr="00307053">
        <w:trPr>
          <w:trHeight w:val="418"/>
        </w:trPr>
        <w:tc>
          <w:tcPr>
            <w:tcW w:w="5000" w:type="pct"/>
          </w:tcPr>
          <w:p w:rsidR="005B7228" w:rsidRPr="0019648E" w:rsidRDefault="005B7228" w:rsidP="00307053">
            <w:pPr>
              <w:rPr>
                <w:rFonts w:cs="Times New Roman"/>
                <w:b/>
              </w:rPr>
            </w:pPr>
            <w:r w:rsidRPr="0019648E">
              <w:rPr>
                <w:rFonts w:cs="Times New Roman"/>
                <w:b/>
              </w:rPr>
              <w:t xml:space="preserve">Horario: Martes y Jueves de 18:30 a 21:00 </w:t>
            </w:r>
            <w:proofErr w:type="spellStart"/>
            <w:r w:rsidRPr="0019648E">
              <w:rPr>
                <w:rFonts w:cs="Times New Roman"/>
                <w:b/>
              </w:rPr>
              <w:t>hrs</w:t>
            </w:r>
            <w:proofErr w:type="spellEnd"/>
          </w:p>
        </w:tc>
      </w:tr>
    </w:tbl>
    <w:p w:rsidR="005B7228" w:rsidRPr="0019648E" w:rsidRDefault="005B7228" w:rsidP="005B722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5B7228" w:rsidRPr="0019648E" w:rsidTr="00307053">
        <w:trPr>
          <w:trHeight w:val="418"/>
        </w:trPr>
        <w:tc>
          <w:tcPr>
            <w:tcW w:w="5000" w:type="pct"/>
          </w:tcPr>
          <w:p w:rsidR="005B7228" w:rsidRPr="0019648E" w:rsidRDefault="005B7228" w:rsidP="00307053">
            <w:pPr>
              <w:rPr>
                <w:rFonts w:cs="Times New Roman"/>
                <w:b/>
              </w:rPr>
            </w:pPr>
            <w:r w:rsidRPr="0019648E">
              <w:rPr>
                <w:rFonts w:cs="Times New Roman"/>
                <w:b/>
              </w:rPr>
              <w:t>Régimen de asistencia: 75%</w:t>
            </w:r>
          </w:p>
        </w:tc>
      </w:tr>
    </w:tbl>
    <w:p w:rsidR="005B7228" w:rsidRPr="0019648E" w:rsidRDefault="005B7228" w:rsidP="005B722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5B7228" w:rsidRPr="0019648E" w:rsidTr="00307053">
        <w:trPr>
          <w:trHeight w:val="2063"/>
        </w:trPr>
        <w:tc>
          <w:tcPr>
            <w:tcW w:w="5000" w:type="pct"/>
          </w:tcPr>
          <w:p w:rsidR="005B7228" w:rsidRPr="0019648E" w:rsidRDefault="005B7228" w:rsidP="00307053">
            <w:pPr>
              <w:rPr>
                <w:rFonts w:cs="Times New Roman"/>
                <w:b/>
              </w:rPr>
            </w:pPr>
            <w:r w:rsidRPr="0019648E">
              <w:rPr>
                <w:rFonts w:cs="Times New Roman"/>
                <w:b/>
              </w:rPr>
              <w:t>Breve descripción del curso/taller/seminario:</w:t>
            </w:r>
          </w:p>
          <w:p w:rsidR="005B7228" w:rsidRPr="0019648E" w:rsidRDefault="005B7228" w:rsidP="00307053">
            <w:pPr>
              <w:jc w:val="both"/>
              <w:rPr>
                <w:rFonts w:cs="Times New Roman"/>
              </w:rPr>
            </w:pPr>
            <w:r w:rsidRPr="0019648E">
              <w:rPr>
                <w:rFonts w:eastAsia="Calibri" w:cs="Arial"/>
                <w:lang w:eastAsia="es-CL"/>
              </w:rPr>
              <w:t>Reflexionar en torno a la fisonomía y nuevos alcances del Derecho del Trabajo es el objetivo esencial de este curso. Apreciar cómo los cauces jurídicos iniciales de la disciplina han mutado a raíz de las constantes transformaciones sociales, económicas, políticas y jurídicas, cuestión que es de especial relevancia para el abogado que debe navegar por el caudal legislativo aplicable al trabajo objeto de regulación jurídica. Lo anterior, supone mirar al fenómeno laboral desde una perspectiva jurídica amplia, sin atrincheramientos en los compartimentos clásicos del ordenamiento jurídico sino que, por el contrario, desde la complejidad actual del fenómeno jurídico y de las relaciones laborales. Ello supone, necesariamente, iniciar una reflexión desde la disciplina misma para, a partir de ella, analizar su relación con otras áreas del saber jurídico, lo que también supone  estudiar su expansión y, naturalmente, sus nuevas fronteras.</w:t>
            </w:r>
          </w:p>
        </w:tc>
      </w:tr>
    </w:tbl>
    <w:p w:rsidR="005B7228" w:rsidRPr="0019648E" w:rsidRDefault="005B7228" w:rsidP="005B7228">
      <w:pPr>
        <w:rPr>
          <w:rFonts w:cs="Times New Roman"/>
        </w:rPr>
      </w:pPr>
    </w:p>
    <w:p w:rsidR="005B7228" w:rsidRPr="0019648E" w:rsidRDefault="005B7228" w:rsidP="005B722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5B7228" w:rsidRPr="0019648E" w:rsidTr="00307053">
        <w:tc>
          <w:tcPr>
            <w:tcW w:w="5000" w:type="pct"/>
          </w:tcPr>
          <w:p w:rsidR="005B7228" w:rsidRPr="0019648E" w:rsidRDefault="005B7228" w:rsidP="00307053">
            <w:pPr>
              <w:rPr>
                <w:rFonts w:cs="Times New Roman"/>
                <w:b/>
              </w:rPr>
            </w:pPr>
            <w:r w:rsidRPr="0019648E">
              <w:rPr>
                <w:rFonts w:cs="Times New Roman"/>
                <w:b/>
              </w:rPr>
              <w:t>Explique los objetivos generales y específicos del curso/taller/seminario:</w:t>
            </w:r>
          </w:p>
          <w:p w:rsidR="005B7228" w:rsidRPr="0019648E" w:rsidRDefault="005B7228" w:rsidP="00307053">
            <w:pPr>
              <w:rPr>
                <w:rFonts w:cs="Times New Roman"/>
                <w:b/>
              </w:rPr>
            </w:pPr>
            <w:r w:rsidRPr="0019648E">
              <w:rPr>
                <w:rFonts w:cs="Times New Roman"/>
                <w:b/>
              </w:rPr>
              <w:t>Objetivos Generales:</w:t>
            </w:r>
          </w:p>
          <w:p w:rsidR="005B7228" w:rsidRPr="0019648E" w:rsidRDefault="005B7228" w:rsidP="0033595C">
            <w:pPr>
              <w:numPr>
                <w:ilvl w:val="0"/>
                <w:numId w:val="10"/>
              </w:numPr>
              <w:spacing w:after="0" w:line="240" w:lineRule="auto"/>
              <w:jc w:val="both"/>
              <w:rPr>
                <w:rFonts w:cs="Arial"/>
                <w:b/>
              </w:rPr>
            </w:pPr>
            <w:r w:rsidRPr="0019648E">
              <w:rPr>
                <w:rFonts w:eastAsia="Calibri" w:cs="Arial"/>
                <w:lang w:eastAsia="es-CL"/>
              </w:rPr>
              <w:t>Reflexionar en torno a la fisonomía y nuevos alcances del Derecho del Trabajo.</w:t>
            </w:r>
          </w:p>
          <w:p w:rsidR="005B7228" w:rsidRPr="0019648E" w:rsidRDefault="005B7228" w:rsidP="00307053">
            <w:pPr>
              <w:rPr>
                <w:rFonts w:cs="Times New Roman"/>
                <w:b/>
              </w:rPr>
            </w:pPr>
            <w:r w:rsidRPr="0019648E">
              <w:rPr>
                <w:rFonts w:cs="Times New Roman"/>
                <w:b/>
              </w:rPr>
              <w:lastRenderedPageBreak/>
              <w:t>Objetivos Específicos:</w:t>
            </w:r>
          </w:p>
          <w:p w:rsidR="005B7228" w:rsidRPr="0019648E" w:rsidRDefault="005B7228" w:rsidP="0033595C">
            <w:pPr>
              <w:numPr>
                <w:ilvl w:val="0"/>
                <w:numId w:val="10"/>
              </w:numPr>
              <w:spacing w:after="0" w:line="240" w:lineRule="auto"/>
              <w:jc w:val="both"/>
              <w:rPr>
                <w:rFonts w:cs="Arial"/>
              </w:rPr>
            </w:pPr>
            <w:r w:rsidRPr="0019648E">
              <w:rPr>
                <w:rFonts w:cs="Arial"/>
              </w:rPr>
              <w:t>Analizar el trabajo como objeto de regulación.</w:t>
            </w:r>
          </w:p>
          <w:p w:rsidR="005B7228" w:rsidRPr="0019648E" w:rsidRDefault="005B7228" w:rsidP="0033595C">
            <w:pPr>
              <w:numPr>
                <w:ilvl w:val="0"/>
                <w:numId w:val="10"/>
              </w:numPr>
              <w:spacing w:after="0" w:line="240" w:lineRule="auto"/>
              <w:jc w:val="both"/>
              <w:rPr>
                <w:rFonts w:cs="Arial"/>
              </w:rPr>
            </w:pPr>
            <w:r w:rsidRPr="0019648E">
              <w:rPr>
                <w:rFonts w:cs="Arial"/>
              </w:rPr>
              <w:t>Discutir sobre los actuales alcances y consideraciones prácticas de los principios del derecho del trabajo.</w:t>
            </w:r>
          </w:p>
          <w:p w:rsidR="005B7228" w:rsidRPr="0019648E" w:rsidRDefault="005B7228" w:rsidP="0033595C">
            <w:pPr>
              <w:numPr>
                <w:ilvl w:val="0"/>
                <w:numId w:val="10"/>
              </w:numPr>
              <w:spacing w:after="0" w:line="240" w:lineRule="auto"/>
              <w:jc w:val="both"/>
              <w:rPr>
                <w:rFonts w:cs="Arial"/>
              </w:rPr>
            </w:pPr>
            <w:r w:rsidRPr="0019648E">
              <w:rPr>
                <w:rFonts w:cs="Arial"/>
              </w:rPr>
              <w:t>Examinar comparativamente el derecho y legislación nacional, europeo y norteamericano.</w:t>
            </w:r>
          </w:p>
          <w:p w:rsidR="005B7228" w:rsidRPr="0019648E" w:rsidRDefault="005B7228" w:rsidP="0033595C">
            <w:pPr>
              <w:numPr>
                <w:ilvl w:val="0"/>
                <w:numId w:val="10"/>
              </w:numPr>
              <w:spacing w:after="0" w:line="240" w:lineRule="auto"/>
              <w:jc w:val="both"/>
              <w:rPr>
                <w:rFonts w:cs="Arial"/>
              </w:rPr>
            </w:pPr>
            <w:r w:rsidRPr="0019648E">
              <w:rPr>
                <w:rFonts w:cs="Arial"/>
              </w:rPr>
              <w:t>Constatar la gravitación del derecho internacional del trabajo en Chile (Organización Internacional del Trabajo –OIT- y tratados internacionales.</w:t>
            </w:r>
          </w:p>
          <w:p w:rsidR="005B7228" w:rsidRPr="0019648E" w:rsidRDefault="005B7228" w:rsidP="0033595C">
            <w:pPr>
              <w:numPr>
                <w:ilvl w:val="0"/>
                <w:numId w:val="10"/>
              </w:numPr>
              <w:spacing w:after="0" w:line="240" w:lineRule="auto"/>
              <w:jc w:val="both"/>
              <w:rPr>
                <w:rFonts w:cs="Arial"/>
              </w:rPr>
            </w:pPr>
            <w:r w:rsidRPr="0019648E">
              <w:rPr>
                <w:rFonts w:cs="Arial"/>
              </w:rPr>
              <w:t>Conocer la incidencia de los Tratados de Libre Comercio en el ordenamiento jurídico laboral chileno.</w:t>
            </w:r>
          </w:p>
          <w:p w:rsidR="005B7228" w:rsidRPr="0019648E" w:rsidRDefault="005B7228" w:rsidP="0033595C">
            <w:pPr>
              <w:numPr>
                <w:ilvl w:val="0"/>
                <w:numId w:val="10"/>
              </w:numPr>
              <w:spacing w:after="0" w:line="240" w:lineRule="auto"/>
              <w:jc w:val="both"/>
              <w:rPr>
                <w:rFonts w:cs="Arial"/>
              </w:rPr>
            </w:pPr>
            <w:r w:rsidRPr="0019648E">
              <w:rPr>
                <w:rFonts w:cs="Arial"/>
              </w:rPr>
              <w:t>Describir y juzgar las nuevas fronteras del derecho del trabajo, y su relación con otras ramas del Derecho. En especial, con el derecho civil, administrativo, económico y penal.</w:t>
            </w:r>
          </w:p>
        </w:tc>
      </w:tr>
    </w:tbl>
    <w:p w:rsidR="005B7228" w:rsidRPr="0019648E" w:rsidRDefault="005B7228" w:rsidP="005B722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5B7228" w:rsidRPr="0019648E" w:rsidTr="00307053">
        <w:tc>
          <w:tcPr>
            <w:tcW w:w="5000" w:type="pct"/>
          </w:tcPr>
          <w:p w:rsidR="005B7228" w:rsidRPr="0019648E" w:rsidRDefault="005B7228" w:rsidP="00307053">
            <w:pPr>
              <w:jc w:val="both"/>
              <w:rPr>
                <w:rFonts w:cs="Times New Roman"/>
                <w:b/>
              </w:rPr>
            </w:pPr>
            <w:r w:rsidRPr="0019648E">
              <w:rPr>
                <w:rFonts w:cs="Times New Roman"/>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5B7228" w:rsidRPr="0019648E" w:rsidRDefault="005B7228" w:rsidP="00307053">
            <w:pPr>
              <w:rPr>
                <w:rFonts w:cs="Times New Roman"/>
              </w:rPr>
            </w:pPr>
            <w:r w:rsidRPr="0019648E">
              <w:rPr>
                <w:rFonts w:cs="Times New Roman"/>
              </w:rPr>
              <w:t>El curso/t</w:t>
            </w:r>
            <w:r w:rsidR="009C7EDC" w:rsidRPr="0019648E">
              <w:rPr>
                <w:rFonts w:cs="Times New Roman"/>
              </w:rPr>
              <w:t>a</w:t>
            </w:r>
            <w:r w:rsidRPr="0019648E">
              <w:rPr>
                <w:rFonts w:cs="Times New Roman"/>
              </w:rPr>
              <w:t>ller/seminario que usted imparte:</w:t>
            </w:r>
          </w:p>
          <w:p w:rsidR="005B7228" w:rsidRPr="0019648E" w:rsidRDefault="005B7228" w:rsidP="0033595C">
            <w:pPr>
              <w:numPr>
                <w:ilvl w:val="0"/>
                <w:numId w:val="7"/>
              </w:numPr>
              <w:spacing w:after="0" w:line="240" w:lineRule="auto"/>
              <w:jc w:val="both"/>
              <w:rPr>
                <w:rFonts w:cs="Times New Roman"/>
              </w:rPr>
            </w:pPr>
            <w:r w:rsidRPr="0019648E">
              <w:rPr>
                <w:rFonts w:cs="Times New Roman"/>
              </w:rPr>
              <w:t>Colabora a que los estudiantes, una vez egresados, presten asesoría especializada a personas individuales para la solución de problemas jurídicos concretos.</w:t>
            </w:r>
          </w:p>
          <w:p w:rsidR="005B7228" w:rsidRPr="0019648E" w:rsidRDefault="005B7228" w:rsidP="0033595C">
            <w:pPr>
              <w:numPr>
                <w:ilvl w:val="0"/>
                <w:numId w:val="7"/>
              </w:numPr>
              <w:spacing w:after="0" w:line="240" w:lineRule="auto"/>
              <w:jc w:val="both"/>
              <w:rPr>
                <w:rFonts w:cs="Times New Roman"/>
              </w:rPr>
            </w:pPr>
            <w:r w:rsidRPr="0019648E">
              <w:rPr>
                <w:rFonts w:cs="Times New Roman"/>
              </w:rPr>
              <w:t>Colabora a que los estudiantes una vez egresados presten asesoría especializada a empresas para la solución de problemas jurídicos concretos.</w:t>
            </w:r>
          </w:p>
          <w:p w:rsidR="005B7228" w:rsidRPr="0019648E" w:rsidRDefault="005B7228" w:rsidP="0033595C">
            <w:pPr>
              <w:numPr>
                <w:ilvl w:val="0"/>
                <w:numId w:val="7"/>
              </w:numPr>
              <w:spacing w:after="0" w:line="240" w:lineRule="auto"/>
              <w:jc w:val="both"/>
              <w:rPr>
                <w:rFonts w:cs="Times New Roman"/>
              </w:rPr>
            </w:pPr>
            <w:r w:rsidRPr="0019648E">
              <w:rPr>
                <w:rFonts w:cs="Times New Roman"/>
              </w:rPr>
              <w:t>Colabora a que los estudiantes una vez egresados presten asesoría especializada a organismos estatales para la solución de problemas jurídicos concretos.</w:t>
            </w:r>
          </w:p>
          <w:p w:rsidR="005B7228" w:rsidRPr="0019648E" w:rsidRDefault="005B7228" w:rsidP="0033595C">
            <w:pPr>
              <w:numPr>
                <w:ilvl w:val="0"/>
                <w:numId w:val="7"/>
              </w:numPr>
              <w:spacing w:after="0" w:line="240" w:lineRule="auto"/>
              <w:jc w:val="both"/>
              <w:rPr>
                <w:rFonts w:cs="Times New Roman"/>
              </w:rPr>
            </w:pPr>
            <w:r w:rsidRPr="0019648E">
              <w:rPr>
                <w:rFonts w:cs="Times New Roman"/>
              </w:rPr>
              <w:t>Colabora a que los estudiantes, una vez egresados, realicen investigación en materia de dogmática jurídica.</w:t>
            </w:r>
          </w:p>
          <w:p w:rsidR="005B7228" w:rsidRPr="0019648E" w:rsidRDefault="005B7228" w:rsidP="0033595C">
            <w:pPr>
              <w:numPr>
                <w:ilvl w:val="0"/>
                <w:numId w:val="7"/>
              </w:numPr>
              <w:spacing w:after="0" w:line="240" w:lineRule="auto"/>
              <w:jc w:val="both"/>
              <w:rPr>
                <w:rFonts w:cs="Times New Roman"/>
              </w:rPr>
            </w:pPr>
            <w:r w:rsidRPr="0019648E">
              <w:rPr>
                <w:rFonts w:cs="Times New Roman"/>
              </w:rPr>
              <w:t>Colabora a que los estudiantes, una vez egresados, realicen docencia en materia de dogmática jurídica.</w:t>
            </w:r>
          </w:p>
        </w:tc>
      </w:tr>
    </w:tbl>
    <w:p w:rsidR="005B7228" w:rsidRPr="0019648E" w:rsidRDefault="005B7228" w:rsidP="005B722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5B7228" w:rsidRPr="0019648E" w:rsidTr="00307053">
        <w:tc>
          <w:tcPr>
            <w:tcW w:w="5000" w:type="pct"/>
          </w:tcPr>
          <w:p w:rsidR="005B7228" w:rsidRPr="0019648E" w:rsidRDefault="005B7228" w:rsidP="00307053">
            <w:pPr>
              <w:rPr>
                <w:rFonts w:cs="Times New Roman"/>
                <w:b/>
              </w:rPr>
            </w:pPr>
            <w:r w:rsidRPr="0019648E">
              <w:rPr>
                <w:rFonts w:cs="Times New Roman"/>
                <w:b/>
              </w:rPr>
              <w:t xml:space="preserve">Seleccione una o varias de las metodologías utilizadas por usted en el curso/taller/seminario: </w:t>
            </w:r>
          </w:p>
          <w:p w:rsidR="005B7228" w:rsidRPr="0019648E" w:rsidRDefault="005B7228" w:rsidP="0033595C">
            <w:pPr>
              <w:numPr>
                <w:ilvl w:val="0"/>
                <w:numId w:val="8"/>
              </w:numPr>
              <w:spacing w:after="0" w:line="240" w:lineRule="auto"/>
              <w:rPr>
                <w:rFonts w:cs="Times New Roman"/>
              </w:rPr>
            </w:pPr>
            <w:r w:rsidRPr="0019648E">
              <w:rPr>
                <w:rFonts w:cs="Times New Roman"/>
              </w:rPr>
              <w:t>Clase expositiva dialogada en la que el docente expone la materia y los estudiantes activamente participan a través de preguntas.</w:t>
            </w:r>
          </w:p>
          <w:p w:rsidR="005B7228" w:rsidRPr="0019648E" w:rsidRDefault="005B7228" w:rsidP="0033595C">
            <w:pPr>
              <w:numPr>
                <w:ilvl w:val="0"/>
                <w:numId w:val="8"/>
              </w:numPr>
              <w:spacing w:after="0" w:line="240" w:lineRule="auto"/>
              <w:rPr>
                <w:rFonts w:cs="Times New Roman"/>
              </w:rPr>
            </w:pPr>
            <w:r w:rsidRPr="0019648E">
              <w:rPr>
                <w:rFonts w:cs="Times New Roman"/>
              </w:rPr>
              <w:t>Preparación de material didáctico que el estudiante trabajará fuera del horario de clases y que luego servirá para reflexionar en las sesiones presenciales los contenidos del curso/taller/seminario.</w:t>
            </w:r>
          </w:p>
          <w:p w:rsidR="005B7228" w:rsidRPr="0019648E" w:rsidRDefault="005B7228" w:rsidP="0033595C">
            <w:pPr>
              <w:numPr>
                <w:ilvl w:val="0"/>
                <w:numId w:val="8"/>
              </w:numPr>
              <w:spacing w:after="0" w:line="240" w:lineRule="auto"/>
              <w:rPr>
                <w:rFonts w:cs="Times New Roman"/>
              </w:rPr>
            </w:pPr>
            <w:r w:rsidRPr="0019648E">
              <w:rPr>
                <w:rFonts w:cs="Times New Roman"/>
              </w:rPr>
              <w:t>Trabajos en equipos en que los estudiantes, ante determinadas tareas, las resuelven en las sesiones de clases de manera colaborativa.</w:t>
            </w:r>
          </w:p>
          <w:p w:rsidR="005B7228" w:rsidRPr="0019648E" w:rsidRDefault="005B7228" w:rsidP="0033595C">
            <w:pPr>
              <w:numPr>
                <w:ilvl w:val="0"/>
                <w:numId w:val="8"/>
              </w:numPr>
              <w:spacing w:after="0" w:line="240" w:lineRule="auto"/>
              <w:rPr>
                <w:rFonts w:cs="Times New Roman"/>
              </w:rPr>
            </w:pPr>
            <w:r w:rsidRPr="0019648E">
              <w:rPr>
                <w:rFonts w:cs="Times New Roman"/>
              </w:rPr>
              <w:t xml:space="preserve">Elaboración de casos que serán resueltos por los estudiantes. </w:t>
            </w:r>
          </w:p>
          <w:p w:rsidR="005B7228" w:rsidRPr="0019648E" w:rsidRDefault="005B7228" w:rsidP="0033595C">
            <w:pPr>
              <w:numPr>
                <w:ilvl w:val="0"/>
                <w:numId w:val="8"/>
              </w:numPr>
              <w:spacing w:after="0" w:line="240" w:lineRule="auto"/>
              <w:rPr>
                <w:rFonts w:cs="Times New Roman"/>
              </w:rPr>
            </w:pPr>
            <w:r w:rsidRPr="0019648E">
              <w:rPr>
                <w:rFonts w:cs="Times New Roman"/>
              </w:rPr>
              <w:t>Trabajos de  investigación en que los estudiantes indagan información relevante para el desarrollo de los contenidos del curso/taller/seminario.</w:t>
            </w:r>
          </w:p>
          <w:p w:rsidR="005B7228" w:rsidRPr="0019648E" w:rsidRDefault="005B7228" w:rsidP="0033595C">
            <w:pPr>
              <w:numPr>
                <w:ilvl w:val="0"/>
                <w:numId w:val="8"/>
              </w:numPr>
              <w:spacing w:after="0" w:line="240" w:lineRule="auto"/>
              <w:rPr>
                <w:rFonts w:cs="Times New Roman"/>
              </w:rPr>
            </w:pPr>
            <w:r w:rsidRPr="0019648E">
              <w:rPr>
                <w:rFonts w:cs="Times New Roman"/>
              </w:rPr>
              <w:t>Exposiciones de los estudiantes sobre contenidos trabajados en el curso/taller/seminario.</w:t>
            </w:r>
          </w:p>
        </w:tc>
      </w:tr>
    </w:tbl>
    <w:p w:rsidR="005B7228" w:rsidRPr="0019648E" w:rsidRDefault="005B7228" w:rsidP="005B7228">
      <w:pPr>
        <w:rPr>
          <w:rFonts w:cs="Times New Roman"/>
        </w:rPr>
      </w:pPr>
    </w:p>
    <w:p w:rsidR="005B7228" w:rsidRPr="0019648E" w:rsidRDefault="005B7228" w:rsidP="005B7228">
      <w:pPr>
        <w:rPr>
          <w:rFonts w:cs="Times New Roman"/>
          <w:b/>
        </w:rPr>
      </w:pPr>
      <w:r w:rsidRPr="0019648E">
        <w:rPr>
          <w:rFonts w:cs="Times New Roman"/>
          <w:b/>
        </w:rPr>
        <w:lastRenderedPageBreak/>
        <w:t>Unidades del Programa.</w:t>
      </w:r>
    </w:p>
    <w:p w:rsidR="005B7228" w:rsidRPr="0019648E" w:rsidRDefault="005B7228" w:rsidP="005B7228">
      <w:pPr>
        <w:rPr>
          <w:rFonts w:cs="Times New Roman"/>
        </w:rPr>
      </w:pPr>
      <w:r w:rsidRPr="0019648E">
        <w:rPr>
          <w:rFonts w:cs="Times New Roman"/>
        </w:rPr>
        <w:t>Explique los contenidos que tratará en el curso/taller/seminario, organizándolos por unidades o grandes temas de acuerdo a un orden temporal.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2839"/>
      </w:tblGrid>
      <w:tr w:rsidR="005B7228" w:rsidRPr="0019648E" w:rsidTr="00307053">
        <w:tc>
          <w:tcPr>
            <w:tcW w:w="608" w:type="pct"/>
          </w:tcPr>
          <w:p w:rsidR="005B7228" w:rsidRPr="0019648E" w:rsidRDefault="005B7228" w:rsidP="00307053">
            <w:pPr>
              <w:rPr>
                <w:rFonts w:cs="Times New Roman"/>
                <w:b/>
              </w:rPr>
            </w:pPr>
            <w:r w:rsidRPr="0019648E">
              <w:rPr>
                <w:rFonts w:cs="Times New Roman"/>
                <w:b/>
              </w:rPr>
              <w:t>Fecha</w:t>
            </w:r>
          </w:p>
          <w:p w:rsidR="005B7228" w:rsidRPr="0019648E" w:rsidRDefault="005B7228" w:rsidP="00307053">
            <w:pPr>
              <w:rPr>
                <w:rFonts w:cs="Times New Roman"/>
                <w:b/>
              </w:rPr>
            </w:pPr>
            <w:r w:rsidRPr="0019648E">
              <w:rPr>
                <w:rFonts w:cs="Times New Roman"/>
                <w:b/>
              </w:rPr>
              <w:t>(Clase)</w:t>
            </w:r>
          </w:p>
        </w:tc>
        <w:tc>
          <w:tcPr>
            <w:tcW w:w="4392" w:type="pct"/>
          </w:tcPr>
          <w:p w:rsidR="005B7228" w:rsidRPr="0019648E" w:rsidRDefault="005B7228" w:rsidP="00307053">
            <w:pPr>
              <w:rPr>
                <w:rFonts w:cs="Times New Roman"/>
                <w:b/>
              </w:rPr>
            </w:pPr>
            <w:r w:rsidRPr="0019648E">
              <w:rPr>
                <w:rFonts w:cs="Times New Roman"/>
                <w:b/>
              </w:rPr>
              <w:t>Contenido</w:t>
            </w:r>
          </w:p>
          <w:p w:rsidR="005B7228" w:rsidRPr="0019648E" w:rsidRDefault="005B7228" w:rsidP="00307053">
            <w:pPr>
              <w:rPr>
                <w:rFonts w:cs="Times New Roman"/>
                <w:b/>
              </w:rPr>
            </w:pPr>
          </w:p>
        </w:tc>
      </w:tr>
      <w:tr w:rsidR="005B7228" w:rsidRPr="0019648E" w:rsidTr="00307053">
        <w:tc>
          <w:tcPr>
            <w:tcW w:w="608" w:type="pct"/>
          </w:tcPr>
          <w:p w:rsidR="005B7228" w:rsidRPr="0019648E" w:rsidRDefault="005B7228" w:rsidP="005B7228">
            <w:pPr>
              <w:ind w:left="-114" w:firstLine="114"/>
              <w:jc w:val="center"/>
              <w:rPr>
                <w:sz w:val="20"/>
                <w:szCs w:val="20"/>
              </w:rPr>
            </w:pPr>
            <w:r w:rsidRPr="0019648E">
              <w:rPr>
                <w:sz w:val="20"/>
                <w:szCs w:val="20"/>
              </w:rPr>
              <w:t>28/03/17</w:t>
            </w:r>
          </w:p>
        </w:tc>
        <w:tc>
          <w:tcPr>
            <w:tcW w:w="4392" w:type="pct"/>
          </w:tcPr>
          <w:p w:rsidR="005B7228" w:rsidRPr="0019648E" w:rsidRDefault="005B7228" w:rsidP="00307053">
            <w:pPr>
              <w:rPr>
                <w:sz w:val="20"/>
                <w:szCs w:val="20"/>
              </w:rPr>
            </w:pPr>
            <w:r w:rsidRPr="0019648E">
              <w:rPr>
                <w:sz w:val="20"/>
                <w:szCs w:val="20"/>
              </w:rPr>
              <w:t>Clase inaugural</w:t>
            </w:r>
          </w:p>
        </w:tc>
      </w:tr>
      <w:tr w:rsidR="005B7228" w:rsidRPr="0019648E" w:rsidTr="00307053">
        <w:tc>
          <w:tcPr>
            <w:tcW w:w="608" w:type="pct"/>
          </w:tcPr>
          <w:p w:rsidR="005B7228" w:rsidRPr="0019648E" w:rsidRDefault="005B7228" w:rsidP="00307053">
            <w:pPr>
              <w:jc w:val="center"/>
              <w:rPr>
                <w:sz w:val="20"/>
                <w:szCs w:val="20"/>
              </w:rPr>
            </w:pPr>
            <w:r w:rsidRPr="0019648E">
              <w:rPr>
                <w:sz w:val="20"/>
                <w:szCs w:val="20"/>
              </w:rPr>
              <w:t>30/03/17</w:t>
            </w:r>
          </w:p>
          <w:p w:rsidR="005B7228" w:rsidRPr="0019648E" w:rsidRDefault="005B7228" w:rsidP="005B7228">
            <w:pPr>
              <w:jc w:val="center"/>
              <w:rPr>
                <w:sz w:val="20"/>
                <w:szCs w:val="20"/>
              </w:rPr>
            </w:pPr>
            <w:r w:rsidRPr="0019648E">
              <w:rPr>
                <w:sz w:val="20"/>
                <w:szCs w:val="20"/>
              </w:rPr>
              <w:t>04/04/17</w:t>
            </w:r>
          </w:p>
        </w:tc>
        <w:tc>
          <w:tcPr>
            <w:tcW w:w="4392" w:type="pct"/>
          </w:tcPr>
          <w:p w:rsidR="005B7228" w:rsidRPr="0019648E" w:rsidRDefault="005B7228" w:rsidP="00307053">
            <w:pPr>
              <w:rPr>
                <w:sz w:val="20"/>
                <w:szCs w:val="20"/>
              </w:rPr>
            </w:pPr>
            <w:r w:rsidRPr="0019648E">
              <w:rPr>
                <w:sz w:val="20"/>
                <w:szCs w:val="20"/>
              </w:rPr>
              <w:t>El trabajo como objeto de regulación</w:t>
            </w:r>
          </w:p>
        </w:tc>
      </w:tr>
      <w:tr w:rsidR="005B7228" w:rsidRPr="0019648E" w:rsidTr="00307053">
        <w:tc>
          <w:tcPr>
            <w:tcW w:w="608" w:type="pct"/>
          </w:tcPr>
          <w:p w:rsidR="005B7228" w:rsidRPr="0019648E" w:rsidRDefault="005B7228" w:rsidP="00307053">
            <w:pPr>
              <w:ind w:left="-114" w:firstLine="114"/>
              <w:jc w:val="center"/>
              <w:rPr>
                <w:sz w:val="20"/>
                <w:szCs w:val="20"/>
              </w:rPr>
            </w:pPr>
            <w:r w:rsidRPr="0019648E">
              <w:rPr>
                <w:sz w:val="20"/>
                <w:szCs w:val="20"/>
              </w:rPr>
              <w:t>06/04/17</w:t>
            </w:r>
          </w:p>
          <w:p w:rsidR="005B7228" w:rsidRPr="0019648E" w:rsidRDefault="005B7228" w:rsidP="00307053">
            <w:pPr>
              <w:ind w:left="-114" w:firstLine="114"/>
              <w:jc w:val="center"/>
              <w:rPr>
                <w:sz w:val="20"/>
                <w:szCs w:val="20"/>
              </w:rPr>
            </w:pPr>
            <w:r w:rsidRPr="0019648E">
              <w:rPr>
                <w:sz w:val="20"/>
                <w:szCs w:val="20"/>
              </w:rPr>
              <w:t>11/04/17</w:t>
            </w:r>
          </w:p>
          <w:p w:rsidR="005B7228" w:rsidRPr="0019648E" w:rsidRDefault="005B7228" w:rsidP="005B7228">
            <w:pPr>
              <w:ind w:left="-114" w:firstLine="114"/>
              <w:jc w:val="center"/>
              <w:rPr>
                <w:sz w:val="20"/>
                <w:szCs w:val="20"/>
              </w:rPr>
            </w:pPr>
            <w:r w:rsidRPr="0019648E">
              <w:rPr>
                <w:sz w:val="20"/>
                <w:szCs w:val="20"/>
              </w:rPr>
              <w:t>13/04/17</w:t>
            </w:r>
          </w:p>
        </w:tc>
        <w:tc>
          <w:tcPr>
            <w:tcW w:w="4392" w:type="pct"/>
          </w:tcPr>
          <w:p w:rsidR="005B7228" w:rsidRPr="0019648E" w:rsidRDefault="005B7228" w:rsidP="00307053">
            <w:pPr>
              <w:rPr>
                <w:sz w:val="20"/>
                <w:szCs w:val="20"/>
              </w:rPr>
            </w:pPr>
            <w:r w:rsidRPr="0019648E">
              <w:rPr>
                <w:sz w:val="20"/>
                <w:szCs w:val="20"/>
              </w:rPr>
              <w:t>Principios del Derecho del Trabajo</w:t>
            </w:r>
          </w:p>
        </w:tc>
      </w:tr>
      <w:tr w:rsidR="005B7228" w:rsidRPr="0019648E" w:rsidTr="00307053">
        <w:tc>
          <w:tcPr>
            <w:tcW w:w="608" w:type="pct"/>
          </w:tcPr>
          <w:p w:rsidR="005B7228" w:rsidRPr="0019648E" w:rsidRDefault="005B7228" w:rsidP="00307053">
            <w:pPr>
              <w:ind w:left="-114" w:firstLine="114"/>
              <w:jc w:val="center"/>
              <w:rPr>
                <w:sz w:val="20"/>
                <w:szCs w:val="20"/>
              </w:rPr>
            </w:pPr>
            <w:r w:rsidRPr="0019648E">
              <w:rPr>
                <w:sz w:val="20"/>
                <w:szCs w:val="20"/>
              </w:rPr>
              <w:t>18/04/17</w:t>
            </w:r>
          </w:p>
        </w:tc>
        <w:tc>
          <w:tcPr>
            <w:tcW w:w="4392" w:type="pct"/>
          </w:tcPr>
          <w:p w:rsidR="005B7228" w:rsidRPr="0019648E" w:rsidRDefault="005B7228" w:rsidP="00307053">
            <w:pPr>
              <w:rPr>
                <w:sz w:val="20"/>
                <w:szCs w:val="20"/>
              </w:rPr>
            </w:pPr>
            <w:r w:rsidRPr="0019648E">
              <w:rPr>
                <w:sz w:val="20"/>
                <w:szCs w:val="20"/>
              </w:rPr>
              <w:t xml:space="preserve">Fronteras del derecho del trabajo y su relación con otras ramas del Derecho (Penal) </w:t>
            </w:r>
          </w:p>
        </w:tc>
      </w:tr>
      <w:tr w:rsidR="005B7228" w:rsidRPr="0019648E" w:rsidTr="00307053">
        <w:tc>
          <w:tcPr>
            <w:tcW w:w="608" w:type="pct"/>
          </w:tcPr>
          <w:p w:rsidR="005B7228" w:rsidRPr="0019648E" w:rsidRDefault="005B7228" w:rsidP="00307053">
            <w:pPr>
              <w:ind w:left="-114" w:firstLine="114"/>
              <w:jc w:val="center"/>
              <w:rPr>
                <w:sz w:val="20"/>
                <w:szCs w:val="20"/>
              </w:rPr>
            </w:pPr>
            <w:r w:rsidRPr="0019648E">
              <w:rPr>
                <w:sz w:val="20"/>
                <w:szCs w:val="20"/>
              </w:rPr>
              <w:t>20/04/17</w:t>
            </w:r>
          </w:p>
        </w:tc>
        <w:tc>
          <w:tcPr>
            <w:tcW w:w="4392" w:type="pct"/>
          </w:tcPr>
          <w:p w:rsidR="005B7228" w:rsidRPr="0019648E" w:rsidRDefault="005B7228" w:rsidP="005B7228">
            <w:pPr>
              <w:rPr>
                <w:sz w:val="20"/>
                <w:szCs w:val="20"/>
              </w:rPr>
            </w:pPr>
            <w:r w:rsidRPr="0019648E">
              <w:rPr>
                <w:sz w:val="20"/>
                <w:szCs w:val="20"/>
              </w:rPr>
              <w:t>Fronteras del derecho del trabajo y su relación con otras ramas del Derecho (Teoría de los actos propios)</w:t>
            </w:r>
          </w:p>
        </w:tc>
      </w:tr>
      <w:tr w:rsidR="005B7228" w:rsidRPr="0019648E" w:rsidTr="00307053">
        <w:tc>
          <w:tcPr>
            <w:tcW w:w="608" w:type="pct"/>
          </w:tcPr>
          <w:p w:rsidR="005B7228" w:rsidRPr="0019648E" w:rsidRDefault="005B7228" w:rsidP="00307053">
            <w:pPr>
              <w:ind w:left="-114" w:firstLine="114"/>
              <w:jc w:val="center"/>
              <w:rPr>
                <w:sz w:val="20"/>
                <w:szCs w:val="20"/>
              </w:rPr>
            </w:pPr>
            <w:r w:rsidRPr="0019648E">
              <w:rPr>
                <w:sz w:val="20"/>
                <w:szCs w:val="20"/>
              </w:rPr>
              <w:t>24/04/17</w:t>
            </w:r>
          </w:p>
        </w:tc>
        <w:tc>
          <w:tcPr>
            <w:tcW w:w="4392" w:type="pct"/>
          </w:tcPr>
          <w:p w:rsidR="005B7228" w:rsidRPr="0019648E" w:rsidRDefault="005B7228" w:rsidP="00307053">
            <w:pPr>
              <w:rPr>
                <w:sz w:val="20"/>
                <w:szCs w:val="20"/>
              </w:rPr>
            </w:pPr>
            <w:r w:rsidRPr="0019648E">
              <w:rPr>
                <w:sz w:val="20"/>
                <w:szCs w:val="20"/>
              </w:rPr>
              <w:t>Evaluación 1</w:t>
            </w:r>
          </w:p>
        </w:tc>
      </w:tr>
      <w:tr w:rsidR="005B7228" w:rsidRPr="0019648E" w:rsidTr="00307053">
        <w:tc>
          <w:tcPr>
            <w:tcW w:w="608" w:type="pct"/>
          </w:tcPr>
          <w:p w:rsidR="005B7228" w:rsidRPr="0019648E" w:rsidRDefault="005B7228" w:rsidP="00307053">
            <w:pPr>
              <w:ind w:left="-114" w:firstLine="114"/>
              <w:jc w:val="center"/>
              <w:rPr>
                <w:sz w:val="20"/>
                <w:szCs w:val="20"/>
              </w:rPr>
            </w:pPr>
            <w:r w:rsidRPr="0019648E">
              <w:rPr>
                <w:sz w:val="20"/>
                <w:szCs w:val="20"/>
              </w:rPr>
              <w:t>25/04/17</w:t>
            </w:r>
          </w:p>
        </w:tc>
        <w:tc>
          <w:tcPr>
            <w:tcW w:w="4392" w:type="pct"/>
          </w:tcPr>
          <w:p w:rsidR="005B7228" w:rsidRPr="0019648E" w:rsidRDefault="005B7228" w:rsidP="005B7228">
            <w:pPr>
              <w:rPr>
                <w:sz w:val="20"/>
                <w:szCs w:val="20"/>
              </w:rPr>
            </w:pPr>
            <w:r w:rsidRPr="0019648E">
              <w:rPr>
                <w:sz w:val="20"/>
                <w:szCs w:val="20"/>
              </w:rPr>
              <w:t>Fronteras del derecho del trabajo y su relación con otras ramas del Derecho (Civil y Administrativo)</w:t>
            </w:r>
          </w:p>
        </w:tc>
      </w:tr>
      <w:tr w:rsidR="005B7228" w:rsidRPr="0019648E" w:rsidTr="00307053">
        <w:tc>
          <w:tcPr>
            <w:tcW w:w="608" w:type="pct"/>
          </w:tcPr>
          <w:p w:rsidR="005B7228" w:rsidRPr="0019648E" w:rsidRDefault="005B7228" w:rsidP="00307053">
            <w:pPr>
              <w:ind w:left="-114" w:firstLine="114"/>
              <w:jc w:val="center"/>
              <w:rPr>
                <w:sz w:val="20"/>
                <w:szCs w:val="20"/>
              </w:rPr>
            </w:pPr>
            <w:r w:rsidRPr="0019648E">
              <w:rPr>
                <w:sz w:val="20"/>
                <w:szCs w:val="20"/>
              </w:rPr>
              <w:t>27/04/17</w:t>
            </w:r>
          </w:p>
          <w:p w:rsidR="005B7228" w:rsidRPr="0019648E" w:rsidRDefault="005B7228" w:rsidP="005B7228">
            <w:pPr>
              <w:ind w:left="-114" w:firstLine="114"/>
              <w:jc w:val="center"/>
              <w:rPr>
                <w:sz w:val="20"/>
                <w:szCs w:val="20"/>
              </w:rPr>
            </w:pPr>
            <w:r w:rsidRPr="0019648E">
              <w:rPr>
                <w:sz w:val="20"/>
                <w:szCs w:val="20"/>
              </w:rPr>
              <w:t>02/05/17</w:t>
            </w:r>
          </w:p>
        </w:tc>
        <w:tc>
          <w:tcPr>
            <w:tcW w:w="4392" w:type="pct"/>
          </w:tcPr>
          <w:p w:rsidR="005B7228" w:rsidRPr="0019648E" w:rsidRDefault="005B7228" w:rsidP="005B7228">
            <w:pPr>
              <w:rPr>
                <w:sz w:val="20"/>
                <w:szCs w:val="20"/>
              </w:rPr>
            </w:pPr>
            <w:r w:rsidRPr="0019648E">
              <w:rPr>
                <w:sz w:val="20"/>
                <w:szCs w:val="20"/>
              </w:rPr>
              <w:t>Derecho internacional del trabajo (OIT y tratados internacionales)</w:t>
            </w:r>
          </w:p>
        </w:tc>
      </w:tr>
      <w:tr w:rsidR="005B7228" w:rsidRPr="0019648E" w:rsidTr="00307053">
        <w:tc>
          <w:tcPr>
            <w:tcW w:w="608" w:type="pct"/>
          </w:tcPr>
          <w:p w:rsidR="005B7228" w:rsidRPr="0019648E" w:rsidRDefault="005B7228" w:rsidP="00307053">
            <w:pPr>
              <w:ind w:left="-114" w:firstLine="114"/>
              <w:jc w:val="center"/>
              <w:rPr>
                <w:sz w:val="20"/>
                <w:szCs w:val="20"/>
              </w:rPr>
            </w:pPr>
            <w:r w:rsidRPr="0019648E">
              <w:rPr>
                <w:sz w:val="20"/>
                <w:szCs w:val="20"/>
              </w:rPr>
              <w:t>04/05/17</w:t>
            </w:r>
          </w:p>
          <w:p w:rsidR="005B7228" w:rsidRPr="0019648E" w:rsidRDefault="005B7228" w:rsidP="00307053">
            <w:pPr>
              <w:ind w:left="-114" w:firstLine="114"/>
              <w:jc w:val="center"/>
              <w:rPr>
                <w:sz w:val="20"/>
                <w:szCs w:val="20"/>
              </w:rPr>
            </w:pPr>
            <w:r w:rsidRPr="0019648E">
              <w:rPr>
                <w:sz w:val="20"/>
                <w:szCs w:val="20"/>
              </w:rPr>
              <w:t>09/05/17</w:t>
            </w:r>
          </w:p>
        </w:tc>
        <w:tc>
          <w:tcPr>
            <w:tcW w:w="4392" w:type="pct"/>
          </w:tcPr>
          <w:p w:rsidR="005B7228" w:rsidRPr="0019648E" w:rsidRDefault="005B7228" w:rsidP="00307053">
            <w:pPr>
              <w:rPr>
                <w:sz w:val="20"/>
                <w:szCs w:val="20"/>
                <w:highlight w:val="yellow"/>
              </w:rPr>
            </w:pPr>
            <w:r w:rsidRPr="0019648E">
              <w:rPr>
                <w:sz w:val="20"/>
                <w:szCs w:val="20"/>
              </w:rPr>
              <w:t xml:space="preserve">Análisis comparativo de legislación nacional con Derecho Europeo y </w:t>
            </w:r>
            <w:proofErr w:type="spellStart"/>
            <w:r w:rsidRPr="0019648E">
              <w:rPr>
                <w:sz w:val="20"/>
                <w:szCs w:val="20"/>
              </w:rPr>
              <w:t>Norteaméricano</w:t>
            </w:r>
            <w:proofErr w:type="spellEnd"/>
          </w:p>
        </w:tc>
      </w:tr>
      <w:tr w:rsidR="005B7228" w:rsidRPr="0019648E" w:rsidTr="00307053">
        <w:tc>
          <w:tcPr>
            <w:tcW w:w="608" w:type="pct"/>
          </w:tcPr>
          <w:p w:rsidR="005B7228" w:rsidRPr="0019648E" w:rsidRDefault="005B7228" w:rsidP="00307053">
            <w:pPr>
              <w:ind w:left="-114" w:firstLine="114"/>
              <w:jc w:val="center"/>
              <w:rPr>
                <w:sz w:val="20"/>
                <w:szCs w:val="20"/>
              </w:rPr>
            </w:pPr>
            <w:r w:rsidRPr="0019648E">
              <w:rPr>
                <w:sz w:val="20"/>
                <w:szCs w:val="20"/>
              </w:rPr>
              <w:t>11/05/17</w:t>
            </w:r>
          </w:p>
        </w:tc>
        <w:tc>
          <w:tcPr>
            <w:tcW w:w="4392" w:type="pct"/>
          </w:tcPr>
          <w:p w:rsidR="005B7228" w:rsidRPr="0019648E" w:rsidRDefault="005B7228" w:rsidP="00307053">
            <w:pPr>
              <w:rPr>
                <w:sz w:val="20"/>
                <w:szCs w:val="20"/>
              </w:rPr>
            </w:pPr>
            <w:r w:rsidRPr="0019648E">
              <w:rPr>
                <w:sz w:val="20"/>
                <w:szCs w:val="20"/>
              </w:rPr>
              <w:t>Derecho del Trabajo y Tratados de Libre Comercio</w:t>
            </w:r>
          </w:p>
        </w:tc>
      </w:tr>
      <w:tr w:rsidR="005B7228" w:rsidRPr="0019648E" w:rsidTr="00307053">
        <w:tc>
          <w:tcPr>
            <w:tcW w:w="608" w:type="pct"/>
          </w:tcPr>
          <w:p w:rsidR="005B7228" w:rsidRPr="0019648E" w:rsidRDefault="005B7228" w:rsidP="005B7228">
            <w:pPr>
              <w:ind w:left="-114" w:firstLine="114"/>
              <w:jc w:val="center"/>
              <w:rPr>
                <w:sz w:val="20"/>
                <w:szCs w:val="20"/>
              </w:rPr>
            </w:pPr>
            <w:r w:rsidRPr="0019648E">
              <w:rPr>
                <w:sz w:val="20"/>
                <w:szCs w:val="20"/>
              </w:rPr>
              <w:lastRenderedPageBreak/>
              <w:t>16/05/17</w:t>
            </w:r>
          </w:p>
        </w:tc>
        <w:tc>
          <w:tcPr>
            <w:tcW w:w="4392" w:type="pct"/>
          </w:tcPr>
          <w:p w:rsidR="005B7228" w:rsidRPr="0019648E" w:rsidRDefault="005B7228" w:rsidP="00307053">
            <w:pPr>
              <w:rPr>
                <w:sz w:val="20"/>
                <w:szCs w:val="20"/>
              </w:rPr>
            </w:pPr>
            <w:r w:rsidRPr="0019648E">
              <w:rPr>
                <w:sz w:val="20"/>
                <w:szCs w:val="20"/>
              </w:rPr>
              <w:t>Evaluación 2</w:t>
            </w:r>
          </w:p>
        </w:tc>
      </w:tr>
    </w:tbl>
    <w:p w:rsidR="005B7228" w:rsidRPr="0019648E" w:rsidRDefault="005B7228" w:rsidP="005B722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5B7228" w:rsidRPr="0019648E" w:rsidTr="00307053">
        <w:tc>
          <w:tcPr>
            <w:tcW w:w="5000" w:type="pct"/>
          </w:tcPr>
          <w:p w:rsidR="005B7228" w:rsidRPr="0019648E" w:rsidRDefault="005B7228" w:rsidP="00307053">
            <w:pPr>
              <w:rPr>
                <w:rFonts w:cs="Times New Roman"/>
                <w:b/>
              </w:rPr>
            </w:pPr>
            <w:r w:rsidRPr="0019648E">
              <w:rPr>
                <w:rFonts w:cs="Times New Roman"/>
                <w:b/>
              </w:rPr>
              <w:t>Seleccione una o varias de las modalidades de evaluación que desarrollará en el curso/taller/seminario:</w:t>
            </w:r>
          </w:p>
          <w:p w:rsidR="005B7228" w:rsidRPr="0019648E" w:rsidRDefault="005B7228" w:rsidP="0033595C">
            <w:pPr>
              <w:numPr>
                <w:ilvl w:val="0"/>
                <w:numId w:val="9"/>
              </w:numPr>
              <w:spacing w:after="0" w:line="240" w:lineRule="auto"/>
              <w:rPr>
                <w:rFonts w:cs="Times New Roman"/>
              </w:rPr>
            </w:pPr>
            <w:r w:rsidRPr="0019648E">
              <w:rPr>
                <w:rFonts w:cs="Times New Roman"/>
              </w:rPr>
              <w:t>Trabajos de investigación.</w:t>
            </w:r>
          </w:p>
          <w:p w:rsidR="005B7228" w:rsidRPr="0019648E" w:rsidRDefault="005B7228" w:rsidP="0033595C">
            <w:pPr>
              <w:numPr>
                <w:ilvl w:val="0"/>
                <w:numId w:val="9"/>
              </w:numPr>
              <w:spacing w:after="0" w:line="240" w:lineRule="auto"/>
              <w:rPr>
                <w:rFonts w:cs="Times New Roman"/>
              </w:rPr>
            </w:pPr>
            <w:r w:rsidRPr="0019648E">
              <w:rPr>
                <w:rFonts w:cs="Times New Roman"/>
              </w:rPr>
              <w:t xml:space="preserve">Exposiciones orales de los estudiantes. </w:t>
            </w:r>
          </w:p>
          <w:p w:rsidR="005B7228" w:rsidRPr="0019648E" w:rsidRDefault="005B7228" w:rsidP="0033595C">
            <w:pPr>
              <w:numPr>
                <w:ilvl w:val="0"/>
                <w:numId w:val="9"/>
              </w:numPr>
              <w:spacing w:after="0" w:line="240" w:lineRule="auto"/>
              <w:rPr>
                <w:rFonts w:cs="Times New Roman"/>
              </w:rPr>
            </w:pPr>
            <w:r w:rsidRPr="0019648E">
              <w:rPr>
                <w:rFonts w:cs="Times New Roman"/>
              </w:rPr>
              <w:t>Análisis de jurisprudencia.</w:t>
            </w:r>
          </w:p>
          <w:p w:rsidR="005B7228" w:rsidRPr="0019648E" w:rsidRDefault="005B7228" w:rsidP="0033595C">
            <w:pPr>
              <w:numPr>
                <w:ilvl w:val="0"/>
                <w:numId w:val="9"/>
              </w:numPr>
              <w:spacing w:after="0" w:line="240" w:lineRule="auto"/>
              <w:rPr>
                <w:rFonts w:cs="Times New Roman"/>
              </w:rPr>
            </w:pPr>
            <w:r w:rsidRPr="0019648E">
              <w:rPr>
                <w:rFonts w:cs="Times New Roman"/>
              </w:rPr>
              <w:t>Pruebas escritas.</w:t>
            </w:r>
          </w:p>
          <w:p w:rsidR="005B7228" w:rsidRPr="0019648E" w:rsidRDefault="005B7228" w:rsidP="00307053">
            <w:pPr>
              <w:rPr>
                <w:rFonts w:cs="Times New Roman"/>
                <w:b/>
              </w:rPr>
            </w:pPr>
            <w:r w:rsidRPr="0019648E">
              <w:rPr>
                <w:rFonts w:cs="Times New Roman"/>
                <w:b/>
              </w:rPr>
              <w:t>Indique las formas, fechas y porcentaje de las evaluaciones:</w:t>
            </w:r>
          </w:p>
          <w:p w:rsidR="005B7228" w:rsidRPr="0019648E" w:rsidRDefault="005B7228" w:rsidP="00307053">
            <w:pPr>
              <w:rPr>
                <w:rFonts w:cs="Times New Roman"/>
                <w:b/>
              </w:rPr>
            </w:pPr>
            <w:r w:rsidRPr="0019648E">
              <w:rPr>
                <w:sz w:val="20"/>
                <w:szCs w:val="20"/>
              </w:rPr>
              <w:t>24/04/17 Evaluación 1 50%</w:t>
            </w:r>
          </w:p>
          <w:p w:rsidR="005B7228" w:rsidRPr="0019648E" w:rsidRDefault="005B7228" w:rsidP="00307053">
            <w:pPr>
              <w:rPr>
                <w:rFonts w:cs="Times New Roman"/>
                <w:b/>
              </w:rPr>
            </w:pPr>
            <w:r w:rsidRPr="0019648E">
              <w:rPr>
                <w:sz w:val="20"/>
                <w:szCs w:val="20"/>
              </w:rPr>
              <w:t>16/05/17 Evaluación 2 50%</w:t>
            </w:r>
            <w:r w:rsidRPr="0019648E">
              <w:rPr>
                <w:rFonts w:cs="Times New Roman"/>
                <w:b/>
              </w:rPr>
              <w:br/>
            </w:r>
          </w:p>
        </w:tc>
      </w:tr>
    </w:tbl>
    <w:p w:rsidR="005B7228" w:rsidRPr="0019648E" w:rsidRDefault="005B7228" w:rsidP="005B722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5B7228" w:rsidRPr="0019648E" w:rsidTr="00307053">
        <w:tc>
          <w:tcPr>
            <w:tcW w:w="5000" w:type="pct"/>
          </w:tcPr>
          <w:p w:rsidR="005B7228" w:rsidRPr="0019648E" w:rsidRDefault="005B7228" w:rsidP="00307053">
            <w:pPr>
              <w:jc w:val="both"/>
              <w:rPr>
                <w:rFonts w:cs="Times New Roman"/>
                <w:b/>
                <w:lang w:val="es-ES"/>
              </w:rPr>
            </w:pPr>
            <w:r w:rsidRPr="0019648E">
              <w:rPr>
                <w:rFonts w:cs="Times New Roman"/>
                <w:b/>
                <w:lang w:val="es-ES"/>
              </w:rPr>
              <w:t>Bibliografía:</w:t>
            </w:r>
          </w:p>
          <w:p w:rsidR="005B7228" w:rsidRPr="0019648E" w:rsidRDefault="005B7228" w:rsidP="00307053">
            <w:pPr>
              <w:contextualSpacing/>
              <w:jc w:val="both"/>
              <w:rPr>
                <w:rFonts w:eastAsia="Calibri" w:cs="Times New Roman"/>
              </w:rPr>
            </w:pPr>
            <w:r w:rsidRPr="0019648E">
              <w:rPr>
                <w:rFonts w:eastAsia="Calibri" w:cs="Times New Roman"/>
              </w:rPr>
              <w:t xml:space="preserve">BARBAGELATA, Héctor Hugo. Curso sobre la evolución del pensamiento </w:t>
            </w:r>
            <w:proofErr w:type="spellStart"/>
            <w:r w:rsidRPr="0019648E">
              <w:rPr>
                <w:rFonts w:eastAsia="Calibri" w:cs="Times New Roman"/>
              </w:rPr>
              <w:t>iuslaboralista</w:t>
            </w:r>
            <w:proofErr w:type="spellEnd"/>
            <w:r w:rsidRPr="0019648E">
              <w:rPr>
                <w:rFonts w:eastAsia="Calibri" w:cs="Times New Roman"/>
              </w:rPr>
              <w:t>. Fundación de Cultura Universitaria, Montevideo, 2009.</w:t>
            </w:r>
          </w:p>
          <w:p w:rsidR="005B7228" w:rsidRPr="0019648E" w:rsidRDefault="005B7228" w:rsidP="00307053">
            <w:pPr>
              <w:contextualSpacing/>
              <w:jc w:val="both"/>
              <w:rPr>
                <w:rFonts w:eastAsia="Calibri" w:cs="Times New Roman"/>
              </w:rPr>
            </w:pPr>
          </w:p>
          <w:p w:rsidR="005B7228" w:rsidRPr="0019648E" w:rsidRDefault="005B7228" w:rsidP="00307053">
            <w:pPr>
              <w:contextualSpacing/>
              <w:jc w:val="both"/>
              <w:rPr>
                <w:rFonts w:eastAsia="Calibri" w:cs="Times New Roman"/>
              </w:rPr>
            </w:pPr>
            <w:r w:rsidRPr="0019648E">
              <w:rPr>
                <w:rFonts w:eastAsia="Calibri" w:cs="Times New Roman"/>
              </w:rPr>
              <w:t>CAAMAÑO ROJO, Eduardo. “Las transformaciones del trabajo, la crisis de la relación laboral normal y el desarrollo del empleo atípico”, en Revista de Derecho, vol. 18 N° 1, (2005).</w:t>
            </w:r>
          </w:p>
          <w:p w:rsidR="005B7228" w:rsidRPr="0019648E" w:rsidRDefault="005B7228" w:rsidP="00307053">
            <w:pPr>
              <w:contextualSpacing/>
              <w:jc w:val="both"/>
              <w:rPr>
                <w:rFonts w:eastAsia="Calibri" w:cs="Times New Roman"/>
              </w:rPr>
            </w:pPr>
          </w:p>
          <w:p w:rsidR="005B7228" w:rsidRPr="0019648E" w:rsidRDefault="005B7228" w:rsidP="00307053">
            <w:pPr>
              <w:contextualSpacing/>
              <w:jc w:val="both"/>
              <w:rPr>
                <w:rFonts w:eastAsia="Calibri" w:cs="Times New Roman"/>
              </w:rPr>
            </w:pPr>
            <w:r w:rsidRPr="0019648E">
              <w:rPr>
                <w:rFonts w:eastAsia="Calibri" w:cs="Times New Roman"/>
              </w:rPr>
              <w:t xml:space="preserve">CASAS, María Emilia; OLEA, MANUEL ALONSO. Derecho del Trabajo. </w:t>
            </w:r>
            <w:proofErr w:type="spellStart"/>
            <w:r w:rsidRPr="0019648E">
              <w:rPr>
                <w:rFonts w:eastAsia="Calibri" w:cs="Times New Roman"/>
              </w:rPr>
              <w:t>Civitas</w:t>
            </w:r>
            <w:proofErr w:type="spellEnd"/>
            <w:r w:rsidRPr="0019648E">
              <w:rPr>
                <w:rFonts w:eastAsia="Calibri" w:cs="Times New Roman"/>
              </w:rPr>
              <w:t>, Madrid, 2015.</w:t>
            </w:r>
          </w:p>
          <w:p w:rsidR="005B7228" w:rsidRPr="0019648E" w:rsidRDefault="005B7228" w:rsidP="00307053">
            <w:pPr>
              <w:contextualSpacing/>
              <w:jc w:val="both"/>
              <w:rPr>
                <w:rFonts w:eastAsia="Calibri" w:cs="Times New Roman"/>
              </w:rPr>
            </w:pPr>
          </w:p>
          <w:p w:rsidR="005B7228" w:rsidRPr="0019648E" w:rsidRDefault="005B7228" w:rsidP="00307053">
            <w:pPr>
              <w:contextualSpacing/>
              <w:jc w:val="both"/>
              <w:rPr>
                <w:rFonts w:eastAsia="Calibri" w:cs="Times New Roman"/>
              </w:rPr>
            </w:pPr>
            <w:r w:rsidRPr="0019648E">
              <w:rPr>
                <w:rFonts w:eastAsia="Calibri" w:cs="Times New Roman"/>
              </w:rPr>
              <w:t>GAJARDO HARBOE, María Cristina, “Buena fe y Derecho del Trabajo”, en Revista Chilena de Derecho del Trabajo y de la Seguridad Social, vol. 1, N° 2, pp. 15-31.</w:t>
            </w:r>
          </w:p>
          <w:p w:rsidR="005B7228" w:rsidRPr="0019648E" w:rsidRDefault="005B7228" w:rsidP="00307053">
            <w:pPr>
              <w:contextualSpacing/>
              <w:jc w:val="both"/>
              <w:rPr>
                <w:rFonts w:eastAsia="Calibri" w:cs="Times New Roman"/>
              </w:rPr>
            </w:pPr>
          </w:p>
          <w:p w:rsidR="005B7228" w:rsidRPr="0019648E" w:rsidRDefault="005B7228" w:rsidP="00307053">
            <w:pPr>
              <w:contextualSpacing/>
              <w:jc w:val="both"/>
              <w:rPr>
                <w:rFonts w:eastAsia="Calibri" w:cs="Times New Roman"/>
              </w:rPr>
            </w:pPr>
            <w:r w:rsidRPr="0019648E">
              <w:rPr>
                <w:rFonts w:eastAsia="Calibri" w:cs="Times New Roman"/>
              </w:rPr>
              <w:t>HUMERES, Héctor. Derecho del Trabajo, XVII Edición. Editorial Jurídica de Chile, Santiago, 2014.</w:t>
            </w:r>
          </w:p>
          <w:p w:rsidR="005B7228" w:rsidRPr="0019648E" w:rsidRDefault="005B7228" w:rsidP="00307053">
            <w:pPr>
              <w:contextualSpacing/>
              <w:jc w:val="both"/>
              <w:rPr>
                <w:rFonts w:eastAsia="Calibri" w:cs="Times New Roman"/>
              </w:rPr>
            </w:pPr>
          </w:p>
          <w:p w:rsidR="005B7228" w:rsidRPr="0019648E" w:rsidRDefault="005B7228" w:rsidP="00307053">
            <w:pPr>
              <w:contextualSpacing/>
              <w:jc w:val="both"/>
            </w:pPr>
            <w:r w:rsidRPr="0019648E">
              <w:t>IRURETA URIARTE, Pedro, “Constitución y Orden Público Laboral. Un análisis del artículo 19 nº 16 de la Constitución chilena”, en: Colección de investigaciones jurídicas nº 9, Universidad Alberto Hurtado, Santiago, 2006.</w:t>
            </w:r>
          </w:p>
          <w:p w:rsidR="005B7228" w:rsidRPr="0019648E" w:rsidRDefault="005B7228" w:rsidP="00307053">
            <w:pPr>
              <w:contextualSpacing/>
              <w:jc w:val="both"/>
            </w:pPr>
          </w:p>
          <w:p w:rsidR="005B7228" w:rsidRPr="0019648E" w:rsidRDefault="005B7228" w:rsidP="00307053">
            <w:pPr>
              <w:contextualSpacing/>
              <w:jc w:val="both"/>
            </w:pPr>
            <w:r w:rsidRPr="0019648E">
              <w:t xml:space="preserve">IRURETA URIARTE, Pedro, “Vigencia del principio de la buena fe en el derecho del trabajo chileno”, en Revista </w:t>
            </w:r>
            <w:proofErr w:type="spellStart"/>
            <w:r w:rsidRPr="0019648E">
              <w:t>Ius</w:t>
            </w:r>
            <w:proofErr w:type="spellEnd"/>
            <w:r w:rsidRPr="0019648E">
              <w:t xml:space="preserve"> et Praxis, Año 17, N° 2, pp. 133-188.  </w:t>
            </w:r>
          </w:p>
          <w:p w:rsidR="005B7228" w:rsidRPr="0019648E" w:rsidRDefault="005B7228" w:rsidP="00307053">
            <w:pPr>
              <w:contextualSpacing/>
              <w:jc w:val="both"/>
            </w:pPr>
          </w:p>
          <w:p w:rsidR="005B7228" w:rsidRPr="0019648E" w:rsidRDefault="005B7228" w:rsidP="00307053">
            <w:pPr>
              <w:contextualSpacing/>
              <w:jc w:val="both"/>
            </w:pPr>
            <w:r w:rsidRPr="0019648E">
              <w:t xml:space="preserve">MERCADER UGINA, Jesús R., Derecho del trabajo, nuevas tecnologías y sociedad de la información. Sevilla, Editorial </w:t>
            </w:r>
            <w:proofErr w:type="spellStart"/>
            <w:r w:rsidRPr="0019648E">
              <w:t>Lex</w:t>
            </w:r>
            <w:proofErr w:type="spellEnd"/>
            <w:r w:rsidRPr="0019648E">
              <w:t xml:space="preserve"> Nova, 2002.</w:t>
            </w:r>
          </w:p>
          <w:p w:rsidR="005B7228" w:rsidRPr="0019648E" w:rsidRDefault="005B7228" w:rsidP="00307053">
            <w:pPr>
              <w:contextualSpacing/>
              <w:jc w:val="both"/>
            </w:pPr>
          </w:p>
          <w:p w:rsidR="005B7228" w:rsidRPr="0019648E" w:rsidRDefault="005B7228" w:rsidP="00307053">
            <w:pPr>
              <w:contextualSpacing/>
              <w:jc w:val="both"/>
            </w:pPr>
            <w:r w:rsidRPr="0019648E">
              <w:t>MONTT BALMACEDA, Manuel. Principios de derecho internacional del trabajo: la O.I.T. Editorial Jurídica de Chile, 1998.</w:t>
            </w:r>
          </w:p>
          <w:p w:rsidR="005B7228" w:rsidRPr="0019648E" w:rsidRDefault="005B7228" w:rsidP="00307053">
            <w:pPr>
              <w:contextualSpacing/>
              <w:jc w:val="both"/>
              <w:rPr>
                <w:rFonts w:eastAsia="Calibri" w:cs="Times New Roman"/>
              </w:rPr>
            </w:pPr>
            <w:r w:rsidRPr="0019648E">
              <w:t xml:space="preserve">PALAVECINO CÁCERES, Claudio; POBLETE JIMÉNEZ, Carlos, “Apuntes sobre derecho penal del trabajo”, en </w:t>
            </w:r>
            <w:r w:rsidRPr="0019648E">
              <w:rPr>
                <w:rFonts w:eastAsia="Calibri" w:cs="Times New Roman"/>
              </w:rPr>
              <w:t>Revista Chilena de Derecho del Trabajo y de la Seguridad Social, vol. 1, N° 2, pp. 217-231.</w:t>
            </w:r>
          </w:p>
          <w:p w:rsidR="005B7228" w:rsidRPr="0019648E" w:rsidRDefault="005B7228" w:rsidP="00307053">
            <w:pPr>
              <w:contextualSpacing/>
              <w:jc w:val="both"/>
              <w:rPr>
                <w:rFonts w:eastAsia="Calibri" w:cs="Times New Roman"/>
              </w:rPr>
            </w:pPr>
          </w:p>
          <w:p w:rsidR="005B7228" w:rsidRPr="0019648E" w:rsidRDefault="005B7228" w:rsidP="00307053">
            <w:pPr>
              <w:contextualSpacing/>
              <w:jc w:val="both"/>
              <w:rPr>
                <w:rFonts w:eastAsia="Calibri" w:cs="Times New Roman"/>
                <w:lang w:val="es-ES"/>
              </w:rPr>
            </w:pPr>
            <w:r w:rsidRPr="0019648E">
              <w:rPr>
                <w:rFonts w:eastAsia="Calibri" w:cs="Times New Roman"/>
                <w:lang w:val="es-ES"/>
              </w:rPr>
              <w:t>SILVA, Alejandro. Tratado de Derecho Constitucional. Tomo XIII. Editorial Jurídica de Chile, Santiago, 2010.</w:t>
            </w:r>
          </w:p>
          <w:p w:rsidR="005B7228" w:rsidRPr="0019648E" w:rsidRDefault="005B7228" w:rsidP="00307053">
            <w:pPr>
              <w:contextualSpacing/>
              <w:jc w:val="both"/>
              <w:rPr>
                <w:rFonts w:eastAsia="Calibri" w:cs="Times New Roman"/>
                <w:lang w:val="es-ES"/>
              </w:rPr>
            </w:pPr>
          </w:p>
          <w:p w:rsidR="005B7228" w:rsidRPr="0019648E" w:rsidRDefault="005B7228" w:rsidP="00307053">
            <w:pPr>
              <w:contextualSpacing/>
              <w:jc w:val="both"/>
              <w:rPr>
                <w:rFonts w:eastAsia="Calibri" w:cs="Times New Roman"/>
                <w:lang w:val="es-ES"/>
              </w:rPr>
            </w:pPr>
            <w:r w:rsidRPr="0019648E">
              <w:rPr>
                <w:rFonts w:eastAsia="Calibri" w:cs="Times New Roman"/>
                <w:lang w:val="es-ES"/>
              </w:rPr>
              <w:t>SOTO CALDERÓN, Juan Carlos. Derecho Penal del Trabajo. Editorial Jurídica de Chile, Santiago, 1961.</w:t>
            </w:r>
          </w:p>
          <w:p w:rsidR="005B7228" w:rsidRPr="0019648E" w:rsidRDefault="005B7228" w:rsidP="00307053">
            <w:pPr>
              <w:contextualSpacing/>
              <w:jc w:val="both"/>
              <w:rPr>
                <w:rFonts w:eastAsia="Calibri" w:cs="Times New Roman"/>
                <w:lang w:val="es-ES"/>
              </w:rPr>
            </w:pPr>
          </w:p>
          <w:p w:rsidR="005B7228" w:rsidRPr="0019648E" w:rsidRDefault="005B7228" w:rsidP="00307053">
            <w:pPr>
              <w:contextualSpacing/>
              <w:jc w:val="both"/>
              <w:rPr>
                <w:rFonts w:eastAsia="Calibri" w:cs="Times New Roman"/>
                <w:lang w:val="es-ES"/>
              </w:rPr>
            </w:pPr>
            <w:r w:rsidRPr="0019648E">
              <w:rPr>
                <w:rFonts w:eastAsia="Calibri" w:cs="Times New Roman"/>
                <w:lang w:val="es-ES"/>
              </w:rPr>
              <w:t>ROJAS, Irene. Derecho del Trabajo, Derecho Individual de Trabajo. Thomson Reuters, Santiago, 2015.</w:t>
            </w:r>
          </w:p>
          <w:p w:rsidR="005B7228" w:rsidRPr="0019648E" w:rsidRDefault="005B7228" w:rsidP="00307053">
            <w:pPr>
              <w:contextualSpacing/>
              <w:jc w:val="both"/>
              <w:rPr>
                <w:rFonts w:eastAsia="Calibri" w:cs="Times New Roman"/>
                <w:lang w:val="es-ES"/>
              </w:rPr>
            </w:pPr>
          </w:p>
          <w:p w:rsidR="005B7228" w:rsidRPr="0019648E" w:rsidRDefault="005B7228" w:rsidP="00307053">
            <w:pPr>
              <w:contextualSpacing/>
              <w:jc w:val="both"/>
              <w:rPr>
                <w:rFonts w:eastAsia="Calibri" w:cs="Times New Roman"/>
                <w:lang w:val="es-ES"/>
              </w:rPr>
            </w:pPr>
            <w:r w:rsidRPr="0019648E">
              <w:rPr>
                <w:rFonts w:eastAsia="Calibri" w:cs="Times New Roman"/>
                <w:lang w:val="es-ES"/>
              </w:rPr>
              <w:t xml:space="preserve">SANGUINETI RAYMOND, Wilfredo, Derecho del Trabajo. Tendencias contemporáneas. Editora y Librería Jurídica </w:t>
            </w:r>
            <w:proofErr w:type="spellStart"/>
            <w:r w:rsidRPr="0019648E">
              <w:rPr>
                <w:rFonts w:eastAsia="Calibri" w:cs="Times New Roman"/>
                <w:lang w:val="es-ES"/>
              </w:rPr>
              <w:t>Grijley</w:t>
            </w:r>
            <w:proofErr w:type="spellEnd"/>
            <w:r w:rsidRPr="0019648E">
              <w:rPr>
                <w:rFonts w:eastAsia="Calibri" w:cs="Times New Roman"/>
                <w:lang w:val="es-ES"/>
              </w:rPr>
              <w:t>, Lima, 2013.</w:t>
            </w:r>
          </w:p>
          <w:p w:rsidR="005B7228" w:rsidRPr="0019648E" w:rsidRDefault="005B7228" w:rsidP="00307053">
            <w:pPr>
              <w:contextualSpacing/>
              <w:jc w:val="both"/>
              <w:rPr>
                <w:rFonts w:eastAsia="Calibri" w:cs="Times New Roman"/>
                <w:lang w:val="es-ES"/>
              </w:rPr>
            </w:pPr>
          </w:p>
          <w:p w:rsidR="005B7228" w:rsidRPr="0019648E" w:rsidRDefault="005B7228" w:rsidP="00307053">
            <w:pPr>
              <w:contextualSpacing/>
              <w:jc w:val="both"/>
              <w:rPr>
                <w:rFonts w:eastAsia="Calibri" w:cs="Times New Roman"/>
                <w:lang w:val="es-ES"/>
              </w:rPr>
            </w:pPr>
            <w:r w:rsidRPr="0019648E">
              <w:rPr>
                <w:rFonts w:eastAsia="Calibri" w:cs="Times New Roman"/>
                <w:lang w:val="es-ES"/>
              </w:rPr>
              <w:t>VVAA</w:t>
            </w:r>
            <w:r w:rsidRPr="0019648E">
              <w:rPr>
                <w:rFonts w:eastAsia="Calibri" w:cs="Times New Roman"/>
                <w:b/>
                <w:lang w:val="es-ES"/>
              </w:rPr>
              <w:t xml:space="preserve">. </w:t>
            </w:r>
            <w:proofErr w:type="spellStart"/>
            <w:r w:rsidRPr="0019648E">
              <w:rPr>
                <w:rStyle w:val="Textoennegrita"/>
                <w:rFonts w:cs="Tahoma"/>
                <w:b w:val="0"/>
                <w:i/>
                <w:bdr w:val="none" w:sz="0" w:space="0" w:color="auto" w:frame="1"/>
              </w:rPr>
              <w:t>Venire</w:t>
            </w:r>
            <w:proofErr w:type="spellEnd"/>
            <w:r w:rsidRPr="0019648E">
              <w:rPr>
                <w:rStyle w:val="Textoennegrita"/>
                <w:rFonts w:cs="Tahoma"/>
                <w:b w:val="0"/>
                <w:i/>
                <w:bdr w:val="none" w:sz="0" w:space="0" w:color="auto" w:frame="1"/>
              </w:rPr>
              <w:t xml:space="preserve"> contra </w:t>
            </w:r>
            <w:proofErr w:type="spellStart"/>
            <w:r w:rsidRPr="0019648E">
              <w:rPr>
                <w:rStyle w:val="Textoennegrita"/>
                <w:rFonts w:cs="Tahoma"/>
                <w:b w:val="0"/>
                <w:i/>
                <w:bdr w:val="none" w:sz="0" w:space="0" w:color="auto" w:frame="1"/>
              </w:rPr>
              <w:t>factum</w:t>
            </w:r>
            <w:proofErr w:type="spellEnd"/>
            <w:r w:rsidRPr="0019648E">
              <w:rPr>
                <w:rStyle w:val="Textoennegrita"/>
                <w:rFonts w:cs="Tahoma"/>
                <w:b w:val="0"/>
                <w:i/>
                <w:bdr w:val="none" w:sz="0" w:space="0" w:color="auto" w:frame="1"/>
              </w:rPr>
              <w:t xml:space="preserve"> </w:t>
            </w:r>
            <w:proofErr w:type="spellStart"/>
            <w:r w:rsidRPr="0019648E">
              <w:rPr>
                <w:rStyle w:val="Textoennegrita"/>
                <w:rFonts w:cs="Tahoma"/>
                <w:b w:val="0"/>
                <w:i/>
                <w:bdr w:val="none" w:sz="0" w:space="0" w:color="auto" w:frame="1"/>
              </w:rPr>
              <w:t>proprium</w:t>
            </w:r>
            <w:proofErr w:type="spellEnd"/>
            <w:r w:rsidRPr="0019648E">
              <w:rPr>
                <w:rStyle w:val="Textoennegrita"/>
                <w:rFonts w:cs="Tahoma"/>
                <w:b w:val="0"/>
                <w:bdr w:val="none" w:sz="0" w:space="0" w:color="auto" w:frame="1"/>
              </w:rPr>
              <w:t>. Escritos sobre fundamentación, alcance y límites de la doctrina de los actos propios</w:t>
            </w:r>
            <w:r w:rsidRPr="0019648E">
              <w:rPr>
                <w:rStyle w:val="Textoennegrita"/>
                <w:rFonts w:cs="Tahoma"/>
                <w:bdr w:val="none" w:sz="0" w:space="0" w:color="auto" w:frame="1"/>
              </w:rPr>
              <w:t>.</w:t>
            </w:r>
            <w:r w:rsidRPr="0019648E">
              <w:rPr>
                <w:rStyle w:val="apple-converted-space"/>
                <w:rFonts w:cs="Tahoma"/>
              </w:rPr>
              <w:t> </w:t>
            </w:r>
            <w:r w:rsidRPr="0019648E">
              <w:rPr>
                <w:rFonts w:cs="Tahoma"/>
              </w:rPr>
              <w:t>Cuadernos de Extensión Jurídica (U. de los Andes)</w:t>
            </w:r>
            <w:r w:rsidRPr="0019648E">
              <w:rPr>
                <w:rStyle w:val="apple-converted-space"/>
                <w:rFonts w:cs="Tahoma"/>
              </w:rPr>
              <w:t> </w:t>
            </w:r>
            <w:r w:rsidRPr="0019648E">
              <w:rPr>
                <w:rFonts w:cs="Tahoma"/>
              </w:rPr>
              <w:t>Nº 18, 2010.</w:t>
            </w:r>
          </w:p>
          <w:p w:rsidR="005B7228" w:rsidRPr="0019648E" w:rsidRDefault="005B7228" w:rsidP="00307053">
            <w:pPr>
              <w:contextualSpacing/>
              <w:jc w:val="both"/>
              <w:rPr>
                <w:rFonts w:eastAsia="Calibri" w:cs="Times New Roman"/>
                <w:lang w:val="es-ES"/>
              </w:rPr>
            </w:pPr>
          </w:p>
          <w:p w:rsidR="005B7228" w:rsidRPr="0019648E" w:rsidRDefault="005B7228" w:rsidP="005B7228">
            <w:pPr>
              <w:jc w:val="both"/>
              <w:rPr>
                <w:rFonts w:cs="Times New Roman"/>
              </w:rPr>
            </w:pPr>
            <w:r w:rsidRPr="0019648E">
              <w:rPr>
                <w:rFonts w:eastAsia="Calibri" w:cs="Times New Roman"/>
              </w:rPr>
              <w:t xml:space="preserve">WALKER, Francisco; ARELLANO, Pablo. Derecho del Trabajo. Un derecho vivo. Editorial </w:t>
            </w:r>
            <w:proofErr w:type="spellStart"/>
            <w:r w:rsidRPr="0019648E">
              <w:rPr>
                <w:rFonts w:eastAsia="Calibri" w:cs="Times New Roman"/>
              </w:rPr>
              <w:t>Librotecnia</w:t>
            </w:r>
            <w:proofErr w:type="spellEnd"/>
            <w:r w:rsidRPr="0019648E">
              <w:rPr>
                <w:rFonts w:eastAsia="Calibri" w:cs="Times New Roman"/>
              </w:rPr>
              <w:t>, Santiago, 2014.</w:t>
            </w:r>
            <w:r w:rsidRPr="0019648E">
              <w:rPr>
                <w:rFonts w:cs="Times New Roman"/>
                <w:lang w:val="es-ES"/>
              </w:rPr>
              <w:t xml:space="preserve"> </w:t>
            </w:r>
          </w:p>
        </w:tc>
      </w:tr>
    </w:tbl>
    <w:p w:rsidR="005B7228" w:rsidRPr="0019648E" w:rsidRDefault="005B7228" w:rsidP="005B7228">
      <w:pPr>
        <w:rPr>
          <w:rFonts w:cs="Times New Roman"/>
        </w:rPr>
      </w:pPr>
    </w:p>
    <w:p w:rsidR="00CD2CB6" w:rsidRPr="0099766E" w:rsidRDefault="00CD2CB6" w:rsidP="0099766E">
      <w:pPr>
        <w:rPr>
          <w:rFonts w:cstheme="minorHAnsi"/>
          <w:b/>
          <w:sz w:val="20"/>
          <w:szCs w:val="20"/>
        </w:rPr>
      </w:pPr>
      <w:bookmarkStart w:id="0" w:name="_GoBack"/>
      <w:bookmarkEnd w:id="0"/>
    </w:p>
    <w:sectPr w:rsidR="00CD2CB6" w:rsidRPr="0099766E" w:rsidSect="00DC4137">
      <w:headerReference w:type="default"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41" w:rsidRDefault="002E1241" w:rsidP="00026277">
      <w:pPr>
        <w:spacing w:after="0" w:line="240" w:lineRule="auto"/>
      </w:pPr>
      <w:r>
        <w:separator/>
      </w:r>
    </w:p>
  </w:endnote>
  <w:endnote w:type="continuationSeparator" w:id="0">
    <w:p w:rsidR="002E1241" w:rsidRDefault="002E1241" w:rsidP="0002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25323"/>
      <w:docPartObj>
        <w:docPartGallery w:val="Page Numbers (Bottom of Page)"/>
        <w:docPartUnique/>
      </w:docPartObj>
    </w:sdtPr>
    <w:sdtEndPr/>
    <w:sdtContent>
      <w:p w:rsidR="00BC73C4" w:rsidRDefault="00BC73C4">
        <w:pPr>
          <w:pStyle w:val="Piedepgina"/>
          <w:jc w:val="right"/>
        </w:pPr>
        <w:r>
          <w:fldChar w:fldCharType="begin"/>
        </w:r>
        <w:r>
          <w:instrText>PAGE   \* MERGEFORMAT</w:instrText>
        </w:r>
        <w:r>
          <w:fldChar w:fldCharType="separate"/>
        </w:r>
        <w:r w:rsidR="0099766E" w:rsidRPr="0099766E">
          <w:rPr>
            <w:noProof/>
            <w:lang w:val="es-ES"/>
          </w:rPr>
          <w:t>6</w:t>
        </w:r>
        <w:r>
          <w:rPr>
            <w:noProof/>
            <w:lang w:val="es-ES"/>
          </w:rPr>
          <w:fldChar w:fldCharType="end"/>
        </w:r>
      </w:p>
    </w:sdtContent>
  </w:sdt>
  <w:p w:rsidR="00BC73C4" w:rsidRDefault="00B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41" w:rsidRDefault="002E1241" w:rsidP="00026277">
      <w:pPr>
        <w:spacing w:after="0" w:line="240" w:lineRule="auto"/>
      </w:pPr>
      <w:r>
        <w:separator/>
      </w:r>
    </w:p>
  </w:footnote>
  <w:footnote w:type="continuationSeparator" w:id="0">
    <w:p w:rsidR="002E1241" w:rsidRDefault="002E1241" w:rsidP="0002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C4" w:rsidRDefault="00BC73C4">
    <w:pPr>
      <w:pStyle w:val="Encabezado"/>
    </w:pPr>
  </w:p>
  <w:p w:rsidR="00BC73C4" w:rsidRDefault="00BC73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ECC"/>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2D2845"/>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2A511F"/>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EF7DB1"/>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3F6FA5"/>
    <w:multiLevelType w:val="hybridMultilevel"/>
    <w:tmpl w:val="CB34FF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D8025EC"/>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E00332"/>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EA32EBA"/>
    <w:multiLevelType w:val="hybridMultilevel"/>
    <w:tmpl w:val="9188B2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EC834CE"/>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7508B3"/>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5E5294F"/>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7693B7D"/>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7C353BF"/>
    <w:multiLevelType w:val="hybridMultilevel"/>
    <w:tmpl w:val="EF981DFC"/>
    <w:lvl w:ilvl="0" w:tplc="B9CEBD3A">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88C5BB2"/>
    <w:multiLevelType w:val="hybridMultilevel"/>
    <w:tmpl w:val="EB4433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8907411"/>
    <w:multiLevelType w:val="hybridMultilevel"/>
    <w:tmpl w:val="ECA2CB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D5C10D8"/>
    <w:multiLevelType w:val="hybridMultilevel"/>
    <w:tmpl w:val="D2C68F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EE333E0"/>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F0B1DA5"/>
    <w:multiLevelType w:val="hybridMultilevel"/>
    <w:tmpl w:val="8FAE9CA6"/>
    <w:lvl w:ilvl="0" w:tplc="FC9E0390">
      <w:start w:val="1"/>
      <w:numFmt w:val="decimal"/>
      <w:lvlText w:val="%1."/>
      <w:lvlJc w:val="left"/>
      <w:pPr>
        <w:ind w:left="720" w:hanging="360"/>
      </w:pPr>
      <w:rPr>
        <w:rFonts w:ascii="Times New Roman" w:eastAsia="Times New Roman" w:hAnsi="Times New Roman"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0187B95"/>
    <w:multiLevelType w:val="hybridMultilevel"/>
    <w:tmpl w:val="871CBD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03848A4"/>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16274AA"/>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2095C26"/>
    <w:multiLevelType w:val="hybridMultilevel"/>
    <w:tmpl w:val="D582830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233144C0"/>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6735555"/>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757638B"/>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7EA0922"/>
    <w:multiLevelType w:val="hybridMultilevel"/>
    <w:tmpl w:val="444A58F4"/>
    <w:lvl w:ilvl="0" w:tplc="205CD0F8">
      <w:start w:val="7"/>
      <w:numFmt w:val="bullet"/>
      <w:lvlText w:val="-"/>
      <w:lvlJc w:val="left"/>
      <w:pPr>
        <w:ind w:left="720" w:hanging="360"/>
      </w:pPr>
      <w:rPr>
        <w:rFonts w:ascii="Cambria" w:eastAsia="Calibri" w:hAnsi="Cambria"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2952609D"/>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9BF3FB9"/>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C225BE3"/>
    <w:multiLevelType w:val="hybridMultilevel"/>
    <w:tmpl w:val="BF34B2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3170641F"/>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1B531AF"/>
    <w:multiLevelType w:val="hybridMultilevel"/>
    <w:tmpl w:val="77D0DC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25C26D2"/>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696553A"/>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6E1177B"/>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A08749D"/>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DD678D8"/>
    <w:multiLevelType w:val="hybridMultilevel"/>
    <w:tmpl w:val="77D0DC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3F1553AF"/>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05D65B9"/>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3FF4DFF"/>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8D12CE5"/>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8E1168E"/>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B8504C4"/>
    <w:multiLevelType w:val="hybridMultilevel"/>
    <w:tmpl w:val="EDC43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BD56CAB"/>
    <w:multiLevelType w:val="hybridMultilevel"/>
    <w:tmpl w:val="6E0E92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4DB964DA"/>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0370DE0"/>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20F50E0"/>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27C35DE"/>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72F6228"/>
    <w:multiLevelType w:val="hybridMultilevel"/>
    <w:tmpl w:val="A38CA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8C24741"/>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C6D0872"/>
    <w:multiLevelType w:val="hybridMultilevel"/>
    <w:tmpl w:val="7E529D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5CF74580"/>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DF83844"/>
    <w:multiLevelType w:val="hybridMultilevel"/>
    <w:tmpl w:val="F75E8AD8"/>
    <w:lvl w:ilvl="0" w:tplc="A7889C0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605C03F4"/>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61A128C3"/>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628607C8"/>
    <w:multiLevelType w:val="hybridMultilevel"/>
    <w:tmpl w:val="58BEDBD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5">
    <w:nsid w:val="630C20C6"/>
    <w:multiLevelType w:val="hybridMultilevel"/>
    <w:tmpl w:val="F6F22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3D812C8"/>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6A516F06"/>
    <w:multiLevelType w:val="hybridMultilevel"/>
    <w:tmpl w:val="1570D5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6AAE5AA3"/>
    <w:multiLevelType w:val="hybridMultilevel"/>
    <w:tmpl w:val="BAE8D3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6AF574CA"/>
    <w:multiLevelType w:val="hybridMultilevel"/>
    <w:tmpl w:val="6B761E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6B4D4836"/>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BD04B4A"/>
    <w:multiLevelType w:val="hybridMultilevel"/>
    <w:tmpl w:val="98CA0E04"/>
    <w:lvl w:ilvl="0" w:tplc="0C0A000F">
      <w:start w:val="1"/>
      <w:numFmt w:val="decimal"/>
      <w:lvlText w:val="%1."/>
      <w:lvlJc w:val="left"/>
      <w:pPr>
        <w:ind w:left="360" w:hanging="360"/>
      </w:pPr>
      <w:rPr>
        <w:rFonts w:hint="default"/>
      </w:rPr>
    </w:lvl>
    <w:lvl w:ilvl="1" w:tplc="221AADBC">
      <w:numFmt w:val="bullet"/>
      <w:lvlText w:val="-"/>
      <w:lvlJc w:val="left"/>
      <w:pPr>
        <w:ind w:left="1440" w:hanging="360"/>
      </w:pPr>
      <w:rPr>
        <w:rFonts w:ascii="Calibri" w:eastAsia="Times New Roman" w:hAnsi="Calibri" w:cstheme="minorHAnsi" w:hint="default"/>
      </w:rPr>
    </w:lvl>
    <w:lvl w:ilvl="2" w:tplc="96966D98">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6C5B264B"/>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6D6765D3"/>
    <w:multiLevelType w:val="hybridMultilevel"/>
    <w:tmpl w:val="A81266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6D6D35EB"/>
    <w:multiLevelType w:val="hybridMultilevel"/>
    <w:tmpl w:val="DDEC3054"/>
    <w:lvl w:ilvl="0" w:tplc="0C0A0001">
      <w:start w:val="1"/>
      <w:numFmt w:val="bullet"/>
      <w:lvlText w:val=""/>
      <w:lvlJc w:val="left"/>
      <w:pPr>
        <w:ind w:left="5292" w:hanging="360"/>
      </w:pPr>
      <w:rPr>
        <w:rFonts w:ascii="Symbol" w:hAnsi="Symbol" w:hint="default"/>
      </w:rPr>
    </w:lvl>
    <w:lvl w:ilvl="1" w:tplc="0C0A0003" w:tentative="1">
      <w:start w:val="1"/>
      <w:numFmt w:val="bullet"/>
      <w:lvlText w:val="o"/>
      <w:lvlJc w:val="left"/>
      <w:pPr>
        <w:ind w:left="6012" w:hanging="360"/>
      </w:pPr>
      <w:rPr>
        <w:rFonts w:ascii="Courier New" w:hAnsi="Courier New" w:cs="Courier New" w:hint="default"/>
      </w:rPr>
    </w:lvl>
    <w:lvl w:ilvl="2" w:tplc="0C0A0005" w:tentative="1">
      <w:start w:val="1"/>
      <w:numFmt w:val="bullet"/>
      <w:lvlText w:val=""/>
      <w:lvlJc w:val="left"/>
      <w:pPr>
        <w:ind w:left="6732" w:hanging="360"/>
      </w:pPr>
      <w:rPr>
        <w:rFonts w:ascii="Wingdings" w:hAnsi="Wingdings" w:hint="default"/>
      </w:rPr>
    </w:lvl>
    <w:lvl w:ilvl="3" w:tplc="0C0A0001" w:tentative="1">
      <w:start w:val="1"/>
      <w:numFmt w:val="bullet"/>
      <w:lvlText w:val=""/>
      <w:lvlJc w:val="left"/>
      <w:pPr>
        <w:ind w:left="7452" w:hanging="360"/>
      </w:pPr>
      <w:rPr>
        <w:rFonts w:ascii="Symbol" w:hAnsi="Symbol" w:hint="default"/>
      </w:rPr>
    </w:lvl>
    <w:lvl w:ilvl="4" w:tplc="0C0A0003" w:tentative="1">
      <w:start w:val="1"/>
      <w:numFmt w:val="bullet"/>
      <w:lvlText w:val="o"/>
      <w:lvlJc w:val="left"/>
      <w:pPr>
        <w:ind w:left="8172" w:hanging="360"/>
      </w:pPr>
      <w:rPr>
        <w:rFonts w:ascii="Courier New" w:hAnsi="Courier New" w:cs="Courier New" w:hint="default"/>
      </w:rPr>
    </w:lvl>
    <w:lvl w:ilvl="5" w:tplc="0C0A0005" w:tentative="1">
      <w:start w:val="1"/>
      <w:numFmt w:val="bullet"/>
      <w:lvlText w:val=""/>
      <w:lvlJc w:val="left"/>
      <w:pPr>
        <w:ind w:left="8892" w:hanging="360"/>
      </w:pPr>
      <w:rPr>
        <w:rFonts w:ascii="Wingdings" w:hAnsi="Wingdings" w:hint="default"/>
      </w:rPr>
    </w:lvl>
    <w:lvl w:ilvl="6" w:tplc="0C0A0001" w:tentative="1">
      <w:start w:val="1"/>
      <w:numFmt w:val="bullet"/>
      <w:lvlText w:val=""/>
      <w:lvlJc w:val="left"/>
      <w:pPr>
        <w:ind w:left="9612" w:hanging="360"/>
      </w:pPr>
      <w:rPr>
        <w:rFonts w:ascii="Symbol" w:hAnsi="Symbol" w:hint="default"/>
      </w:rPr>
    </w:lvl>
    <w:lvl w:ilvl="7" w:tplc="0C0A0003" w:tentative="1">
      <w:start w:val="1"/>
      <w:numFmt w:val="bullet"/>
      <w:lvlText w:val="o"/>
      <w:lvlJc w:val="left"/>
      <w:pPr>
        <w:ind w:left="10332" w:hanging="360"/>
      </w:pPr>
      <w:rPr>
        <w:rFonts w:ascii="Courier New" w:hAnsi="Courier New" w:cs="Courier New" w:hint="default"/>
      </w:rPr>
    </w:lvl>
    <w:lvl w:ilvl="8" w:tplc="0C0A0005" w:tentative="1">
      <w:start w:val="1"/>
      <w:numFmt w:val="bullet"/>
      <w:lvlText w:val=""/>
      <w:lvlJc w:val="left"/>
      <w:pPr>
        <w:ind w:left="11052" w:hanging="360"/>
      </w:pPr>
      <w:rPr>
        <w:rFonts w:ascii="Wingdings" w:hAnsi="Wingdings" w:hint="default"/>
      </w:rPr>
    </w:lvl>
  </w:abstractNum>
  <w:abstractNum w:abstractNumId="65">
    <w:nsid w:val="6E062622"/>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17D22C0"/>
    <w:multiLevelType w:val="hybridMultilevel"/>
    <w:tmpl w:val="98CA0E04"/>
    <w:lvl w:ilvl="0" w:tplc="0C0A000F">
      <w:start w:val="1"/>
      <w:numFmt w:val="decimal"/>
      <w:lvlText w:val="%1."/>
      <w:lvlJc w:val="left"/>
      <w:pPr>
        <w:ind w:left="360" w:hanging="360"/>
      </w:pPr>
      <w:rPr>
        <w:rFonts w:hint="default"/>
      </w:rPr>
    </w:lvl>
    <w:lvl w:ilvl="1" w:tplc="221AADBC">
      <w:numFmt w:val="bullet"/>
      <w:lvlText w:val="-"/>
      <w:lvlJc w:val="left"/>
      <w:pPr>
        <w:ind w:left="1440" w:hanging="360"/>
      </w:pPr>
      <w:rPr>
        <w:rFonts w:ascii="Calibri" w:eastAsia="Times New Roman" w:hAnsi="Calibri" w:cstheme="minorHAnsi" w:hint="default"/>
      </w:rPr>
    </w:lvl>
    <w:lvl w:ilvl="2" w:tplc="96966D98">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7328141F"/>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77BD5BC3"/>
    <w:multiLevelType w:val="hybridMultilevel"/>
    <w:tmpl w:val="EF981DFC"/>
    <w:lvl w:ilvl="0" w:tplc="B9CEBD3A">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78720AF3"/>
    <w:multiLevelType w:val="hybridMultilevel"/>
    <w:tmpl w:val="258CF49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0">
    <w:nsid w:val="792D7C7F"/>
    <w:multiLevelType w:val="hybridMultilevel"/>
    <w:tmpl w:val="5B8C982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nsid w:val="794B7643"/>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7B1B02C9"/>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B523EB1"/>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7BBE736C"/>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7C2C6977"/>
    <w:multiLevelType w:val="hybridMultilevel"/>
    <w:tmpl w:val="7C7E7A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7F495F18"/>
    <w:multiLevelType w:val="hybridMultilevel"/>
    <w:tmpl w:val="77D0DC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6"/>
  </w:num>
  <w:num w:numId="2">
    <w:abstractNumId w:val="54"/>
  </w:num>
  <w:num w:numId="3">
    <w:abstractNumId w:val="70"/>
  </w:num>
  <w:num w:numId="4">
    <w:abstractNumId w:val="64"/>
  </w:num>
  <w:num w:numId="5">
    <w:abstractNumId w:val="69"/>
  </w:num>
  <w:num w:numId="6">
    <w:abstractNumId w:val="21"/>
  </w:num>
  <w:num w:numId="7">
    <w:abstractNumId w:val="1"/>
  </w:num>
  <w:num w:numId="8">
    <w:abstractNumId w:val="39"/>
  </w:num>
  <w:num w:numId="9">
    <w:abstractNumId w:val="11"/>
  </w:num>
  <w:num w:numId="10">
    <w:abstractNumId w:val="25"/>
  </w:num>
  <w:num w:numId="11">
    <w:abstractNumId w:val="17"/>
  </w:num>
  <w:num w:numId="12">
    <w:abstractNumId w:val="35"/>
  </w:num>
  <w:num w:numId="13">
    <w:abstractNumId w:val="12"/>
  </w:num>
  <w:num w:numId="14">
    <w:abstractNumId w:val="15"/>
  </w:num>
  <w:num w:numId="15">
    <w:abstractNumId w:val="28"/>
  </w:num>
  <w:num w:numId="16">
    <w:abstractNumId w:val="58"/>
  </w:num>
  <w:num w:numId="17">
    <w:abstractNumId w:val="75"/>
  </w:num>
  <w:num w:numId="18">
    <w:abstractNumId w:val="59"/>
  </w:num>
  <w:num w:numId="19">
    <w:abstractNumId w:val="13"/>
  </w:num>
  <w:num w:numId="20">
    <w:abstractNumId w:val="14"/>
  </w:num>
  <w:num w:numId="21">
    <w:abstractNumId w:val="4"/>
  </w:num>
  <w:num w:numId="22">
    <w:abstractNumId w:val="49"/>
  </w:num>
  <w:num w:numId="23">
    <w:abstractNumId w:val="57"/>
  </w:num>
  <w:num w:numId="24">
    <w:abstractNumId w:val="7"/>
  </w:num>
  <w:num w:numId="25">
    <w:abstractNumId w:val="47"/>
  </w:num>
  <w:num w:numId="26">
    <w:abstractNumId w:val="55"/>
  </w:num>
  <w:num w:numId="27">
    <w:abstractNumId w:val="41"/>
  </w:num>
  <w:num w:numId="28">
    <w:abstractNumId w:val="9"/>
  </w:num>
  <w:num w:numId="29">
    <w:abstractNumId w:val="65"/>
  </w:num>
  <w:num w:numId="30">
    <w:abstractNumId w:val="31"/>
  </w:num>
  <w:num w:numId="31">
    <w:abstractNumId w:val="44"/>
  </w:num>
  <w:num w:numId="32">
    <w:abstractNumId w:val="8"/>
  </w:num>
  <w:num w:numId="33">
    <w:abstractNumId w:val="6"/>
  </w:num>
  <w:num w:numId="34">
    <w:abstractNumId w:val="37"/>
  </w:num>
  <w:num w:numId="35">
    <w:abstractNumId w:val="24"/>
  </w:num>
  <w:num w:numId="36">
    <w:abstractNumId w:val="20"/>
  </w:num>
  <w:num w:numId="37">
    <w:abstractNumId w:val="67"/>
  </w:num>
  <w:num w:numId="38">
    <w:abstractNumId w:val="19"/>
  </w:num>
  <w:num w:numId="39">
    <w:abstractNumId w:val="62"/>
  </w:num>
  <w:num w:numId="40">
    <w:abstractNumId w:val="33"/>
  </w:num>
  <w:num w:numId="41">
    <w:abstractNumId w:val="3"/>
  </w:num>
  <w:num w:numId="42">
    <w:abstractNumId w:val="32"/>
  </w:num>
  <w:num w:numId="43">
    <w:abstractNumId w:val="56"/>
  </w:num>
  <w:num w:numId="44">
    <w:abstractNumId w:val="23"/>
  </w:num>
  <w:num w:numId="45">
    <w:abstractNumId w:val="52"/>
  </w:num>
  <w:num w:numId="46">
    <w:abstractNumId w:val="50"/>
  </w:num>
  <w:num w:numId="47">
    <w:abstractNumId w:val="71"/>
  </w:num>
  <w:num w:numId="48">
    <w:abstractNumId w:val="40"/>
  </w:num>
  <w:num w:numId="49">
    <w:abstractNumId w:val="0"/>
  </w:num>
  <w:num w:numId="50">
    <w:abstractNumId w:val="73"/>
  </w:num>
  <w:num w:numId="51">
    <w:abstractNumId w:val="36"/>
  </w:num>
  <w:num w:numId="52">
    <w:abstractNumId w:val="22"/>
  </w:num>
  <w:num w:numId="53">
    <w:abstractNumId w:val="27"/>
  </w:num>
  <w:num w:numId="54">
    <w:abstractNumId w:val="48"/>
  </w:num>
  <w:num w:numId="55">
    <w:abstractNumId w:val="45"/>
  </w:num>
  <w:num w:numId="56">
    <w:abstractNumId w:val="53"/>
  </w:num>
  <w:num w:numId="57">
    <w:abstractNumId w:val="72"/>
  </w:num>
  <w:num w:numId="58">
    <w:abstractNumId w:val="5"/>
  </w:num>
  <w:num w:numId="59">
    <w:abstractNumId w:val="2"/>
  </w:num>
  <w:num w:numId="60">
    <w:abstractNumId w:val="42"/>
  </w:num>
  <w:num w:numId="61">
    <w:abstractNumId w:val="63"/>
  </w:num>
  <w:num w:numId="62">
    <w:abstractNumId w:val="61"/>
  </w:num>
  <w:num w:numId="63">
    <w:abstractNumId w:val="60"/>
  </w:num>
  <w:num w:numId="64">
    <w:abstractNumId w:val="16"/>
  </w:num>
  <w:num w:numId="65">
    <w:abstractNumId w:val="29"/>
  </w:num>
  <w:num w:numId="66">
    <w:abstractNumId w:val="18"/>
  </w:num>
  <w:num w:numId="67">
    <w:abstractNumId w:val="43"/>
  </w:num>
  <w:num w:numId="68">
    <w:abstractNumId w:val="38"/>
  </w:num>
  <w:num w:numId="69">
    <w:abstractNumId w:val="76"/>
  </w:num>
  <w:num w:numId="70">
    <w:abstractNumId w:val="26"/>
  </w:num>
  <w:num w:numId="71">
    <w:abstractNumId w:val="68"/>
  </w:num>
  <w:num w:numId="72">
    <w:abstractNumId w:val="46"/>
  </w:num>
  <w:num w:numId="73">
    <w:abstractNumId w:val="51"/>
  </w:num>
  <w:num w:numId="74">
    <w:abstractNumId w:val="34"/>
  </w:num>
  <w:num w:numId="75">
    <w:abstractNumId w:val="74"/>
  </w:num>
  <w:num w:numId="76">
    <w:abstractNumId w:val="30"/>
  </w:num>
  <w:num w:numId="77">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4E"/>
    <w:rsid w:val="0000539B"/>
    <w:rsid w:val="00005551"/>
    <w:rsid w:val="00006CDC"/>
    <w:rsid w:val="00011A17"/>
    <w:rsid w:val="00011B18"/>
    <w:rsid w:val="00011BA1"/>
    <w:rsid w:val="000138F7"/>
    <w:rsid w:val="00021ADD"/>
    <w:rsid w:val="00026277"/>
    <w:rsid w:val="000263E1"/>
    <w:rsid w:val="000265BE"/>
    <w:rsid w:val="0003229F"/>
    <w:rsid w:val="00037AB6"/>
    <w:rsid w:val="00050036"/>
    <w:rsid w:val="0005581F"/>
    <w:rsid w:val="00060FDC"/>
    <w:rsid w:val="00075E83"/>
    <w:rsid w:val="000807D8"/>
    <w:rsid w:val="00085E1F"/>
    <w:rsid w:val="000B1EEF"/>
    <w:rsid w:val="000B7038"/>
    <w:rsid w:val="000C04D6"/>
    <w:rsid w:val="000C09BC"/>
    <w:rsid w:val="000C33C1"/>
    <w:rsid w:val="000C5780"/>
    <w:rsid w:val="000C6880"/>
    <w:rsid w:val="000E6CCB"/>
    <w:rsid w:val="00115E73"/>
    <w:rsid w:val="00116F2A"/>
    <w:rsid w:val="0012086F"/>
    <w:rsid w:val="0012253C"/>
    <w:rsid w:val="00125BBB"/>
    <w:rsid w:val="00126A2F"/>
    <w:rsid w:val="00140471"/>
    <w:rsid w:val="0014303C"/>
    <w:rsid w:val="0015616C"/>
    <w:rsid w:val="00173DA3"/>
    <w:rsid w:val="00176755"/>
    <w:rsid w:val="00176DBD"/>
    <w:rsid w:val="0018284A"/>
    <w:rsid w:val="00182BC9"/>
    <w:rsid w:val="0019648E"/>
    <w:rsid w:val="001A13F0"/>
    <w:rsid w:val="001A7A97"/>
    <w:rsid w:val="001C51CC"/>
    <w:rsid w:val="001D0070"/>
    <w:rsid w:val="001E1090"/>
    <w:rsid w:val="001E5ACC"/>
    <w:rsid w:val="001F2691"/>
    <w:rsid w:val="001F6B41"/>
    <w:rsid w:val="00200C74"/>
    <w:rsid w:val="00204FFB"/>
    <w:rsid w:val="002073C2"/>
    <w:rsid w:val="002107C0"/>
    <w:rsid w:val="002119AA"/>
    <w:rsid w:val="00212D4F"/>
    <w:rsid w:val="00215B4A"/>
    <w:rsid w:val="002265D2"/>
    <w:rsid w:val="00230631"/>
    <w:rsid w:val="00234B24"/>
    <w:rsid w:val="00242688"/>
    <w:rsid w:val="00251451"/>
    <w:rsid w:val="002577A9"/>
    <w:rsid w:val="0026055C"/>
    <w:rsid w:val="00267D05"/>
    <w:rsid w:val="0027244A"/>
    <w:rsid w:val="00287BBD"/>
    <w:rsid w:val="002968FA"/>
    <w:rsid w:val="002A3A1E"/>
    <w:rsid w:val="002A3ACB"/>
    <w:rsid w:val="002B4E70"/>
    <w:rsid w:val="002B61BA"/>
    <w:rsid w:val="002B6F6E"/>
    <w:rsid w:val="002C125C"/>
    <w:rsid w:val="002C15E9"/>
    <w:rsid w:val="002C31BC"/>
    <w:rsid w:val="002C3C64"/>
    <w:rsid w:val="002E1241"/>
    <w:rsid w:val="002F3CE7"/>
    <w:rsid w:val="00303A5E"/>
    <w:rsid w:val="00307053"/>
    <w:rsid w:val="00310F51"/>
    <w:rsid w:val="00312D6E"/>
    <w:rsid w:val="00331752"/>
    <w:rsid w:val="00331F6E"/>
    <w:rsid w:val="0033595C"/>
    <w:rsid w:val="00336C43"/>
    <w:rsid w:val="003373EB"/>
    <w:rsid w:val="00340A71"/>
    <w:rsid w:val="003416D2"/>
    <w:rsid w:val="00345364"/>
    <w:rsid w:val="0034641A"/>
    <w:rsid w:val="00360BE3"/>
    <w:rsid w:val="00370926"/>
    <w:rsid w:val="003739F9"/>
    <w:rsid w:val="00380CC5"/>
    <w:rsid w:val="003911B7"/>
    <w:rsid w:val="00396AB4"/>
    <w:rsid w:val="003A111B"/>
    <w:rsid w:val="003A4D4F"/>
    <w:rsid w:val="003A7C9D"/>
    <w:rsid w:val="003B4266"/>
    <w:rsid w:val="003C19C4"/>
    <w:rsid w:val="003C43A9"/>
    <w:rsid w:val="003C70D2"/>
    <w:rsid w:val="003E6572"/>
    <w:rsid w:val="003E6B14"/>
    <w:rsid w:val="003F3F63"/>
    <w:rsid w:val="003F4260"/>
    <w:rsid w:val="0040714E"/>
    <w:rsid w:val="00417647"/>
    <w:rsid w:val="00426D0B"/>
    <w:rsid w:val="004427D7"/>
    <w:rsid w:val="00443ABD"/>
    <w:rsid w:val="00455A19"/>
    <w:rsid w:val="00456880"/>
    <w:rsid w:val="004614FF"/>
    <w:rsid w:val="004619F1"/>
    <w:rsid w:val="00466133"/>
    <w:rsid w:val="00471AE3"/>
    <w:rsid w:val="00494842"/>
    <w:rsid w:val="004A0285"/>
    <w:rsid w:val="004A6446"/>
    <w:rsid w:val="004B1C5C"/>
    <w:rsid w:val="004C4ED5"/>
    <w:rsid w:val="004E5EFF"/>
    <w:rsid w:val="004F256F"/>
    <w:rsid w:val="004F4F41"/>
    <w:rsid w:val="00502396"/>
    <w:rsid w:val="0050268D"/>
    <w:rsid w:val="00504734"/>
    <w:rsid w:val="005069BC"/>
    <w:rsid w:val="00513BC1"/>
    <w:rsid w:val="00542EEA"/>
    <w:rsid w:val="005438BE"/>
    <w:rsid w:val="00545445"/>
    <w:rsid w:val="00550BA7"/>
    <w:rsid w:val="00551345"/>
    <w:rsid w:val="005600BD"/>
    <w:rsid w:val="005624FB"/>
    <w:rsid w:val="005702E1"/>
    <w:rsid w:val="00595AD3"/>
    <w:rsid w:val="005A0475"/>
    <w:rsid w:val="005B1874"/>
    <w:rsid w:val="005B7228"/>
    <w:rsid w:val="005C6173"/>
    <w:rsid w:val="005C66D1"/>
    <w:rsid w:val="005D32F7"/>
    <w:rsid w:val="005E147F"/>
    <w:rsid w:val="005E33D7"/>
    <w:rsid w:val="005F0AF1"/>
    <w:rsid w:val="005F2AA5"/>
    <w:rsid w:val="005F3F51"/>
    <w:rsid w:val="006118F2"/>
    <w:rsid w:val="00623849"/>
    <w:rsid w:val="00624071"/>
    <w:rsid w:val="006255EC"/>
    <w:rsid w:val="00633DE9"/>
    <w:rsid w:val="006376A0"/>
    <w:rsid w:val="0064196A"/>
    <w:rsid w:val="00657253"/>
    <w:rsid w:val="006752D8"/>
    <w:rsid w:val="00686857"/>
    <w:rsid w:val="00692F6E"/>
    <w:rsid w:val="006936B4"/>
    <w:rsid w:val="006A0948"/>
    <w:rsid w:val="006B0FF8"/>
    <w:rsid w:val="006B2137"/>
    <w:rsid w:val="006B7E82"/>
    <w:rsid w:val="006C61E8"/>
    <w:rsid w:val="006D0D79"/>
    <w:rsid w:val="006E1105"/>
    <w:rsid w:val="006E1194"/>
    <w:rsid w:val="006E615F"/>
    <w:rsid w:val="006F3CC8"/>
    <w:rsid w:val="007041B5"/>
    <w:rsid w:val="00705F02"/>
    <w:rsid w:val="007066FA"/>
    <w:rsid w:val="0070701D"/>
    <w:rsid w:val="00715522"/>
    <w:rsid w:val="00717D63"/>
    <w:rsid w:val="007242DD"/>
    <w:rsid w:val="00733924"/>
    <w:rsid w:val="007340B3"/>
    <w:rsid w:val="00736CBD"/>
    <w:rsid w:val="00742E53"/>
    <w:rsid w:val="0075333A"/>
    <w:rsid w:val="007578CB"/>
    <w:rsid w:val="0076019B"/>
    <w:rsid w:val="00761ABE"/>
    <w:rsid w:val="007809F7"/>
    <w:rsid w:val="00780C1B"/>
    <w:rsid w:val="00782163"/>
    <w:rsid w:val="00796A66"/>
    <w:rsid w:val="007B248A"/>
    <w:rsid w:val="007B2B6D"/>
    <w:rsid w:val="007C3895"/>
    <w:rsid w:val="007D1422"/>
    <w:rsid w:val="007D2457"/>
    <w:rsid w:val="007D3734"/>
    <w:rsid w:val="007D4D42"/>
    <w:rsid w:val="007E2DDF"/>
    <w:rsid w:val="007F029E"/>
    <w:rsid w:val="007F144F"/>
    <w:rsid w:val="007F6E27"/>
    <w:rsid w:val="00816587"/>
    <w:rsid w:val="008271F1"/>
    <w:rsid w:val="008454B5"/>
    <w:rsid w:val="00846BCA"/>
    <w:rsid w:val="008516AC"/>
    <w:rsid w:val="008524C0"/>
    <w:rsid w:val="00854041"/>
    <w:rsid w:val="00854967"/>
    <w:rsid w:val="008569B6"/>
    <w:rsid w:val="0086248B"/>
    <w:rsid w:val="0086312A"/>
    <w:rsid w:val="00864948"/>
    <w:rsid w:val="0087577D"/>
    <w:rsid w:val="00876711"/>
    <w:rsid w:val="008856EC"/>
    <w:rsid w:val="008904C9"/>
    <w:rsid w:val="0089106C"/>
    <w:rsid w:val="00894BA0"/>
    <w:rsid w:val="00894C17"/>
    <w:rsid w:val="008A1926"/>
    <w:rsid w:val="008C2051"/>
    <w:rsid w:val="008D1E32"/>
    <w:rsid w:val="008D5907"/>
    <w:rsid w:val="008E7C65"/>
    <w:rsid w:val="008F44EA"/>
    <w:rsid w:val="009051D5"/>
    <w:rsid w:val="0090751E"/>
    <w:rsid w:val="00913120"/>
    <w:rsid w:val="00917F26"/>
    <w:rsid w:val="00935812"/>
    <w:rsid w:val="00936609"/>
    <w:rsid w:val="009424E3"/>
    <w:rsid w:val="00947943"/>
    <w:rsid w:val="009537DB"/>
    <w:rsid w:val="009617B5"/>
    <w:rsid w:val="009656E5"/>
    <w:rsid w:val="00971158"/>
    <w:rsid w:val="009716A9"/>
    <w:rsid w:val="009772CE"/>
    <w:rsid w:val="0098421F"/>
    <w:rsid w:val="00986C80"/>
    <w:rsid w:val="00987C50"/>
    <w:rsid w:val="00990E45"/>
    <w:rsid w:val="0099766E"/>
    <w:rsid w:val="009A130E"/>
    <w:rsid w:val="009A4B01"/>
    <w:rsid w:val="009A6A1C"/>
    <w:rsid w:val="009B23E6"/>
    <w:rsid w:val="009C4B52"/>
    <w:rsid w:val="009C7EDC"/>
    <w:rsid w:val="009D46BB"/>
    <w:rsid w:val="009E161C"/>
    <w:rsid w:val="009E62CB"/>
    <w:rsid w:val="009E7045"/>
    <w:rsid w:val="009F4615"/>
    <w:rsid w:val="00A14F19"/>
    <w:rsid w:val="00A17DAC"/>
    <w:rsid w:val="00A3005A"/>
    <w:rsid w:val="00A30BA0"/>
    <w:rsid w:val="00A44EF3"/>
    <w:rsid w:val="00A53D61"/>
    <w:rsid w:val="00A62929"/>
    <w:rsid w:val="00A65989"/>
    <w:rsid w:val="00A71A46"/>
    <w:rsid w:val="00A750C6"/>
    <w:rsid w:val="00A7574E"/>
    <w:rsid w:val="00A833B2"/>
    <w:rsid w:val="00A84537"/>
    <w:rsid w:val="00A87E64"/>
    <w:rsid w:val="00A90B99"/>
    <w:rsid w:val="00AA17C4"/>
    <w:rsid w:val="00AA3BB1"/>
    <w:rsid w:val="00AB6469"/>
    <w:rsid w:val="00AD629F"/>
    <w:rsid w:val="00AE534E"/>
    <w:rsid w:val="00AE5961"/>
    <w:rsid w:val="00B01F98"/>
    <w:rsid w:val="00B1301C"/>
    <w:rsid w:val="00B20282"/>
    <w:rsid w:val="00B268E7"/>
    <w:rsid w:val="00B27E5B"/>
    <w:rsid w:val="00B316B4"/>
    <w:rsid w:val="00B345A2"/>
    <w:rsid w:val="00B35A81"/>
    <w:rsid w:val="00B36879"/>
    <w:rsid w:val="00B37D5E"/>
    <w:rsid w:val="00B40E61"/>
    <w:rsid w:val="00B551CB"/>
    <w:rsid w:val="00B65429"/>
    <w:rsid w:val="00B77066"/>
    <w:rsid w:val="00B817E2"/>
    <w:rsid w:val="00B81BD4"/>
    <w:rsid w:val="00BA667B"/>
    <w:rsid w:val="00BB1F47"/>
    <w:rsid w:val="00BC73C4"/>
    <w:rsid w:val="00BC7707"/>
    <w:rsid w:val="00BD261E"/>
    <w:rsid w:val="00BE6D17"/>
    <w:rsid w:val="00BF6066"/>
    <w:rsid w:val="00C04A6D"/>
    <w:rsid w:val="00C058EE"/>
    <w:rsid w:val="00C15A6A"/>
    <w:rsid w:val="00C32D26"/>
    <w:rsid w:val="00C40A01"/>
    <w:rsid w:val="00C52990"/>
    <w:rsid w:val="00C53839"/>
    <w:rsid w:val="00C70754"/>
    <w:rsid w:val="00C7636A"/>
    <w:rsid w:val="00C80953"/>
    <w:rsid w:val="00C864DD"/>
    <w:rsid w:val="00C90F45"/>
    <w:rsid w:val="00C91918"/>
    <w:rsid w:val="00C952B9"/>
    <w:rsid w:val="00C97385"/>
    <w:rsid w:val="00CA3B20"/>
    <w:rsid w:val="00CA51DD"/>
    <w:rsid w:val="00CA7340"/>
    <w:rsid w:val="00CD2CB6"/>
    <w:rsid w:val="00CD7B67"/>
    <w:rsid w:val="00CE190D"/>
    <w:rsid w:val="00CE2DD8"/>
    <w:rsid w:val="00D00244"/>
    <w:rsid w:val="00D0305E"/>
    <w:rsid w:val="00D048BC"/>
    <w:rsid w:val="00D04F0E"/>
    <w:rsid w:val="00D06A85"/>
    <w:rsid w:val="00D22088"/>
    <w:rsid w:val="00D22828"/>
    <w:rsid w:val="00D23BD7"/>
    <w:rsid w:val="00D4723D"/>
    <w:rsid w:val="00D502F4"/>
    <w:rsid w:val="00D51EBC"/>
    <w:rsid w:val="00D54346"/>
    <w:rsid w:val="00D57858"/>
    <w:rsid w:val="00D57CC8"/>
    <w:rsid w:val="00D62538"/>
    <w:rsid w:val="00D733AA"/>
    <w:rsid w:val="00D74CAE"/>
    <w:rsid w:val="00D8256F"/>
    <w:rsid w:val="00D854E5"/>
    <w:rsid w:val="00D90C78"/>
    <w:rsid w:val="00DA5FC4"/>
    <w:rsid w:val="00DA712F"/>
    <w:rsid w:val="00DC214D"/>
    <w:rsid w:val="00DC4137"/>
    <w:rsid w:val="00DD3A4A"/>
    <w:rsid w:val="00DD4C26"/>
    <w:rsid w:val="00DD6D82"/>
    <w:rsid w:val="00DE1BF4"/>
    <w:rsid w:val="00DF15FE"/>
    <w:rsid w:val="00DF66DF"/>
    <w:rsid w:val="00E05437"/>
    <w:rsid w:val="00E130B5"/>
    <w:rsid w:val="00E14DDA"/>
    <w:rsid w:val="00E2076E"/>
    <w:rsid w:val="00E26D39"/>
    <w:rsid w:val="00E3388D"/>
    <w:rsid w:val="00E44E86"/>
    <w:rsid w:val="00E46905"/>
    <w:rsid w:val="00E54531"/>
    <w:rsid w:val="00E63506"/>
    <w:rsid w:val="00E648BA"/>
    <w:rsid w:val="00E6513D"/>
    <w:rsid w:val="00E7578D"/>
    <w:rsid w:val="00E76AA3"/>
    <w:rsid w:val="00E77D3A"/>
    <w:rsid w:val="00E82E1F"/>
    <w:rsid w:val="00E8383C"/>
    <w:rsid w:val="00E847CD"/>
    <w:rsid w:val="00E86C19"/>
    <w:rsid w:val="00E90A53"/>
    <w:rsid w:val="00E93CE5"/>
    <w:rsid w:val="00E94442"/>
    <w:rsid w:val="00E948BD"/>
    <w:rsid w:val="00EA4969"/>
    <w:rsid w:val="00EA753C"/>
    <w:rsid w:val="00EB0B11"/>
    <w:rsid w:val="00EB110A"/>
    <w:rsid w:val="00EC2EBA"/>
    <w:rsid w:val="00ED2580"/>
    <w:rsid w:val="00ED4A4F"/>
    <w:rsid w:val="00ED620A"/>
    <w:rsid w:val="00ED657A"/>
    <w:rsid w:val="00ED7C03"/>
    <w:rsid w:val="00F06E16"/>
    <w:rsid w:val="00F10AB4"/>
    <w:rsid w:val="00F227BF"/>
    <w:rsid w:val="00F276EE"/>
    <w:rsid w:val="00F30C98"/>
    <w:rsid w:val="00F35592"/>
    <w:rsid w:val="00F35725"/>
    <w:rsid w:val="00F365DA"/>
    <w:rsid w:val="00F43126"/>
    <w:rsid w:val="00F46F64"/>
    <w:rsid w:val="00F514AD"/>
    <w:rsid w:val="00F550BC"/>
    <w:rsid w:val="00F60266"/>
    <w:rsid w:val="00F607CD"/>
    <w:rsid w:val="00F7589E"/>
    <w:rsid w:val="00F820EC"/>
    <w:rsid w:val="00F847EF"/>
    <w:rsid w:val="00F9594B"/>
    <w:rsid w:val="00FA279B"/>
    <w:rsid w:val="00FA6475"/>
    <w:rsid w:val="00FA76D9"/>
    <w:rsid w:val="00FB3BB9"/>
    <w:rsid w:val="00FB4DA0"/>
    <w:rsid w:val="00FC4467"/>
    <w:rsid w:val="00FC6704"/>
    <w:rsid w:val="00FD5253"/>
    <w:rsid w:val="00FE5B5F"/>
    <w:rsid w:val="00FE79D3"/>
    <w:rsid w:val="00FF4A8F"/>
    <w:rsid w:val="00FF6E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3229F"/>
    <w:pPr>
      <w:ind w:left="720"/>
      <w:contextualSpacing/>
    </w:pPr>
  </w:style>
  <w:style w:type="table" w:styleId="Tablaconcuadrcula">
    <w:name w:val="Table Grid"/>
    <w:basedOn w:val="Tablanormal"/>
    <w:rsid w:val="0003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6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AB4"/>
    <w:rPr>
      <w:rFonts w:ascii="Tahoma" w:hAnsi="Tahoma" w:cs="Tahoma"/>
      <w:sz w:val="16"/>
      <w:szCs w:val="16"/>
    </w:rPr>
  </w:style>
  <w:style w:type="paragraph" w:styleId="Encabezado">
    <w:name w:val="header"/>
    <w:basedOn w:val="Normal"/>
    <w:link w:val="EncabezadoCar"/>
    <w:uiPriority w:val="99"/>
    <w:unhideWhenUsed/>
    <w:rsid w:val="000262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277"/>
  </w:style>
  <w:style w:type="paragraph" w:styleId="Piedepgina">
    <w:name w:val="footer"/>
    <w:basedOn w:val="Normal"/>
    <w:link w:val="PiedepginaCar"/>
    <w:uiPriority w:val="99"/>
    <w:unhideWhenUsed/>
    <w:rsid w:val="000262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277"/>
  </w:style>
  <w:style w:type="paragraph" w:styleId="Textonotapie">
    <w:name w:val="footnote text"/>
    <w:basedOn w:val="Normal"/>
    <w:link w:val="TextonotapieCar"/>
    <w:unhideWhenUsed/>
    <w:rsid w:val="007D4D42"/>
    <w:pPr>
      <w:spacing w:after="0" w:line="240" w:lineRule="auto"/>
    </w:pPr>
    <w:rPr>
      <w:sz w:val="20"/>
      <w:szCs w:val="20"/>
    </w:rPr>
  </w:style>
  <w:style w:type="character" w:customStyle="1" w:styleId="TextonotapieCar">
    <w:name w:val="Texto nota pie Car"/>
    <w:basedOn w:val="Fuentedeprrafopredeter"/>
    <w:link w:val="Textonotapie"/>
    <w:rsid w:val="007D4D42"/>
    <w:rPr>
      <w:sz w:val="20"/>
      <w:szCs w:val="20"/>
    </w:rPr>
  </w:style>
  <w:style w:type="character" w:styleId="Refdenotaalpie">
    <w:name w:val="footnote reference"/>
    <w:basedOn w:val="Fuentedeprrafopredeter"/>
    <w:uiPriority w:val="99"/>
    <w:semiHidden/>
    <w:unhideWhenUsed/>
    <w:rsid w:val="007D4D42"/>
    <w:rPr>
      <w:vertAlign w:val="superscript"/>
    </w:rPr>
  </w:style>
  <w:style w:type="character" w:styleId="Hipervnculo">
    <w:name w:val="Hyperlink"/>
    <w:basedOn w:val="Fuentedeprrafopredeter"/>
    <w:uiPriority w:val="99"/>
    <w:unhideWhenUsed/>
    <w:rsid w:val="009E62CB"/>
    <w:rPr>
      <w:color w:val="0000FF"/>
      <w:u w:val="single"/>
    </w:rPr>
  </w:style>
  <w:style w:type="character" w:customStyle="1" w:styleId="apple-converted-space">
    <w:name w:val="apple-converted-space"/>
    <w:basedOn w:val="Fuentedeprrafopredeter"/>
    <w:rsid w:val="009E62CB"/>
  </w:style>
  <w:style w:type="paragraph" w:styleId="Textoindependiente">
    <w:name w:val="Body Text"/>
    <w:basedOn w:val="Normal"/>
    <w:link w:val="TextoindependienteCar"/>
    <w:rsid w:val="009E62CB"/>
    <w:pPr>
      <w:spacing w:after="120" w:line="240" w:lineRule="auto"/>
      <w:ind w:left="-1080" w:right="1080"/>
      <w:jc w:val="both"/>
    </w:pPr>
    <w:rPr>
      <w:rFonts w:ascii="Arial" w:eastAsia="Times New Roman" w:hAnsi="Arial" w:cs="Times New Roman"/>
      <w:szCs w:val="20"/>
      <w:lang w:eastAsia="es-ES" w:bidi="he-IL"/>
    </w:rPr>
  </w:style>
  <w:style w:type="character" w:customStyle="1" w:styleId="TextoindependienteCar">
    <w:name w:val="Texto independiente Car"/>
    <w:basedOn w:val="Fuentedeprrafopredeter"/>
    <w:link w:val="Textoindependiente"/>
    <w:rsid w:val="009E62CB"/>
    <w:rPr>
      <w:rFonts w:ascii="Arial" w:eastAsia="Times New Roman" w:hAnsi="Arial" w:cs="Times New Roman"/>
      <w:szCs w:val="20"/>
      <w:lang w:eastAsia="es-ES" w:bidi="he-IL"/>
    </w:rPr>
  </w:style>
  <w:style w:type="character" w:styleId="Textoennegrita">
    <w:name w:val="Strong"/>
    <w:uiPriority w:val="22"/>
    <w:qFormat/>
    <w:rsid w:val="009E62CB"/>
    <w:rPr>
      <w:b/>
      <w:bCs/>
    </w:rPr>
  </w:style>
  <w:style w:type="character" w:customStyle="1" w:styleId="kn">
    <w:name w:val="kn"/>
    <w:basedOn w:val="Fuentedeprrafopredeter"/>
    <w:rsid w:val="009E62CB"/>
  </w:style>
  <w:style w:type="paragraph" w:styleId="NormalWeb">
    <w:name w:val="Normal (Web)"/>
    <w:basedOn w:val="Normal"/>
    <w:uiPriority w:val="99"/>
    <w:unhideWhenUsed/>
    <w:rsid w:val="009E62CB"/>
    <w:pPr>
      <w:spacing w:before="100" w:beforeAutospacing="1" w:after="100" w:afterAutospacing="1" w:line="240" w:lineRule="auto"/>
    </w:pPr>
    <w:rPr>
      <w:rFonts w:ascii="Verdana" w:eastAsia="Times New Roman" w:hAnsi="Verdana" w:cs="Times New Roman"/>
      <w:sz w:val="20"/>
      <w:szCs w:val="20"/>
      <w:lang w:eastAsia="es-CL"/>
    </w:rPr>
  </w:style>
  <w:style w:type="character" w:styleId="nfasis">
    <w:name w:val="Emphasis"/>
    <w:basedOn w:val="Fuentedeprrafopredeter"/>
    <w:uiPriority w:val="20"/>
    <w:qFormat/>
    <w:rsid w:val="00B817E2"/>
    <w:rPr>
      <w:i/>
      <w:iCs/>
    </w:rPr>
  </w:style>
  <w:style w:type="paragraph" w:styleId="Sinespaciado">
    <w:name w:val="No Spacing"/>
    <w:uiPriority w:val="1"/>
    <w:qFormat/>
    <w:rsid w:val="00B817E2"/>
    <w:pPr>
      <w:spacing w:before="60" w:after="60" w:line="240" w:lineRule="auto"/>
      <w:jc w:val="both"/>
    </w:pPr>
    <w:rPr>
      <w:rFonts w:eastAsiaTheme="minorEastAsia"/>
      <w:lang w:val="es-ES_tradnl" w:eastAsia="es-ES"/>
    </w:rPr>
  </w:style>
  <w:style w:type="character" w:customStyle="1" w:styleId="EstiloNegrita">
    <w:name w:val="Estilo Negrita"/>
    <w:rsid w:val="00B817E2"/>
    <w:rPr>
      <w:rFonts w:ascii="Tunga" w:hAnsi="Tunga"/>
      <w:b/>
      <w:bCs/>
    </w:rPr>
  </w:style>
  <w:style w:type="paragraph" w:styleId="Sangra3detindependiente">
    <w:name w:val="Body Text Indent 3"/>
    <w:basedOn w:val="Normal"/>
    <w:link w:val="Sangra3detindependienteCar"/>
    <w:uiPriority w:val="99"/>
    <w:semiHidden/>
    <w:unhideWhenUsed/>
    <w:rsid w:val="00287BB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7BBD"/>
    <w:rPr>
      <w:sz w:val="16"/>
      <w:szCs w:val="16"/>
    </w:rPr>
  </w:style>
  <w:style w:type="paragraph" w:styleId="Textoindependiente2">
    <w:name w:val="Body Text 2"/>
    <w:basedOn w:val="Normal"/>
    <w:link w:val="Textoindependiente2Car"/>
    <w:uiPriority w:val="99"/>
    <w:semiHidden/>
    <w:unhideWhenUsed/>
    <w:rsid w:val="00782163"/>
    <w:pPr>
      <w:spacing w:after="120" w:line="480" w:lineRule="auto"/>
    </w:pPr>
  </w:style>
  <w:style w:type="character" w:customStyle="1" w:styleId="Textoindependiente2Car">
    <w:name w:val="Texto independiente 2 Car"/>
    <w:basedOn w:val="Fuentedeprrafopredeter"/>
    <w:link w:val="Textoindependiente2"/>
    <w:uiPriority w:val="99"/>
    <w:semiHidden/>
    <w:rsid w:val="00782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3229F"/>
    <w:pPr>
      <w:ind w:left="720"/>
      <w:contextualSpacing/>
    </w:pPr>
  </w:style>
  <w:style w:type="table" w:styleId="Tablaconcuadrcula">
    <w:name w:val="Table Grid"/>
    <w:basedOn w:val="Tablanormal"/>
    <w:rsid w:val="0003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6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AB4"/>
    <w:rPr>
      <w:rFonts w:ascii="Tahoma" w:hAnsi="Tahoma" w:cs="Tahoma"/>
      <w:sz w:val="16"/>
      <w:szCs w:val="16"/>
    </w:rPr>
  </w:style>
  <w:style w:type="paragraph" w:styleId="Encabezado">
    <w:name w:val="header"/>
    <w:basedOn w:val="Normal"/>
    <w:link w:val="EncabezadoCar"/>
    <w:uiPriority w:val="99"/>
    <w:unhideWhenUsed/>
    <w:rsid w:val="000262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277"/>
  </w:style>
  <w:style w:type="paragraph" w:styleId="Piedepgina">
    <w:name w:val="footer"/>
    <w:basedOn w:val="Normal"/>
    <w:link w:val="PiedepginaCar"/>
    <w:uiPriority w:val="99"/>
    <w:unhideWhenUsed/>
    <w:rsid w:val="000262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277"/>
  </w:style>
  <w:style w:type="paragraph" w:styleId="Textonotapie">
    <w:name w:val="footnote text"/>
    <w:basedOn w:val="Normal"/>
    <w:link w:val="TextonotapieCar"/>
    <w:unhideWhenUsed/>
    <w:rsid w:val="007D4D42"/>
    <w:pPr>
      <w:spacing w:after="0" w:line="240" w:lineRule="auto"/>
    </w:pPr>
    <w:rPr>
      <w:sz w:val="20"/>
      <w:szCs w:val="20"/>
    </w:rPr>
  </w:style>
  <w:style w:type="character" w:customStyle="1" w:styleId="TextonotapieCar">
    <w:name w:val="Texto nota pie Car"/>
    <w:basedOn w:val="Fuentedeprrafopredeter"/>
    <w:link w:val="Textonotapie"/>
    <w:rsid w:val="007D4D42"/>
    <w:rPr>
      <w:sz w:val="20"/>
      <w:szCs w:val="20"/>
    </w:rPr>
  </w:style>
  <w:style w:type="character" w:styleId="Refdenotaalpie">
    <w:name w:val="footnote reference"/>
    <w:basedOn w:val="Fuentedeprrafopredeter"/>
    <w:uiPriority w:val="99"/>
    <w:semiHidden/>
    <w:unhideWhenUsed/>
    <w:rsid w:val="007D4D42"/>
    <w:rPr>
      <w:vertAlign w:val="superscript"/>
    </w:rPr>
  </w:style>
  <w:style w:type="character" w:styleId="Hipervnculo">
    <w:name w:val="Hyperlink"/>
    <w:basedOn w:val="Fuentedeprrafopredeter"/>
    <w:uiPriority w:val="99"/>
    <w:unhideWhenUsed/>
    <w:rsid w:val="009E62CB"/>
    <w:rPr>
      <w:color w:val="0000FF"/>
      <w:u w:val="single"/>
    </w:rPr>
  </w:style>
  <w:style w:type="character" w:customStyle="1" w:styleId="apple-converted-space">
    <w:name w:val="apple-converted-space"/>
    <w:basedOn w:val="Fuentedeprrafopredeter"/>
    <w:rsid w:val="009E62CB"/>
  </w:style>
  <w:style w:type="paragraph" w:styleId="Textoindependiente">
    <w:name w:val="Body Text"/>
    <w:basedOn w:val="Normal"/>
    <w:link w:val="TextoindependienteCar"/>
    <w:rsid w:val="009E62CB"/>
    <w:pPr>
      <w:spacing w:after="120" w:line="240" w:lineRule="auto"/>
      <w:ind w:left="-1080" w:right="1080"/>
      <w:jc w:val="both"/>
    </w:pPr>
    <w:rPr>
      <w:rFonts w:ascii="Arial" w:eastAsia="Times New Roman" w:hAnsi="Arial" w:cs="Times New Roman"/>
      <w:szCs w:val="20"/>
      <w:lang w:eastAsia="es-ES" w:bidi="he-IL"/>
    </w:rPr>
  </w:style>
  <w:style w:type="character" w:customStyle="1" w:styleId="TextoindependienteCar">
    <w:name w:val="Texto independiente Car"/>
    <w:basedOn w:val="Fuentedeprrafopredeter"/>
    <w:link w:val="Textoindependiente"/>
    <w:rsid w:val="009E62CB"/>
    <w:rPr>
      <w:rFonts w:ascii="Arial" w:eastAsia="Times New Roman" w:hAnsi="Arial" w:cs="Times New Roman"/>
      <w:szCs w:val="20"/>
      <w:lang w:eastAsia="es-ES" w:bidi="he-IL"/>
    </w:rPr>
  </w:style>
  <w:style w:type="character" w:styleId="Textoennegrita">
    <w:name w:val="Strong"/>
    <w:uiPriority w:val="22"/>
    <w:qFormat/>
    <w:rsid w:val="009E62CB"/>
    <w:rPr>
      <w:b/>
      <w:bCs/>
    </w:rPr>
  </w:style>
  <w:style w:type="character" w:customStyle="1" w:styleId="kn">
    <w:name w:val="kn"/>
    <w:basedOn w:val="Fuentedeprrafopredeter"/>
    <w:rsid w:val="009E62CB"/>
  </w:style>
  <w:style w:type="paragraph" w:styleId="NormalWeb">
    <w:name w:val="Normal (Web)"/>
    <w:basedOn w:val="Normal"/>
    <w:uiPriority w:val="99"/>
    <w:unhideWhenUsed/>
    <w:rsid w:val="009E62CB"/>
    <w:pPr>
      <w:spacing w:before="100" w:beforeAutospacing="1" w:after="100" w:afterAutospacing="1" w:line="240" w:lineRule="auto"/>
    </w:pPr>
    <w:rPr>
      <w:rFonts w:ascii="Verdana" w:eastAsia="Times New Roman" w:hAnsi="Verdana" w:cs="Times New Roman"/>
      <w:sz w:val="20"/>
      <w:szCs w:val="20"/>
      <w:lang w:eastAsia="es-CL"/>
    </w:rPr>
  </w:style>
  <w:style w:type="character" w:styleId="nfasis">
    <w:name w:val="Emphasis"/>
    <w:basedOn w:val="Fuentedeprrafopredeter"/>
    <w:uiPriority w:val="20"/>
    <w:qFormat/>
    <w:rsid w:val="00B817E2"/>
    <w:rPr>
      <w:i/>
      <w:iCs/>
    </w:rPr>
  </w:style>
  <w:style w:type="paragraph" w:styleId="Sinespaciado">
    <w:name w:val="No Spacing"/>
    <w:uiPriority w:val="1"/>
    <w:qFormat/>
    <w:rsid w:val="00B817E2"/>
    <w:pPr>
      <w:spacing w:before="60" w:after="60" w:line="240" w:lineRule="auto"/>
      <w:jc w:val="both"/>
    </w:pPr>
    <w:rPr>
      <w:rFonts w:eastAsiaTheme="minorEastAsia"/>
      <w:lang w:val="es-ES_tradnl" w:eastAsia="es-ES"/>
    </w:rPr>
  </w:style>
  <w:style w:type="character" w:customStyle="1" w:styleId="EstiloNegrita">
    <w:name w:val="Estilo Negrita"/>
    <w:rsid w:val="00B817E2"/>
    <w:rPr>
      <w:rFonts w:ascii="Tunga" w:hAnsi="Tunga"/>
      <w:b/>
      <w:bCs/>
    </w:rPr>
  </w:style>
  <w:style w:type="paragraph" w:styleId="Sangra3detindependiente">
    <w:name w:val="Body Text Indent 3"/>
    <w:basedOn w:val="Normal"/>
    <w:link w:val="Sangra3detindependienteCar"/>
    <w:uiPriority w:val="99"/>
    <w:semiHidden/>
    <w:unhideWhenUsed/>
    <w:rsid w:val="00287BB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7BBD"/>
    <w:rPr>
      <w:sz w:val="16"/>
      <w:szCs w:val="16"/>
    </w:rPr>
  </w:style>
  <w:style w:type="paragraph" w:styleId="Textoindependiente2">
    <w:name w:val="Body Text 2"/>
    <w:basedOn w:val="Normal"/>
    <w:link w:val="Textoindependiente2Car"/>
    <w:uiPriority w:val="99"/>
    <w:semiHidden/>
    <w:unhideWhenUsed/>
    <w:rsid w:val="00782163"/>
    <w:pPr>
      <w:spacing w:after="120" w:line="480" w:lineRule="auto"/>
    </w:pPr>
  </w:style>
  <w:style w:type="character" w:customStyle="1" w:styleId="Textoindependiente2Car">
    <w:name w:val="Texto independiente 2 Car"/>
    <w:basedOn w:val="Fuentedeprrafopredeter"/>
    <w:link w:val="Textoindependiente2"/>
    <w:uiPriority w:val="99"/>
    <w:semiHidden/>
    <w:rsid w:val="0078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287">
      <w:bodyDiv w:val="1"/>
      <w:marLeft w:val="0"/>
      <w:marRight w:val="0"/>
      <w:marTop w:val="0"/>
      <w:marBottom w:val="0"/>
      <w:divBdr>
        <w:top w:val="none" w:sz="0" w:space="0" w:color="auto"/>
        <w:left w:val="none" w:sz="0" w:space="0" w:color="auto"/>
        <w:bottom w:val="none" w:sz="0" w:space="0" w:color="auto"/>
        <w:right w:val="none" w:sz="0" w:space="0" w:color="auto"/>
      </w:divBdr>
    </w:div>
    <w:div w:id="98721810">
      <w:bodyDiv w:val="1"/>
      <w:marLeft w:val="0"/>
      <w:marRight w:val="0"/>
      <w:marTop w:val="0"/>
      <w:marBottom w:val="0"/>
      <w:divBdr>
        <w:top w:val="none" w:sz="0" w:space="0" w:color="auto"/>
        <w:left w:val="none" w:sz="0" w:space="0" w:color="auto"/>
        <w:bottom w:val="none" w:sz="0" w:space="0" w:color="auto"/>
        <w:right w:val="none" w:sz="0" w:space="0" w:color="auto"/>
      </w:divBdr>
    </w:div>
    <w:div w:id="108940144">
      <w:bodyDiv w:val="1"/>
      <w:marLeft w:val="0"/>
      <w:marRight w:val="0"/>
      <w:marTop w:val="0"/>
      <w:marBottom w:val="0"/>
      <w:divBdr>
        <w:top w:val="none" w:sz="0" w:space="0" w:color="auto"/>
        <w:left w:val="none" w:sz="0" w:space="0" w:color="auto"/>
        <w:bottom w:val="none" w:sz="0" w:space="0" w:color="auto"/>
        <w:right w:val="none" w:sz="0" w:space="0" w:color="auto"/>
      </w:divBdr>
    </w:div>
    <w:div w:id="228460296">
      <w:bodyDiv w:val="1"/>
      <w:marLeft w:val="0"/>
      <w:marRight w:val="0"/>
      <w:marTop w:val="0"/>
      <w:marBottom w:val="0"/>
      <w:divBdr>
        <w:top w:val="none" w:sz="0" w:space="0" w:color="auto"/>
        <w:left w:val="none" w:sz="0" w:space="0" w:color="auto"/>
        <w:bottom w:val="none" w:sz="0" w:space="0" w:color="auto"/>
        <w:right w:val="none" w:sz="0" w:space="0" w:color="auto"/>
      </w:divBdr>
    </w:div>
    <w:div w:id="247079648">
      <w:bodyDiv w:val="1"/>
      <w:marLeft w:val="0"/>
      <w:marRight w:val="0"/>
      <w:marTop w:val="0"/>
      <w:marBottom w:val="0"/>
      <w:divBdr>
        <w:top w:val="none" w:sz="0" w:space="0" w:color="auto"/>
        <w:left w:val="none" w:sz="0" w:space="0" w:color="auto"/>
        <w:bottom w:val="none" w:sz="0" w:space="0" w:color="auto"/>
        <w:right w:val="none" w:sz="0" w:space="0" w:color="auto"/>
      </w:divBdr>
    </w:div>
    <w:div w:id="321013113">
      <w:bodyDiv w:val="1"/>
      <w:marLeft w:val="0"/>
      <w:marRight w:val="0"/>
      <w:marTop w:val="0"/>
      <w:marBottom w:val="0"/>
      <w:divBdr>
        <w:top w:val="none" w:sz="0" w:space="0" w:color="auto"/>
        <w:left w:val="none" w:sz="0" w:space="0" w:color="auto"/>
        <w:bottom w:val="none" w:sz="0" w:space="0" w:color="auto"/>
        <w:right w:val="none" w:sz="0" w:space="0" w:color="auto"/>
      </w:divBdr>
    </w:div>
    <w:div w:id="332412033">
      <w:bodyDiv w:val="1"/>
      <w:marLeft w:val="0"/>
      <w:marRight w:val="0"/>
      <w:marTop w:val="0"/>
      <w:marBottom w:val="0"/>
      <w:divBdr>
        <w:top w:val="none" w:sz="0" w:space="0" w:color="auto"/>
        <w:left w:val="none" w:sz="0" w:space="0" w:color="auto"/>
        <w:bottom w:val="none" w:sz="0" w:space="0" w:color="auto"/>
        <w:right w:val="none" w:sz="0" w:space="0" w:color="auto"/>
      </w:divBdr>
    </w:div>
    <w:div w:id="338393351">
      <w:bodyDiv w:val="1"/>
      <w:marLeft w:val="0"/>
      <w:marRight w:val="0"/>
      <w:marTop w:val="0"/>
      <w:marBottom w:val="0"/>
      <w:divBdr>
        <w:top w:val="none" w:sz="0" w:space="0" w:color="auto"/>
        <w:left w:val="none" w:sz="0" w:space="0" w:color="auto"/>
        <w:bottom w:val="none" w:sz="0" w:space="0" w:color="auto"/>
        <w:right w:val="none" w:sz="0" w:space="0" w:color="auto"/>
      </w:divBdr>
    </w:div>
    <w:div w:id="347408795">
      <w:bodyDiv w:val="1"/>
      <w:marLeft w:val="0"/>
      <w:marRight w:val="0"/>
      <w:marTop w:val="0"/>
      <w:marBottom w:val="0"/>
      <w:divBdr>
        <w:top w:val="none" w:sz="0" w:space="0" w:color="auto"/>
        <w:left w:val="none" w:sz="0" w:space="0" w:color="auto"/>
        <w:bottom w:val="none" w:sz="0" w:space="0" w:color="auto"/>
        <w:right w:val="none" w:sz="0" w:space="0" w:color="auto"/>
      </w:divBdr>
    </w:div>
    <w:div w:id="457920666">
      <w:bodyDiv w:val="1"/>
      <w:marLeft w:val="0"/>
      <w:marRight w:val="0"/>
      <w:marTop w:val="0"/>
      <w:marBottom w:val="0"/>
      <w:divBdr>
        <w:top w:val="none" w:sz="0" w:space="0" w:color="auto"/>
        <w:left w:val="none" w:sz="0" w:space="0" w:color="auto"/>
        <w:bottom w:val="none" w:sz="0" w:space="0" w:color="auto"/>
        <w:right w:val="none" w:sz="0" w:space="0" w:color="auto"/>
      </w:divBdr>
    </w:div>
    <w:div w:id="465975594">
      <w:bodyDiv w:val="1"/>
      <w:marLeft w:val="0"/>
      <w:marRight w:val="0"/>
      <w:marTop w:val="0"/>
      <w:marBottom w:val="0"/>
      <w:divBdr>
        <w:top w:val="none" w:sz="0" w:space="0" w:color="auto"/>
        <w:left w:val="none" w:sz="0" w:space="0" w:color="auto"/>
        <w:bottom w:val="none" w:sz="0" w:space="0" w:color="auto"/>
        <w:right w:val="none" w:sz="0" w:space="0" w:color="auto"/>
      </w:divBdr>
    </w:div>
    <w:div w:id="492991331">
      <w:bodyDiv w:val="1"/>
      <w:marLeft w:val="0"/>
      <w:marRight w:val="0"/>
      <w:marTop w:val="0"/>
      <w:marBottom w:val="0"/>
      <w:divBdr>
        <w:top w:val="none" w:sz="0" w:space="0" w:color="auto"/>
        <w:left w:val="none" w:sz="0" w:space="0" w:color="auto"/>
        <w:bottom w:val="none" w:sz="0" w:space="0" w:color="auto"/>
        <w:right w:val="none" w:sz="0" w:space="0" w:color="auto"/>
      </w:divBdr>
    </w:div>
    <w:div w:id="532108386">
      <w:bodyDiv w:val="1"/>
      <w:marLeft w:val="0"/>
      <w:marRight w:val="0"/>
      <w:marTop w:val="0"/>
      <w:marBottom w:val="0"/>
      <w:divBdr>
        <w:top w:val="none" w:sz="0" w:space="0" w:color="auto"/>
        <w:left w:val="none" w:sz="0" w:space="0" w:color="auto"/>
        <w:bottom w:val="none" w:sz="0" w:space="0" w:color="auto"/>
        <w:right w:val="none" w:sz="0" w:space="0" w:color="auto"/>
      </w:divBdr>
    </w:div>
    <w:div w:id="555971087">
      <w:bodyDiv w:val="1"/>
      <w:marLeft w:val="0"/>
      <w:marRight w:val="0"/>
      <w:marTop w:val="0"/>
      <w:marBottom w:val="0"/>
      <w:divBdr>
        <w:top w:val="none" w:sz="0" w:space="0" w:color="auto"/>
        <w:left w:val="none" w:sz="0" w:space="0" w:color="auto"/>
        <w:bottom w:val="none" w:sz="0" w:space="0" w:color="auto"/>
        <w:right w:val="none" w:sz="0" w:space="0" w:color="auto"/>
      </w:divBdr>
      <w:divsChild>
        <w:div w:id="1636908140">
          <w:marLeft w:val="0"/>
          <w:marRight w:val="0"/>
          <w:marTop w:val="0"/>
          <w:marBottom w:val="0"/>
          <w:divBdr>
            <w:top w:val="none" w:sz="0" w:space="0" w:color="auto"/>
            <w:left w:val="none" w:sz="0" w:space="0" w:color="auto"/>
            <w:bottom w:val="none" w:sz="0" w:space="0" w:color="auto"/>
            <w:right w:val="none" w:sz="0" w:space="0" w:color="auto"/>
          </w:divBdr>
        </w:div>
        <w:div w:id="52042355">
          <w:marLeft w:val="0"/>
          <w:marRight w:val="0"/>
          <w:marTop w:val="0"/>
          <w:marBottom w:val="0"/>
          <w:divBdr>
            <w:top w:val="none" w:sz="0" w:space="0" w:color="auto"/>
            <w:left w:val="none" w:sz="0" w:space="0" w:color="auto"/>
            <w:bottom w:val="none" w:sz="0" w:space="0" w:color="auto"/>
            <w:right w:val="none" w:sz="0" w:space="0" w:color="auto"/>
          </w:divBdr>
        </w:div>
        <w:div w:id="1120800017">
          <w:marLeft w:val="0"/>
          <w:marRight w:val="0"/>
          <w:marTop w:val="0"/>
          <w:marBottom w:val="0"/>
          <w:divBdr>
            <w:top w:val="none" w:sz="0" w:space="0" w:color="auto"/>
            <w:left w:val="none" w:sz="0" w:space="0" w:color="auto"/>
            <w:bottom w:val="none" w:sz="0" w:space="0" w:color="auto"/>
            <w:right w:val="none" w:sz="0" w:space="0" w:color="auto"/>
          </w:divBdr>
        </w:div>
        <w:div w:id="1488668265">
          <w:marLeft w:val="0"/>
          <w:marRight w:val="0"/>
          <w:marTop w:val="0"/>
          <w:marBottom w:val="0"/>
          <w:divBdr>
            <w:top w:val="none" w:sz="0" w:space="0" w:color="auto"/>
            <w:left w:val="none" w:sz="0" w:space="0" w:color="auto"/>
            <w:bottom w:val="none" w:sz="0" w:space="0" w:color="auto"/>
            <w:right w:val="none" w:sz="0" w:space="0" w:color="auto"/>
          </w:divBdr>
        </w:div>
        <w:div w:id="1404836069">
          <w:marLeft w:val="0"/>
          <w:marRight w:val="0"/>
          <w:marTop w:val="0"/>
          <w:marBottom w:val="0"/>
          <w:divBdr>
            <w:top w:val="none" w:sz="0" w:space="0" w:color="auto"/>
            <w:left w:val="none" w:sz="0" w:space="0" w:color="auto"/>
            <w:bottom w:val="none" w:sz="0" w:space="0" w:color="auto"/>
            <w:right w:val="none" w:sz="0" w:space="0" w:color="auto"/>
          </w:divBdr>
        </w:div>
      </w:divsChild>
    </w:div>
    <w:div w:id="606011576">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705643526">
      <w:bodyDiv w:val="1"/>
      <w:marLeft w:val="0"/>
      <w:marRight w:val="0"/>
      <w:marTop w:val="0"/>
      <w:marBottom w:val="0"/>
      <w:divBdr>
        <w:top w:val="none" w:sz="0" w:space="0" w:color="auto"/>
        <w:left w:val="none" w:sz="0" w:space="0" w:color="auto"/>
        <w:bottom w:val="none" w:sz="0" w:space="0" w:color="auto"/>
        <w:right w:val="none" w:sz="0" w:space="0" w:color="auto"/>
      </w:divBdr>
      <w:divsChild>
        <w:div w:id="768623754">
          <w:marLeft w:val="0"/>
          <w:marRight w:val="0"/>
          <w:marTop w:val="0"/>
          <w:marBottom w:val="0"/>
          <w:divBdr>
            <w:top w:val="none" w:sz="0" w:space="0" w:color="auto"/>
            <w:left w:val="none" w:sz="0" w:space="0" w:color="auto"/>
            <w:bottom w:val="none" w:sz="0" w:space="0" w:color="auto"/>
            <w:right w:val="none" w:sz="0" w:space="0" w:color="auto"/>
          </w:divBdr>
        </w:div>
        <w:div w:id="177550518">
          <w:marLeft w:val="0"/>
          <w:marRight w:val="0"/>
          <w:marTop w:val="0"/>
          <w:marBottom w:val="0"/>
          <w:divBdr>
            <w:top w:val="none" w:sz="0" w:space="0" w:color="auto"/>
            <w:left w:val="none" w:sz="0" w:space="0" w:color="auto"/>
            <w:bottom w:val="none" w:sz="0" w:space="0" w:color="auto"/>
            <w:right w:val="none" w:sz="0" w:space="0" w:color="auto"/>
          </w:divBdr>
        </w:div>
        <w:div w:id="1305428562">
          <w:marLeft w:val="0"/>
          <w:marRight w:val="0"/>
          <w:marTop w:val="0"/>
          <w:marBottom w:val="0"/>
          <w:divBdr>
            <w:top w:val="none" w:sz="0" w:space="0" w:color="auto"/>
            <w:left w:val="none" w:sz="0" w:space="0" w:color="auto"/>
            <w:bottom w:val="none" w:sz="0" w:space="0" w:color="auto"/>
            <w:right w:val="none" w:sz="0" w:space="0" w:color="auto"/>
          </w:divBdr>
        </w:div>
        <w:div w:id="1583677749">
          <w:marLeft w:val="0"/>
          <w:marRight w:val="0"/>
          <w:marTop w:val="0"/>
          <w:marBottom w:val="0"/>
          <w:divBdr>
            <w:top w:val="none" w:sz="0" w:space="0" w:color="auto"/>
            <w:left w:val="none" w:sz="0" w:space="0" w:color="auto"/>
            <w:bottom w:val="none" w:sz="0" w:space="0" w:color="auto"/>
            <w:right w:val="none" w:sz="0" w:space="0" w:color="auto"/>
          </w:divBdr>
        </w:div>
        <w:div w:id="1718821021">
          <w:marLeft w:val="0"/>
          <w:marRight w:val="0"/>
          <w:marTop w:val="0"/>
          <w:marBottom w:val="0"/>
          <w:divBdr>
            <w:top w:val="none" w:sz="0" w:space="0" w:color="auto"/>
            <w:left w:val="none" w:sz="0" w:space="0" w:color="auto"/>
            <w:bottom w:val="none" w:sz="0" w:space="0" w:color="auto"/>
            <w:right w:val="none" w:sz="0" w:space="0" w:color="auto"/>
          </w:divBdr>
        </w:div>
        <w:div w:id="1270039741">
          <w:marLeft w:val="0"/>
          <w:marRight w:val="0"/>
          <w:marTop w:val="0"/>
          <w:marBottom w:val="0"/>
          <w:divBdr>
            <w:top w:val="none" w:sz="0" w:space="0" w:color="auto"/>
            <w:left w:val="none" w:sz="0" w:space="0" w:color="auto"/>
            <w:bottom w:val="none" w:sz="0" w:space="0" w:color="auto"/>
            <w:right w:val="none" w:sz="0" w:space="0" w:color="auto"/>
          </w:divBdr>
        </w:div>
        <w:div w:id="645282618">
          <w:marLeft w:val="0"/>
          <w:marRight w:val="0"/>
          <w:marTop w:val="0"/>
          <w:marBottom w:val="0"/>
          <w:divBdr>
            <w:top w:val="none" w:sz="0" w:space="0" w:color="auto"/>
            <w:left w:val="none" w:sz="0" w:space="0" w:color="auto"/>
            <w:bottom w:val="none" w:sz="0" w:space="0" w:color="auto"/>
            <w:right w:val="none" w:sz="0" w:space="0" w:color="auto"/>
          </w:divBdr>
        </w:div>
        <w:div w:id="1129586551">
          <w:marLeft w:val="0"/>
          <w:marRight w:val="0"/>
          <w:marTop w:val="0"/>
          <w:marBottom w:val="0"/>
          <w:divBdr>
            <w:top w:val="none" w:sz="0" w:space="0" w:color="auto"/>
            <w:left w:val="none" w:sz="0" w:space="0" w:color="auto"/>
            <w:bottom w:val="none" w:sz="0" w:space="0" w:color="auto"/>
            <w:right w:val="none" w:sz="0" w:space="0" w:color="auto"/>
          </w:divBdr>
        </w:div>
        <w:div w:id="870922692">
          <w:marLeft w:val="0"/>
          <w:marRight w:val="0"/>
          <w:marTop w:val="0"/>
          <w:marBottom w:val="0"/>
          <w:divBdr>
            <w:top w:val="none" w:sz="0" w:space="0" w:color="auto"/>
            <w:left w:val="none" w:sz="0" w:space="0" w:color="auto"/>
            <w:bottom w:val="none" w:sz="0" w:space="0" w:color="auto"/>
            <w:right w:val="none" w:sz="0" w:space="0" w:color="auto"/>
          </w:divBdr>
        </w:div>
        <w:div w:id="921375072">
          <w:marLeft w:val="0"/>
          <w:marRight w:val="0"/>
          <w:marTop w:val="0"/>
          <w:marBottom w:val="0"/>
          <w:divBdr>
            <w:top w:val="none" w:sz="0" w:space="0" w:color="auto"/>
            <w:left w:val="none" w:sz="0" w:space="0" w:color="auto"/>
            <w:bottom w:val="none" w:sz="0" w:space="0" w:color="auto"/>
            <w:right w:val="none" w:sz="0" w:space="0" w:color="auto"/>
          </w:divBdr>
        </w:div>
      </w:divsChild>
    </w:div>
    <w:div w:id="708839257">
      <w:bodyDiv w:val="1"/>
      <w:marLeft w:val="0"/>
      <w:marRight w:val="0"/>
      <w:marTop w:val="0"/>
      <w:marBottom w:val="0"/>
      <w:divBdr>
        <w:top w:val="none" w:sz="0" w:space="0" w:color="auto"/>
        <w:left w:val="none" w:sz="0" w:space="0" w:color="auto"/>
        <w:bottom w:val="none" w:sz="0" w:space="0" w:color="auto"/>
        <w:right w:val="none" w:sz="0" w:space="0" w:color="auto"/>
      </w:divBdr>
    </w:div>
    <w:div w:id="873077583">
      <w:bodyDiv w:val="1"/>
      <w:marLeft w:val="0"/>
      <w:marRight w:val="0"/>
      <w:marTop w:val="0"/>
      <w:marBottom w:val="0"/>
      <w:divBdr>
        <w:top w:val="none" w:sz="0" w:space="0" w:color="auto"/>
        <w:left w:val="none" w:sz="0" w:space="0" w:color="auto"/>
        <w:bottom w:val="none" w:sz="0" w:space="0" w:color="auto"/>
        <w:right w:val="none" w:sz="0" w:space="0" w:color="auto"/>
      </w:divBdr>
    </w:div>
    <w:div w:id="927037663">
      <w:bodyDiv w:val="1"/>
      <w:marLeft w:val="0"/>
      <w:marRight w:val="0"/>
      <w:marTop w:val="0"/>
      <w:marBottom w:val="0"/>
      <w:divBdr>
        <w:top w:val="none" w:sz="0" w:space="0" w:color="auto"/>
        <w:left w:val="none" w:sz="0" w:space="0" w:color="auto"/>
        <w:bottom w:val="none" w:sz="0" w:space="0" w:color="auto"/>
        <w:right w:val="none" w:sz="0" w:space="0" w:color="auto"/>
      </w:divBdr>
    </w:div>
    <w:div w:id="955528401">
      <w:bodyDiv w:val="1"/>
      <w:marLeft w:val="0"/>
      <w:marRight w:val="0"/>
      <w:marTop w:val="0"/>
      <w:marBottom w:val="0"/>
      <w:divBdr>
        <w:top w:val="none" w:sz="0" w:space="0" w:color="auto"/>
        <w:left w:val="none" w:sz="0" w:space="0" w:color="auto"/>
        <w:bottom w:val="none" w:sz="0" w:space="0" w:color="auto"/>
        <w:right w:val="none" w:sz="0" w:space="0" w:color="auto"/>
      </w:divBdr>
    </w:div>
    <w:div w:id="1248415801">
      <w:bodyDiv w:val="1"/>
      <w:marLeft w:val="0"/>
      <w:marRight w:val="0"/>
      <w:marTop w:val="0"/>
      <w:marBottom w:val="0"/>
      <w:divBdr>
        <w:top w:val="none" w:sz="0" w:space="0" w:color="auto"/>
        <w:left w:val="none" w:sz="0" w:space="0" w:color="auto"/>
        <w:bottom w:val="none" w:sz="0" w:space="0" w:color="auto"/>
        <w:right w:val="none" w:sz="0" w:space="0" w:color="auto"/>
      </w:divBdr>
    </w:div>
    <w:div w:id="1278100296">
      <w:bodyDiv w:val="1"/>
      <w:marLeft w:val="0"/>
      <w:marRight w:val="0"/>
      <w:marTop w:val="0"/>
      <w:marBottom w:val="0"/>
      <w:divBdr>
        <w:top w:val="none" w:sz="0" w:space="0" w:color="auto"/>
        <w:left w:val="none" w:sz="0" w:space="0" w:color="auto"/>
        <w:bottom w:val="none" w:sz="0" w:space="0" w:color="auto"/>
        <w:right w:val="none" w:sz="0" w:space="0" w:color="auto"/>
      </w:divBdr>
    </w:div>
    <w:div w:id="1309480497">
      <w:bodyDiv w:val="1"/>
      <w:marLeft w:val="0"/>
      <w:marRight w:val="0"/>
      <w:marTop w:val="0"/>
      <w:marBottom w:val="0"/>
      <w:divBdr>
        <w:top w:val="none" w:sz="0" w:space="0" w:color="auto"/>
        <w:left w:val="none" w:sz="0" w:space="0" w:color="auto"/>
        <w:bottom w:val="none" w:sz="0" w:space="0" w:color="auto"/>
        <w:right w:val="none" w:sz="0" w:space="0" w:color="auto"/>
      </w:divBdr>
    </w:div>
    <w:div w:id="1338920182">
      <w:bodyDiv w:val="1"/>
      <w:marLeft w:val="0"/>
      <w:marRight w:val="0"/>
      <w:marTop w:val="0"/>
      <w:marBottom w:val="0"/>
      <w:divBdr>
        <w:top w:val="none" w:sz="0" w:space="0" w:color="auto"/>
        <w:left w:val="none" w:sz="0" w:space="0" w:color="auto"/>
        <w:bottom w:val="none" w:sz="0" w:space="0" w:color="auto"/>
        <w:right w:val="none" w:sz="0" w:space="0" w:color="auto"/>
      </w:divBdr>
    </w:div>
    <w:div w:id="1437411164">
      <w:bodyDiv w:val="1"/>
      <w:marLeft w:val="0"/>
      <w:marRight w:val="0"/>
      <w:marTop w:val="0"/>
      <w:marBottom w:val="0"/>
      <w:divBdr>
        <w:top w:val="none" w:sz="0" w:space="0" w:color="auto"/>
        <w:left w:val="none" w:sz="0" w:space="0" w:color="auto"/>
        <w:bottom w:val="none" w:sz="0" w:space="0" w:color="auto"/>
        <w:right w:val="none" w:sz="0" w:space="0" w:color="auto"/>
      </w:divBdr>
      <w:divsChild>
        <w:div w:id="1682467614">
          <w:marLeft w:val="0"/>
          <w:marRight w:val="0"/>
          <w:marTop w:val="0"/>
          <w:marBottom w:val="0"/>
          <w:divBdr>
            <w:top w:val="none" w:sz="0" w:space="0" w:color="auto"/>
            <w:left w:val="none" w:sz="0" w:space="0" w:color="auto"/>
            <w:bottom w:val="none" w:sz="0" w:space="0" w:color="auto"/>
            <w:right w:val="none" w:sz="0" w:space="0" w:color="auto"/>
          </w:divBdr>
        </w:div>
        <w:div w:id="262418925">
          <w:marLeft w:val="0"/>
          <w:marRight w:val="0"/>
          <w:marTop w:val="0"/>
          <w:marBottom w:val="0"/>
          <w:divBdr>
            <w:top w:val="none" w:sz="0" w:space="0" w:color="auto"/>
            <w:left w:val="none" w:sz="0" w:space="0" w:color="auto"/>
            <w:bottom w:val="none" w:sz="0" w:space="0" w:color="auto"/>
            <w:right w:val="none" w:sz="0" w:space="0" w:color="auto"/>
          </w:divBdr>
        </w:div>
        <w:div w:id="1539734586">
          <w:marLeft w:val="0"/>
          <w:marRight w:val="0"/>
          <w:marTop w:val="0"/>
          <w:marBottom w:val="0"/>
          <w:divBdr>
            <w:top w:val="none" w:sz="0" w:space="0" w:color="auto"/>
            <w:left w:val="none" w:sz="0" w:space="0" w:color="auto"/>
            <w:bottom w:val="none" w:sz="0" w:space="0" w:color="auto"/>
            <w:right w:val="none" w:sz="0" w:space="0" w:color="auto"/>
          </w:divBdr>
        </w:div>
        <w:div w:id="1729063611">
          <w:marLeft w:val="0"/>
          <w:marRight w:val="0"/>
          <w:marTop w:val="0"/>
          <w:marBottom w:val="0"/>
          <w:divBdr>
            <w:top w:val="none" w:sz="0" w:space="0" w:color="auto"/>
            <w:left w:val="none" w:sz="0" w:space="0" w:color="auto"/>
            <w:bottom w:val="none" w:sz="0" w:space="0" w:color="auto"/>
            <w:right w:val="none" w:sz="0" w:space="0" w:color="auto"/>
          </w:divBdr>
        </w:div>
        <w:div w:id="977343753">
          <w:marLeft w:val="0"/>
          <w:marRight w:val="0"/>
          <w:marTop w:val="0"/>
          <w:marBottom w:val="0"/>
          <w:divBdr>
            <w:top w:val="none" w:sz="0" w:space="0" w:color="auto"/>
            <w:left w:val="none" w:sz="0" w:space="0" w:color="auto"/>
            <w:bottom w:val="none" w:sz="0" w:space="0" w:color="auto"/>
            <w:right w:val="none" w:sz="0" w:space="0" w:color="auto"/>
          </w:divBdr>
        </w:div>
        <w:div w:id="85806351">
          <w:marLeft w:val="0"/>
          <w:marRight w:val="0"/>
          <w:marTop w:val="0"/>
          <w:marBottom w:val="0"/>
          <w:divBdr>
            <w:top w:val="none" w:sz="0" w:space="0" w:color="auto"/>
            <w:left w:val="none" w:sz="0" w:space="0" w:color="auto"/>
            <w:bottom w:val="none" w:sz="0" w:space="0" w:color="auto"/>
            <w:right w:val="none" w:sz="0" w:space="0" w:color="auto"/>
          </w:divBdr>
        </w:div>
        <w:div w:id="1247225580">
          <w:marLeft w:val="0"/>
          <w:marRight w:val="0"/>
          <w:marTop w:val="0"/>
          <w:marBottom w:val="0"/>
          <w:divBdr>
            <w:top w:val="none" w:sz="0" w:space="0" w:color="auto"/>
            <w:left w:val="none" w:sz="0" w:space="0" w:color="auto"/>
            <w:bottom w:val="none" w:sz="0" w:space="0" w:color="auto"/>
            <w:right w:val="none" w:sz="0" w:space="0" w:color="auto"/>
          </w:divBdr>
        </w:div>
        <w:div w:id="1023626608">
          <w:marLeft w:val="0"/>
          <w:marRight w:val="0"/>
          <w:marTop w:val="0"/>
          <w:marBottom w:val="0"/>
          <w:divBdr>
            <w:top w:val="none" w:sz="0" w:space="0" w:color="auto"/>
            <w:left w:val="none" w:sz="0" w:space="0" w:color="auto"/>
            <w:bottom w:val="none" w:sz="0" w:space="0" w:color="auto"/>
            <w:right w:val="none" w:sz="0" w:space="0" w:color="auto"/>
          </w:divBdr>
        </w:div>
        <w:div w:id="1507591467">
          <w:marLeft w:val="0"/>
          <w:marRight w:val="0"/>
          <w:marTop w:val="0"/>
          <w:marBottom w:val="0"/>
          <w:divBdr>
            <w:top w:val="none" w:sz="0" w:space="0" w:color="auto"/>
            <w:left w:val="none" w:sz="0" w:space="0" w:color="auto"/>
            <w:bottom w:val="none" w:sz="0" w:space="0" w:color="auto"/>
            <w:right w:val="none" w:sz="0" w:space="0" w:color="auto"/>
          </w:divBdr>
        </w:div>
        <w:div w:id="1560480037">
          <w:marLeft w:val="0"/>
          <w:marRight w:val="0"/>
          <w:marTop w:val="0"/>
          <w:marBottom w:val="0"/>
          <w:divBdr>
            <w:top w:val="none" w:sz="0" w:space="0" w:color="auto"/>
            <w:left w:val="none" w:sz="0" w:space="0" w:color="auto"/>
            <w:bottom w:val="none" w:sz="0" w:space="0" w:color="auto"/>
            <w:right w:val="none" w:sz="0" w:space="0" w:color="auto"/>
          </w:divBdr>
        </w:div>
      </w:divsChild>
    </w:div>
    <w:div w:id="1522743902">
      <w:bodyDiv w:val="1"/>
      <w:marLeft w:val="0"/>
      <w:marRight w:val="0"/>
      <w:marTop w:val="0"/>
      <w:marBottom w:val="0"/>
      <w:divBdr>
        <w:top w:val="none" w:sz="0" w:space="0" w:color="auto"/>
        <w:left w:val="none" w:sz="0" w:space="0" w:color="auto"/>
        <w:bottom w:val="none" w:sz="0" w:space="0" w:color="auto"/>
        <w:right w:val="none" w:sz="0" w:space="0" w:color="auto"/>
      </w:divBdr>
    </w:div>
    <w:div w:id="1672903380">
      <w:bodyDiv w:val="1"/>
      <w:marLeft w:val="0"/>
      <w:marRight w:val="0"/>
      <w:marTop w:val="0"/>
      <w:marBottom w:val="0"/>
      <w:divBdr>
        <w:top w:val="none" w:sz="0" w:space="0" w:color="auto"/>
        <w:left w:val="none" w:sz="0" w:space="0" w:color="auto"/>
        <w:bottom w:val="none" w:sz="0" w:space="0" w:color="auto"/>
        <w:right w:val="none" w:sz="0" w:space="0" w:color="auto"/>
      </w:divBdr>
    </w:div>
    <w:div w:id="1797329313">
      <w:bodyDiv w:val="1"/>
      <w:marLeft w:val="0"/>
      <w:marRight w:val="0"/>
      <w:marTop w:val="0"/>
      <w:marBottom w:val="0"/>
      <w:divBdr>
        <w:top w:val="none" w:sz="0" w:space="0" w:color="auto"/>
        <w:left w:val="none" w:sz="0" w:space="0" w:color="auto"/>
        <w:bottom w:val="none" w:sz="0" w:space="0" w:color="auto"/>
        <w:right w:val="none" w:sz="0" w:space="0" w:color="auto"/>
      </w:divBdr>
    </w:div>
    <w:div w:id="1885218520">
      <w:bodyDiv w:val="1"/>
      <w:marLeft w:val="0"/>
      <w:marRight w:val="0"/>
      <w:marTop w:val="0"/>
      <w:marBottom w:val="0"/>
      <w:divBdr>
        <w:top w:val="none" w:sz="0" w:space="0" w:color="auto"/>
        <w:left w:val="none" w:sz="0" w:space="0" w:color="auto"/>
        <w:bottom w:val="none" w:sz="0" w:space="0" w:color="auto"/>
        <w:right w:val="none" w:sz="0" w:space="0" w:color="auto"/>
      </w:divBdr>
    </w:div>
    <w:div w:id="1934510159">
      <w:bodyDiv w:val="1"/>
      <w:marLeft w:val="0"/>
      <w:marRight w:val="0"/>
      <w:marTop w:val="0"/>
      <w:marBottom w:val="0"/>
      <w:divBdr>
        <w:top w:val="none" w:sz="0" w:space="0" w:color="auto"/>
        <w:left w:val="none" w:sz="0" w:space="0" w:color="auto"/>
        <w:bottom w:val="none" w:sz="0" w:space="0" w:color="auto"/>
        <w:right w:val="none" w:sz="0" w:space="0" w:color="auto"/>
      </w:divBdr>
    </w:div>
    <w:div w:id="20713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8EE0-0938-4B77-98F4-66333013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postgrado</dc:creator>
  <cp:lastModifiedBy>postgrado</cp:lastModifiedBy>
  <cp:revision>15</cp:revision>
  <cp:lastPrinted>2016-09-27T18:06:00Z</cp:lastPrinted>
  <dcterms:created xsi:type="dcterms:W3CDTF">2016-10-14T18:29:00Z</dcterms:created>
  <dcterms:modified xsi:type="dcterms:W3CDTF">2016-10-17T12:09:00Z</dcterms:modified>
</cp:coreProperties>
</file>