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93" w:rsidRDefault="00A32093">
      <w:pPr>
        <w:jc w:val="both"/>
        <w:rPr>
          <w:rFonts w:ascii="Arial" w:eastAsia="Arial" w:hAnsi="Arial" w:cs="Arial"/>
          <w:sz w:val="14"/>
          <w:szCs w:val="14"/>
        </w:rPr>
      </w:pPr>
    </w:p>
    <w:p w:rsidR="00A32093" w:rsidRDefault="00A32093">
      <w:pPr>
        <w:jc w:val="both"/>
        <w:rPr>
          <w:rFonts w:ascii="Arial" w:eastAsia="Arial" w:hAnsi="Arial" w:cs="Arial"/>
          <w:sz w:val="14"/>
          <w:szCs w:val="14"/>
        </w:rPr>
      </w:pPr>
    </w:p>
    <w:p w:rsidR="00A32093" w:rsidRDefault="0085279E">
      <w:pPr>
        <w:rPr>
          <w:rFonts w:ascii="Century Gothic" w:eastAsia="Century Gothic" w:hAnsi="Century Gothic" w:cs="Century Gothic"/>
          <w:sz w:val="16"/>
          <w:szCs w:val="16"/>
        </w:rPr>
      </w:pPr>
      <w: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FACULTAD DE CIENCIAS</w:t>
      </w: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17145</wp:posOffset>
            </wp:positionH>
            <wp:positionV relativeFrom="paragraph">
              <wp:posOffset>-194944</wp:posOffset>
            </wp:positionV>
            <wp:extent cx="457200" cy="768350"/>
            <wp:effectExtent l="0" t="0" r="0" b="0"/>
            <wp:wrapTopAndBottom distT="0" dist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32093" w:rsidRDefault="00A32093"/>
    <w:p w:rsidR="00A32093" w:rsidRDefault="00A32093">
      <w:pPr>
        <w:shd w:val="clear" w:color="auto" w:fill="D8D8D8"/>
        <w:ind w:right="333"/>
        <w:jc w:val="center"/>
        <w:rPr>
          <w:rFonts w:ascii="Arial" w:eastAsia="Arial" w:hAnsi="Arial" w:cs="Arial"/>
          <w:b/>
          <w:sz w:val="6"/>
          <w:szCs w:val="6"/>
        </w:rPr>
      </w:pPr>
    </w:p>
    <w:p w:rsidR="00A32093" w:rsidRDefault="0085279E">
      <w:pPr>
        <w:shd w:val="clear" w:color="auto" w:fill="D8D8D8"/>
        <w:ind w:right="33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CURSO  DE  POSTGRADO                                     </w:t>
      </w:r>
    </w:p>
    <w:p w:rsidR="00A32093" w:rsidRDefault="00A32093">
      <w:pPr>
        <w:shd w:val="clear" w:color="auto" w:fill="D8D8D8"/>
        <w:ind w:right="333"/>
        <w:jc w:val="center"/>
        <w:rPr>
          <w:rFonts w:ascii="Arial" w:eastAsia="Arial" w:hAnsi="Arial" w:cs="Arial"/>
          <w:b/>
          <w:sz w:val="6"/>
          <w:szCs w:val="6"/>
        </w:rPr>
      </w:pPr>
    </w:p>
    <w:p w:rsidR="00A32093" w:rsidRDefault="00A32093">
      <w:pPr>
        <w:jc w:val="both"/>
        <w:rPr>
          <w:rFonts w:ascii="Arial" w:eastAsia="Arial" w:hAnsi="Arial" w:cs="Arial"/>
          <w:sz w:val="14"/>
          <w:szCs w:val="14"/>
        </w:rPr>
      </w:pPr>
    </w:p>
    <w:p w:rsidR="00A32093" w:rsidRDefault="00A32093">
      <w:pPr>
        <w:jc w:val="both"/>
        <w:rPr>
          <w:rFonts w:ascii="Arial" w:eastAsia="Arial" w:hAnsi="Arial" w:cs="Arial"/>
          <w:sz w:val="14"/>
          <w:szCs w:val="14"/>
        </w:rPr>
      </w:pPr>
    </w:p>
    <w:p w:rsidR="00A32093" w:rsidRDefault="00A32093">
      <w:pPr>
        <w:jc w:val="both"/>
        <w:rPr>
          <w:rFonts w:ascii="Arial" w:eastAsia="Arial" w:hAnsi="Arial" w:cs="Arial"/>
          <w:sz w:val="14"/>
          <w:szCs w:val="14"/>
        </w:rPr>
      </w:pPr>
    </w:p>
    <w:tbl>
      <w:tblPr>
        <w:tblStyle w:val="a"/>
        <w:tblW w:w="101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6"/>
        <w:gridCol w:w="6947"/>
      </w:tblGrid>
      <w:tr w:rsidR="00A32093">
        <w:trPr>
          <w:trHeight w:val="25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Nombre del curso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bookmarkStart w:id="0" w:name="_heading=h.gjdgxs" w:colFirst="0" w:colLast="0"/>
            <w:bookmarkStart w:id="1" w:name="_GoBack"/>
            <w:bookmarkEnd w:id="0"/>
            <w:r>
              <w:t>Tópicos en Dinámica no Autónoma</w:t>
            </w:r>
            <w:bookmarkEnd w:id="1"/>
          </w:p>
        </w:tc>
      </w:tr>
      <w:tr w:rsidR="00A32093">
        <w:trPr>
          <w:trHeight w:val="47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Tipo de curso </w:t>
            </w:r>
          </w:p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(Obligatorio, Electivo, Seminario)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r>
              <w:t xml:space="preserve">Electivo </w:t>
            </w:r>
          </w:p>
        </w:tc>
      </w:tr>
      <w:tr w:rsidR="00A32093">
        <w:trPr>
          <w:trHeight w:val="49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N° de horas totales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(Presenciales + No presenciales</w:t>
            </w:r>
            <w:r>
              <w:rPr>
                <w:rFonts w:ascii="Century Gothic" w:eastAsia="Century Gothic" w:hAnsi="Century Gothic" w:cs="Century Gothic"/>
              </w:rPr>
              <w:t>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200  </w:t>
            </w:r>
          </w:p>
        </w:tc>
      </w:tr>
      <w:tr w:rsidR="00A32093">
        <w:trPr>
          <w:trHeight w:val="49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N° de Créditos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8   </w:t>
            </w:r>
          </w:p>
        </w:tc>
      </w:tr>
      <w:tr w:rsidR="00A32093">
        <w:trPr>
          <w:trHeight w:val="25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Inicio – Término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r>
              <w:t>15 marzo al 15 de julio</w:t>
            </w:r>
          </w:p>
        </w:tc>
      </w:tr>
      <w:tr w:rsidR="00A32093">
        <w:trPr>
          <w:trHeight w:val="49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Días / Horario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r>
              <w:t>Por anunciarse</w:t>
            </w:r>
          </w:p>
        </w:tc>
      </w:tr>
      <w:tr w:rsidR="00A32093">
        <w:trPr>
          <w:trHeight w:val="49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Lugar donde se imparte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r>
              <w:t>Departamento de Matemáticas, Facultad de Ciencias, Universidad de Chile</w:t>
            </w:r>
          </w:p>
        </w:tc>
      </w:tr>
      <w:tr w:rsidR="00A32093">
        <w:trPr>
          <w:trHeight w:val="73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Profesor Coordinador del curso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r>
              <w:t>Gonzalo Robledo</w:t>
            </w:r>
          </w:p>
        </w:tc>
      </w:tr>
      <w:tr w:rsidR="00A32093">
        <w:trPr>
          <w:trHeight w:val="73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Profesores Colaboradores o Invitados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r>
              <w:t>N/A</w:t>
            </w:r>
          </w:p>
        </w:tc>
      </w:tr>
      <w:tr w:rsidR="00A32093">
        <w:trPr>
          <w:trHeight w:val="49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 del curso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r>
              <w:t xml:space="preserve">A diferencia del contexto autónomo, en la dinámica no autónoma no existe una definición única de la propiedad de </w:t>
            </w:r>
            <w:proofErr w:type="spellStart"/>
            <w:r>
              <w:t>hiperbolicidad</w:t>
            </w:r>
            <w:proofErr w:type="spellEnd"/>
            <w:r>
              <w:t>. En el curso estudiaremos la propiedad de dicotomía exponencial</w:t>
            </w:r>
            <w:r>
              <w:t xml:space="preserve"> y algunas de sus consecuencias, las cuales emulan algunos desarrollos del caso autónomo. </w:t>
            </w:r>
          </w:p>
        </w:tc>
      </w:tr>
      <w:tr w:rsidR="00A32093">
        <w:trPr>
          <w:trHeight w:val="49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Objetivos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>
              <w:rPr>
                <w:rFonts w:cs="Times New Roman"/>
              </w:rPr>
              <w:t>Manipular l</w:t>
            </w:r>
            <w:r>
              <w:t xml:space="preserve">os conceptos básicos de la teoría de sistemas lineales autónomos, la propiedad de dicotomía exponencial, construir su espectro asociado y conocer algunos conceptos básicos de equivalencia topológica. </w:t>
            </w:r>
          </w:p>
        </w:tc>
      </w:tr>
      <w:tr w:rsidR="00A32093">
        <w:trPr>
          <w:trHeight w:val="77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Contenidos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left w:w="87" w:type="dxa"/>
            </w:tcMar>
          </w:tcPr>
          <w:p w:rsidR="00A32093" w:rsidRDefault="0085279E">
            <w:proofErr w:type="spellStart"/>
            <w:r>
              <w:t>Cap</w:t>
            </w:r>
            <w:proofErr w:type="spellEnd"/>
            <w:r>
              <w:t xml:space="preserve"> 1: Sistemas lineales no autónomos</w:t>
            </w:r>
          </w:p>
          <w:p w:rsidR="00A32093" w:rsidRDefault="0085279E">
            <w:r>
              <w:t>Cap.</w:t>
            </w:r>
            <w:r>
              <w:t xml:space="preserve"> 2: Dicotomía Exponencial</w:t>
            </w:r>
          </w:p>
          <w:p w:rsidR="00A32093" w:rsidRDefault="0085279E">
            <w:r>
              <w:t>Cap. 3: Espectro de la Dicotomía Exponencial</w:t>
            </w:r>
          </w:p>
          <w:p w:rsidR="00A32093" w:rsidRDefault="0085279E">
            <w:r>
              <w:t>Cap. 4: Equivalencia Topológica (Definición y propiedades básicas)</w:t>
            </w:r>
          </w:p>
          <w:p w:rsidR="00A32093" w:rsidRDefault="0085279E">
            <w:r>
              <w:t>Cap. 5: Equivalencia Topológica (Suavidad)</w:t>
            </w:r>
          </w:p>
        </w:tc>
      </w:tr>
      <w:tr w:rsidR="00A32093">
        <w:trPr>
          <w:trHeight w:val="453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Modalidad de evaluación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t>Tareas</w:t>
            </w:r>
            <w:r>
              <w:rPr>
                <w:rFonts w:cs="Times New Roman"/>
              </w:rPr>
              <w:t>. Charlas de los estudiantes.</w:t>
            </w:r>
          </w:p>
        </w:tc>
      </w:tr>
      <w:tr w:rsidR="00A32093" w:rsidRPr="00C00353">
        <w:trPr>
          <w:trHeight w:val="414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Default="00852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Bibliografía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Pr="00C00353" w:rsidRDefault="0085279E">
            <w:pPr>
              <w:rPr>
                <w:lang w:val="en-US"/>
              </w:rPr>
            </w:pPr>
            <w:r w:rsidRPr="00C00353">
              <w:rPr>
                <w:lang w:val="en-US"/>
              </w:rPr>
              <w:t xml:space="preserve">Á. Castañeda, G. Robledo, </w:t>
            </w:r>
            <w:r w:rsidRPr="00C00353">
              <w:rPr>
                <w:i/>
                <w:lang w:val="en-US"/>
              </w:rPr>
              <w:t>Éxponential Dichotomy and Spectral Theory</w:t>
            </w:r>
            <w:r w:rsidRPr="00C00353">
              <w:rPr>
                <w:lang w:val="en-US"/>
              </w:rPr>
              <w:t>, Apuntes.</w:t>
            </w:r>
          </w:p>
          <w:p w:rsidR="00A32093" w:rsidRPr="00C00353" w:rsidRDefault="0085279E">
            <w:pPr>
              <w:rPr>
                <w:lang w:val="en-US"/>
              </w:rPr>
            </w:pPr>
            <w:r w:rsidRPr="00C00353">
              <w:rPr>
                <w:lang w:val="en-US"/>
              </w:rPr>
              <w:t xml:space="preserve">W. Coppel, </w:t>
            </w:r>
            <w:r w:rsidRPr="00C00353">
              <w:rPr>
                <w:i/>
                <w:lang w:val="en-US"/>
              </w:rPr>
              <w:t>Dichotomies in Stability Theory</w:t>
            </w:r>
            <w:r w:rsidRPr="00C00353">
              <w:rPr>
                <w:lang w:val="en-US"/>
              </w:rPr>
              <w:t>, Lectures Notes in Mathematics Vol.629, Springer, 1978.</w:t>
            </w:r>
          </w:p>
          <w:p w:rsidR="00A32093" w:rsidRPr="00C00353" w:rsidRDefault="0085279E">
            <w:pPr>
              <w:rPr>
                <w:lang w:val="en-US"/>
              </w:rPr>
            </w:pPr>
            <w:r w:rsidRPr="00C00353">
              <w:rPr>
                <w:lang w:val="en-US"/>
              </w:rPr>
              <w:lastRenderedPageBreak/>
              <w:t>P.E. Kloeden, M. Rasmussen,</w:t>
            </w:r>
            <w:r w:rsidRPr="00C00353">
              <w:rPr>
                <w:i/>
                <w:lang w:val="en-US"/>
              </w:rPr>
              <w:t xml:space="preserve"> Nonautonomous Dynamical Systems</w:t>
            </w:r>
            <w:r w:rsidRPr="00C00353">
              <w:rPr>
                <w:lang w:val="en-US"/>
              </w:rPr>
              <w:t>. Math</w:t>
            </w:r>
            <w:r w:rsidRPr="00C00353">
              <w:rPr>
                <w:lang w:val="en-US"/>
              </w:rPr>
              <w:t>ematical Surveys and Monographs Vol. 176, American Mathematical Society, 2011</w:t>
            </w:r>
          </w:p>
        </w:tc>
      </w:tr>
      <w:tr w:rsidR="00A32093" w:rsidRPr="00C00353">
        <w:trPr>
          <w:trHeight w:val="536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Pr="00C00353" w:rsidRDefault="00A3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A32093" w:rsidRPr="00C00353" w:rsidRDefault="00A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lang w:val="en-US"/>
              </w:rPr>
            </w:pPr>
          </w:p>
        </w:tc>
      </w:tr>
    </w:tbl>
    <w:p w:rsidR="00A32093" w:rsidRPr="00C00353" w:rsidRDefault="00A32093">
      <w:pPr>
        <w:widowControl w:val="0"/>
        <w:jc w:val="both"/>
        <w:rPr>
          <w:lang w:val="en-US"/>
        </w:rPr>
      </w:pPr>
    </w:p>
    <w:sectPr w:rsidR="00A32093" w:rsidRPr="00C00353">
      <w:headerReference w:type="default" r:id="rId8"/>
      <w:footerReference w:type="default" r:id="rId9"/>
      <w:pgSz w:w="12240" w:h="15840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9E" w:rsidRDefault="0085279E">
      <w:r>
        <w:separator/>
      </w:r>
    </w:p>
  </w:endnote>
  <w:endnote w:type="continuationSeparator" w:id="0">
    <w:p w:rsidR="0085279E" w:rsidRDefault="0085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93" w:rsidRDefault="00A3209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9E" w:rsidRDefault="0085279E">
      <w:r>
        <w:separator/>
      </w:r>
    </w:p>
  </w:footnote>
  <w:footnote w:type="continuationSeparator" w:id="0">
    <w:p w:rsidR="0085279E" w:rsidRDefault="00852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93" w:rsidRDefault="00A3209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93"/>
    <w:rsid w:val="0085279E"/>
    <w:rsid w:val="00A32093"/>
    <w:rsid w:val="00C0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71AE443-3109-421B-BB62-AA6660B8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u w:color="000000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rPr>
      <w:u w:val="single" w:color="FFFFFF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rPr>
      <w:rFonts w:ascii="Calibri" w:hAnsi="Calibri" w:cs="Arial Unicode MS"/>
      <w:color w:val="000000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80" w:type="dxa"/>
        <w:left w:w="75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QbuBfv8fqzPkimuoPhqhAZ1ww==">AMUW2mXoQkwAE+fGty1ygKCp5SkgqGYsuruk+g/k2S4/difBwc6dVl2/bw2aH8g5NSlIzvRJUDGi8Id9VK+Ob7gniVaIy9fpAUEYifPwJYwF1lT3ta+cB+0328ctz6V4dxFD703bofck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2</cp:revision>
  <dcterms:created xsi:type="dcterms:W3CDTF">2021-03-10T19:20:00Z</dcterms:created>
  <dcterms:modified xsi:type="dcterms:W3CDTF">2021-03-10T19:20:00Z</dcterms:modified>
</cp:coreProperties>
</file>