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4D" w:rsidRDefault="0012234D" w:rsidP="00B056C2">
      <w:pPr>
        <w:jc w:val="both"/>
        <w:rPr>
          <w:rFonts w:ascii="Arial" w:hAnsi="Arial"/>
          <w:sz w:val="14"/>
          <w:lang w:val="es-MX"/>
        </w:rPr>
      </w:pPr>
    </w:p>
    <w:p w:rsidR="0012234D" w:rsidRDefault="0012234D" w:rsidP="00B056C2">
      <w:pPr>
        <w:jc w:val="both"/>
        <w:rPr>
          <w:rFonts w:ascii="Arial" w:hAnsi="Arial"/>
          <w:sz w:val="14"/>
          <w:lang w:val="es-MX"/>
        </w:rPr>
      </w:pPr>
    </w:p>
    <w:p w:rsidR="0012234D" w:rsidRPr="00B056C2" w:rsidRDefault="00BF5AF5" w:rsidP="0012234D">
      <w:pPr>
        <w:rPr>
          <w:rFonts w:ascii="Century Gothic" w:hAnsi="Century Gothic"/>
          <w:sz w:val="16"/>
          <w:szCs w:val="16"/>
        </w:rPr>
      </w:pPr>
      <w:r>
        <w:rPr>
          <w:rFonts w:ascii="Arial" w:hAnsi="Arial"/>
          <w:b/>
          <w:noProof/>
          <w:sz w:val="6"/>
          <w:lang w:val="es-CL" w:eastAsia="es-C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-194945</wp:posOffset>
            </wp:positionV>
            <wp:extent cx="457200" cy="768350"/>
            <wp:effectExtent l="19050" t="0" r="0" b="0"/>
            <wp:wrapTopAndBottom/>
            <wp:docPr id="3" name="Bild 3" descr="logoazu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azul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234D">
        <w:t xml:space="preserve"> </w:t>
      </w:r>
      <w:r w:rsidR="0012234D" w:rsidRPr="00B056C2">
        <w:rPr>
          <w:rFonts w:ascii="Century Gothic" w:hAnsi="Century Gothic"/>
          <w:sz w:val="16"/>
          <w:szCs w:val="16"/>
        </w:rPr>
        <w:t>FACULTAD DE CIENCIAS</w:t>
      </w:r>
    </w:p>
    <w:p w:rsidR="0012234D" w:rsidRPr="00271828" w:rsidRDefault="0012234D" w:rsidP="0012234D"/>
    <w:p w:rsidR="0012234D" w:rsidRDefault="0012234D" w:rsidP="0012234D">
      <w:pPr>
        <w:shd w:val="pct15" w:color="000000" w:fill="FFFFFF"/>
        <w:ind w:right="333"/>
        <w:jc w:val="center"/>
        <w:rPr>
          <w:rFonts w:ascii="Arial" w:hAnsi="Arial"/>
          <w:b/>
          <w:sz w:val="6"/>
        </w:rPr>
      </w:pPr>
    </w:p>
    <w:p w:rsidR="0012234D" w:rsidRDefault="0012234D" w:rsidP="00A901F5">
      <w:pPr>
        <w:shd w:val="pct15" w:color="000000" w:fill="FFFFFF"/>
        <w:ind w:right="333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CURSO  DE  POSTGRADO</w:t>
      </w:r>
      <w:r w:rsidR="00A901F5">
        <w:rPr>
          <w:rFonts w:ascii="Arial" w:hAnsi="Arial"/>
          <w:b/>
          <w:sz w:val="28"/>
        </w:rPr>
        <w:t xml:space="preserve">                                     </w:t>
      </w:r>
    </w:p>
    <w:p w:rsidR="0012234D" w:rsidRDefault="0012234D" w:rsidP="0012234D">
      <w:pPr>
        <w:shd w:val="pct15" w:color="000000" w:fill="FFFFFF"/>
        <w:ind w:right="333"/>
        <w:jc w:val="center"/>
        <w:rPr>
          <w:rFonts w:ascii="Arial" w:hAnsi="Arial"/>
          <w:b/>
          <w:sz w:val="6"/>
        </w:rPr>
      </w:pPr>
    </w:p>
    <w:p w:rsidR="0012234D" w:rsidRDefault="0012234D" w:rsidP="00B056C2">
      <w:pPr>
        <w:jc w:val="both"/>
        <w:rPr>
          <w:rFonts w:ascii="Arial" w:hAnsi="Arial"/>
          <w:sz w:val="14"/>
          <w:lang w:val="es-MX"/>
        </w:rPr>
      </w:pPr>
    </w:p>
    <w:p w:rsidR="0012234D" w:rsidRDefault="0012234D" w:rsidP="00B056C2">
      <w:pPr>
        <w:jc w:val="both"/>
        <w:rPr>
          <w:rFonts w:ascii="Arial" w:hAnsi="Arial"/>
          <w:sz w:val="14"/>
          <w:lang w:val="es-MX"/>
        </w:rPr>
      </w:pPr>
    </w:p>
    <w:p w:rsidR="0012234D" w:rsidRDefault="0012234D" w:rsidP="00B056C2">
      <w:pPr>
        <w:jc w:val="both"/>
        <w:rPr>
          <w:rFonts w:ascii="Arial" w:hAnsi="Arial"/>
          <w:sz w:val="1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946"/>
      </w:tblGrid>
      <w:tr w:rsidR="0012234D" w:rsidTr="00443B2A">
        <w:trPr>
          <w:trHeight w:val="130"/>
        </w:trPr>
        <w:tc>
          <w:tcPr>
            <w:tcW w:w="3227" w:type="dxa"/>
          </w:tcPr>
          <w:p w:rsidR="0012234D" w:rsidRPr="00783C3A" w:rsidRDefault="0012234D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Nombre del curso </w:t>
            </w:r>
          </w:p>
        </w:tc>
        <w:tc>
          <w:tcPr>
            <w:tcW w:w="6946" w:type="dxa"/>
          </w:tcPr>
          <w:p w:rsidR="0012234D" w:rsidRPr="001C2BAB" w:rsidRDefault="001C2BAB" w:rsidP="0012234D">
            <w:pPr>
              <w:pStyle w:val="Default"/>
              <w:rPr>
                <w:rFonts w:ascii="Century Gothic" w:hAnsi="Century Gothic"/>
                <w:bCs/>
                <w:sz w:val="20"/>
                <w:szCs w:val="20"/>
              </w:rPr>
            </w:pPr>
            <w:r w:rsidRPr="001C2BAB">
              <w:rPr>
                <w:rFonts w:ascii="Century Gothic" w:hAnsi="Century Gothic"/>
                <w:bCs/>
                <w:sz w:val="20"/>
                <w:szCs w:val="20"/>
              </w:rPr>
              <w:t>Química Orgánica Avanzada</w:t>
            </w:r>
            <w:bookmarkStart w:id="0" w:name="_GoBack"/>
            <w:bookmarkEnd w:id="0"/>
          </w:p>
          <w:p w:rsidR="0012234D" w:rsidRPr="00783C3A" w:rsidRDefault="0012234D" w:rsidP="0012234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234D" w:rsidTr="00443B2A">
        <w:trPr>
          <w:trHeight w:val="292"/>
        </w:trPr>
        <w:tc>
          <w:tcPr>
            <w:tcW w:w="3227" w:type="dxa"/>
          </w:tcPr>
          <w:p w:rsidR="00287FB7" w:rsidRDefault="0012234D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sz w:val="20"/>
                <w:szCs w:val="20"/>
              </w:rPr>
              <w:t xml:space="preserve">Tipo de curso </w:t>
            </w:r>
          </w:p>
          <w:p w:rsidR="00783C3A" w:rsidRPr="00783C3A" w:rsidRDefault="0012234D" w:rsidP="00287FB7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287FB7">
              <w:rPr>
                <w:rFonts w:ascii="Century Gothic" w:hAnsi="Century Gothic"/>
                <w:sz w:val="18"/>
                <w:szCs w:val="18"/>
              </w:rPr>
              <w:t>(Obligato</w:t>
            </w:r>
            <w:r w:rsidR="00287FB7">
              <w:rPr>
                <w:rFonts w:ascii="Century Gothic" w:hAnsi="Century Gothic"/>
                <w:sz w:val="18"/>
                <w:szCs w:val="18"/>
              </w:rPr>
              <w:t>rio, Electivo, Seminario</w:t>
            </w:r>
            <w:r w:rsidRPr="00287FB7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6946" w:type="dxa"/>
          </w:tcPr>
          <w:p w:rsidR="0012234D" w:rsidRPr="00783C3A" w:rsidRDefault="001C2BAB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Obligatorio</w:t>
            </w:r>
          </w:p>
        </w:tc>
      </w:tr>
      <w:tr w:rsidR="0012234D" w:rsidTr="00443B2A">
        <w:trPr>
          <w:trHeight w:val="292"/>
        </w:trPr>
        <w:tc>
          <w:tcPr>
            <w:tcW w:w="3227" w:type="dxa"/>
          </w:tcPr>
          <w:p w:rsidR="00783C3A" w:rsidRPr="00783C3A" w:rsidRDefault="0012234D" w:rsidP="00287FB7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sz w:val="20"/>
                <w:szCs w:val="20"/>
              </w:rPr>
              <w:t xml:space="preserve">N° de horas totales </w:t>
            </w:r>
            <w:r w:rsidRPr="00287FB7">
              <w:rPr>
                <w:rFonts w:ascii="Century Gothic" w:hAnsi="Century Gothic"/>
                <w:sz w:val="18"/>
                <w:szCs w:val="18"/>
              </w:rPr>
              <w:t>(Presenciales + No presenciales</w:t>
            </w:r>
            <w:r w:rsidRPr="00287FB7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6946" w:type="dxa"/>
          </w:tcPr>
          <w:p w:rsidR="0012234D" w:rsidRPr="00783C3A" w:rsidRDefault="00B9558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22,5 horas semanales </w:t>
            </w:r>
          </w:p>
        </w:tc>
      </w:tr>
      <w:tr w:rsidR="0012234D" w:rsidTr="00443B2A">
        <w:trPr>
          <w:trHeight w:val="292"/>
        </w:trPr>
        <w:tc>
          <w:tcPr>
            <w:tcW w:w="3227" w:type="dxa"/>
          </w:tcPr>
          <w:p w:rsidR="0012234D" w:rsidRDefault="0012234D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sz w:val="20"/>
                <w:szCs w:val="20"/>
              </w:rPr>
              <w:t xml:space="preserve">N° de Créditos </w:t>
            </w:r>
          </w:p>
          <w:p w:rsidR="00783C3A" w:rsidRPr="00783C3A" w:rsidRDefault="00783C3A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12234D" w:rsidRPr="00783C3A" w:rsidRDefault="00BF5AF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</w:tr>
      <w:tr w:rsidR="00443B2A" w:rsidTr="00443B2A">
        <w:trPr>
          <w:trHeight w:val="292"/>
        </w:trPr>
        <w:tc>
          <w:tcPr>
            <w:tcW w:w="3227" w:type="dxa"/>
          </w:tcPr>
          <w:p w:rsidR="00443B2A" w:rsidRPr="00783C3A" w:rsidRDefault="00443B2A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Fecha de Inicio – Término</w:t>
            </w:r>
          </w:p>
        </w:tc>
        <w:tc>
          <w:tcPr>
            <w:tcW w:w="6946" w:type="dxa"/>
          </w:tcPr>
          <w:p w:rsidR="00443B2A" w:rsidRDefault="00981654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16.03-10.07</w:t>
            </w:r>
          </w:p>
          <w:p w:rsidR="00443B2A" w:rsidRPr="00783C3A" w:rsidRDefault="00443B2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3B2A" w:rsidTr="00443B2A">
        <w:trPr>
          <w:trHeight w:val="292"/>
        </w:trPr>
        <w:tc>
          <w:tcPr>
            <w:tcW w:w="3227" w:type="dxa"/>
          </w:tcPr>
          <w:p w:rsidR="00443B2A" w:rsidRDefault="00443B2A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Días / Horario</w:t>
            </w:r>
          </w:p>
          <w:p w:rsidR="00443B2A" w:rsidRDefault="00443B2A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443B2A" w:rsidRDefault="008F058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s-ES"/>
              </w:rPr>
              <w:t>L</w:t>
            </w:r>
            <w:r w:rsidRPr="008F0587">
              <w:rPr>
                <w:rFonts w:ascii="Century Gothic" w:hAnsi="Century Gothic"/>
                <w:sz w:val="20"/>
                <w:szCs w:val="20"/>
                <w:lang w:val="es-ES"/>
              </w:rPr>
              <w:t>as actividades se realizarán los días Lunes, Miércoles y Viernes en el horario indicado en el programa adjunto.</w:t>
            </w:r>
          </w:p>
        </w:tc>
      </w:tr>
      <w:tr w:rsidR="00287FB7" w:rsidTr="00443B2A">
        <w:trPr>
          <w:trHeight w:val="292"/>
        </w:trPr>
        <w:tc>
          <w:tcPr>
            <w:tcW w:w="3227" w:type="dxa"/>
          </w:tcPr>
          <w:p w:rsidR="00287FB7" w:rsidRDefault="00287FB7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Lugar donde se imparte</w:t>
            </w:r>
          </w:p>
          <w:p w:rsidR="00287FB7" w:rsidRDefault="00287FB7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287FB7" w:rsidRDefault="00BF5AF5" w:rsidP="00BF5AF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Facultad de Ciencias/Facultad de Ciencias Química y Farmacéuticas</w:t>
            </w:r>
          </w:p>
        </w:tc>
      </w:tr>
      <w:tr w:rsidR="0012234D" w:rsidTr="00443B2A">
        <w:trPr>
          <w:trHeight w:val="292"/>
        </w:trPr>
        <w:tc>
          <w:tcPr>
            <w:tcW w:w="3227" w:type="dxa"/>
          </w:tcPr>
          <w:p w:rsidR="0012234D" w:rsidRDefault="0012234D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bCs/>
                <w:sz w:val="20"/>
                <w:szCs w:val="20"/>
              </w:rPr>
              <w:t>Profesor Coordinador del curso</w:t>
            </w:r>
          </w:p>
          <w:p w:rsidR="00783C3A" w:rsidRPr="00783C3A" w:rsidRDefault="00783C3A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:rsidR="0012234D" w:rsidRPr="00783C3A" w:rsidRDefault="00BF5AF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Dr. Marcelo Vilches</w:t>
            </w:r>
          </w:p>
        </w:tc>
      </w:tr>
      <w:tr w:rsidR="0012234D" w:rsidTr="00443B2A">
        <w:trPr>
          <w:trHeight w:val="292"/>
        </w:trPr>
        <w:tc>
          <w:tcPr>
            <w:tcW w:w="3227" w:type="dxa"/>
          </w:tcPr>
          <w:p w:rsidR="0012234D" w:rsidRDefault="0012234D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bCs/>
                <w:sz w:val="20"/>
                <w:szCs w:val="20"/>
              </w:rPr>
              <w:t>Profesores Colaboradores o Invitados</w:t>
            </w:r>
          </w:p>
          <w:p w:rsidR="00783C3A" w:rsidRPr="00783C3A" w:rsidRDefault="00783C3A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:rsidR="0012234D" w:rsidRPr="00783C3A" w:rsidRDefault="00BF5AF5" w:rsidP="00BF5AF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BF5AF5">
              <w:rPr>
                <w:rFonts w:ascii="Century Gothic" w:hAnsi="Century Gothic"/>
                <w:sz w:val="20"/>
                <w:szCs w:val="20"/>
              </w:rPr>
              <w:t>Dr. Carlos Areche</w:t>
            </w:r>
            <w:r>
              <w:rPr>
                <w:rFonts w:ascii="Century Gothic" w:hAnsi="Century Gothic"/>
                <w:sz w:val="20"/>
                <w:szCs w:val="20"/>
              </w:rPr>
              <w:t>, D</w:t>
            </w:r>
            <w:r w:rsidRPr="00BF5AF5">
              <w:rPr>
                <w:rFonts w:ascii="Century Gothic" w:hAnsi="Century Gothic"/>
                <w:sz w:val="20"/>
                <w:szCs w:val="20"/>
              </w:rPr>
              <w:t>r. Bruce Cassels</w:t>
            </w:r>
            <w:r>
              <w:rPr>
                <w:rFonts w:ascii="Century Gothic" w:hAnsi="Century Gothic"/>
                <w:sz w:val="20"/>
                <w:szCs w:val="20"/>
              </w:rPr>
              <w:t>, D</w:t>
            </w:r>
            <w:r w:rsidRPr="00BF5AF5">
              <w:rPr>
                <w:rFonts w:ascii="Century Gothic" w:hAnsi="Century Gothic"/>
                <w:sz w:val="20"/>
                <w:szCs w:val="20"/>
              </w:rPr>
              <w:t>r. Hernán Pessoa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BF5AF5">
              <w:rPr>
                <w:rFonts w:ascii="Century Gothic" w:hAnsi="Century Gothic"/>
                <w:sz w:val="20"/>
                <w:szCs w:val="20"/>
              </w:rPr>
              <w:t>Dr. Javier Romero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 </w:t>
            </w:r>
            <w:r w:rsidRPr="00BF5AF5">
              <w:rPr>
                <w:rFonts w:ascii="Century Gothic" w:hAnsi="Century Gothic"/>
                <w:sz w:val="20"/>
                <w:szCs w:val="20"/>
              </w:rPr>
              <w:t>Dr. Claudio Saitz</w:t>
            </w:r>
          </w:p>
        </w:tc>
      </w:tr>
      <w:tr w:rsidR="0012234D" w:rsidTr="00443B2A">
        <w:trPr>
          <w:trHeight w:val="292"/>
        </w:trPr>
        <w:tc>
          <w:tcPr>
            <w:tcW w:w="3227" w:type="dxa"/>
          </w:tcPr>
          <w:p w:rsidR="0012234D" w:rsidRDefault="0012234D" w:rsidP="0012234D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Descripción del curso </w:t>
            </w:r>
          </w:p>
          <w:p w:rsidR="00783C3A" w:rsidRPr="00783C3A" w:rsidRDefault="00783C3A" w:rsidP="0012234D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8F0587" w:rsidRPr="008F0587" w:rsidRDefault="008F0587" w:rsidP="008F0587">
            <w:pPr>
              <w:pStyle w:val="Default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8F0587">
              <w:rPr>
                <w:rFonts w:ascii="Century Gothic" w:hAnsi="Century Gothic"/>
                <w:sz w:val="20"/>
                <w:szCs w:val="20"/>
                <w:lang w:val="es-ES"/>
              </w:rPr>
              <w:t>El curso está dividido en 10 capítulos cada uno de los cuales consta de clases teóricas y seminarios. Los seminarios consistirán en la discusión, entre los alumnos y el profesor, de problemas del texto guía o de referencias que el profesor indique.  Las actividades de seminarios son obligatorias y las inasistencias deberán ser justificadas ante el coordinador de curso.</w:t>
            </w:r>
          </w:p>
          <w:p w:rsidR="008F0587" w:rsidRPr="008F0587" w:rsidRDefault="008F0587" w:rsidP="008F0587">
            <w:pPr>
              <w:pStyle w:val="Default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12234D" w:rsidRPr="008F0587" w:rsidRDefault="0012234D" w:rsidP="008F0587">
            <w:pPr>
              <w:pStyle w:val="Default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12234D" w:rsidTr="00443B2A">
        <w:trPr>
          <w:trHeight w:val="613"/>
        </w:trPr>
        <w:tc>
          <w:tcPr>
            <w:tcW w:w="3227" w:type="dxa"/>
          </w:tcPr>
          <w:p w:rsidR="0012234D" w:rsidRPr="00783C3A" w:rsidRDefault="0012234D" w:rsidP="0012234D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Objetivos </w:t>
            </w:r>
          </w:p>
        </w:tc>
        <w:tc>
          <w:tcPr>
            <w:tcW w:w="6946" w:type="dxa"/>
          </w:tcPr>
          <w:p w:rsidR="0012234D" w:rsidRPr="00783C3A" w:rsidRDefault="0012234D" w:rsidP="0012234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234D" w:rsidTr="00443B2A">
        <w:trPr>
          <w:trHeight w:val="936"/>
        </w:trPr>
        <w:tc>
          <w:tcPr>
            <w:tcW w:w="3227" w:type="dxa"/>
          </w:tcPr>
          <w:p w:rsidR="0012234D" w:rsidRPr="00783C3A" w:rsidRDefault="0012234D" w:rsidP="0012234D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Contenidos </w:t>
            </w:r>
          </w:p>
        </w:tc>
        <w:tc>
          <w:tcPr>
            <w:tcW w:w="6946" w:type="dxa"/>
          </w:tcPr>
          <w:p w:rsidR="00CD147F" w:rsidRDefault="000B6D8E" w:rsidP="000B6D8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0B6D8E">
              <w:rPr>
                <w:rFonts w:ascii="Century Gothic" w:hAnsi="Century Gothic"/>
                <w:sz w:val="20"/>
                <w:szCs w:val="20"/>
              </w:rPr>
              <w:t>C</w:t>
            </w:r>
            <w:r w:rsidR="00CD147F">
              <w:rPr>
                <w:rFonts w:ascii="Century Gothic" w:hAnsi="Century Gothic"/>
                <w:sz w:val="20"/>
                <w:szCs w:val="20"/>
              </w:rPr>
              <w:t xml:space="preserve">apítulo 1.- </w:t>
            </w:r>
            <w:r w:rsidRPr="000B6D8E">
              <w:rPr>
                <w:rFonts w:ascii="Century Gothic" w:hAnsi="Century Gothic"/>
                <w:sz w:val="20"/>
                <w:szCs w:val="20"/>
              </w:rPr>
              <w:t xml:space="preserve">Descripción de mecanismos de reacciones </w:t>
            </w:r>
            <w:r w:rsidR="00CD147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0B6D8E" w:rsidRPr="000B6D8E" w:rsidRDefault="00CD147F" w:rsidP="000B6D8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</w:t>
            </w:r>
            <w:r w:rsidR="000B6D8E" w:rsidRPr="000B6D8E">
              <w:rPr>
                <w:rFonts w:ascii="Century Gothic" w:hAnsi="Century Gothic"/>
                <w:sz w:val="20"/>
                <w:szCs w:val="20"/>
              </w:rPr>
              <w:t xml:space="preserve">Orgánicas </w:t>
            </w:r>
          </w:p>
          <w:p w:rsidR="00CD147F" w:rsidRDefault="00CD147F" w:rsidP="000B6D8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0B6D8E" w:rsidRPr="000B6D8E" w:rsidRDefault="000B6D8E" w:rsidP="000B6D8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0B6D8E">
              <w:rPr>
                <w:rFonts w:ascii="Century Gothic" w:hAnsi="Century Gothic"/>
                <w:sz w:val="20"/>
                <w:szCs w:val="20"/>
              </w:rPr>
              <w:t>Capítulo 2.-</w:t>
            </w:r>
            <w:r w:rsidR="00CD147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B6D8E">
              <w:rPr>
                <w:rFonts w:ascii="Century Gothic" w:hAnsi="Century Gothic"/>
                <w:sz w:val="20"/>
                <w:szCs w:val="20"/>
              </w:rPr>
              <w:t xml:space="preserve">Estereoquímica. Efectos conformacionales y estereoselectivos </w:t>
            </w:r>
          </w:p>
          <w:p w:rsidR="000B6D8E" w:rsidRPr="000B6D8E" w:rsidRDefault="000B6D8E" w:rsidP="00CD147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0B6D8E">
              <w:rPr>
                <w:rFonts w:ascii="Century Gothic" w:hAnsi="Century Gothic"/>
                <w:sz w:val="20"/>
                <w:szCs w:val="20"/>
              </w:rPr>
              <w:tab/>
            </w:r>
            <w:r w:rsidRPr="000B6D8E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0B6D8E" w:rsidRPr="000B6D8E" w:rsidRDefault="000B6D8E" w:rsidP="000B6D8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0B6D8E">
              <w:rPr>
                <w:rFonts w:ascii="Century Gothic" w:hAnsi="Century Gothic"/>
                <w:sz w:val="20"/>
                <w:szCs w:val="20"/>
              </w:rPr>
              <w:t>Capítulo 3.-</w:t>
            </w:r>
            <w:r w:rsidR="00CD147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B6D8E">
              <w:rPr>
                <w:rFonts w:ascii="Century Gothic" w:hAnsi="Century Gothic"/>
                <w:sz w:val="20"/>
                <w:szCs w:val="20"/>
              </w:rPr>
              <w:t xml:space="preserve">Sustituciones nucleofílicas sobre carbono saturado </w:t>
            </w:r>
          </w:p>
          <w:p w:rsidR="000B6D8E" w:rsidRPr="000B6D8E" w:rsidRDefault="000B6D8E" w:rsidP="000B6D8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0B6D8E" w:rsidRPr="000B6D8E" w:rsidRDefault="000B6D8E" w:rsidP="00CD147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0B6D8E">
              <w:rPr>
                <w:rFonts w:ascii="Century Gothic" w:hAnsi="Century Gothic"/>
                <w:sz w:val="20"/>
                <w:szCs w:val="20"/>
              </w:rPr>
              <w:t>Capítulo 4.-</w:t>
            </w:r>
            <w:r w:rsidR="00CD147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B6D8E">
              <w:rPr>
                <w:rFonts w:ascii="Century Gothic" w:hAnsi="Century Gothic"/>
                <w:sz w:val="20"/>
                <w:szCs w:val="20"/>
              </w:rPr>
              <w:t xml:space="preserve">Reacciones de Adición y Eliminación </w:t>
            </w:r>
          </w:p>
          <w:p w:rsidR="000B6D8E" w:rsidRPr="000B6D8E" w:rsidRDefault="000B6D8E" w:rsidP="000B6D8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0B6D8E" w:rsidRPr="000B6D8E" w:rsidRDefault="000B6D8E" w:rsidP="000B6D8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0B6D8E">
              <w:rPr>
                <w:rFonts w:ascii="Century Gothic" w:hAnsi="Century Gothic"/>
                <w:sz w:val="20"/>
                <w:szCs w:val="20"/>
              </w:rPr>
              <w:t>Capítulo 5.-</w:t>
            </w:r>
            <w:r w:rsidR="00CD147F">
              <w:rPr>
                <w:rFonts w:ascii="Century Gothic" w:hAnsi="Century Gothic"/>
                <w:sz w:val="20"/>
                <w:szCs w:val="20"/>
              </w:rPr>
              <w:t xml:space="preserve"> C</w:t>
            </w:r>
            <w:r w:rsidRPr="000B6D8E">
              <w:rPr>
                <w:rFonts w:ascii="Century Gothic" w:hAnsi="Century Gothic"/>
                <w:sz w:val="20"/>
                <w:szCs w:val="20"/>
              </w:rPr>
              <w:t xml:space="preserve">arbaniones. Reacciones de compuestos carbonílicos </w:t>
            </w:r>
          </w:p>
          <w:p w:rsidR="000B6D8E" w:rsidRPr="000B6D8E" w:rsidRDefault="000B6D8E" w:rsidP="000B6D8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CD147F" w:rsidRPr="000B6D8E" w:rsidRDefault="000B6D8E" w:rsidP="00CD147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0B6D8E">
              <w:rPr>
                <w:rFonts w:ascii="Century Gothic" w:hAnsi="Century Gothic"/>
                <w:sz w:val="20"/>
                <w:szCs w:val="20"/>
              </w:rPr>
              <w:t>Capítulo 6.-</w:t>
            </w:r>
            <w:r w:rsidR="00CD147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B6D8E">
              <w:rPr>
                <w:rFonts w:ascii="Century Gothic" w:hAnsi="Century Gothic"/>
                <w:sz w:val="20"/>
                <w:szCs w:val="20"/>
              </w:rPr>
              <w:t>Aromaticidad</w:t>
            </w:r>
          </w:p>
          <w:p w:rsidR="000B6D8E" w:rsidRPr="000B6D8E" w:rsidRDefault="000B6D8E" w:rsidP="000B6D8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0B6D8E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0B6D8E" w:rsidRDefault="000B6D8E" w:rsidP="000B6D8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0B6D8E">
              <w:rPr>
                <w:rFonts w:ascii="Century Gothic" w:hAnsi="Century Gothic"/>
                <w:sz w:val="20"/>
                <w:szCs w:val="20"/>
              </w:rPr>
              <w:lastRenderedPageBreak/>
              <w:t>Capítulo 7.-</w:t>
            </w:r>
            <w:r w:rsidR="00CD147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B6D8E">
              <w:rPr>
                <w:rFonts w:ascii="Century Gothic" w:hAnsi="Century Gothic"/>
                <w:sz w:val="20"/>
                <w:szCs w:val="20"/>
              </w:rPr>
              <w:t>Sustituciones electrofílicas aromáticas</w:t>
            </w:r>
            <w:r w:rsidRPr="000B6D8E">
              <w:rPr>
                <w:rFonts w:ascii="Century Gothic" w:hAnsi="Century Gothic"/>
                <w:sz w:val="20"/>
                <w:szCs w:val="20"/>
              </w:rPr>
              <w:tab/>
            </w:r>
            <w:r w:rsidRPr="000B6D8E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B95583" w:rsidRPr="000B6D8E" w:rsidRDefault="00B95583" w:rsidP="000B6D8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0B6D8E" w:rsidRPr="000B6D8E" w:rsidRDefault="000B6D8E" w:rsidP="000B6D8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0B6D8E">
              <w:rPr>
                <w:rFonts w:ascii="Century Gothic" w:hAnsi="Century Gothic"/>
                <w:sz w:val="20"/>
                <w:szCs w:val="20"/>
              </w:rPr>
              <w:t>Capítulo 8.-</w:t>
            </w:r>
            <w:r w:rsidR="00CD147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B6D8E">
              <w:rPr>
                <w:rFonts w:ascii="Century Gothic" w:hAnsi="Century Gothic"/>
                <w:sz w:val="20"/>
                <w:szCs w:val="20"/>
              </w:rPr>
              <w:t>Sustituciones nucleofílicas aromáticas</w:t>
            </w:r>
          </w:p>
          <w:p w:rsidR="000B6D8E" w:rsidRPr="000B6D8E" w:rsidRDefault="000B6D8E" w:rsidP="000B6D8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0B6D8E" w:rsidRPr="000B6D8E" w:rsidRDefault="00CD147F" w:rsidP="00CD147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Capítulo 9.- Radicales libres </w:t>
            </w:r>
          </w:p>
          <w:p w:rsidR="000B6D8E" w:rsidRPr="000B6D8E" w:rsidRDefault="000B6D8E" w:rsidP="000B6D8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CD147F" w:rsidRPr="00783C3A" w:rsidRDefault="00CD147F" w:rsidP="00CD147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Capítulo 10.-</w:t>
            </w:r>
            <w:r w:rsidR="000B6D8E" w:rsidRPr="000B6D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Reacciones concertadas </w:t>
            </w:r>
          </w:p>
          <w:p w:rsidR="0012234D" w:rsidRPr="00783C3A" w:rsidRDefault="0012234D" w:rsidP="000B6D8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234D" w:rsidTr="00443B2A">
        <w:trPr>
          <w:trHeight w:val="613"/>
        </w:trPr>
        <w:tc>
          <w:tcPr>
            <w:tcW w:w="3227" w:type="dxa"/>
          </w:tcPr>
          <w:p w:rsidR="0012234D" w:rsidRPr="00783C3A" w:rsidRDefault="0012234D" w:rsidP="0012234D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 xml:space="preserve">Modalidad de evaluación </w:t>
            </w:r>
          </w:p>
        </w:tc>
        <w:tc>
          <w:tcPr>
            <w:tcW w:w="6946" w:type="dxa"/>
          </w:tcPr>
          <w:p w:rsidR="008F0587" w:rsidRPr="008F0587" w:rsidRDefault="008F0587" w:rsidP="008F0587">
            <w:pPr>
              <w:pStyle w:val="Default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8F0587">
              <w:rPr>
                <w:rFonts w:ascii="Century Gothic" w:hAnsi="Century Gothic"/>
                <w:sz w:val="20"/>
                <w:szCs w:val="20"/>
                <w:lang w:val="es-ES"/>
              </w:rPr>
              <w:t>Durante el desarrollo del curso se efectuarán tres pruebas acumulativas que</w:t>
            </w:r>
            <w:r w:rsidR="009133E2">
              <w:rPr>
                <w:rFonts w:ascii="Century Gothic" w:hAnsi="Century Gothic"/>
                <w:sz w:val="20"/>
                <w:szCs w:val="20"/>
                <w:lang w:val="es-ES"/>
              </w:rPr>
              <w:t xml:space="preserve"> se realizarán los días viernes</w:t>
            </w:r>
            <w:r w:rsidRPr="008F0587">
              <w:rPr>
                <w:rFonts w:ascii="Century Gothic" w:hAnsi="Century Gothic"/>
                <w:sz w:val="20"/>
                <w:szCs w:val="20"/>
                <w:lang w:val="es-ES"/>
              </w:rPr>
              <w:t xml:space="preserve"> después del Capítulo 3 (ponderación 30%), después del Capítulo 6 (ponderación 35%) y después del Capítulo 10 (ponderación 35%).</w:t>
            </w:r>
          </w:p>
          <w:p w:rsidR="008F0587" w:rsidRPr="008F0587" w:rsidRDefault="008F0587" w:rsidP="008F0587">
            <w:pPr>
              <w:pStyle w:val="Default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8F0587">
              <w:rPr>
                <w:rFonts w:ascii="Century Gothic" w:hAnsi="Century Gothic"/>
                <w:sz w:val="20"/>
                <w:szCs w:val="20"/>
                <w:lang w:val="es-ES"/>
              </w:rPr>
              <w:t>Si el promedio ponderado obtenido en las pruebas teóricas es 5.0 o superior el estudiante podrá eximirse de examen en la asignatura.  Si el promedio resultante es inferior a 5.0 el estudiante deberá rendir un examen global obligatorio.  La nota final de aprobación deberá ser igual o mayor a 4.0 y se obtiene ponderando el promedio de la asignatura con un 60% y el examen con un 40%.</w:t>
            </w:r>
          </w:p>
          <w:p w:rsidR="0012234D" w:rsidRPr="00783C3A" w:rsidRDefault="008F0587" w:rsidP="008F058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8F0587">
              <w:rPr>
                <w:rFonts w:ascii="Century Gothic" w:hAnsi="Century Gothic"/>
                <w:sz w:val="20"/>
                <w:szCs w:val="20"/>
                <w:lang w:val="es-ES"/>
              </w:rPr>
              <w:t>Los alumnos que no hayan rendido la totalidad de las pruebas teóricas, deberán recuperarlas al final del curso con no más de 1 inasistencia.  La prueba de recuperación tendrá una ponderación igual a la prueba faltante y abarcará toda la materia del semestre.</w:t>
            </w:r>
          </w:p>
        </w:tc>
      </w:tr>
      <w:tr w:rsidR="0012234D" w:rsidRPr="0012234D" w:rsidTr="00443B2A">
        <w:trPr>
          <w:trHeight w:val="574"/>
        </w:trPr>
        <w:tc>
          <w:tcPr>
            <w:tcW w:w="3227" w:type="dxa"/>
            <w:vMerge w:val="restart"/>
          </w:tcPr>
          <w:p w:rsidR="0012234D" w:rsidRPr="00783C3A" w:rsidRDefault="0012234D" w:rsidP="0012234D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Bibliografía </w:t>
            </w:r>
          </w:p>
        </w:tc>
        <w:tc>
          <w:tcPr>
            <w:tcW w:w="6946" w:type="dxa"/>
          </w:tcPr>
          <w:p w:rsidR="0012234D" w:rsidRPr="00783C3A" w:rsidRDefault="0012234D" w:rsidP="0012234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Básica: </w:t>
            </w:r>
          </w:p>
          <w:p w:rsidR="0012234D" w:rsidRPr="00783C3A" w:rsidRDefault="0012234D" w:rsidP="0012234D">
            <w:pPr>
              <w:pStyle w:val="Defaul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783C3A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</w:p>
        </w:tc>
      </w:tr>
      <w:tr w:rsidR="0012234D" w:rsidRPr="00981654" w:rsidTr="00443B2A">
        <w:trPr>
          <w:trHeight w:val="696"/>
        </w:trPr>
        <w:tc>
          <w:tcPr>
            <w:tcW w:w="3227" w:type="dxa"/>
            <w:vMerge/>
          </w:tcPr>
          <w:p w:rsidR="0012234D" w:rsidRPr="00783C3A" w:rsidRDefault="0012234D" w:rsidP="0012234D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:rsidR="0012234D" w:rsidRPr="00783C3A" w:rsidRDefault="0012234D" w:rsidP="0012234D">
            <w:pPr>
              <w:pStyle w:val="Defaul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783C3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Recomendada: </w:t>
            </w:r>
            <w:r w:rsidR="008F0587" w:rsidRPr="008F0587">
              <w:rPr>
                <w:rFonts w:ascii="Century Gothic" w:hAnsi="Century Gothic"/>
                <w:sz w:val="20"/>
                <w:szCs w:val="20"/>
                <w:lang w:val="en-US"/>
              </w:rPr>
              <w:t>El texto guía principal es “Advanced Organic Chemistry” Part A, Structure and Mechanisms, de F. A. Carey y R. J. Sundberg, 4° Edición, Plenum Press, New York, 2002.</w:t>
            </w:r>
          </w:p>
          <w:p w:rsidR="0012234D" w:rsidRPr="00783C3A" w:rsidRDefault="0012234D" w:rsidP="0012234D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12234D" w:rsidRPr="008F0587" w:rsidRDefault="0012234D" w:rsidP="00287FB7">
      <w:pPr>
        <w:jc w:val="both"/>
        <w:rPr>
          <w:rFonts w:ascii="Arial" w:hAnsi="Arial"/>
          <w:sz w:val="14"/>
          <w:lang w:val="en-US"/>
        </w:rPr>
      </w:pPr>
    </w:p>
    <w:sectPr w:rsidR="0012234D" w:rsidRPr="008F0587" w:rsidSect="00543083">
      <w:pgSz w:w="12240" w:h="15840" w:code="1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CB4" w:rsidRDefault="00491CB4">
      <w:r>
        <w:separator/>
      </w:r>
    </w:p>
  </w:endnote>
  <w:endnote w:type="continuationSeparator" w:id="0">
    <w:p w:rsidR="00491CB4" w:rsidRDefault="0049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CB4" w:rsidRDefault="00491CB4">
      <w:r>
        <w:separator/>
      </w:r>
    </w:p>
  </w:footnote>
  <w:footnote w:type="continuationSeparator" w:id="0">
    <w:p w:rsidR="00491CB4" w:rsidRDefault="00491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EBA8F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46"/>
    <w:rsid w:val="000055ED"/>
    <w:rsid w:val="00057B36"/>
    <w:rsid w:val="000654A0"/>
    <w:rsid w:val="00097C5A"/>
    <w:rsid w:val="000B6D8E"/>
    <w:rsid w:val="000F69B4"/>
    <w:rsid w:val="0010052E"/>
    <w:rsid w:val="00121477"/>
    <w:rsid w:val="0012234D"/>
    <w:rsid w:val="00141240"/>
    <w:rsid w:val="001764B9"/>
    <w:rsid w:val="001C2BAB"/>
    <w:rsid w:val="001C51EE"/>
    <w:rsid w:val="001F15F8"/>
    <w:rsid w:val="001F1A95"/>
    <w:rsid w:val="00235833"/>
    <w:rsid w:val="002456A2"/>
    <w:rsid w:val="00271828"/>
    <w:rsid w:val="00287FB7"/>
    <w:rsid w:val="002A5DC6"/>
    <w:rsid w:val="002D6761"/>
    <w:rsid w:val="002E57CA"/>
    <w:rsid w:val="002F565A"/>
    <w:rsid w:val="0031333E"/>
    <w:rsid w:val="00360228"/>
    <w:rsid w:val="003859BD"/>
    <w:rsid w:val="003975D4"/>
    <w:rsid w:val="003F64C1"/>
    <w:rsid w:val="0041364E"/>
    <w:rsid w:val="004274F6"/>
    <w:rsid w:val="00443B2A"/>
    <w:rsid w:val="004623E7"/>
    <w:rsid w:val="004669D7"/>
    <w:rsid w:val="0047637B"/>
    <w:rsid w:val="00491CB4"/>
    <w:rsid w:val="00504BEF"/>
    <w:rsid w:val="00543083"/>
    <w:rsid w:val="00560F0D"/>
    <w:rsid w:val="00573C03"/>
    <w:rsid w:val="00582BFB"/>
    <w:rsid w:val="0062080E"/>
    <w:rsid w:val="00642D1F"/>
    <w:rsid w:val="00672346"/>
    <w:rsid w:val="0067438D"/>
    <w:rsid w:val="007101B2"/>
    <w:rsid w:val="00710BF1"/>
    <w:rsid w:val="00733096"/>
    <w:rsid w:val="00750AF7"/>
    <w:rsid w:val="00762B26"/>
    <w:rsid w:val="00783C3A"/>
    <w:rsid w:val="00783C60"/>
    <w:rsid w:val="007B1B0B"/>
    <w:rsid w:val="007E16E1"/>
    <w:rsid w:val="007F0042"/>
    <w:rsid w:val="00802DE9"/>
    <w:rsid w:val="00854383"/>
    <w:rsid w:val="00873194"/>
    <w:rsid w:val="00880B86"/>
    <w:rsid w:val="0088325A"/>
    <w:rsid w:val="008A2558"/>
    <w:rsid w:val="008A40FC"/>
    <w:rsid w:val="008A5C6D"/>
    <w:rsid w:val="008C5A32"/>
    <w:rsid w:val="008F0587"/>
    <w:rsid w:val="009133E2"/>
    <w:rsid w:val="00970649"/>
    <w:rsid w:val="00981654"/>
    <w:rsid w:val="009B605D"/>
    <w:rsid w:val="009D68EC"/>
    <w:rsid w:val="009F1F92"/>
    <w:rsid w:val="00A07B61"/>
    <w:rsid w:val="00A13590"/>
    <w:rsid w:val="00A41EA4"/>
    <w:rsid w:val="00A64594"/>
    <w:rsid w:val="00A901F5"/>
    <w:rsid w:val="00B056C2"/>
    <w:rsid w:val="00B70F72"/>
    <w:rsid w:val="00B71045"/>
    <w:rsid w:val="00B95583"/>
    <w:rsid w:val="00BD60C6"/>
    <w:rsid w:val="00BF5AF5"/>
    <w:rsid w:val="00CC21D1"/>
    <w:rsid w:val="00CD147F"/>
    <w:rsid w:val="00CE7087"/>
    <w:rsid w:val="00CF5E69"/>
    <w:rsid w:val="00D11EE3"/>
    <w:rsid w:val="00D21FBE"/>
    <w:rsid w:val="00D45558"/>
    <w:rsid w:val="00D55698"/>
    <w:rsid w:val="00D571CC"/>
    <w:rsid w:val="00DA1C1D"/>
    <w:rsid w:val="00DF3E0E"/>
    <w:rsid w:val="00E25DB4"/>
    <w:rsid w:val="00E6384D"/>
    <w:rsid w:val="00E96482"/>
    <w:rsid w:val="00F05468"/>
    <w:rsid w:val="00F56089"/>
    <w:rsid w:val="00F56F72"/>
    <w:rsid w:val="00FA51D2"/>
    <w:rsid w:val="00FB75E4"/>
    <w:rsid w:val="00FC3EBA"/>
    <w:rsid w:val="00FD3030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CF1B1AE4-127E-45D6-9EFC-FF520F84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083"/>
    <w:rPr>
      <w:lang w:val="es-ES" w:eastAsia="es-ES"/>
    </w:rPr>
  </w:style>
  <w:style w:type="paragraph" w:styleId="Ttulo1">
    <w:name w:val="heading 1"/>
    <w:basedOn w:val="Normal"/>
    <w:next w:val="Normal"/>
    <w:qFormat/>
    <w:rsid w:val="00543083"/>
    <w:pPr>
      <w:keepNext/>
      <w:jc w:val="both"/>
      <w:outlineLvl w:val="0"/>
    </w:pPr>
    <w:rPr>
      <w:rFonts w:ascii="Arial" w:hAnsi="Arial"/>
      <w:b/>
      <w:smallCaps/>
      <w:lang w:val="es-MX"/>
    </w:rPr>
  </w:style>
  <w:style w:type="paragraph" w:styleId="Ttulo2">
    <w:name w:val="heading 2"/>
    <w:basedOn w:val="Normal"/>
    <w:next w:val="Normal"/>
    <w:qFormat/>
    <w:rsid w:val="00543083"/>
    <w:pPr>
      <w:keepNext/>
      <w:jc w:val="right"/>
      <w:outlineLvl w:val="1"/>
    </w:pPr>
    <w:rPr>
      <w:rFonts w:ascii="Arial" w:hAnsi="Arial"/>
      <w:b/>
      <w:smallCaps/>
      <w:lang w:val="es-MX"/>
    </w:rPr>
  </w:style>
  <w:style w:type="paragraph" w:styleId="Ttulo8">
    <w:name w:val="heading 8"/>
    <w:basedOn w:val="Normal"/>
    <w:next w:val="Normal"/>
    <w:qFormat/>
    <w:rsid w:val="00BD60C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543083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543083"/>
  </w:style>
  <w:style w:type="paragraph" w:styleId="Encabezado">
    <w:name w:val="header"/>
    <w:basedOn w:val="Normal"/>
    <w:rsid w:val="00543083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7E1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A2558"/>
    <w:rPr>
      <w:lang w:val="es-MX" w:eastAsia="fr-FR"/>
    </w:rPr>
  </w:style>
  <w:style w:type="paragraph" w:customStyle="1" w:styleId="Default">
    <w:name w:val="Default"/>
    <w:rsid w:val="001223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E023C1D-F3C6-423E-93C9-764440D8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CURSO DE</vt:lpstr>
      <vt:lpstr>CURSO DE</vt:lpstr>
      <vt:lpstr>CURSO DE</vt:lpstr>
    </vt:vector>
  </TitlesOfParts>
  <Company>Fac. de Medicina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</dc:title>
  <dc:subject/>
  <dc:creator>monica astudillo pino</dc:creator>
  <cp:keywords/>
  <cp:lastModifiedBy>Gis</cp:lastModifiedBy>
  <cp:revision>2</cp:revision>
  <cp:lastPrinted>2014-11-06T14:19:00Z</cp:lastPrinted>
  <dcterms:created xsi:type="dcterms:W3CDTF">2020-03-27T20:21:00Z</dcterms:created>
  <dcterms:modified xsi:type="dcterms:W3CDTF">2020-03-27T20:21:00Z</dcterms:modified>
</cp:coreProperties>
</file>