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DD" w:rsidRDefault="00FB0FDD">
      <w:pPr>
        <w:rPr>
          <w:rFonts w:ascii="Times New Roman" w:hAnsi="Times New Roman" w:cs="Times New Roman"/>
          <w:sz w:val="32"/>
          <w:szCs w:val="32"/>
        </w:rPr>
      </w:pPr>
    </w:p>
    <w:p w:rsidR="00FB0FDD" w:rsidRDefault="00FB0FDD">
      <w:pPr>
        <w:rPr>
          <w:rFonts w:ascii="Times New Roman" w:hAnsi="Times New Roman" w:cs="Times New Roman"/>
          <w:sz w:val="32"/>
          <w:szCs w:val="32"/>
        </w:rPr>
      </w:pPr>
      <w:r w:rsidRPr="00FB0FDD">
        <w:rPr>
          <w:rFonts w:ascii="Times New Roman" w:hAnsi="Times New Roman" w:cs="Times New Roman"/>
          <w:sz w:val="32"/>
          <w:szCs w:val="32"/>
        </w:rPr>
        <w:t>Programa</w:t>
      </w:r>
    </w:p>
    <w:p w:rsidR="00FB0FDD" w:rsidRDefault="00FB0FDD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 w:rsidRPr="00FB0FDD">
        <w:rPr>
          <w:rFonts w:ascii="Times New Roman" w:hAnsi="Times New Roman" w:cs="Times New Roman"/>
          <w:i/>
          <w:sz w:val="40"/>
          <w:szCs w:val="40"/>
          <w:u w:val="single"/>
        </w:rPr>
        <w:t>Coloquio sobre Tópicos de Física del Estado Sólido</w:t>
      </w:r>
    </w:p>
    <w:p w:rsidR="00EA1AC7" w:rsidRDefault="00EA1AC7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Profesor: Jaime Roessler</w:t>
      </w:r>
    </w:p>
    <w:p w:rsidR="00EA1AC7" w:rsidRPr="00EA1AC7" w:rsidRDefault="00EA1AC7">
      <w:pPr>
        <w:rPr>
          <w:rFonts w:ascii="Times New Roman" w:hAnsi="Times New Roman" w:cs="Times New Roman"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i/>
          <w:sz w:val="40"/>
          <w:szCs w:val="40"/>
          <w:u w:val="single"/>
        </w:rPr>
        <w:t>5UD</w:t>
      </w:r>
      <w:bookmarkStart w:id="0" w:name="_GoBack"/>
      <w:bookmarkEnd w:id="0"/>
    </w:p>
    <w:p w:rsidR="00FB0FDD" w:rsidRDefault="00FB0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Este “Coloquio” revisará diversos tópicos de la Física del Sólido. A continuación se propone un listado de temas, de los cuales </w:t>
      </w:r>
      <w:r w:rsidRPr="001D104D">
        <w:rPr>
          <w:rFonts w:ascii="Times New Roman" w:hAnsi="Times New Roman" w:cs="Times New Roman"/>
          <w:i/>
          <w:color w:val="9900FF"/>
          <w:sz w:val="32"/>
          <w:szCs w:val="32"/>
        </w:rPr>
        <w:t>seleccionaremos (en base a los intereses de los participantes) aquellos tópicos que efectivamente se estudiarán</w:t>
      </w:r>
      <w:r>
        <w:rPr>
          <w:rFonts w:ascii="Times New Roman" w:hAnsi="Times New Roman" w:cs="Times New Roman"/>
          <w:sz w:val="32"/>
          <w:szCs w:val="32"/>
        </w:rPr>
        <w:t xml:space="preserve"> en el transcurso del </w:t>
      </w:r>
      <w:r w:rsidRPr="00FB0FDD">
        <w:rPr>
          <w:rFonts w:ascii="Times New Roman" w:hAnsi="Times New Roman" w:cs="Times New Roman"/>
          <w:i/>
          <w:sz w:val="32"/>
          <w:szCs w:val="32"/>
        </w:rPr>
        <w:t>Coloquio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B0FDD" w:rsidRDefault="00FB0F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[A]</w:t>
      </w:r>
      <w:r w:rsidRPr="00FB0FD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B0FDD">
        <w:rPr>
          <w:rFonts w:ascii="Times New Roman" w:hAnsi="Times New Roman" w:cs="Times New Roman"/>
          <w:i/>
          <w:sz w:val="32"/>
          <w:szCs w:val="32"/>
          <w:u w:val="single"/>
        </w:rPr>
        <w:t>Aplicaciones de la Teoría de Grupos a la Física de la Materia Condensada-</w:t>
      </w:r>
    </w:p>
    <w:p w:rsidR="0096419E" w:rsidRDefault="00964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 tópico se enfocaría desde un comienzo a las aplicaciones físicas, evitando demasiados detalles matemáticos. Los temas a tratar serían.</w:t>
      </w:r>
    </w:p>
    <w:p w:rsidR="0096419E" w:rsidRDefault="00964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(A-1) Definiciones básicas: grupos, clases, representaciones de grupos. Se tomará un par de grupos típicos, como C</w:t>
      </w:r>
      <w:r w:rsidRPr="0096419E">
        <w:rPr>
          <w:rFonts w:ascii="Times New Roman" w:hAnsi="Times New Roman" w:cs="Times New Roman"/>
          <w:sz w:val="32"/>
          <w:szCs w:val="32"/>
          <w:vertAlign w:val="subscript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(anillo cíclico de N átomos) D</w:t>
      </w:r>
      <w:r w:rsidRPr="0096419E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vertAlign w:val="subscript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 y O</w:t>
      </w:r>
      <w:r w:rsidRPr="0096419E">
        <w:rPr>
          <w:rFonts w:ascii="Times New Roman" w:hAnsi="Times New Roman" w:cs="Times New Roman"/>
          <w:sz w:val="32"/>
          <w:szCs w:val="32"/>
          <w:vertAlign w:val="subscript"/>
        </w:rPr>
        <w:t>h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(simetrías del cuadrado y el cubo), para darle una connotación física a los conceptos.</w:t>
      </w:r>
    </w:p>
    <w:p w:rsidR="00796658" w:rsidRDefault="009641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(A-2) </w:t>
      </w:r>
      <w:r w:rsidRPr="0096419E">
        <w:rPr>
          <w:rFonts w:ascii="Times New Roman" w:hAnsi="Times New Roman" w:cs="Times New Roman"/>
          <w:sz w:val="32"/>
          <w:szCs w:val="32"/>
          <w:u w:val="single"/>
        </w:rPr>
        <w:t>El Grupo de Simetrías del Hamiltoniano</w:t>
      </w:r>
      <w:r w:rsidR="00B2103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2103F" w:rsidRPr="00B2103F">
        <w:rPr>
          <w:rFonts w:ascii="Times New Roman" w:hAnsi="Times New Roman" w:cs="Times New Roman"/>
          <w:sz w:val="32"/>
          <w:szCs w:val="32"/>
        </w:rPr>
        <w:t xml:space="preserve"> </w:t>
      </w:r>
      <w:r w:rsidR="00B2103F" w:rsidRPr="00B2103F">
        <w:rPr>
          <w:rFonts w:ascii="Monotype Corsiva" w:hAnsi="Monotype Corsiva" w:cs="Times New Roman"/>
          <w:sz w:val="36"/>
          <w:szCs w:val="36"/>
        </w:rPr>
        <w:t>G</w:t>
      </w:r>
      <w:r w:rsidR="00B2103F" w:rsidRPr="00B2103F">
        <w:rPr>
          <w:rFonts w:ascii="Monotype Corsiva" w:hAnsi="Monotype Corsiva" w:cs="Times New Roman"/>
          <w:sz w:val="36"/>
          <w:szCs w:val="36"/>
          <w:vertAlign w:val="subscript"/>
        </w:rPr>
        <w:t xml:space="preserve"> </w:t>
      </w:r>
      <w:r w:rsidR="00B2103F">
        <w:rPr>
          <w:rFonts w:ascii="Times New Roman" w:hAnsi="Times New Roman" w:cs="Times New Roman"/>
          <w:sz w:val="32"/>
          <w:szCs w:val="32"/>
        </w:rPr>
        <w:t>(H):</w:t>
      </w:r>
      <w:r>
        <w:rPr>
          <w:rFonts w:ascii="Times New Roman" w:hAnsi="Times New Roman" w:cs="Times New Roman"/>
          <w:sz w:val="32"/>
          <w:szCs w:val="32"/>
        </w:rPr>
        <w:t xml:space="preserve"> se discutirá sobre la información que nos entrega dicho grupo sobre los autoestados, como </w:t>
      </w:r>
      <w:r w:rsidR="00B2103F">
        <w:rPr>
          <w:rFonts w:ascii="Times New Roman" w:hAnsi="Times New Roman" w:cs="Times New Roman"/>
          <w:sz w:val="32"/>
          <w:szCs w:val="32"/>
        </w:rPr>
        <w:t>la invariancia de</w:t>
      </w:r>
      <w:r>
        <w:rPr>
          <w:rFonts w:ascii="Times New Roman" w:hAnsi="Times New Roman" w:cs="Times New Roman"/>
          <w:sz w:val="32"/>
          <w:szCs w:val="32"/>
        </w:rPr>
        <w:t xml:space="preserve"> los “espacios de Degeneración” </w:t>
      </w:r>
      <w:r w:rsidR="00B2103F">
        <w:rPr>
          <w:rFonts w:ascii="Times New Roman" w:hAnsi="Times New Roman" w:cs="Times New Roman"/>
          <w:sz w:val="32"/>
          <w:szCs w:val="32"/>
        </w:rPr>
        <w:t xml:space="preserve">ante las operaciones de </w:t>
      </w:r>
      <w:r w:rsidR="00B2103F" w:rsidRPr="00B2103F">
        <w:rPr>
          <w:rFonts w:ascii="Monotype Corsiva" w:hAnsi="Monotype Corsiva" w:cs="Times New Roman"/>
          <w:sz w:val="36"/>
          <w:szCs w:val="36"/>
        </w:rPr>
        <w:t>G</w:t>
      </w:r>
      <w:r w:rsidR="00B2103F" w:rsidRPr="00B2103F">
        <w:rPr>
          <w:rFonts w:ascii="Monotype Corsiva" w:hAnsi="Monotype Corsiva" w:cs="Times New Roman"/>
          <w:sz w:val="36"/>
          <w:szCs w:val="36"/>
          <w:vertAlign w:val="subscript"/>
        </w:rPr>
        <w:t xml:space="preserve"> </w:t>
      </w:r>
      <w:r w:rsidR="00B2103F">
        <w:rPr>
          <w:rFonts w:ascii="Times New Roman" w:hAnsi="Times New Roman" w:cs="Times New Roman"/>
          <w:sz w:val="32"/>
          <w:szCs w:val="32"/>
        </w:rPr>
        <w:t xml:space="preserve">(H). </w:t>
      </w:r>
      <w:r w:rsidR="00796658">
        <w:rPr>
          <w:rFonts w:ascii="Times New Roman" w:hAnsi="Times New Roman" w:cs="Times New Roman"/>
          <w:sz w:val="32"/>
          <w:szCs w:val="32"/>
        </w:rPr>
        <w:t>Se ilustrarán estas ideas con moléculas simples. Teorema de Bloch en el caso de simetría cíclica.</w:t>
      </w:r>
    </w:p>
    <w:p w:rsidR="00427E9B" w:rsidRDefault="007966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(A-3)</w:t>
      </w:r>
      <w:r w:rsidRPr="007966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Representaciones Irreductibles (RI) de un Grupo y clasificación de los niveles de energía. Número de RI de un grupo, y sus dimensiones. Tablas de caracteres, y la información que ellas entregan sobre los niveles de energía de un </w:t>
      </w:r>
      <w:r>
        <w:rPr>
          <w:rFonts w:ascii="Times New Roman" w:hAnsi="Times New Roman" w:cs="Times New Roman"/>
          <w:sz w:val="32"/>
          <w:szCs w:val="32"/>
        </w:rPr>
        <w:lastRenderedPageBreak/>
        <w:t>sistema. Este tópico se ilustrará mediante cúmulos atómicos, por ejemplo de simetría cuadrada o cúbica.</w:t>
      </w:r>
    </w:p>
    <w:p w:rsidR="00FB0FDD" w:rsidRDefault="00427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(A-4) Complejos de Coordinación: valor del spin total al variar el número de electrones externos.</w:t>
      </w:r>
      <w:r w:rsidR="007966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Distorsión Jahn-Teller.</w:t>
      </w:r>
    </w:p>
    <w:p w:rsidR="00427E9B" w:rsidRDefault="00427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(A-5) Aplicaciones a “Teoría de Bandas”: repasaremos las aproximaciones de “Electrones Cuasi-libres” y “Electrones Cuasi-atómicos” (</w:t>
      </w:r>
      <w:r w:rsidRPr="00427E9B">
        <w:rPr>
          <w:rFonts w:ascii="Times New Roman" w:hAnsi="Times New Roman" w:cs="Times New Roman"/>
          <w:sz w:val="32"/>
          <w:szCs w:val="32"/>
        </w:rPr>
        <w:t>Nearly Free and Tight Binding electrons</w:t>
      </w:r>
      <w:r>
        <w:rPr>
          <w:rFonts w:ascii="Times New Roman" w:hAnsi="Times New Roman" w:cs="Times New Roman"/>
          <w:sz w:val="32"/>
          <w:szCs w:val="32"/>
        </w:rPr>
        <w:t>).  Zona de Brilllouin</w:t>
      </w:r>
      <w:r w:rsidR="001D104D">
        <w:rPr>
          <w:rFonts w:ascii="Times New Roman" w:hAnsi="Times New Roman" w:cs="Times New Roman"/>
          <w:sz w:val="32"/>
          <w:szCs w:val="32"/>
        </w:rPr>
        <w:t xml:space="preserve"> y sus puntos equivalentes (ór</w:t>
      </w:r>
      <w:r>
        <w:rPr>
          <w:rFonts w:ascii="Times New Roman" w:hAnsi="Times New Roman" w:cs="Times New Roman"/>
          <w:sz w:val="32"/>
          <w:szCs w:val="32"/>
        </w:rPr>
        <w:t xml:space="preserve">bitas  </w:t>
      </w:r>
      <w:r w:rsidR="001D104D">
        <w:rPr>
          <w:rFonts w:ascii="Times New Roman" w:hAnsi="Times New Roman" w:cs="Times New Roman"/>
          <w:sz w:val="32"/>
          <w:szCs w:val="32"/>
        </w:rPr>
        <w:t xml:space="preserve">cerradas “poco obvias”). </w:t>
      </w:r>
      <w:r>
        <w:rPr>
          <w:rFonts w:ascii="Times New Roman" w:hAnsi="Times New Roman" w:cs="Times New Roman"/>
          <w:sz w:val="32"/>
          <w:szCs w:val="32"/>
        </w:rPr>
        <w:t>Interpretación de la “aproximación de electrones cuasi</w:t>
      </w:r>
      <w:r w:rsidR="001D104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libres” en términos de estados ligantes y antiligantes, para los extremos de la zona de Brillouin. El “pequeño grupo” del Hamiltoniano</w:t>
      </w:r>
      <w:r w:rsidR="001D104D">
        <w:rPr>
          <w:rFonts w:ascii="Times New Roman" w:hAnsi="Times New Roman" w:cs="Times New Roman"/>
          <w:sz w:val="32"/>
          <w:szCs w:val="32"/>
        </w:rPr>
        <w:t>. Breve revisión de la Estructura de Bandas de algunos metales (Cu, Al,...).</w:t>
      </w:r>
    </w:p>
    <w:p w:rsidR="00DD1B86" w:rsidRDefault="00AB4590" w:rsidP="00DD1B86">
      <w:pPr>
        <w:rPr>
          <w:rFonts w:ascii="Times New Roman" w:hAnsi="Times New Roman" w:cs="Times New Roman"/>
          <w:sz w:val="32"/>
          <w:szCs w:val="32"/>
        </w:rPr>
      </w:pPr>
      <w:r w:rsidRPr="00AB4590">
        <w:rPr>
          <w:rFonts w:ascii="Times New Roman" w:hAnsi="Times New Roman" w:cs="Times New Roman"/>
          <w:i/>
          <w:color w:val="9900FF"/>
          <w:sz w:val="32"/>
          <w:szCs w:val="32"/>
        </w:rPr>
        <w:t>Este temario cubre perfectamente la duración del Coloquio, a menos que eliminemos algunos tópicos</w:t>
      </w:r>
      <w:r>
        <w:rPr>
          <w:rFonts w:ascii="Times New Roman" w:hAnsi="Times New Roman" w:cs="Times New Roman"/>
          <w:i/>
          <w:color w:val="9900FF"/>
          <w:sz w:val="32"/>
          <w:szCs w:val="32"/>
        </w:rPr>
        <w:t>, en pro de ver otros aspectos de interés</w:t>
      </w:r>
      <w:r w:rsidRPr="00AB4590">
        <w:rPr>
          <w:rFonts w:ascii="Times New Roman" w:hAnsi="Times New Roman" w:cs="Times New Roman"/>
          <w:i/>
          <w:color w:val="9900FF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1B86">
        <w:rPr>
          <w:rFonts w:ascii="Times New Roman" w:hAnsi="Times New Roman" w:cs="Times New Roman"/>
          <w:sz w:val="32"/>
          <w:szCs w:val="32"/>
        </w:rPr>
        <w:t>**************************************************************</w:t>
      </w:r>
    </w:p>
    <w:p w:rsidR="00DD1B86" w:rsidRDefault="00DD1B86" w:rsidP="00DD1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[B]</w:t>
      </w:r>
      <w:r w:rsidRPr="00DD1B86">
        <w:rPr>
          <w:rFonts w:ascii="Times New Roman" w:hAnsi="Times New Roman" w:cs="Times New Roman"/>
          <w:i/>
          <w:sz w:val="32"/>
          <w:szCs w:val="32"/>
          <w:u w:val="single"/>
        </w:rPr>
        <w:t xml:space="preserve"> Funciones de Green en Sólidos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</w:p>
    <w:p w:rsidR="001D104D" w:rsidRDefault="00DD1B86" w:rsidP="00DD1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 este “Coloquio” nos limitaremos al caso de sistemas no interactuantes. Se trata de una técnica útil para obtener la “Estructura de Bandas” de un sólido. Este tópico es bastante simple, y puede verse </w:t>
      </w:r>
      <w:r w:rsidRPr="00DD1B86">
        <w:rPr>
          <w:rFonts w:ascii="Times New Roman" w:hAnsi="Times New Roman" w:cs="Times New Roman"/>
          <w:i/>
          <w:color w:val="9900FF"/>
          <w:sz w:val="32"/>
          <w:szCs w:val="32"/>
        </w:rPr>
        <w:t xml:space="preserve">en una </w:t>
      </w:r>
      <w:r>
        <w:rPr>
          <w:rFonts w:ascii="Times New Roman" w:hAnsi="Times New Roman" w:cs="Times New Roman"/>
          <w:i/>
          <w:color w:val="9900FF"/>
          <w:sz w:val="32"/>
          <w:szCs w:val="32"/>
        </w:rPr>
        <w:t>o dos</w:t>
      </w:r>
      <w:r w:rsidRPr="00DD1B86">
        <w:rPr>
          <w:rFonts w:ascii="Times New Roman" w:hAnsi="Times New Roman" w:cs="Times New Roman"/>
          <w:i/>
          <w:color w:val="9900FF"/>
          <w:sz w:val="32"/>
          <w:szCs w:val="32"/>
        </w:rPr>
        <w:t xml:space="preserve"> ses</w:t>
      </w:r>
      <w:r>
        <w:rPr>
          <w:rFonts w:ascii="Times New Roman" w:hAnsi="Times New Roman" w:cs="Times New Roman"/>
          <w:i/>
          <w:color w:val="9900FF"/>
          <w:sz w:val="32"/>
          <w:szCs w:val="32"/>
        </w:rPr>
        <w:t>io</w:t>
      </w:r>
      <w:r w:rsidRPr="00DD1B86">
        <w:rPr>
          <w:rFonts w:ascii="Times New Roman" w:hAnsi="Times New Roman" w:cs="Times New Roman"/>
          <w:i/>
          <w:color w:val="9900FF"/>
          <w:sz w:val="32"/>
          <w:szCs w:val="32"/>
        </w:rPr>
        <w:t>n</w:t>
      </w:r>
      <w:r>
        <w:rPr>
          <w:rFonts w:ascii="Times New Roman" w:hAnsi="Times New Roman" w:cs="Times New Roman"/>
          <w:i/>
          <w:color w:val="9900FF"/>
          <w:sz w:val="32"/>
          <w:szCs w:val="32"/>
        </w:rPr>
        <w:t>es</w:t>
      </w:r>
      <w:r>
        <w:rPr>
          <w:rFonts w:ascii="Times New Roman" w:hAnsi="Times New Roman" w:cs="Times New Roman"/>
          <w:sz w:val="32"/>
          <w:szCs w:val="32"/>
        </w:rPr>
        <w:t xml:space="preserve"> para el caso de un sólido periódico, o con una sola impureza. El caso de una aleación es algo más complejo; éste puede tratarse con técnicas como CPA (aproximación del potencial coherente); ello demandaría unas dos o tres sesiones adicionales.</w:t>
      </w:r>
    </w:p>
    <w:p w:rsidR="00DD1B86" w:rsidRDefault="00DD1B86" w:rsidP="00DD1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**************************************************************</w:t>
      </w:r>
    </w:p>
    <w:p w:rsidR="002A40A1" w:rsidRDefault="00DD1B86" w:rsidP="00DD1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[C]</w:t>
      </w:r>
      <w:r w:rsidRPr="00DD1B8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A40A1">
        <w:rPr>
          <w:rFonts w:ascii="Times New Roman" w:hAnsi="Times New Roman" w:cs="Times New Roman"/>
          <w:i/>
          <w:sz w:val="32"/>
          <w:szCs w:val="32"/>
          <w:u w:val="single"/>
        </w:rPr>
        <w:t>Tópicos en Magnetismo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AB2828" w:rsidRDefault="002A40A1" w:rsidP="00DD1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“Interacción de Intercambio” y el spin de un sistema de electrones interactuantes. Revisión sobre “Adición del Momento Angular” para varios electrones. Acoplamientos L·S y</w:t>
      </w:r>
      <w:r w:rsidRPr="002A40A1">
        <w:rPr>
          <w:rFonts w:ascii="Times New Roman" w:hAnsi="Times New Roman" w:cs="Times New Roman"/>
          <w:i/>
          <w:sz w:val="32"/>
          <w:szCs w:val="32"/>
        </w:rPr>
        <w:t xml:space="preserve"> j-j</w:t>
      </w:r>
      <w:r>
        <w:rPr>
          <w:rFonts w:ascii="Times New Roman" w:hAnsi="Times New Roman" w:cs="Times New Roman"/>
          <w:sz w:val="32"/>
          <w:szCs w:val="32"/>
        </w:rPr>
        <w:t xml:space="preserve">. Momentos magnéticos de iones aislados y las “Reglas de Hund”. </w:t>
      </w:r>
      <w:r w:rsidR="00DD1B8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Paramagnetismo de Pauli; interacción electrón-electrón y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el factor de “reforzamiento” de la susceptibilidad magnética. Ferromagnetismo y “criterio de Stoner”.  </w:t>
      </w:r>
    </w:p>
    <w:p w:rsidR="00AB2828" w:rsidRDefault="002A40A1" w:rsidP="00DD1B86">
      <w:pPr>
        <w:rPr>
          <w:rFonts w:ascii="Times New Roman" w:hAnsi="Times New Roman" w:cs="Times New Roman"/>
          <w:sz w:val="32"/>
          <w:szCs w:val="32"/>
        </w:rPr>
      </w:pPr>
      <w:r w:rsidRPr="00AB2828">
        <w:rPr>
          <w:rFonts w:ascii="Times New Roman" w:hAnsi="Times New Roman" w:cs="Times New Roman"/>
          <w:sz w:val="32"/>
          <w:szCs w:val="32"/>
          <w:u w:val="single"/>
        </w:rPr>
        <w:t>Modelo generalizado de Hubbard</w:t>
      </w:r>
      <w:r w:rsidR="00AB2828"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“ondas estáticas</w:t>
      </w:r>
      <w:r w:rsidR="00AB2828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de spin</w:t>
      </w:r>
      <w:r w:rsidR="00AB2828">
        <w:rPr>
          <w:rFonts w:ascii="Times New Roman" w:hAnsi="Times New Roman" w:cs="Times New Roman"/>
          <w:sz w:val="32"/>
          <w:szCs w:val="32"/>
        </w:rPr>
        <w:t xml:space="preserve"> o carga; efecto de la temperatura; “estados cooperativos”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2828" w:rsidRDefault="002A40A1" w:rsidP="00DD1B86">
      <w:pPr>
        <w:rPr>
          <w:rFonts w:ascii="Times New Roman" w:hAnsi="Times New Roman" w:cs="Times New Roman"/>
          <w:sz w:val="32"/>
          <w:szCs w:val="32"/>
        </w:rPr>
      </w:pPr>
      <w:r w:rsidRPr="00AB2828">
        <w:rPr>
          <w:rFonts w:ascii="Times New Roman" w:hAnsi="Times New Roman" w:cs="Times New Roman"/>
          <w:sz w:val="32"/>
          <w:szCs w:val="32"/>
          <w:u w:val="single"/>
        </w:rPr>
        <w:t>Modelo de Heisenberg</w:t>
      </w:r>
      <w:r>
        <w:rPr>
          <w:rFonts w:ascii="Times New Roman" w:hAnsi="Times New Roman" w:cs="Times New Roman"/>
          <w:sz w:val="32"/>
          <w:szCs w:val="32"/>
        </w:rPr>
        <w:t>: la interacción de intercambio; los casos de  “intercambio cinético” (antiferromagnético) e “intercambio Coulombiano” (ferromagnético).</w:t>
      </w:r>
      <w:r w:rsidR="00AB2828">
        <w:rPr>
          <w:rFonts w:ascii="Times New Roman" w:hAnsi="Times New Roman" w:cs="Times New Roman"/>
          <w:sz w:val="32"/>
          <w:szCs w:val="32"/>
        </w:rPr>
        <w:t xml:space="preserve"> Temperatura crítica y “aproximación del campo medio”.</w:t>
      </w:r>
    </w:p>
    <w:p w:rsidR="00DD1B86" w:rsidRDefault="00AB2828" w:rsidP="00DD1B86">
      <w:pPr>
        <w:rPr>
          <w:rFonts w:ascii="Times New Roman" w:hAnsi="Times New Roman" w:cs="Times New Roman"/>
          <w:sz w:val="32"/>
          <w:szCs w:val="32"/>
        </w:rPr>
      </w:pPr>
      <w:r w:rsidRPr="00AB2828">
        <w:rPr>
          <w:rFonts w:ascii="Times New Roman" w:hAnsi="Times New Roman" w:cs="Times New Roman"/>
          <w:sz w:val="32"/>
          <w:szCs w:val="32"/>
          <w:u w:val="single"/>
        </w:rPr>
        <w:t>Magnones</w:t>
      </w:r>
      <w:r>
        <w:rPr>
          <w:rFonts w:ascii="Times New Roman" w:hAnsi="Times New Roman" w:cs="Times New Roman"/>
          <w:sz w:val="32"/>
          <w:szCs w:val="32"/>
        </w:rPr>
        <w:t xml:space="preserve">: excitaciones elementales de un ferromagneto; efecto de la temperatura. El caso de una brecha en el espectro de Magnones (modelo de </w:t>
      </w:r>
      <w:r w:rsidRPr="00AB2828"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Majumdar–Ghosh</w:t>
      </w:r>
      <w:r>
        <w:rPr>
          <w:rFonts w:ascii="Times New Roman" w:hAnsi="Times New Roman" w:cs="Times New Roman"/>
          <w:bCs/>
          <w:color w:val="222222"/>
          <w:sz w:val="32"/>
          <w:szCs w:val="32"/>
          <w:shd w:val="clear" w:color="auto" w:fill="FFFFFF"/>
        </w:rPr>
        <w:t>, y otros ejemplos similares, con soluciones exactas para el estado base del modelo de Heisenberg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AB2828" w:rsidRDefault="00AB2828" w:rsidP="00DD1B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Estos “tópicos en Magnetismo” </w:t>
      </w:r>
      <w:r w:rsidRPr="00AC56D3">
        <w:rPr>
          <w:rFonts w:ascii="Times New Roman" w:hAnsi="Times New Roman" w:cs="Times New Roman"/>
          <w:i/>
          <w:color w:val="9900FF"/>
          <w:sz w:val="32"/>
          <w:szCs w:val="32"/>
        </w:rPr>
        <w:t xml:space="preserve">pueden fácilmente cubrir </w:t>
      </w:r>
      <w:r w:rsidR="00AC56D3">
        <w:rPr>
          <w:rFonts w:ascii="Times New Roman" w:hAnsi="Times New Roman" w:cs="Times New Roman"/>
          <w:i/>
          <w:color w:val="9900FF"/>
          <w:sz w:val="32"/>
          <w:szCs w:val="32"/>
        </w:rPr>
        <w:t xml:space="preserve">la duración de </w:t>
      </w:r>
      <w:r w:rsidRPr="00AC56D3">
        <w:rPr>
          <w:rFonts w:ascii="Times New Roman" w:hAnsi="Times New Roman" w:cs="Times New Roman"/>
          <w:i/>
          <w:color w:val="9900FF"/>
          <w:sz w:val="32"/>
          <w:szCs w:val="32"/>
        </w:rPr>
        <w:t>todo el Coloquio</w:t>
      </w:r>
      <w:r>
        <w:rPr>
          <w:rFonts w:ascii="Times New Roman" w:hAnsi="Times New Roman" w:cs="Times New Roman"/>
          <w:sz w:val="32"/>
          <w:szCs w:val="32"/>
        </w:rPr>
        <w:t xml:space="preserve">, a menos que </w:t>
      </w:r>
      <w:r w:rsidR="00AC56D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eleccionemos unos poc</w:t>
      </w:r>
      <w:r w:rsidR="00AC56D3">
        <w:rPr>
          <w:rFonts w:ascii="Times New Roman" w:hAnsi="Times New Roman" w:cs="Times New Roman"/>
          <w:sz w:val="32"/>
          <w:szCs w:val="32"/>
        </w:rPr>
        <w:t xml:space="preserve">os temas de interés para los alumnos. </w:t>
      </w:r>
    </w:p>
    <w:p w:rsidR="00DD1B86" w:rsidRPr="00FB0FDD" w:rsidRDefault="00DD1B86">
      <w:pPr>
        <w:rPr>
          <w:rFonts w:ascii="Times New Roman" w:hAnsi="Times New Roman" w:cs="Times New Roman"/>
          <w:sz w:val="32"/>
          <w:szCs w:val="32"/>
        </w:rPr>
      </w:pPr>
    </w:p>
    <w:sectPr w:rsidR="00DD1B86" w:rsidRPr="00FB0FDD" w:rsidSect="00FB0FDD">
      <w:pgSz w:w="12240" w:h="15840"/>
      <w:pgMar w:top="1417" w:right="104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0FDD"/>
    <w:rsid w:val="000003D4"/>
    <w:rsid w:val="001D104D"/>
    <w:rsid w:val="002A40A1"/>
    <w:rsid w:val="00427E9B"/>
    <w:rsid w:val="004F60E4"/>
    <w:rsid w:val="006B77BC"/>
    <w:rsid w:val="00796658"/>
    <w:rsid w:val="0096419E"/>
    <w:rsid w:val="00AB2828"/>
    <w:rsid w:val="00AB4590"/>
    <w:rsid w:val="00AC56D3"/>
    <w:rsid w:val="00B2103F"/>
    <w:rsid w:val="00DD1B86"/>
    <w:rsid w:val="00EA1AC7"/>
    <w:rsid w:val="00FB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jrössler</dc:creator>
  <cp:lastModifiedBy>Giselle</cp:lastModifiedBy>
  <cp:revision>2</cp:revision>
  <dcterms:created xsi:type="dcterms:W3CDTF">2018-03-09T18:43:00Z</dcterms:created>
  <dcterms:modified xsi:type="dcterms:W3CDTF">2018-03-09T18:43:00Z</dcterms:modified>
</cp:coreProperties>
</file>