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27" w:rsidRPr="003273B3" w:rsidRDefault="00F66F2F">
      <w:pPr>
        <w:rPr>
          <w:b/>
        </w:rPr>
      </w:pPr>
      <w:r w:rsidRPr="003273B3">
        <w:rPr>
          <w:b/>
        </w:rPr>
        <w:t>Programa</w:t>
      </w:r>
      <w:r w:rsidR="003273B3">
        <w:rPr>
          <w:b/>
        </w:rPr>
        <w:t xml:space="preserve"> </w:t>
      </w:r>
      <w:r>
        <w:rPr>
          <w:b/>
          <w:bCs/>
        </w:rPr>
        <w:t>Introducción al Estado Sólido</w:t>
      </w:r>
    </w:p>
    <w:p w:rsidR="00567327" w:rsidRDefault="003273B3">
      <w:r>
        <w:t>Profesores: Antonio Galdamez, Eduardo Menéndez, Ana Montero, Francisco Muñoz</w:t>
      </w:r>
      <w:r w:rsidR="00E04272">
        <w:t>, Carlos Cárdenas</w:t>
      </w:r>
      <w:bookmarkStart w:id="0" w:name="_GoBack"/>
      <w:bookmarkEnd w:id="0"/>
    </w:p>
    <w:p w:rsidR="00567327" w:rsidRDefault="003273B3">
      <w:r>
        <w:t xml:space="preserve">Dirigido a: Alumnos de postgrado de Física y Química. </w:t>
      </w:r>
    </w:p>
    <w:p w:rsidR="003273B3" w:rsidRDefault="003273B3">
      <w:r>
        <w:t>Se puede tomar como electivo de pregrado. Consultar requisitos con profesores Galdamez o Menéndez.</w:t>
      </w:r>
    </w:p>
    <w:p w:rsidR="00567327" w:rsidRDefault="003273B3">
      <w:r>
        <w:t>El curso s</w:t>
      </w:r>
      <w:r w:rsidR="00F66F2F">
        <w:t>e dará con un mínimo de 5 alumnos inscritos.</w:t>
      </w:r>
    </w:p>
    <w:p w:rsidR="00567327" w:rsidRDefault="003273B3">
      <w:r>
        <w:t>Horas semanales: 3.0</w:t>
      </w:r>
      <w:r w:rsidR="00F66F2F">
        <w:t xml:space="preserve"> horas</w:t>
      </w:r>
    </w:p>
    <w:p w:rsidR="00567327" w:rsidRDefault="00567327"/>
    <w:p w:rsidR="00567327" w:rsidRDefault="00F66F2F">
      <w:r>
        <w:rPr>
          <w:b/>
          <w:bCs/>
        </w:rPr>
        <w:t>Objetivos del curso</w:t>
      </w:r>
    </w:p>
    <w:p w:rsidR="00567327" w:rsidRDefault="00F66F2F">
      <w:pPr>
        <w:jc w:val="both"/>
      </w:pPr>
      <w:r>
        <w:t xml:space="preserve">Los alumnos deben adquirir un conocimiento básico de los temas del curso y demostrar la capacidad de estudiar algún tema en profundidad. La primera habilidad se evaluará en controles y la segunda mediante un pequeño proyecto.  </w:t>
      </w:r>
    </w:p>
    <w:p w:rsidR="00567327" w:rsidRDefault="00567327"/>
    <w:p w:rsidR="00567327" w:rsidRPr="00153707" w:rsidRDefault="00153707">
      <w:pPr>
        <w:rPr>
          <w:b/>
        </w:rPr>
      </w:pPr>
      <w:r>
        <w:rPr>
          <w:b/>
        </w:rPr>
        <w:t>Contenidos</w:t>
      </w:r>
    </w:p>
    <w:p w:rsidR="00567327" w:rsidRDefault="00F66F2F" w:rsidP="00153707">
      <w:pPr>
        <w:spacing w:after="120"/>
      </w:pPr>
      <w:r w:rsidRPr="00153707">
        <w:rPr>
          <w:i/>
        </w:rPr>
        <w:t>Unidad 1: Estructura cristalina</w:t>
      </w:r>
      <w:r>
        <w:t>.Simetría de traslación en los cristales. Estructura tridimensional de los cristales. Red cristalina, base, celda unidad, celda primitiva. Empaquetamientos de esferas</w:t>
      </w:r>
      <w:r w:rsidR="00814199">
        <w:t>.</w:t>
      </w:r>
      <w:r w:rsidR="00814199" w:rsidRPr="00814199">
        <w:t xml:space="preserve"> </w:t>
      </w:r>
      <w:r w:rsidR="00814199">
        <w:t>Ejemplos de redes: cs, bcc, fcc, hcp.</w:t>
      </w:r>
      <w:r>
        <w:t xml:space="preserve">. Redes de Bravais y grupos espaciales de </w:t>
      </w:r>
      <w:r w:rsidR="00814199">
        <w:t>simetría</w:t>
      </w:r>
      <w:r>
        <w:t xml:space="preserve">. </w:t>
      </w:r>
    </w:p>
    <w:p w:rsidR="00567327" w:rsidRDefault="00F66F2F" w:rsidP="00153707">
      <w:pPr>
        <w:spacing w:after="120"/>
      </w:pPr>
      <w:r w:rsidRPr="00153707">
        <w:rPr>
          <w:i/>
        </w:rPr>
        <w:t xml:space="preserve">Unidad 2: </w:t>
      </w:r>
      <w:r w:rsidR="00153707">
        <w:rPr>
          <w:i/>
        </w:rPr>
        <w:t xml:space="preserve">Estructura electrónica. </w:t>
      </w:r>
      <w:r w:rsidRPr="00153707">
        <w:t>Electrones en un potencial periódico</w:t>
      </w:r>
      <w:r w:rsidR="00153707">
        <w:rPr>
          <w:i/>
        </w:rPr>
        <w:t xml:space="preserve">, </w:t>
      </w:r>
      <w:r>
        <w:t xml:space="preserve"> </w:t>
      </w:r>
      <w:r w:rsidR="00153707">
        <w:t>t</w:t>
      </w:r>
      <w:r>
        <w:t xml:space="preserve">eorema de Bloch-Floquet. Modelos cuasilibre y tight-binding en 1D. Bandas 2D: grafeno. Bandas en 3D. </w:t>
      </w:r>
      <w:r w:rsidR="00D927A4">
        <w:t>Acoplamiento espín-órbita y t</w:t>
      </w:r>
      <w:r w:rsidR="003E79FF" w:rsidRPr="003E79FF">
        <w:t>eorema de Kramer</w:t>
      </w:r>
      <w:r w:rsidR="003E79FF">
        <w:t xml:space="preserve">. </w:t>
      </w:r>
    </w:p>
    <w:p w:rsidR="001571B3" w:rsidRDefault="00F66F2F" w:rsidP="00153707">
      <w:pPr>
        <w:spacing w:after="120"/>
      </w:pPr>
      <w:r w:rsidRPr="00153707">
        <w:rPr>
          <w:i/>
        </w:rPr>
        <w:t>Unidad 3: Materiales aislantes.</w:t>
      </w:r>
      <w:r w:rsidR="00153707">
        <w:t xml:space="preserve"> </w:t>
      </w:r>
      <w:r>
        <w:t>Cristales covalentes (ej: diamante). Cristales ionicos (ej.: NaCl). Cohesión. Propiedades dieléctricas, y ópticas</w:t>
      </w:r>
      <w:r w:rsidR="00AE2AF5">
        <w:t>,</w:t>
      </w:r>
      <w:r>
        <w:t xml:space="preserve"> </w:t>
      </w:r>
      <w:r w:rsidR="00AE2AF5">
        <w:t>m</w:t>
      </w:r>
      <w:r>
        <w:t xml:space="preserve">odelo de Lorentz. </w:t>
      </w:r>
      <w:r w:rsidR="001571B3">
        <w:t>Calor específico fonónico.</w:t>
      </w:r>
    </w:p>
    <w:p w:rsidR="00567327" w:rsidRDefault="00F66F2F" w:rsidP="00153707">
      <w:pPr>
        <w:spacing w:after="120"/>
      </w:pPr>
      <w:r w:rsidRPr="00153707">
        <w:rPr>
          <w:i/>
        </w:rPr>
        <w:t>Unidad 4: Metales.</w:t>
      </w:r>
      <w:r w:rsidR="00153707">
        <w:t xml:space="preserve"> </w:t>
      </w:r>
      <w:r>
        <w:t>Cohesión. Modelo de Drude, función dieléctrica</w:t>
      </w:r>
      <w:r w:rsidR="001571B3">
        <w:t xml:space="preserve">, conductividad eléctrica, efecto Hall. </w:t>
      </w:r>
      <w:r>
        <w:t xml:space="preserve"> </w:t>
      </w:r>
      <w:r w:rsidR="001571B3">
        <w:t>C</w:t>
      </w:r>
      <w:r>
        <w:t>alor específico electrónico. Propiedades dependientes de la estructura</w:t>
      </w:r>
      <w:r w:rsidR="001571B3">
        <w:t>,</w:t>
      </w:r>
      <w:r>
        <w:t xml:space="preserve"> </w:t>
      </w:r>
      <w:r w:rsidR="001571B3">
        <w:t>s</w:t>
      </w:r>
      <w:r>
        <w:t xml:space="preserve">uperficie de Fermi. </w:t>
      </w:r>
    </w:p>
    <w:p w:rsidR="00567327" w:rsidRDefault="00F66F2F" w:rsidP="00153707">
      <w:pPr>
        <w:spacing w:after="120"/>
      </w:pPr>
      <w:r w:rsidRPr="00153707">
        <w:rPr>
          <w:i/>
        </w:rPr>
        <w:t>Unidad 5: Semiconductores</w:t>
      </w:r>
      <w:r w:rsidR="00153707" w:rsidRPr="00153707">
        <w:rPr>
          <w:i/>
        </w:rPr>
        <w:t>.</w:t>
      </w:r>
      <w:r w:rsidR="00153707">
        <w:t xml:space="preserve"> </w:t>
      </w:r>
      <w:r>
        <w:t xml:space="preserve">Electrones y huecos.  Defectos e impurezas, dopaje, aplicación del modelo de Drude. Juntura p-n, diodo, celda solar. </w:t>
      </w:r>
    </w:p>
    <w:p w:rsidR="00567327" w:rsidRDefault="00F66F2F" w:rsidP="00153707">
      <w:pPr>
        <w:spacing w:after="120"/>
        <w:jc w:val="both"/>
      </w:pPr>
      <w:r w:rsidRPr="00153707">
        <w:rPr>
          <w:i/>
        </w:rPr>
        <w:t>Unidad 6: Materiales magnéticos.</w:t>
      </w:r>
      <w:r w:rsidR="00153707">
        <w:t xml:space="preserve"> Parama</w:t>
      </w:r>
      <w:r>
        <w:t xml:space="preserve">gnetismo, diamagnetismo, </w:t>
      </w:r>
      <w:r w:rsidR="00814199">
        <w:t>propiedades magnéticas inherentes</w:t>
      </w:r>
      <w:r>
        <w:t xml:space="preserve"> al estado sólido. </w:t>
      </w:r>
      <w:r w:rsidR="0086362A">
        <w:t>Susceptibilidad magnética y caracterización experimental.</w:t>
      </w:r>
      <w:r w:rsidR="00814199">
        <w:t xml:space="preserve"> </w:t>
      </w:r>
      <w:r w:rsidR="0086362A">
        <w:t xml:space="preserve">Ley de Curie-Weiss. </w:t>
      </w:r>
      <w:r w:rsidR="00814199">
        <w:t>Espinelas. Ferro</w:t>
      </w:r>
      <w:r w:rsidR="00AE2AF5">
        <w:t>magnetismo</w:t>
      </w:r>
      <w:r w:rsidR="00814199">
        <w:t xml:space="preserve"> y </w:t>
      </w:r>
      <w:r w:rsidR="00AE2AF5">
        <w:t>f</w:t>
      </w:r>
      <w:r w:rsidR="00814199">
        <w:t xml:space="preserve">errimagnetismo. </w:t>
      </w:r>
      <w:r>
        <w:t xml:space="preserve"> </w:t>
      </w:r>
      <w:r w:rsidR="00814199">
        <w:t xml:space="preserve">Antiferromagnetismo y </w:t>
      </w:r>
      <w:r w:rsidR="00AE2AF5">
        <w:t>d</w:t>
      </w:r>
      <w:r>
        <w:t xml:space="preserve">ifracción de neutrones. </w:t>
      </w:r>
    </w:p>
    <w:p w:rsidR="00567327" w:rsidRDefault="00567327"/>
    <w:p w:rsidR="00567327" w:rsidRPr="00153707" w:rsidRDefault="00F66F2F">
      <w:pPr>
        <w:rPr>
          <w:rFonts w:ascii="Arial" w:hAnsi="Arial" w:cs="Arial"/>
          <w:b/>
          <w:sz w:val="22"/>
          <w:szCs w:val="22"/>
          <w:lang w:val="es-ES_tradnl"/>
        </w:rPr>
      </w:pPr>
      <w:r w:rsidRPr="00153707">
        <w:rPr>
          <w:rFonts w:ascii="Arial" w:hAnsi="Arial" w:cs="Arial"/>
          <w:b/>
          <w:sz w:val="22"/>
          <w:szCs w:val="22"/>
          <w:lang w:val="es-ES_tradnl"/>
        </w:rPr>
        <w:t xml:space="preserve">Evaluación: </w:t>
      </w:r>
    </w:p>
    <w:p w:rsidR="00567327" w:rsidRDefault="00F66F2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3 controles ó tareas (25% c/u).  </w:t>
      </w:r>
    </w:p>
    <w:p w:rsidR="00567327" w:rsidRDefault="00F66F2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1 proyecto. (25%). Cada alumno hará una revisión de la literatura de un tema de su interés, acordado con el profesor, y presentará un reporte escrito, con una longitud aproximada de 10 </w:t>
      </w:r>
      <w:r w:rsidR="00814199">
        <w:rPr>
          <w:rFonts w:ascii="Arial" w:hAnsi="Arial" w:cs="Arial"/>
          <w:sz w:val="22"/>
          <w:szCs w:val="22"/>
          <w:lang w:val="es-ES_tradnl"/>
        </w:rPr>
        <w:t>páginas</w:t>
      </w:r>
      <w:r>
        <w:rPr>
          <w:rFonts w:ascii="Arial" w:hAnsi="Arial" w:cs="Arial"/>
          <w:sz w:val="22"/>
          <w:szCs w:val="22"/>
          <w:lang w:val="es-ES_tradnl"/>
        </w:rPr>
        <w:t xml:space="preserve"> a doble espacio.</w:t>
      </w:r>
    </w:p>
    <w:p w:rsidR="00567327" w:rsidRDefault="00567327">
      <w:pPr>
        <w:rPr>
          <w:rFonts w:ascii="Arial" w:hAnsi="Arial" w:cs="Arial"/>
          <w:sz w:val="22"/>
          <w:szCs w:val="22"/>
          <w:lang w:val="es-ES_tradnl"/>
        </w:rPr>
      </w:pPr>
    </w:p>
    <w:p w:rsidR="00567327" w:rsidRDefault="00F66F2F">
      <w:pPr>
        <w:pStyle w:val="Ttulo1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Bibliografía </w:t>
      </w:r>
      <w:r>
        <w:rPr>
          <w:rFonts w:ascii="Arial" w:hAnsi="Arial" w:cs="Arial"/>
          <w:sz w:val="22"/>
          <w:szCs w:val="22"/>
        </w:rPr>
        <w:br/>
      </w:r>
    </w:p>
    <w:p w:rsidR="00A12281" w:rsidRPr="00A12281" w:rsidRDefault="00F66F2F" w:rsidP="00A12281">
      <w:pPr>
        <w:pStyle w:val="Ttulo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A12281">
        <w:rPr>
          <w:rFonts w:ascii="Arial" w:hAnsi="Arial" w:cs="Arial"/>
          <w:sz w:val="22"/>
          <w:szCs w:val="22"/>
        </w:rPr>
        <w:t>Textos básicos:</w:t>
      </w:r>
      <w:r w:rsidRPr="00A12281">
        <w:rPr>
          <w:rFonts w:ascii="Arial" w:hAnsi="Arial" w:cs="Arial"/>
          <w:sz w:val="22"/>
          <w:szCs w:val="22"/>
        </w:rPr>
        <w:br/>
      </w:r>
      <w:r w:rsidRPr="00A12281">
        <w:rPr>
          <w:rFonts w:ascii="Arial" w:hAnsi="Arial" w:cs="Arial"/>
          <w:b w:val="0"/>
          <w:sz w:val="22"/>
          <w:szCs w:val="22"/>
        </w:rPr>
        <w:t>1. S. H. Simon</w:t>
      </w:r>
      <w:r w:rsidR="00A12281" w:rsidRPr="00A12281">
        <w:rPr>
          <w:rFonts w:ascii="Arial" w:hAnsi="Arial" w:cs="Arial"/>
          <w:b w:val="0"/>
          <w:sz w:val="22"/>
          <w:szCs w:val="22"/>
        </w:rPr>
        <w:t>, The Oxford Solid State Basics,</w:t>
      </w:r>
    </w:p>
    <w:p w:rsidR="00567327" w:rsidRPr="00A12281" w:rsidRDefault="00F66F2F" w:rsidP="00A12281">
      <w:pPr>
        <w:pStyle w:val="Ttulo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A12281">
        <w:rPr>
          <w:rFonts w:ascii="Arial" w:hAnsi="Arial" w:cs="Arial"/>
          <w:b w:val="0"/>
          <w:sz w:val="22"/>
          <w:szCs w:val="22"/>
        </w:rPr>
        <w:t xml:space="preserve">2. </w:t>
      </w:r>
      <w:r w:rsidR="00A12281" w:rsidRPr="00A12281">
        <w:rPr>
          <w:rFonts w:ascii="Arial" w:hAnsi="Arial" w:cs="Arial"/>
          <w:b w:val="0"/>
          <w:sz w:val="22"/>
          <w:szCs w:val="22"/>
        </w:rPr>
        <w:t xml:space="preserve">L. E. Smart, </w:t>
      </w:r>
      <w:r w:rsidRPr="00A12281">
        <w:rPr>
          <w:rFonts w:ascii="Arial" w:hAnsi="Arial" w:cs="Arial"/>
          <w:b w:val="0"/>
          <w:sz w:val="22"/>
          <w:szCs w:val="22"/>
        </w:rPr>
        <w:t xml:space="preserve">Solid State Chemistry: An Introduction, Fourth Edition, </w:t>
      </w:r>
    </w:p>
    <w:p w:rsidR="00814199" w:rsidRPr="00A12281" w:rsidRDefault="00814199" w:rsidP="00814199">
      <w:pPr>
        <w:tabs>
          <w:tab w:val="left" w:pos="0"/>
        </w:tabs>
        <w:rPr>
          <w:rFonts w:ascii="Verdana" w:hAnsi="Verdana"/>
          <w:color w:val="000000"/>
          <w:sz w:val="22"/>
          <w:szCs w:val="22"/>
          <w:lang w:val="en-US"/>
        </w:rPr>
      </w:pPr>
      <w:r w:rsidRPr="00A12281">
        <w:rPr>
          <w:rFonts w:ascii="Arial" w:hAnsi="Arial" w:cs="Arial"/>
          <w:sz w:val="22"/>
          <w:szCs w:val="22"/>
        </w:rPr>
        <w:t xml:space="preserve">3. </w:t>
      </w:r>
      <w:r w:rsidR="00A12281" w:rsidRPr="00A12281">
        <w:rPr>
          <w:rFonts w:ascii="Verdana" w:hAnsi="Verdana"/>
          <w:color w:val="000000"/>
          <w:sz w:val="22"/>
          <w:szCs w:val="22"/>
          <w:lang w:val="en-US"/>
        </w:rPr>
        <w:t xml:space="preserve">A. R. West, </w:t>
      </w:r>
      <w:r w:rsidRPr="00A12281">
        <w:rPr>
          <w:rFonts w:ascii="Verdana" w:hAnsi="Verdana"/>
          <w:color w:val="000000"/>
          <w:sz w:val="22"/>
          <w:szCs w:val="22"/>
          <w:lang w:val="en-US"/>
        </w:rPr>
        <w:t>Solid State Chemistry and  It</w:t>
      </w:r>
      <w:r w:rsidR="00AE2AF5" w:rsidRPr="00A12281">
        <w:rPr>
          <w:rFonts w:ascii="Verdana" w:hAnsi="Verdana"/>
          <w:color w:val="000000"/>
          <w:sz w:val="22"/>
          <w:szCs w:val="22"/>
          <w:lang w:val="en-US"/>
        </w:rPr>
        <w:t>’</w:t>
      </w:r>
      <w:r w:rsidRPr="00A12281">
        <w:rPr>
          <w:rFonts w:ascii="Verdana" w:hAnsi="Verdana"/>
          <w:color w:val="000000"/>
          <w:sz w:val="22"/>
          <w:szCs w:val="22"/>
          <w:lang w:val="en-US"/>
        </w:rPr>
        <w:t>s applications, second edition (student edition), John Wiley and Sons, 20</w:t>
      </w:r>
      <w:r w:rsidR="00A12281" w:rsidRPr="00A12281">
        <w:rPr>
          <w:rFonts w:ascii="Verdana" w:hAnsi="Verdana"/>
          <w:color w:val="000000"/>
          <w:sz w:val="22"/>
          <w:szCs w:val="22"/>
          <w:lang w:val="en-US"/>
        </w:rPr>
        <w:t>14.</w:t>
      </w:r>
      <w:r w:rsidRPr="00A12281">
        <w:rPr>
          <w:rFonts w:ascii="Verdana" w:hAnsi="Verdana"/>
          <w:color w:val="000000"/>
          <w:sz w:val="22"/>
          <w:szCs w:val="22"/>
          <w:lang w:val="en-US"/>
        </w:rPr>
        <w:t xml:space="preserve"> </w:t>
      </w:r>
    </w:p>
    <w:p w:rsidR="00567327" w:rsidRDefault="00567327">
      <w:pPr>
        <w:tabs>
          <w:tab w:val="left" w:pos="0"/>
        </w:tabs>
      </w:pPr>
    </w:p>
    <w:p w:rsidR="00567327" w:rsidRDefault="00F66F2F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Textos avanzados</w:t>
      </w:r>
      <w:r w:rsidR="00A12281">
        <w:rPr>
          <w:rFonts w:ascii="Arial" w:hAnsi="Arial" w:cs="Arial"/>
          <w:b/>
          <w:bCs/>
          <w:sz w:val="22"/>
          <w:szCs w:val="22"/>
          <w:lang w:val="es-ES_tradnl"/>
        </w:rPr>
        <w:t xml:space="preserve"> para consulta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:</w:t>
      </w:r>
    </w:p>
    <w:p w:rsidR="00567327" w:rsidRDefault="00F66F2F">
      <w:pPr>
        <w:pStyle w:val="Ttulo9"/>
        <w:numPr>
          <w:ilvl w:val="0"/>
          <w:numId w:val="0"/>
        </w:numPr>
        <w:tabs>
          <w:tab w:val="left" w:pos="0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3. N. W. Ashcroft &amp; N. D. Mermin, Solid State Physics.</w:t>
      </w:r>
    </w:p>
    <w:p w:rsidR="00F66F2F" w:rsidRDefault="00F66F2F">
      <w:pPr>
        <w:pStyle w:val="Ttulo9"/>
        <w:numPr>
          <w:ilvl w:val="0"/>
          <w:numId w:val="0"/>
        </w:numPr>
        <w:tabs>
          <w:tab w:val="left" w:pos="0"/>
        </w:tabs>
        <w:jc w:val="left"/>
      </w:pPr>
      <w:r>
        <w:rPr>
          <w:rFonts w:ascii="Arial" w:hAnsi="Arial" w:cs="Arial"/>
          <w:b w:val="0"/>
          <w:sz w:val="22"/>
          <w:szCs w:val="22"/>
        </w:rPr>
        <w:t>4. G. Grosso &amp; G. Pastori Parravicini, Solid State Physics.</w:t>
      </w:r>
    </w:p>
    <w:sectPr w:rsidR="00F66F2F" w:rsidSect="00B156F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B97180"/>
    <w:multiLevelType w:val="hybridMultilevel"/>
    <w:tmpl w:val="05668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14199"/>
    <w:rsid w:val="00153707"/>
    <w:rsid w:val="001571B3"/>
    <w:rsid w:val="003273B3"/>
    <w:rsid w:val="003E79FF"/>
    <w:rsid w:val="00567327"/>
    <w:rsid w:val="00814199"/>
    <w:rsid w:val="0086362A"/>
    <w:rsid w:val="00A12281"/>
    <w:rsid w:val="00A74626"/>
    <w:rsid w:val="00AE2AF5"/>
    <w:rsid w:val="00B156F1"/>
    <w:rsid w:val="00D927A4"/>
    <w:rsid w:val="00DC2347"/>
    <w:rsid w:val="00E04272"/>
    <w:rsid w:val="00F6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F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rsid w:val="00B156F1"/>
    <w:pPr>
      <w:keepNext/>
      <w:numPr>
        <w:numId w:val="1"/>
      </w:numPr>
      <w:ind w:left="0" w:firstLine="0"/>
      <w:outlineLvl w:val="0"/>
    </w:pPr>
    <w:rPr>
      <w:b/>
      <w:lang w:val="es-ES_tradnl"/>
    </w:rPr>
  </w:style>
  <w:style w:type="paragraph" w:styleId="Ttulo9">
    <w:name w:val="heading 9"/>
    <w:basedOn w:val="Normal"/>
    <w:next w:val="Normal"/>
    <w:qFormat/>
    <w:rsid w:val="00B156F1"/>
    <w:pPr>
      <w:keepNext/>
      <w:numPr>
        <w:ilvl w:val="8"/>
        <w:numId w:val="1"/>
      </w:numPr>
      <w:ind w:left="0" w:firstLine="0"/>
      <w:jc w:val="center"/>
      <w:outlineLvl w:val="8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rsid w:val="00B156F1"/>
  </w:style>
  <w:style w:type="paragraph" w:customStyle="1" w:styleId="Encabezado1">
    <w:name w:val="Encabezado1"/>
    <w:basedOn w:val="Normal"/>
    <w:next w:val="Textoindependiente"/>
    <w:rsid w:val="00B156F1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B156F1"/>
    <w:pPr>
      <w:spacing w:after="120"/>
    </w:pPr>
  </w:style>
  <w:style w:type="paragraph" w:styleId="Lista">
    <w:name w:val="List"/>
    <w:basedOn w:val="Textoindependiente"/>
    <w:rsid w:val="00B156F1"/>
  </w:style>
  <w:style w:type="paragraph" w:customStyle="1" w:styleId="Etiqueta">
    <w:name w:val="Etiqueta"/>
    <w:basedOn w:val="Normal"/>
    <w:rsid w:val="00B156F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156F1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19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9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814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199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4199"/>
    <w:rPr>
      <w:rFonts w:eastAsia="SimSun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4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4199"/>
    <w:rPr>
      <w:rFonts w:eastAsia="SimSun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0"/>
      <w:outlineLvl w:val="0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firstLine="0"/>
      <w:jc w:val="center"/>
      <w:outlineLvl w:val="8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19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9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814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199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4199"/>
    <w:rPr>
      <w:rFonts w:eastAsia="SimSun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4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4199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Menendez</dc:creator>
  <cp:lastModifiedBy>Giselle</cp:lastModifiedBy>
  <cp:revision>2</cp:revision>
  <cp:lastPrinted>1901-01-01T04:42:00Z</cp:lastPrinted>
  <dcterms:created xsi:type="dcterms:W3CDTF">2017-07-14T21:51:00Z</dcterms:created>
  <dcterms:modified xsi:type="dcterms:W3CDTF">2017-07-14T21:51:00Z</dcterms:modified>
</cp:coreProperties>
</file>