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0"/>
        <w:gridCol w:w="7174"/>
      </w:tblGrid>
      <w:tr w:rsidR="00712428" w:rsidRPr="00275184" w:rsidTr="00C24B08">
        <w:trPr>
          <w:trHeight w:val="719"/>
        </w:trPr>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Nombre del curso (o seminario)</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b/>
              </w:rPr>
            </w:pPr>
            <w:r w:rsidRPr="00275184">
              <w:rPr>
                <w:rFonts w:ascii="Arial" w:hAnsi="Arial" w:cs="Arial"/>
                <w:b/>
                <w:bCs/>
                <w:lang w:val="es-MX"/>
              </w:rPr>
              <w:t>Micro y macroalgas marinas: identidad, productividad y valor de los recursos ficológicos</w:t>
            </w:r>
          </w:p>
        </w:tc>
      </w:tr>
      <w:tr w:rsidR="00712428" w:rsidRPr="00275184" w:rsidTr="00C24B08">
        <w:trPr>
          <w:trHeight w:val="421"/>
        </w:trPr>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Profesor(es)  coordinador(es)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ind w:left="708" w:hanging="708"/>
              <w:rPr>
                <w:rFonts w:ascii="Arial" w:hAnsi="Arial" w:cs="Arial"/>
                <w:b/>
                <w:lang w:val="pt-BR"/>
              </w:rPr>
            </w:pPr>
            <w:r w:rsidRPr="00275184">
              <w:rPr>
                <w:rFonts w:ascii="Arial" w:hAnsi="Arial" w:cs="Arial"/>
                <w:b/>
                <w:lang w:val="pt-BR"/>
              </w:rPr>
              <w:t>Vivian Montecino Banderet &amp; Alejandra González Vásquez</w:t>
            </w:r>
          </w:p>
          <w:p w:rsidR="00712428" w:rsidRPr="00275184" w:rsidRDefault="00712428" w:rsidP="00712428">
            <w:pPr>
              <w:rPr>
                <w:rFonts w:ascii="Arial" w:hAnsi="Arial" w:cs="Arial"/>
                <w:b/>
              </w:rPr>
            </w:pPr>
          </w:p>
        </w:tc>
      </w:tr>
      <w:tr w:rsidR="00712428" w:rsidRPr="00275184" w:rsidTr="00C24B08">
        <w:trPr>
          <w:trHeight w:val="720"/>
        </w:trPr>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Profesores colaboradores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b/>
                <w:lang w:val="pt-BR"/>
              </w:rPr>
            </w:pPr>
            <w:r w:rsidRPr="00275184">
              <w:rPr>
                <w:rFonts w:ascii="Arial" w:hAnsi="Arial" w:cs="Arial"/>
                <w:b/>
                <w:lang w:val="pt-BR"/>
              </w:rPr>
              <w:t xml:space="preserve">Al menos 2 invitados en tópicos de actualidad </w:t>
            </w:r>
          </w:p>
        </w:tc>
      </w:tr>
      <w:tr w:rsidR="00712428" w:rsidRPr="00275184" w:rsidTr="00C24B08">
        <w:trPr>
          <w:trHeight w:val="3797"/>
        </w:trPr>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Descripción (máximo 200 palabras)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C24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641"/>
              </w:tabs>
              <w:autoSpaceDE w:val="0"/>
              <w:autoSpaceDN w:val="0"/>
              <w:adjustRightInd w:val="0"/>
              <w:spacing w:before="120" w:after="120"/>
              <w:ind w:right="176"/>
              <w:jc w:val="both"/>
              <w:rPr>
                <w:rFonts w:ascii="Arial" w:hAnsi="Arial" w:cs="Arial"/>
                <w:lang w:val="es-MX"/>
              </w:rPr>
            </w:pPr>
            <w:r w:rsidRPr="00275184">
              <w:rPr>
                <w:rFonts w:ascii="Arial" w:hAnsi="Arial" w:cs="Arial"/>
              </w:rPr>
              <w:t>Las algas constituyen un grupo heterogéneo de plantas no vasculares, con alrededor de 27.000 especies, distribuidas preferentemente en ambientes acuáticos (océanos y agua dulce). Son uno de los organismos vivientes con registro fósil desde hace 2.500 millones de años (Precámbrica). El estudio de las algas constituye un caso desafiante para conocer biodiversidad, entender la biología básica de los distintos grupos desde cianobacterias a rodofíceas, y aprender sobre su ecología y el uso y manejo de las algas chilenas. En este contexto, éste curso centra su interés en la revisión de la diversidad de organismos vegetales acuáticos, integrando conocimientos de morfología comparada, reproducción, taxonomía, ecología y evolución de micro y macro algas. Además revisa estado actual del uso y manejos de las algas mediante monitoreo de especies nocivas o como recursos. Siendo los objetivos de este curso que los alumnos sean capaces de: (1) Clasificar y distinguir líneas de evolución dentro de las algas a través de trabajos en laboratorio y terreno.  (2) Planificar proyecto de investigación en algas marinas en tópicos como su productividad, e</w:t>
            </w:r>
            <w:r w:rsidRPr="00275184">
              <w:rPr>
                <w:rFonts w:ascii="Arial" w:hAnsi="Arial" w:cs="Arial"/>
                <w:lang w:val="es-MX"/>
              </w:rPr>
              <w:t>volución, ecología y biogeografía, conservación y manejo.</w:t>
            </w:r>
          </w:p>
          <w:p w:rsidR="00712428" w:rsidRPr="00275184" w:rsidRDefault="00712428" w:rsidP="00712428">
            <w:pPr>
              <w:rPr>
                <w:rFonts w:ascii="Arial" w:hAnsi="Arial" w:cs="Arial"/>
              </w:rPr>
            </w:pPr>
          </w:p>
        </w:tc>
      </w:tr>
      <w:tr w:rsidR="00712428" w:rsidRPr="00275184" w:rsidTr="00C24B08">
        <w:trPr>
          <w:trHeight w:val="826"/>
        </w:trPr>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Requisitos</w:t>
            </w:r>
          </w:p>
          <w:p w:rsidR="00712428" w:rsidRPr="00275184" w:rsidRDefault="00712428" w:rsidP="00712428">
            <w:pPr>
              <w:rPr>
                <w:rFonts w:ascii="Arial" w:hAnsi="Arial" w:cs="Arial"/>
              </w:rPr>
            </w:pPr>
            <w:r w:rsidRPr="00275184">
              <w:rPr>
                <w:rFonts w:ascii="Arial" w:hAnsi="Arial" w:cs="Arial"/>
              </w:rPr>
              <w:t>(si los hay)</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Biología vegetal</w:t>
            </w:r>
          </w:p>
        </w:tc>
      </w:tr>
      <w:tr w:rsidR="00712428" w:rsidRPr="00275184" w:rsidTr="00C24B08">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Carga horario (horas a la semana de clases)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3,5 hrs. Semanales</w:t>
            </w:r>
          </w:p>
        </w:tc>
      </w:tr>
      <w:tr w:rsidR="00712428" w:rsidRPr="00275184" w:rsidTr="00C24B08">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Duración del curso (semanas)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12 semanas</w:t>
            </w:r>
          </w:p>
        </w:tc>
      </w:tr>
      <w:tr w:rsidR="00712428" w:rsidRPr="00275184" w:rsidTr="00C24B08">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lang w:val="pt-BR"/>
              </w:rPr>
            </w:pPr>
            <w:r w:rsidRPr="00275184">
              <w:rPr>
                <w:rFonts w:ascii="Arial" w:hAnsi="Arial" w:cs="Arial"/>
                <w:lang w:val="pt-BR"/>
              </w:rPr>
              <w:t>Periodicidad</w:t>
            </w:r>
          </w:p>
          <w:p w:rsidR="00712428" w:rsidRPr="00275184" w:rsidRDefault="00712428" w:rsidP="00712428">
            <w:pPr>
              <w:rPr>
                <w:rFonts w:ascii="Arial" w:hAnsi="Arial" w:cs="Arial"/>
              </w:rPr>
            </w:pP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Semestral sujeto a mínimo de inscritos.</w:t>
            </w:r>
          </w:p>
        </w:tc>
      </w:tr>
      <w:tr w:rsidR="00712428" w:rsidRPr="00275184" w:rsidTr="00C24B08">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Semestre (bimestre) en el cual se ofrece</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Primer semestre</w:t>
            </w:r>
          </w:p>
        </w:tc>
      </w:tr>
      <w:tr w:rsidR="00712428" w:rsidRPr="00275184" w:rsidTr="00C24B08">
        <w:trPr>
          <w:trHeight w:val="990"/>
        </w:trPr>
        <w:tc>
          <w:tcPr>
            <w:tcW w:w="2290"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t xml:space="preserve">Métodos de evaluación (indicando </w:t>
            </w:r>
            <w:r w:rsidRPr="00275184">
              <w:rPr>
                <w:rFonts w:ascii="Arial" w:hAnsi="Arial" w:cs="Arial"/>
              </w:rPr>
              <w:lastRenderedPageBreak/>
              <w:t>porcentajes)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712428" w:rsidRPr="00275184" w:rsidRDefault="00712428" w:rsidP="00712428">
            <w:pPr>
              <w:rPr>
                <w:rFonts w:ascii="Arial" w:hAnsi="Arial" w:cs="Arial"/>
              </w:rPr>
            </w:pPr>
            <w:r w:rsidRPr="00275184">
              <w:rPr>
                <w:rFonts w:ascii="Arial" w:hAnsi="Arial" w:cs="Arial"/>
              </w:rPr>
              <w:lastRenderedPageBreak/>
              <w:t>Pruebas (40%, P1 20%, P2 20%),</w:t>
            </w:r>
            <w:r w:rsidRPr="00275184">
              <w:rPr>
                <w:rFonts w:ascii="Arial" w:hAnsi="Arial" w:cs="Arial"/>
                <w:vertAlign w:val="superscript"/>
              </w:rPr>
              <w:t xml:space="preserve">, </w:t>
            </w:r>
            <w:r w:rsidRPr="00275184">
              <w:rPr>
                <w:rFonts w:ascii="Arial" w:hAnsi="Arial" w:cs="Arial"/>
              </w:rPr>
              <w:t>Informe Terreno (15%)</w:t>
            </w:r>
            <w:r w:rsidRPr="00275184">
              <w:rPr>
                <w:rFonts w:ascii="Arial" w:hAnsi="Arial" w:cs="Arial"/>
                <w:vertAlign w:val="superscript"/>
              </w:rPr>
              <w:t xml:space="preserve">, </w:t>
            </w:r>
            <w:r w:rsidRPr="00275184">
              <w:rPr>
                <w:rFonts w:ascii="Arial" w:hAnsi="Arial" w:cs="Arial"/>
              </w:rPr>
              <w:t>Presentación Clasificación taxonómica (15%),</w:t>
            </w:r>
            <w:r w:rsidRPr="00275184">
              <w:rPr>
                <w:rFonts w:ascii="Arial" w:hAnsi="Arial" w:cs="Arial"/>
                <w:vertAlign w:val="superscript"/>
              </w:rPr>
              <w:t xml:space="preserve">, </w:t>
            </w:r>
            <w:r w:rsidRPr="00275184">
              <w:rPr>
                <w:rFonts w:ascii="Arial" w:hAnsi="Arial" w:cs="Arial"/>
              </w:rPr>
              <w:t>Presentación de Seminario (10%),</w:t>
            </w:r>
            <w:r w:rsidRPr="00275184">
              <w:rPr>
                <w:rFonts w:ascii="Arial" w:hAnsi="Arial" w:cs="Arial"/>
                <w:vertAlign w:val="superscript"/>
              </w:rPr>
              <w:t xml:space="preserve">, </w:t>
            </w:r>
            <w:r w:rsidRPr="00275184">
              <w:rPr>
                <w:rFonts w:ascii="Arial" w:hAnsi="Arial" w:cs="Arial"/>
              </w:rPr>
              <w:t>Proyecto de Investigación (20%).</w:t>
            </w:r>
          </w:p>
        </w:tc>
      </w:tr>
      <w:tr w:rsidR="000F2B6B" w:rsidRPr="00275184" w:rsidTr="00C24B08">
        <w:trPr>
          <w:trHeight w:val="2967"/>
        </w:trPr>
        <w:tc>
          <w:tcPr>
            <w:tcW w:w="2290" w:type="dxa"/>
            <w:tcBorders>
              <w:top w:val="single" w:sz="4" w:space="0" w:color="auto"/>
              <w:left w:val="single" w:sz="4" w:space="0" w:color="auto"/>
              <w:bottom w:val="single" w:sz="4" w:space="0" w:color="auto"/>
              <w:right w:val="single" w:sz="4" w:space="0" w:color="auto"/>
            </w:tcBorders>
            <w:shd w:val="clear" w:color="auto" w:fill="auto"/>
          </w:tcPr>
          <w:p w:rsidR="000F2B6B" w:rsidRPr="00275184" w:rsidRDefault="000F2B6B" w:rsidP="00712428">
            <w:pPr>
              <w:rPr>
                <w:rFonts w:ascii="Arial" w:hAnsi="Arial" w:cs="Arial"/>
              </w:rPr>
            </w:pPr>
            <w:r w:rsidRPr="00275184">
              <w:rPr>
                <w:rFonts w:ascii="Arial" w:hAnsi="Arial" w:cs="Arial"/>
              </w:rPr>
              <w:lastRenderedPageBreak/>
              <w:t>Programa (indicando temario de clases)</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0F2B6B" w:rsidRPr="00275184" w:rsidRDefault="000F2B6B" w:rsidP="002D0F49">
            <w:pPr>
              <w:rPr>
                <w:rFonts w:ascii="Arial" w:hAnsi="Arial" w:cs="Arial"/>
              </w:rPr>
            </w:pPr>
            <w:r w:rsidRPr="00275184">
              <w:rPr>
                <w:rFonts w:ascii="Arial" w:hAnsi="Arial" w:cs="Arial"/>
              </w:rPr>
              <w:t>Semana 1</w:t>
            </w:r>
          </w:p>
          <w:p w:rsidR="000F2B6B" w:rsidRPr="00275184" w:rsidRDefault="000F2B6B" w:rsidP="002D0F49">
            <w:pPr>
              <w:rPr>
                <w:rFonts w:ascii="Arial" w:hAnsi="Arial" w:cs="Arial"/>
              </w:rPr>
            </w:pPr>
            <w:r w:rsidRPr="00275184">
              <w:rPr>
                <w:rFonts w:ascii="Arial" w:hAnsi="Arial" w:cs="Arial"/>
              </w:rPr>
              <w:t xml:space="preserve">Sesión 1: Introducción a los ecosistemas acuáticos límnicos. </w:t>
            </w:r>
          </w:p>
          <w:p w:rsidR="000F2B6B" w:rsidRPr="00275184" w:rsidRDefault="000F2B6B" w:rsidP="002D0F49">
            <w:pPr>
              <w:rPr>
                <w:rFonts w:ascii="Arial" w:hAnsi="Arial" w:cs="Arial"/>
              </w:rPr>
            </w:pPr>
            <w:r w:rsidRPr="00275184">
              <w:rPr>
                <w:rFonts w:ascii="Arial" w:hAnsi="Arial" w:cs="Arial"/>
              </w:rPr>
              <w:t>Origen, evolución y filogenias de microalgas</w:t>
            </w:r>
          </w:p>
          <w:p w:rsidR="000F2B6B" w:rsidRPr="00275184" w:rsidRDefault="000F2B6B" w:rsidP="002D0F49">
            <w:pPr>
              <w:rPr>
                <w:rFonts w:ascii="Arial" w:hAnsi="Arial" w:cs="Arial"/>
              </w:rPr>
            </w:pPr>
            <w:r w:rsidRPr="00275184">
              <w:rPr>
                <w:rFonts w:ascii="Arial" w:hAnsi="Arial" w:cs="Arial"/>
              </w:rPr>
              <w:t xml:space="preserve">Sesión 2: Introducción a los ecosistemas acuáticos marinos. </w:t>
            </w:r>
          </w:p>
          <w:p w:rsidR="000F2B6B" w:rsidRPr="00275184" w:rsidRDefault="000F2B6B" w:rsidP="002D0F49">
            <w:pPr>
              <w:rPr>
                <w:rFonts w:ascii="Arial" w:hAnsi="Arial" w:cs="Arial"/>
              </w:rPr>
            </w:pPr>
            <w:r w:rsidRPr="00275184">
              <w:rPr>
                <w:rFonts w:ascii="Arial" w:hAnsi="Arial" w:cs="Arial"/>
              </w:rPr>
              <w:t>Origen, evolución y filogenias de macroalgas.</w:t>
            </w:r>
          </w:p>
          <w:p w:rsidR="000F2B6B" w:rsidRPr="00275184" w:rsidRDefault="000F2B6B" w:rsidP="002D0F49">
            <w:pPr>
              <w:rPr>
                <w:rFonts w:ascii="Arial" w:hAnsi="Arial" w:cs="Arial"/>
              </w:rPr>
            </w:pPr>
            <w:r w:rsidRPr="00275184">
              <w:rPr>
                <w:rFonts w:ascii="Arial" w:hAnsi="Arial" w:cs="Arial"/>
              </w:rPr>
              <w:t>Semana 2</w:t>
            </w:r>
          </w:p>
          <w:p w:rsidR="000F2B6B" w:rsidRPr="00275184" w:rsidRDefault="000F2B6B" w:rsidP="002D0F49">
            <w:pPr>
              <w:rPr>
                <w:rFonts w:ascii="Arial" w:hAnsi="Arial" w:cs="Arial"/>
              </w:rPr>
            </w:pPr>
            <w:r w:rsidRPr="00275184">
              <w:rPr>
                <w:rFonts w:ascii="Arial" w:hAnsi="Arial" w:cs="Arial"/>
              </w:rPr>
              <w:t>Salida a Terreno: Muestreo rio Aconcagua y muestreo en intermareal de Horcón</w:t>
            </w:r>
          </w:p>
          <w:p w:rsidR="000F2B6B" w:rsidRPr="00275184" w:rsidRDefault="000F2B6B" w:rsidP="002D0F49">
            <w:pPr>
              <w:rPr>
                <w:rFonts w:ascii="Arial" w:hAnsi="Arial" w:cs="Arial"/>
              </w:rPr>
            </w:pPr>
            <w:r w:rsidRPr="00275184">
              <w:rPr>
                <w:rFonts w:ascii="Arial" w:hAnsi="Arial" w:cs="Arial"/>
              </w:rPr>
              <w:t>Semana 3</w:t>
            </w:r>
          </w:p>
          <w:p w:rsidR="000F2B6B" w:rsidRPr="00275184" w:rsidRDefault="000F2B6B" w:rsidP="002D0F49">
            <w:pPr>
              <w:rPr>
                <w:rFonts w:ascii="Arial" w:hAnsi="Arial" w:cs="Arial"/>
              </w:rPr>
            </w:pPr>
            <w:r w:rsidRPr="00275184">
              <w:rPr>
                <w:rFonts w:ascii="Arial" w:hAnsi="Arial" w:cs="Arial"/>
              </w:rPr>
              <w:t>Sesión 1 y 2: Análisis de muestras de terrenos (Microalgas)</w:t>
            </w:r>
          </w:p>
          <w:p w:rsidR="000F2B6B" w:rsidRPr="00275184" w:rsidRDefault="000F2B6B" w:rsidP="002D0F49">
            <w:pPr>
              <w:rPr>
                <w:rFonts w:ascii="Arial" w:hAnsi="Arial" w:cs="Arial"/>
              </w:rPr>
            </w:pPr>
            <w:r w:rsidRPr="00275184">
              <w:rPr>
                <w:rFonts w:ascii="Arial" w:hAnsi="Arial" w:cs="Arial"/>
              </w:rPr>
              <w:t>Semana 4</w:t>
            </w:r>
          </w:p>
          <w:p w:rsidR="000F2B6B" w:rsidRPr="00275184" w:rsidRDefault="000F2B6B" w:rsidP="002D0F49">
            <w:pPr>
              <w:rPr>
                <w:rFonts w:ascii="Arial" w:hAnsi="Arial" w:cs="Arial"/>
              </w:rPr>
            </w:pPr>
            <w:r w:rsidRPr="00275184">
              <w:rPr>
                <w:rFonts w:ascii="Arial" w:hAnsi="Arial" w:cs="Arial"/>
              </w:rPr>
              <w:t>Sesión 1 y 2: Análisis y caracterización de la biodiversidad de macroalgas.</w:t>
            </w:r>
          </w:p>
          <w:p w:rsidR="000F2B6B" w:rsidRPr="00275184" w:rsidRDefault="000F2B6B" w:rsidP="002D0F49">
            <w:pPr>
              <w:rPr>
                <w:rFonts w:ascii="Arial" w:hAnsi="Arial" w:cs="Arial"/>
              </w:rPr>
            </w:pPr>
            <w:r w:rsidRPr="00275184">
              <w:rPr>
                <w:rFonts w:ascii="Arial" w:hAnsi="Arial" w:cs="Arial"/>
              </w:rPr>
              <w:t>Semana 5</w:t>
            </w:r>
          </w:p>
          <w:p w:rsidR="000F2B6B" w:rsidRPr="00275184" w:rsidRDefault="000F2B6B" w:rsidP="002D0F49">
            <w:pPr>
              <w:rPr>
                <w:rFonts w:ascii="Arial" w:hAnsi="Arial" w:cs="Arial"/>
              </w:rPr>
            </w:pPr>
            <w:r w:rsidRPr="00275184">
              <w:rPr>
                <w:rFonts w:ascii="Arial" w:hAnsi="Arial" w:cs="Arial"/>
              </w:rPr>
              <w:t>Prueba 1. Materia de clases y terreno</w:t>
            </w:r>
          </w:p>
          <w:p w:rsidR="000F2B6B" w:rsidRPr="00275184" w:rsidRDefault="000F2B6B" w:rsidP="002D0F49">
            <w:pPr>
              <w:rPr>
                <w:rFonts w:ascii="Arial" w:hAnsi="Arial" w:cs="Arial"/>
              </w:rPr>
            </w:pPr>
            <w:r w:rsidRPr="00275184">
              <w:rPr>
                <w:rFonts w:ascii="Arial" w:hAnsi="Arial" w:cs="Arial"/>
              </w:rPr>
              <w:t xml:space="preserve">Semana 6. </w:t>
            </w:r>
          </w:p>
          <w:p w:rsidR="000F2B6B" w:rsidRPr="00275184" w:rsidRDefault="000F2B6B" w:rsidP="002D0F49">
            <w:pPr>
              <w:rPr>
                <w:rFonts w:ascii="Arial" w:hAnsi="Arial" w:cs="Arial"/>
              </w:rPr>
            </w:pPr>
            <w:r w:rsidRPr="00275184">
              <w:rPr>
                <w:rFonts w:ascii="Arial" w:hAnsi="Arial" w:cs="Arial"/>
              </w:rPr>
              <w:t>Sesión 1. Análisis histórico sobre la clasificación de Micro y Macroalgas.</w:t>
            </w:r>
          </w:p>
          <w:p w:rsidR="000F2B6B" w:rsidRPr="00275184" w:rsidRDefault="000F2B6B" w:rsidP="002D0F49">
            <w:pPr>
              <w:rPr>
                <w:rFonts w:ascii="Arial" w:hAnsi="Arial" w:cs="Arial"/>
              </w:rPr>
            </w:pPr>
            <w:r w:rsidRPr="00275184">
              <w:rPr>
                <w:rFonts w:ascii="Arial" w:hAnsi="Arial" w:cs="Arial"/>
              </w:rPr>
              <w:t>Sesión 2. Taller Herramientas estadísticas y moleculares en la identificación de especies</w:t>
            </w:r>
          </w:p>
          <w:p w:rsidR="000F2B6B" w:rsidRPr="00275184" w:rsidRDefault="000F2B6B" w:rsidP="002D0F49">
            <w:pPr>
              <w:rPr>
                <w:rFonts w:ascii="Arial" w:hAnsi="Arial" w:cs="Arial"/>
              </w:rPr>
            </w:pPr>
            <w:r w:rsidRPr="00275184">
              <w:rPr>
                <w:rFonts w:ascii="Arial" w:hAnsi="Arial" w:cs="Arial"/>
              </w:rPr>
              <w:t>Semana 7. Clasificación taxonómica 1 (alumnos)</w:t>
            </w:r>
          </w:p>
          <w:p w:rsidR="000F2B6B" w:rsidRPr="00275184" w:rsidRDefault="000F2B6B" w:rsidP="002D0F49">
            <w:pPr>
              <w:rPr>
                <w:rFonts w:ascii="Arial" w:hAnsi="Arial" w:cs="Arial"/>
              </w:rPr>
            </w:pPr>
            <w:r w:rsidRPr="00275184">
              <w:rPr>
                <w:rFonts w:ascii="Arial" w:hAnsi="Arial" w:cs="Arial"/>
              </w:rPr>
              <w:t>Semana 8. Clasificación taxonómica 2 (alumnos)</w:t>
            </w:r>
          </w:p>
          <w:p w:rsidR="000F2B6B" w:rsidRPr="00275184" w:rsidRDefault="000F2B6B" w:rsidP="002D0F49">
            <w:pPr>
              <w:rPr>
                <w:rFonts w:ascii="Arial" w:hAnsi="Arial" w:cs="Arial"/>
              </w:rPr>
            </w:pPr>
            <w:r w:rsidRPr="00275184">
              <w:rPr>
                <w:rFonts w:ascii="Arial" w:hAnsi="Arial" w:cs="Arial"/>
              </w:rPr>
              <w:t>Semana 9. Conferencias profesores invitados</w:t>
            </w:r>
          </w:p>
          <w:p w:rsidR="000F2B6B" w:rsidRPr="00275184" w:rsidRDefault="000F2B6B" w:rsidP="002D0F49">
            <w:pPr>
              <w:rPr>
                <w:rFonts w:ascii="Arial" w:hAnsi="Arial" w:cs="Arial"/>
              </w:rPr>
            </w:pPr>
            <w:r w:rsidRPr="00275184">
              <w:rPr>
                <w:rFonts w:ascii="Arial" w:hAnsi="Arial" w:cs="Arial"/>
              </w:rPr>
              <w:t>Semana 10. Presentación de seminarios (alumnos)</w:t>
            </w:r>
          </w:p>
          <w:p w:rsidR="000F2B6B" w:rsidRPr="00275184" w:rsidRDefault="000F2B6B" w:rsidP="002D0F49">
            <w:pPr>
              <w:rPr>
                <w:rFonts w:ascii="Arial" w:hAnsi="Arial" w:cs="Arial"/>
              </w:rPr>
            </w:pPr>
            <w:r w:rsidRPr="00275184">
              <w:rPr>
                <w:rFonts w:ascii="Arial" w:hAnsi="Arial" w:cs="Arial"/>
              </w:rPr>
              <w:t xml:space="preserve">Semana 11. </w:t>
            </w:r>
          </w:p>
          <w:p w:rsidR="000F2B6B" w:rsidRPr="00275184" w:rsidRDefault="000F2B6B" w:rsidP="002D0F49">
            <w:pPr>
              <w:rPr>
                <w:rFonts w:ascii="Arial" w:hAnsi="Arial" w:cs="Arial"/>
              </w:rPr>
            </w:pPr>
            <w:r w:rsidRPr="00275184">
              <w:rPr>
                <w:rFonts w:ascii="Arial" w:hAnsi="Arial" w:cs="Arial"/>
              </w:rPr>
              <w:t>Sesión 1: Estimación de Biomasa, Productividad en Microalgas. Bio-óptica.</w:t>
            </w:r>
          </w:p>
          <w:p w:rsidR="000F2B6B" w:rsidRPr="00275184" w:rsidRDefault="000F2B6B" w:rsidP="002D0F49">
            <w:pPr>
              <w:rPr>
                <w:rFonts w:ascii="Arial" w:hAnsi="Arial" w:cs="Arial"/>
              </w:rPr>
            </w:pPr>
            <w:r w:rsidRPr="00275184">
              <w:rPr>
                <w:rFonts w:ascii="Arial" w:hAnsi="Arial" w:cs="Arial"/>
              </w:rPr>
              <w:t>Sesión 2: Estimación de Biomasa, Productividad, Manejo de recursos en Macroalgas</w:t>
            </w:r>
          </w:p>
          <w:p w:rsidR="000F2B6B" w:rsidRPr="00275184" w:rsidRDefault="000F2B6B" w:rsidP="002D0F49">
            <w:pPr>
              <w:rPr>
                <w:rFonts w:ascii="Arial" w:hAnsi="Arial" w:cs="Arial"/>
              </w:rPr>
            </w:pPr>
            <w:r w:rsidRPr="00275184">
              <w:rPr>
                <w:rFonts w:ascii="Arial" w:hAnsi="Arial" w:cs="Arial"/>
              </w:rPr>
              <w:t xml:space="preserve">Semana 12 </w:t>
            </w:r>
          </w:p>
          <w:p w:rsidR="000F2B6B" w:rsidRDefault="000F2B6B" w:rsidP="00712428">
            <w:pPr>
              <w:rPr>
                <w:rFonts w:ascii="Arial" w:hAnsi="Arial" w:cs="Arial"/>
              </w:rPr>
            </w:pPr>
            <w:r w:rsidRPr="00275184">
              <w:rPr>
                <w:rFonts w:ascii="Arial" w:hAnsi="Arial" w:cs="Arial"/>
              </w:rPr>
              <w:t>Prueba final escrita y entrega de proyectos</w:t>
            </w:r>
          </w:p>
          <w:p w:rsidR="000A5496" w:rsidRPr="00275184" w:rsidRDefault="000A5496" w:rsidP="00712428">
            <w:pPr>
              <w:rPr>
                <w:rFonts w:ascii="Arial" w:hAnsi="Arial" w:cs="Arial"/>
              </w:rPr>
            </w:pPr>
          </w:p>
        </w:tc>
      </w:tr>
      <w:tr w:rsidR="000F2B6B" w:rsidRPr="00275184" w:rsidTr="00C24B08">
        <w:trPr>
          <w:trHeight w:val="552"/>
        </w:trPr>
        <w:tc>
          <w:tcPr>
            <w:tcW w:w="2290" w:type="dxa"/>
            <w:tcBorders>
              <w:top w:val="single" w:sz="4" w:space="0" w:color="auto"/>
              <w:left w:val="single" w:sz="4" w:space="0" w:color="auto"/>
              <w:bottom w:val="single" w:sz="4" w:space="0" w:color="auto"/>
              <w:right w:val="single" w:sz="4" w:space="0" w:color="auto"/>
            </w:tcBorders>
            <w:shd w:val="clear" w:color="auto" w:fill="auto"/>
          </w:tcPr>
          <w:p w:rsidR="000A5496" w:rsidRDefault="000A5496" w:rsidP="00712428">
            <w:pPr>
              <w:rPr>
                <w:rFonts w:ascii="Arial" w:hAnsi="Arial" w:cs="Arial"/>
              </w:rPr>
            </w:pPr>
          </w:p>
          <w:p w:rsidR="000F2B6B" w:rsidRPr="00275184" w:rsidRDefault="000F2B6B" w:rsidP="00712428">
            <w:pPr>
              <w:rPr>
                <w:rFonts w:ascii="Arial" w:hAnsi="Arial" w:cs="Arial"/>
              </w:rPr>
            </w:pPr>
            <w:r>
              <w:rPr>
                <w:rFonts w:ascii="Arial" w:hAnsi="Arial" w:cs="Arial"/>
              </w:rPr>
              <w:t>Bibliografía</w:t>
            </w:r>
          </w:p>
        </w:tc>
        <w:tc>
          <w:tcPr>
            <w:tcW w:w="7174" w:type="dxa"/>
            <w:tcBorders>
              <w:top w:val="single" w:sz="4" w:space="0" w:color="auto"/>
              <w:left w:val="single" w:sz="4" w:space="0" w:color="auto"/>
              <w:bottom w:val="single" w:sz="4" w:space="0" w:color="auto"/>
              <w:right w:val="single" w:sz="4" w:space="0" w:color="auto"/>
            </w:tcBorders>
            <w:shd w:val="clear" w:color="auto" w:fill="auto"/>
          </w:tcPr>
          <w:p w:rsidR="000A5496" w:rsidRDefault="000A5496" w:rsidP="00712428">
            <w:pPr>
              <w:rPr>
                <w:rFonts w:ascii="Arial" w:hAnsi="Arial" w:cs="Arial"/>
              </w:rPr>
            </w:pPr>
          </w:p>
          <w:p w:rsidR="000F2B6B" w:rsidRPr="00275184" w:rsidRDefault="000F2B6B" w:rsidP="00712428">
            <w:pPr>
              <w:rPr>
                <w:rFonts w:ascii="Arial" w:hAnsi="Arial" w:cs="Arial"/>
                <w:bCs/>
              </w:rPr>
            </w:pPr>
            <w:r>
              <w:rPr>
                <w:rFonts w:ascii="Arial" w:hAnsi="Arial" w:cs="Arial"/>
              </w:rPr>
              <w:t>A</w:t>
            </w:r>
            <w:r w:rsidRPr="00275184">
              <w:rPr>
                <w:rFonts w:ascii="Arial" w:hAnsi="Arial" w:cs="Arial"/>
              </w:rPr>
              <w:t xml:space="preserve">rtículos </w:t>
            </w:r>
            <w:r>
              <w:rPr>
                <w:rFonts w:ascii="Arial" w:hAnsi="Arial" w:cs="Arial"/>
              </w:rPr>
              <w:t xml:space="preserve"> y revisiones </w:t>
            </w:r>
            <w:r w:rsidRPr="00275184">
              <w:rPr>
                <w:rFonts w:ascii="Arial" w:hAnsi="Arial" w:cs="Arial"/>
              </w:rPr>
              <w:t>actualizados año a año</w:t>
            </w:r>
          </w:p>
        </w:tc>
      </w:tr>
    </w:tbl>
    <w:p w:rsidR="00116F22" w:rsidRDefault="00116F22">
      <w:pPr>
        <w:rPr>
          <w:rFonts w:ascii="Arial" w:hAnsi="Arial" w:cs="Arial"/>
        </w:rPr>
      </w:pPr>
    </w:p>
    <w:p w:rsidR="000F2B6B" w:rsidRDefault="000F2B6B">
      <w:pPr>
        <w:rPr>
          <w:rFonts w:ascii="Arial" w:hAnsi="Arial" w:cs="Arial"/>
        </w:rPr>
      </w:pPr>
    </w:p>
    <w:p w:rsidR="000F2B6B" w:rsidRDefault="000F2B6B">
      <w:pPr>
        <w:rPr>
          <w:rFonts w:ascii="Arial" w:hAnsi="Arial" w:cs="Arial"/>
        </w:rPr>
      </w:pPr>
    </w:p>
    <w:p w:rsidR="000F2B6B" w:rsidRDefault="000F2B6B">
      <w:pPr>
        <w:rPr>
          <w:rFonts w:ascii="Arial" w:hAnsi="Arial" w:cs="Arial"/>
        </w:rPr>
      </w:pPr>
    </w:p>
    <w:p w:rsidR="000F2B6B" w:rsidRDefault="000F2B6B">
      <w:pPr>
        <w:rPr>
          <w:rFonts w:ascii="Arial" w:hAnsi="Arial" w:cs="Arial"/>
        </w:rPr>
      </w:pPr>
    </w:p>
    <w:p w:rsidR="00275184" w:rsidRPr="00275184" w:rsidRDefault="00275184" w:rsidP="00712428">
      <w:pPr>
        <w:rPr>
          <w:rFonts w:ascii="Arial" w:hAnsi="Arial" w:cs="Arial"/>
          <w:lang w:val="es-ES"/>
        </w:rPr>
      </w:pPr>
    </w:p>
    <w:p w:rsidR="00275184" w:rsidRPr="00275184" w:rsidRDefault="00275184" w:rsidP="00712428">
      <w:pPr>
        <w:rPr>
          <w:rFonts w:ascii="Arial" w:hAnsi="Arial" w:cs="Arial"/>
          <w:lang w:val="es-ES"/>
        </w:rPr>
      </w:pPr>
    </w:p>
    <w:sectPr w:rsidR="00275184" w:rsidRPr="00275184" w:rsidSect="001D1F01">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826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E1DA4"/>
    <w:multiLevelType w:val="hybridMultilevel"/>
    <w:tmpl w:val="88CEDB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964B5"/>
    <w:multiLevelType w:val="hybridMultilevel"/>
    <w:tmpl w:val="5E8C95D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027D0C"/>
    <w:multiLevelType w:val="hybridMultilevel"/>
    <w:tmpl w:val="0C1E2292"/>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EA4668"/>
    <w:multiLevelType w:val="hybridMultilevel"/>
    <w:tmpl w:val="3F7CC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25648B"/>
    <w:multiLevelType w:val="hybridMultilevel"/>
    <w:tmpl w:val="0DD03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724675"/>
    <w:multiLevelType w:val="singleLevel"/>
    <w:tmpl w:val="0C0A0017"/>
    <w:lvl w:ilvl="0">
      <w:start w:val="1"/>
      <w:numFmt w:val="lowerLetter"/>
      <w:lvlText w:val="%1)"/>
      <w:lvlJc w:val="left"/>
      <w:pPr>
        <w:tabs>
          <w:tab w:val="num" w:pos="360"/>
        </w:tabs>
        <w:ind w:left="360" w:hanging="360"/>
      </w:pPr>
    </w:lvl>
  </w:abstractNum>
  <w:abstractNum w:abstractNumId="7">
    <w:nsid w:val="42516522"/>
    <w:multiLevelType w:val="hybridMultilevel"/>
    <w:tmpl w:val="BFA0DE9C"/>
    <w:lvl w:ilvl="0" w:tplc="CD40C4CE">
      <w:start w:val="1"/>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DA601A"/>
    <w:multiLevelType w:val="hybridMultilevel"/>
    <w:tmpl w:val="1A266E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1B17DAA"/>
    <w:multiLevelType w:val="hybridMultilevel"/>
    <w:tmpl w:val="0EE0F230"/>
    <w:lvl w:ilvl="0" w:tplc="F5FA1F82">
      <w:start w:val="12"/>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2C73AC9"/>
    <w:multiLevelType w:val="singleLevel"/>
    <w:tmpl w:val="0C0A0011"/>
    <w:lvl w:ilvl="0">
      <w:start w:val="1"/>
      <w:numFmt w:val="decimal"/>
      <w:lvlText w:val="%1)"/>
      <w:lvlJc w:val="left"/>
      <w:pPr>
        <w:tabs>
          <w:tab w:val="num" w:pos="360"/>
        </w:tabs>
        <w:ind w:left="360" w:hanging="360"/>
      </w:pPr>
    </w:lvl>
  </w:abstractNum>
  <w:abstractNum w:abstractNumId="11">
    <w:nsid w:val="63FC7A93"/>
    <w:multiLevelType w:val="hybridMultilevel"/>
    <w:tmpl w:val="5E8C95D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4B32F6"/>
    <w:multiLevelType w:val="hybridMultilevel"/>
    <w:tmpl w:val="353E054A"/>
    <w:lvl w:ilvl="0" w:tplc="A31CE838">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253E8C"/>
    <w:multiLevelType w:val="hybridMultilevel"/>
    <w:tmpl w:val="F79CE60A"/>
    <w:lvl w:ilvl="0" w:tplc="4B28A81E">
      <w:start w:val="1"/>
      <w:numFmt w:val="bullet"/>
      <w:lvlText w:val="-"/>
      <w:lvlJc w:val="left"/>
      <w:pPr>
        <w:ind w:left="1060" w:hanging="70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093B29"/>
    <w:multiLevelType w:val="hybridMultilevel"/>
    <w:tmpl w:val="9A867DA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3"/>
  </w:num>
  <w:num w:numId="4">
    <w:abstractNumId w:val="1"/>
  </w:num>
  <w:num w:numId="5">
    <w:abstractNumId w:val="11"/>
  </w:num>
  <w:num w:numId="6">
    <w:abstractNumId w:val="2"/>
  </w:num>
  <w:num w:numId="7">
    <w:abstractNumId w:val="5"/>
  </w:num>
  <w:num w:numId="8">
    <w:abstractNumId w:val="6"/>
    <w:lvlOverride w:ilvl="0">
      <w:startOverride w:val="1"/>
    </w:lvlOverride>
  </w:num>
  <w:num w:numId="9">
    <w:abstractNumId w:val="10"/>
    <w:lvlOverride w:ilvl="0">
      <w:startOverride w:val="1"/>
    </w:lvlOverride>
  </w:num>
  <w:num w:numId="10">
    <w:abstractNumId w:val="14"/>
  </w:num>
  <w:num w:numId="11">
    <w:abstractNumId w:val="0"/>
  </w:num>
  <w:num w:numId="12">
    <w:abstractNumId w:val="7"/>
  </w:num>
  <w:num w:numId="13">
    <w:abstractNumId w:val="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9D0F29"/>
    <w:rsid w:val="00012102"/>
    <w:rsid w:val="000563AF"/>
    <w:rsid w:val="000A5496"/>
    <w:rsid w:val="000F2B6B"/>
    <w:rsid w:val="00116F22"/>
    <w:rsid w:val="001C0ACA"/>
    <w:rsid w:val="001D1F01"/>
    <w:rsid w:val="00232127"/>
    <w:rsid w:val="00275184"/>
    <w:rsid w:val="00282484"/>
    <w:rsid w:val="00285E04"/>
    <w:rsid w:val="003A0ADB"/>
    <w:rsid w:val="003E2FBA"/>
    <w:rsid w:val="005315ED"/>
    <w:rsid w:val="00671EA6"/>
    <w:rsid w:val="00712428"/>
    <w:rsid w:val="007456C5"/>
    <w:rsid w:val="007A7B6E"/>
    <w:rsid w:val="007D52EE"/>
    <w:rsid w:val="007F6448"/>
    <w:rsid w:val="00817F83"/>
    <w:rsid w:val="008233B5"/>
    <w:rsid w:val="009D0F29"/>
    <w:rsid w:val="00AA5911"/>
    <w:rsid w:val="00B03423"/>
    <w:rsid w:val="00B36707"/>
    <w:rsid w:val="00C24B08"/>
    <w:rsid w:val="00D96B74"/>
    <w:rsid w:val="00DA10E3"/>
    <w:rsid w:val="00E1197E"/>
    <w:rsid w:val="00EF48C4"/>
    <w:rsid w:val="00F63ED1"/>
    <w:rsid w:val="00F83052"/>
  </w:rsids>
  <m:mathPr>
    <m:mathFont m:val="Cambria Math"/>
    <m:brkBin m:val="before"/>
    <m:brkBinSub m:val="--"/>
    <m:smallFrac/>
    <m:dispDef/>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independiente">
    <w:name w:val="Body Text Indent 3"/>
    <w:basedOn w:val="Normal"/>
    <w:link w:val="Sangra3detindependienteCar"/>
    <w:uiPriority w:val="99"/>
    <w:rsid w:val="009D0F29"/>
    <w:pPr>
      <w:ind w:left="709" w:hanging="709"/>
      <w:jc w:val="both"/>
    </w:pPr>
    <w:rPr>
      <w:rFonts w:ascii="Arial" w:eastAsia="MS ??" w:hAnsi="Arial"/>
      <w:szCs w:val="20"/>
      <w:lang w:eastAsia="es-ES"/>
    </w:rPr>
  </w:style>
  <w:style w:type="character" w:customStyle="1" w:styleId="Sangra3detindependienteCar">
    <w:name w:val="Sangría 3 de t. independiente Car"/>
    <w:basedOn w:val="Fuentedeprrafopredeter"/>
    <w:link w:val="Sangra3detindependiente"/>
    <w:uiPriority w:val="99"/>
    <w:rsid w:val="009D0F29"/>
    <w:rPr>
      <w:rFonts w:ascii="Arial" w:eastAsia="MS ??" w:hAnsi="Arial" w:cs="Times New Roman"/>
      <w:szCs w:val="20"/>
    </w:rPr>
  </w:style>
  <w:style w:type="paragraph" w:styleId="Textoindependiente3">
    <w:name w:val="Body Text 3"/>
    <w:basedOn w:val="Normal"/>
    <w:link w:val="Textoindependiente3Car"/>
    <w:uiPriority w:val="99"/>
    <w:semiHidden/>
    <w:rsid w:val="009D0F29"/>
    <w:pPr>
      <w:spacing w:after="120"/>
    </w:pPr>
    <w:rPr>
      <w:rFonts w:eastAsia="MS ??"/>
      <w:sz w:val="16"/>
      <w:szCs w:val="16"/>
      <w:lang w:eastAsia="es-ES"/>
    </w:rPr>
  </w:style>
  <w:style w:type="character" w:customStyle="1" w:styleId="Textoindependiente3Car">
    <w:name w:val="Texto independiente 3 Car"/>
    <w:basedOn w:val="Fuentedeprrafopredeter"/>
    <w:link w:val="Textoindependiente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independiente">
    <w:name w:val="Body Text"/>
    <w:basedOn w:val="Normal"/>
    <w:link w:val="TextoindependienteCar"/>
    <w:rsid w:val="00275184"/>
    <w:rPr>
      <w:rFonts w:ascii="Arial" w:hAnsi="Arial"/>
      <w:b/>
      <w:sz w:val="28"/>
      <w:szCs w:val="20"/>
      <w:lang w:val="es-CL" w:eastAsia="es-ES"/>
    </w:rPr>
  </w:style>
  <w:style w:type="character" w:customStyle="1" w:styleId="TextoindependienteCar">
    <w:name w:val="Texto independiente Car"/>
    <w:basedOn w:val="Fuentedeprrafopredeter"/>
    <w:link w:val="Textoindependiente"/>
    <w:rsid w:val="00275184"/>
    <w:rPr>
      <w:rFonts w:ascii="Arial" w:eastAsia="Times New Roman" w:hAnsi="Arial" w:cs="Times New Roman"/>
      <w:b/>
      <w:sz w:val="28"/>
      <w:szCs w:val="20"/>
      <w:lang w:val="es-CL"/>
    </w:rPr>
  </w:style>
  <w:style w:type="paragraph" w:styleId="Sangradetextonormal">
    <w:name w:val="Body Text Indent"/>
    <w:basedOn w:val="Normal"/>
    <w:link w:val="SangradetextonormalCar"/>
    <w:rsid w:val="00275184"/>
    <w:pPr>
      <w:ind w:left="709" w:hanging="709"/>
      <w:jc w:val="both"/>
    </w:pPr>
    <w:rPr>
      <w:rFonts w:ascii="Arial" w:hAnsi="Arial"/>
      <w:b/>
      <w:szCs w:val="20"/>
      <w:lang w:eastAsia="es-ES"/>
    </w:rPr>
  </w:style>
  <w:style w:type="character" w:customStyle="1" w:styleId="SangradetextonormalCar">
    <w:name w:val="Sangría de texto normal Car"/>
    <w:basedOn w:val="Fuentedeprrafopredeter"/>
    <w:link w:val="Sangradetextonormal"/>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decuerpo">
    <w:name w:val="Body Text Indent 3"/>
    <w:basedOn w:val="Normal"/>
    <w:link w:val="Sangra3detdecuerpoCar"/>
    <w:uiPriority w:val="99"/>
    <w:rsid w:val="009D0F29"/>
    <w:pPr>
      <w:ind w:left="709" w:hanging="709"/>
      <w:jc w:val="both"/>
    </w:pPr>
    <w:rPr>
      <w:rFonts w:ascii="Arial" w:eastAsia="MS ??" w:hAnsi="Arial"/>
      <w:szCs w:val="20"/>
      <w:lang w:eastAsia="es-ES"/>
    </w:rPr>
  </w:style>
  <w:style w:type="character" w:customStyle="1" w:styleId="Sangra3detdecuerpoCar">
    <w:name w:val="Sangría 3 de t. de cuerpo Car"/>
    <w:basedOn w:val="Fuentedeprrafopredeter"/>
    <w:link w:val="Sangra3detdecuerpo"/>
    <w:uiPriority w:val="99"/>
    <w:rsid w:val="009D0F29"/>
    <w:rPr>
      <w:rFonts w:ascii="Arial" w:eastAsia="MS ??" w:hAnsi="Arial" w:cs="Times New Roman"/>
      <w:szCs w:val="20"/>
    </w:rPr>
  </w:style>
  <w:style w:type="paragraph" w:styleId="Textodecuerpo3">
    <w:name w:val="Body Text 3"/>
    <w:basedOn w:val="Normal"/>
    <w:link w:val="Textodecuerpo3Car"/>
    <w:uiPriority w:val="99"/>
    <w:semiHidden/>
    <w:rsid w:val="009D0F29"/>
    <w:pPr>
      <w:spacing w:after="120"/>
    </w:pPr>
    <w:rPr>
      <w:rFonts w:eastAsia="MS ??"/>
      <w:sz w:val="16"/>
      <w:szCs w:val="16"/>
      <w:lang w:eastAsia="es-ES"/>
    </w:rPr>
  </w:style>
  <w:style w:type="character" w:customStyle="1" w:styleId="Textodecuerpo3Car">
    <w:name w:val="Texto de cuerpo 3 Car"/>
    <w:basedOn w:val="Fuentedeprrafopredeter"/>
    <w:link w:val="Textodecuerpo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decuerpo">
    <w:name w:val="Body Text"/>
    <w:basedOn w:val="Normal"/>
    <w:link w:val="TextodecuerpoCar"/>
    <w:rsid w:val="00275184"/>
    <w:rPr>
      <w:rFonts w:ascii="Arial" w:hAnsi="Arial"/>
      <w:b/>
      <w:sz w:val="28"/>
      <w:szCs w:val="20"/>
      <w:lang w:val="es-CL" w:eastAsia="es-ES"/>
    </w:rPr>
  </w:style>
  <w:style w:type="character" w:customStyle="1" w:styleId="TextodecuerpoCar">
    <w:name w:val="Texto de cuerpo Car"/>
    <w:basedOn w:val="Fuentedeprrafopredeter"/>
    <w:link w:val="Textodecuerpo"/>
    <w:rsid w:val="00275184"/>
    <w:rPr>
      <w:rFonts w:ascii="Arial" w:eastAsia="Times New Roman" w:hAnsi="Arial" w:cs="Times New Roman"/>
      <w:b/>
      <w:sz w:val="28"/>
      <w:szCs w:val="20"/>
      <w:lang w:val="es-CL"/>
    </w:rPr>
  </w:style>
  <w:style w:type="paragraph" w:styleId="Sangradetdecuerpo">
    <w:name w:val="Body Text Indent"/>
    <w:basedOn w:val="Normal"/>
    <w:link w:val="SangradetdecuerpoCar"/>
    <w:rsid w:val="00275184"/>
    <w:pPr>
      <w:ind w:left="709" w:hanging="709"/>
      <w:jc w:val="both"/>
    </w:pPr>
    <w:rPr>
      <w:rFonts w:ascii="Arial" w:hAnsi="Arial"/>
      <w:b/>
      <w:szCs w:val="20"/>
      <w:lang w:eastAsia="es-ES"/>
    </w:rPr>
  </w:style>
  <w:style w:type="character" w:customStyle="1" w:styleId="SangradetdecuerpoCar">
    <w:name w:val="Sangría de t. de cuerpo Car"/>
    <w:basedOn w:val="Fuentedeprrafopredeter"/>
    <w:link w:val="Sangradetdecuerpo"/>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2711</Characters>
  <Application>Microsoft Office Word</Application>
  <DocSecurity>0</DocSecurity>
  <Lines>22</Lines>
  <Paragraphs>6</Paragraphs>
  <ScaleCrop>false</ScaleCrop>
  <Company>Universidad de Chile</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Hinojosa</dc:creator>
  <cp:lastModifiedBy>Giselle</cp:lastModifiedBy>
  <cp:revision>5</cp:revision>
  <dcterms:created xsi:type="dcterms:W3CDTF">2016-06-09T22:08:00Z</dcterms:created>
  <dcterms:modified xsi:type="dcterms:W3CDTF">2016-06-09T22:11:00Z</dcterms:modified>
</cp:coreProperties>
</file>