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5961" w14:textId="77777777" w:rsidR="00FD3CDF" w:rsidRPr="00626F22" w:rsidRDefault="00FD3CDF" w:rsidP="00FD3CDF">
      <w:pPr>
        <w:pStyle w:val="Normal1"/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3A8C062F" wp14:editId="28D612FD">
            <wp:extent cx="2122805" cy="445135"/>
            <wp:effectExtent l="19050" t="0" r="0" b="0"/>
            <wp:docPr id="1" name="image2.jpg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3BB60" w14:textId="77777777" w:rsidR="00FD3CDF" w:rsidRPr="00626F22" w:rsidRDefault="00FD3CDF" w:rsidP="00FD3CDF">
      <w:pPr>
        <w:pStyle w:val="Normal1"/>
        <w:spacing w:after="200"/>
        <w:jc w:val="center"/>
        <w:rPr>
          <w:rFonts w:ascii="Calibri" w:eastAsia="Calibri" w:hAnsi="Calibri" w:cs="Calibri"/>
        </w:rPr>
      </w:pPr>
      <w:r w:rsidRPr="00626F22">
        <w:rPr>
          <w:rFonts w:ascii="Calibri" w:eastAsia="Calibri" w:hAnsi="Calibri" w:cs="Calibri"/>
          <w:b/>
        </w:rPr>
        <w:t>PROGRAMA ACTIVIDAD CURRICULAR</w:t>
      </w:r>
    </w:p>
    <w:tbl>
      <w:tblPr>
        <w:tblW w:w="910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0"/>
        <w:gridCol w:w="7605"/>
      </w:tblGrid>
      <w:tr w:rsidR="00FD3CDF" w:rsidRPr="00626F22" w14:paraId="21293CEA" w14:textId="77777777" w:rsidTr="008037A1">
        <w:tc>
          <w:tcPr>
            <w:tcW w:w="1500" w:type="dxa"/>
            <w:shd w:val="clear" w:color="auto" w:fill="D9D9D9"/>
            <w:tcMar>
              <w:left w:w="108" w:type="dxa"/>
              <w:right w:w="108" w:type="dxa"/>
            </w:tcMar>
          </w:tcPr>
          <w:p w14:paraId="47B8233F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  <w:b/>
              </w:rPr>
              <w:t>Componentes</w:t>
            </w:r>
          </w:p>
        </w:tc>
        <w:tc>
          <w:tcPr>
            <w:tcW w:w="7605" w:type="dxa"/>
            <w:shd w:val="clear" w:color="auto" w:fill="D9D9D9"/>
          </w:tcPr>
          <w:p w14:paraId="7E2D0BC3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  <w:b/>
              </w:rPr>
              <w:t>Descripción</w:t>
            </w:r>
          </w:p>
        </w:tc>
      </w:tr>
      <w:tr w:rsidR="00FD3CDF" w:rsidRPr="00626F22" w14:paraId="063E2BAB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4612A743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Nombre del curso</w:t>
            </w:r>
          </w:p>
        </w:tc>
        <w:tc>
          <w:tcPr>
            <w:tcW w:w="7605" w:type="dxa"/>
          </w:tcPr>
          <w:p w14:paraId="54A78F67" w14:textId="77777777" w:rsidR="00FD3CDF" w:rsidRPr="00626F2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Práctica y te</w:t>
            </w:r>
            <w:r>
              <w:rPr>
                <w:rFonts w:ascii="Calibri" w:eastAsia="Calibri" w:hAnsi="Calibri" w:cs="Calibri"/>
              </w:rPr>
              <w:t>oría corporal contemporáneas I</w:t>
            </w:r>
            <w:r w:rsidRPr="00626F22">
              <w:rPr>
                <w:rFonts w:ascii="Calibri" w:eastAsia="Calibri" w:hAnsi="Calibri" w:cs="Calibri"/>
              </w:rPr>
              <w:t xml:space="preserve">      </w:t>
            </w:r>
          </w:p>
          <w:p w14:paraId="3B3548FF" w14:textId="77777777" w:rsidR="00FD3CDF" w:rsidRPr="001F0D7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1F0D72">
              <w:rPr>
                <w:rFonts w:ascii="Calibri" w:eastAsia="Calibri" w:hAnsi="Calibri" w:cs="Calibri"/>
                <w:color w:val="auto"/>
              </w:rPr>
              <w:t xml:space="preserve">Sonia </w:t>
            </w:r>
            <w:proofErr w:type="spellStart"/>
            <w:r w:rsidRPr="001F0D72">
              <w:rPr>
                <w:rFonts w:ascii="Calibri" w:eastAsia="Calibri" w:hAnsi="Calibri" w:cs="Calibri"/>
                <w:color w:val="auto"/>
              </w:rPr>
              <w:t>Araus</w:t>
            </w:r>
            <w:proofErr w:type="spellEnd"/>
            <w:r w:rsidRPr="001F0D72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  <w:tr w:rsidR="00FD3CDF" w:rsidRPr="00EE1E42" w14:paraId="22181350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1A1DE81C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626F22">
              <w:rPr>
                <w:rFonts w:ascii="Calibri" w:eastAsia="Calibri" w:hAnsi="Calibri" w:cs="Calibri"/>
              </w:rPr>
              <w:t>Course</w:t>
            </w:r>
            <w:proofErr w:type="spellEnd"/>
            <w:r w:rsidRPr="00626F2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26F22">
              <w:rPr>
                <w:rFonts w:ascii="Calibri" w:eastAsia="Calibri" w:hAnsi="Calibri" w:cs="Calibri"/>
              </w:rPr>
              <w:t>Name</w:t>
            </w:r>
            <w:proofErr w:type="spellEnd"/>
          </w:p>
        </w:tc>
        <w:tc>
          <w:tcPr>
            <w:tcW w:w="7605" w:type="dxa"/>
          </w:tcPr>
          <w:p w14:paraId="085E3B5D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626F22">
              <w:rPr>
                <w:rFonts w:ascii="Calibri" w:eastAsia="Calibri" w:hAnsi="Calibri" w:cs="Calibri"/>
                <w:lang w:val="en-US"/>
              </w:rPr>
              <w:t xml:space="preserve">Contemporary body practice and theory </w:t>
            </w:r>
            <w:r>
              <w:rPr>
                <w:rFonts w:ascii="Calibri" w:eastAsia="Calibri" w:hAnsi="Calibri" w:cs="Calibri"/>
                <w:lang w:val="en-US"/>
              </w:rPr>
              <w:t>I</w:t>
            </w:r>
          </w:p>
        </w:tc>
      </w:tr>
      <w:tr w:rsidR="00FD3CDF" w:rsidRPr="00626F22" w14:paraId="7D2FB9B8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10A9A434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Código</w:t>
            </w:r>
          </w:p>
        </w:tc>
        <w:tc>
          <w:tcPr>
            <w:tcW w:w="7605" w:type="dxa"/>
          </w:tcPr>
          <w:p w14:paraId="570D24F3" w14:textId="77777777" w:rsidR="00FD3CDF" w:rsidRPr="00626F22" w:rsidRDefault="00FD3CDF" w:rsidP="008037A1">
            <w:pPr>
              <w:rPr>
                <w:rFonts w:ascii="Calibri" w:hAnsi="Calibri" w:cs="Calibri"/>
              </w:rPr>
            </w:pPr>
            <w:r w:rsidRPr="00626F22">
              <w:rPr>
                <w:rFonts w:ascii="Calibri" w:hAnsi="Calibri" w:cs="Calibri"/>
              </w:rPr>
              <w:t>PTCO232-</w:t>
            </w:r>
            <w:r>
              <w:rPr>
                <w:rFonts w:ascii="Calibri" w:hAnsi="Calibri" w:cs="Calibri"/>
              </w:rPr>
              <w:t>101</w:t>
            </w:r>
          </w:p>
          <w:p w14:paraId="2E4F51C0" w14:textId="77777777" w:rsidR="00FD3CDF" w:rsidRPr="00626F2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</w:p>
          <w:p w14:paraId="33FFF390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3CDF" w:rsidRPr="00626F22" w14:paraId="79F93999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2AF4C2F4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Unidad académica/ organismo de la unidad académica que lo desarrolla</w:t>
            </w:r>
          </w:p>
        </w:tc>
        <w:tc>
          <w:tcPr>
            <w:tcW w:w="7605" w:type="dxa"/>
          </w:tcPr>
          <w:p w14:paraId="0AE7CEE7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Facultad de Artes, Departamento de Danza</w:t>
            </w:r>
          </w:p>
        </w:tc>
      </w:tr>
      <w:tr w:rsidR="00FD3CDF" w:rsidRPr="00626F22" w14:paraId="3483E9B7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69239FEF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Carácter</w:t>
            </w:r>
          </w:p>
        </w:tc>
        <w:tc>
          <w:tcPr>
            <w:tcW w:w="7605" w:type="dxa"/>
          </w:tcPr>
          <w:p w14:paraId="16BB8FAF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 xml:space="preserve"> Obligatorio</w:t>
            </w:r>
          </w:p>
        </w:tc>
      </w:tr>
      <w:tr w:rsidR="00FD3CDF" w:rsidRPr="00626F22" w14:paraId="264FFAEA" w14:textId="77777777" w:rsidTr="008037A1">
        <w:trPr>
          <w:trHeight w:val="640"/>
        </w:trPr>
        <w:tc>
          <w:tcPr>
            <w:tcW w:w="1500" w:type="dxa"/>
            <w:tcMar>
              <w:left w:w="108" w:type="dxa"/>
              <w:right w:w="108" w:type="dxa"/>
            </w:tcMar>
          </w:tcPr>
          <w:p w14:paraId="43A9F3B6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 xml:space="preserve">Número de créditos SCT </w:t>
            </w:r>
          </w:p>
        </w:tc>
        <w:tc>
          <w:tcPr>
            <w:tcW w:w="7605" w:type="dxa"/>
          </w:tcPr>
          <w:p w14:paraId="69F76BF9" w14:textId="77777777" w:rsidR="00FD3CDF" w:rsidRPr="00626F2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6 créditos</w:t>
            </w:r>
          </w:p>
          <w:p w14:paraId="53F62E03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FD3CDF" w:rsidRPr="00626F22" w14:paraId="494BB48D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6559A3F8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Línea de Formación</w:t>
            </w:r>
          </w:p>
        </w:tc>
        <w:tc>
          <w:tcPr>
            <w:tcW w:w="7605" w:type="dxa"/>
          </w:tcPr>
          <w:p w14:paraId="3AF44D71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 xml:space="preserve">Interpretación en Danza Contemporánea </w:t>
            </w:r>
          </w:p>
        </w:tc>
      </w:tr>
      <w:tr w:rsidR="00FD3CDF" w:rsidRPr="00626F22" w14:paraId="27FE610A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785A7084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Nivel</w:t>
            </w:r>
          </w:p>
        </w:tc>
        <w:tc>
          <w:tcPr>
            <w:tcW w:w="7605" w:type="dxa"/>
          </w:tcPr>
          <w:p w14:paraId="409B7C5A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 w:rsidRPr="00626F22">
              <w:rPr>
                <w:rFonts w:ascii="Calibri" w:eastAsia="Calibri" w:hAnsi="Calibri" w:cs="Calibri"/>
              </w:rPr>
              <w:t>Semestre</w:t>
            </w:r>
          </w:p>
        </w:tc>
      </w:tr>
      <w:tr w:rsidR="00FD3CDF" w:rsidRPr="00626F22" w14:paraId="3C14EC39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64DD7607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Requisitos</w:t>
            </w:r>
          </w:p>
        </w:tc>
        <w:tc>
          <w:tcPr>
            <w:tcW w:w="7605" w:type="dxa"/>
          </w:tcPr>
          <w:p w14:paraId="1F05C9A1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 w:rsidRPr="00626F22">
              <w:rPr>
                <w:rFonts w:ascii="Calibri" w:eastAsia="Calibri" w:hAnsi="Calibri" w:cs="Calibri"/>
              </w:rPr>
              <w:t xml:space="preserve">Práctica y teoría corporal contemporáneas 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FD3CDF" w:rsidRPr="00626F22" w14:paraId="0347F48A" w14:textId="77777777" w:rsidTr="008037A1">
        <w:tc>
          <w:tcPr>
            <w:tcW w:w="1500" w:type="dxa"/>
            <w:shd w:val="clear" w:color="auto" w:fill="D9D9D9"/>
            <w:tcMar>
              <w:left w:w="108" w:type="dxa"/>
              <w:right w:w="108" w:type="dxa"/>
            </w:tcMar>
          </w:tcPr>
          <w:p w14:paraId="09B70C2B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D9D9D9"/>
          </w:tcPr>
          <w:p w14:paraId="4E5A8FB5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3CDF" w:rsidRPr="00626F22" w14:paraId="164CE711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7A7D072E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Propósito formativo</w:t>
            </w:r>
          </w:p>
        </w:tc>
        <w:tc>
          <w:tcPr>
            <w:tcW w:w="7605" w:type="dxa"/>
          </w:tcPr>
          <w:p w14:paraId="298960A2" w14:textId="77777777" w:rsidR="00FD3CDF" w:rsidRPr="006E2599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Theme="minorHAnsi" w:eastAsia="Calibri" w:hAnsiTheme="minorHAnsi" w:cs="Calibri"/>
              </w:rPr>
            </w:pPr>
            <w:r w:rsidRPr="006E2599">
              <w:rPr>
                <w:rFonts w:asciiTheme="minorHAnsi" w:hAnsiTheme="minorHAnsi"/>
              </w:rPr>
              <w:t xml:space="preserve">El curso entrega herramientas iniciales que permitan comprender la experiencia del cuerpo propio como eje fundante de la organización del lenguaje de la danza contemporánea. A través de exploraciones prácticas se busca activar los soportes básicos para el movimiento como la sensación del propio peso y la relación con la gravedad, la conexión al centro del cuerpo, la percepción de volumen y los ejes del cuerpo, complementando con la teoría y práctica de conceptos de sistemas de consciencia corporal y análisis. </w:t>
            </w:r>
          </w:p>
        </w:tc>
      </w:tr>
      <w:tr w:rsidR="00FD3CDF" w:rsidRPr="00626F22" w14:paraId="7C395E00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1F494434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Competencias específicas a las que contribuye el curso</w:t>
            </w:r>
          </w:p>
        </w:tc>
        <w:tc>
          <w:tcPr>
            <w:tcW w:w="7605" w:type="dxa"/>
          </w:tcPr>
          <w:p w14:paraId="58CA4E3D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6E2599">
              <w:rPr>
                <w:rFonts w:asciiTheme="minorHAnsi" w:hAnsiTheme="minorHAnsi"/>
              </w:rPr>
              <w:t>1 interpretar danza contemporánea.</w:t>
            </w:r>
          </w:p>
          <w:p w14:paraId="642861B6" w14:textId="77777777" w:rsidR="00FD3CDF" w:rsidRPr="00626F2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CDF" w:rsidRPr="00626F22" w14:paraId="1E9E5EF6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3FD832DE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Sub-competencias específicas a las que contribuye el curso</w:t>
            </w:r>
          </w:p>
        </w:tc>
        <w:tc>
          <w:tcPr>
            <w:tcW w:w="7605" w:type="dxa"/>
          </w:tcPr>
          <w:p w14:paraId="642434B4" w14:textId="77777777" w:rsidR="00FD3CDF" w:rsidRPr="00626F2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 xml:space="preserve">1.1.1 </w:t>
            </w:r>
          </w:p>
          <w:p w14:paraId="5C06D739" w14:textId="77777777" w:rsidR="00FD3CDF" w:rsidRPr="00626F2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 xml:space="preserve"> Aplicando habilidades corporales a través de la exploración somática, </w:t>
            </w:r>
            <w:proofErr w:type="spellStart"/>
            <w:r w:rsidRPr="00626F22">
              <w:rPr>
                <w:rFonts w:ascii="Calibri" w:eastAsia="Calibri" w:hAnsi="Calibri" w:cs="Calibri"/>
              </w:rPr>
              <w:t>kinética</w:t>
            </w:r>
            <w:proofErr w:type="spellEnd"/>
            <w:r w:rsidRPr="00626F22">
              <w:rPr>
                <w:rFonts w:ascii="Calibri" w:eastAsia="Calibri" w:hAnsi="Calibri" w:cs="Calibri"/>
              </w:rPr>
              <w:t xml:space="preserve"> y técnicas del movimiento para ampliar su registro interpretativo.</w:t>
            </w:r>
          </w:p>
          <w:p w14:paraId="0D7B8CE3" w14:textId="77777777" w:rsidR="00FD3CDF" w:rsidRPr="00626F2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1.1.2</w:t>
            </w:r>
          </w:p>
          <w:p w14:paraId="57D89883" w14:textId="77777777" w:rsidR="00FD3CDF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Construyendo su universo interpretativo fundamentado en un análisis crítico, contribuyendo al conocimiento disciplinar contemporáneo de la Danza.</w:t>
            </w:r>
          </w:p>
          <w:p w14:paraId="2B5FAE56" w14:textId="77777777" w:rsidR="00FD3CDF" w:rsidRPr="00626F2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</w:p>
          <w:p w14:paraId="10AFDD6E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eastAsia="Calibri" w:hAnsiTheme="minorHAnsi" w:cs="Calibri"/>
              </w:rPr>
            </w:pPr>
            <w:r w:rsidRPr="006E2599">
              <w:rPr>
                <w:rFonts w:asciiTheme="minorHAnsi" w:hAnsiTheme="minorHAnsi" w:cs="Times New Roman"/>
              </w:rPr>
              <w:t>1.1.3 Integrando la interrelación de su corporalidad con la de otros, contextualizando las dimensiones estético-artísticas, culturales, sociales e históricas de la danza</w:t>
            </w:r>
          </w:p>
          <w:p w14:paraId="45CE83AD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3CDF" w:rsidRPr="00626F22" w14:paraId="55AC4A0B" w14:textId="77777777" w:rsidTr="008037A1">
        <w:tc>
          <w:tcPr>
            <w:tcW w:w="1500" w:type="dxa"/>
            <w:tcMar>
              <w:left w:w="108" w:type="dxa"/>
              <w:right w:w="108" w:type="dxa"/>
            </w:tcMar>
          </w:tcPr>
          <w:p w14:paraId="3CADD869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lastRenderedPageBreak/>
              <w:t xml:space="preserve">Competencias genéricas transversales a las que contribuye el curso </w:t>
            </w:r>
          </w:p>
        </w:tc>
        <w:tc>
          <w:tcPr>
            <w:tcW w:w="7605" w:type="dxa"/>
          </w:tcPr>
          <w:p w14:paraId="74541433" w14:textId="77777777" w:rsidR="00FD3CDF" w:rsidRDefault="00FD3CDF" w:rsidP="008037A1">
            <w:pPr>
              <w:pStyle w:val="Normal1"/>
              <w:spacing w:line="240" w:lineRule="auto"/>
              <w:rPr>
                <w:rFonts w:ascii="Calibri" w:hAnsi="Calibri" w:cs="Calibri"/>
              </w:rPr>
            </w:pPr>
            <w:r w:rsidRPr="00626F2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 w:rsidRPr="00626F22">
              <w:rPr>
                <w:rFonts w:ascii="Calibri" w:hAnsi="Calibri" w:cs="Calibri"/>
              </w:rPr>
              <w:t>.- Capacidad crítica: examinar objetos conceptuales y situaciones a partir de criterios teóricos, metodológicos e ideológicos, proponiendo interpretaciones fundadas y juicios evaluativos (*).</w:t>
            </w:r>
            <w:r w:rsidRPr="00626F22">
              <w:rPr>
                <w:rFonts w:ascii="Calibri" w:hAnsi="Calibri" w:cs="Calibri"/>
              </w:rPr>
              <w:br/>
            </w:r>
            <w:r w:rsidRPr="00626F22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2</w:t>
            </w:r>
            <w:r w:rsidRPr="00626F22">
              <w:rPr>
                <w:rFonts w:ascii="Calibri" w:hAnsi="Calibri" w:cs="Calibri"/>
              </w:rPr>
              <w:t>.- Capacidad autocrítica: examinar los procesos y resultados de las propias acciones y trabajos, siendo capaz de establecer tanto las propias fortalezas a mantener como las debilidades a superar, para regular sus acciones mediante una planificación orientada a la mejora.</w:t>
            </w:r>
          </w:p>
          <w:p w14:paraId="5897E37C" w14:textId="77777777" w:rsidR="00FD3CDF" w:rsidRDefault="00FD3CDF" w:rsidP="008037A1">
            <w:pPr>
              <w:pStyle w:val="Normal1"/>
              <w:spacing w:line="240" w:lineRule="auto"/>
              <w:rPr>
                <w:rFonts w:ascii="Calibri" w:hAnsi="Calibri" w:cs="Calibri"/>
              </w:rPr>
            </w:pPr>
          </w:p>
          <w:p w14:paraId="55FEE8BB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hAnsiTheme="minorHAnsi" w:cs="Calibri"/>
              </w:rPr>
            </w:pPr>
            <w:r w:rsidRPr="006E2599">
              <w:rPr>
                <w:rFonts w:asciiTheme="minorHAnsi" w:eastAsia="Times New Roman" w:hAnsiTheme="minorHAnsi"/>
              </w:rPr>
              <w:t>3. Capacidad de expresión oral: expresarse oralmente en lenguaje formal culto, abordando tópicos de la profesión, de la ciencia, de la sociedad y la ciudadanía.</w:t>
            </w:r>
            <w:r w:rsidRPr="006E2599">
              <w:rPr>
                <w:rFonts w:asciiTheme="minorHAnsi" w:eastAsia="Times New Roman" w:hAnsiTheme="minorHAnsi"/>
                <w:sz w:val="24"/>
                <w:szCs w:val="24"/>
              </w:rPr>
              <w:t xml:space="preserve">  </w:t>
            </w:r>
          </w:p>
          <w:p w14:paraId="2F334239" w14:textId="77777777" w:rsidR="00FD3CDF" w:rsidRPr="00BF0A64" w:rsidRDefault="00FD3CDF" w:rsidP="008037A1">
            <w:pPr>
              <w:pStyle w:val="Normal1"/>
              <w:rPr>
                <w:rFonts w:ascii="Calibri" w:hAnsi="Calibri" w:cs="Calibri"/>
                <w:color w:val="FF0000"/>
              </w:rPr>
            </w:pPr>
          </w:p>
          <w:p w14:paraId="5C805AF3" w14:textId="77777777" w:rsidR="00FD3CDF" w:rsidRPr="001F0D72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1F0D72">
              <w:rPr>
                <w:rFonts w:ascii="Calibri" w:hAnsi="Calibri" w:cs="Calibri"/>
                <w:color w:val="auto"/>
              </w:rPr>
              <w:t>4.- Valoración y respeto por la diversidad y multiculturalidad: reconocer, comprender y aceptar las diferencias, valorándolas y aprendiendo de ellas para enriquecer su participación, compromiso y aporte a los derechos de toda persona y al desarrollo armónico y respetuoso de la sociedad.</w:t>
            </w:r>
            <w:r w:rsidRPr="001F0D72">
              <w:rPr>
                <w:rFonts w:ascii="Calibri" w:hAnsi="Calibri" w:cs="Calibri"/>
                <w:color w:val="auto"/>
              </w:rPr>
              <w:br/>
            </w:r>
            <w:r w:rsidRPr="001F0D72">
              <w:rPr>
                <w:rFonts w:ascii="Calibri" w:hAnsi="Calibri" w:cs="Calibri"/>
                <w:color w:val="auto"/>
              </w:rPr>
              <w:br/>
              <w:t>5- Capacidad de trabajo en equipo: participar activamente, de manera responsable y colaborativa en funciones encomendadas con integrantes del equipo para el logro de objetivos comunes.</w:t>
            </w:r>
            <w:r w:rsidRPr="001F0D72">
              <w:rPr>
                <w:rFonts w:ascii="Calibri" w:hAnsi="Calibri" w:cs="Calibri"/>
                <w:color w:val="auto"/>
              </w:rPr>
              <w:br/>
            </w:r>
          </w:p>
          <w:p w14:paraId="432DF8BD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3CDF" w:rsidRPr="00626F22" w14:paraId="019DC11C" w14:textId="77777777" w:rsidTr="008037A1">
        <w:tc>
          <w:tcPr>
            <w:tcW w:w="1500" w:type="dxa"/>
            <w:shd w:val="clear" w:color="auto" w:fill="D9D9D9"/>
            <w:tcMar>
              <w:left w:w="108" w:type="dxa"/>
              <w:right w:w="108" w:type="dxa"/>
            </w:tcMar>
          </w:tcPr>
          <w:p w14:paraId="4DA16A9A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D9D9D9"/>
          </w:tcPr>
          <w:p w14:paraId="44837148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3CDF" w:rsidRPr="00626F22" w14:paraId="61716729" w14:textId="77777777" w:rsidTr="008037A1">
        <w:tc>
          <w:tcPr>
            <w:tcW w:w="1500" w:type="dxa"/>
          </w:tcPr>
          <w:p w14:paraId="1C05FC82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Resultados de aprendizaje</w:t>
            </w:r>
          </w:p>
        </w:tc>
        <w:tc>
          <w:tcPr>
            <w:tcW w:w="7605" w:type="dxa"/>
          </w:tcPr>
          <w:p w14:paraId="0EBC927F" w14:textId="77777777" w:rsidR="00FD3CDF" w:rsidRPr="006E2599" w:rsidRDefault="00FD3CDF" w:rsidP="00FD3CDF">
            <w:pPr>
              <w:pStyle w:val="Normal1"/>
              <w:spacing w:line="240" w:lineRule="auto"/>
              <w:rPr>
                <w:rFonts w:asciiTheme="minorHAnsi" w:hAnsiTheme="minorHAnsi" w:cs="Arial"/>
              </w:rPr>
            </w:pPr>
            <w:r w:rsidRPr="006E2599">
              <w:rPr>
                <w:rFonts w:asciiTheme="minorHAnsi" w:hAnsiTheme="minorHAnsi" w:cs="Arial"/>
              </w:rPr>
              <w:t>-Desarrolla conciencia interna de su peso para conectarse a tierra con y sin desplazamientos.</w:t>
            </w:r>
          </w:p>
          <w:p w14:paraId="2CB4B695" w14:textId="77777777" w:rsidR="00FD3CDF" w:rsidRPr="00FD3CDF" w:rsidRDefault="00FD3CDF" w:rsidP="008037A1">
            <w:pPr>
              <w:rPr>
                <w:rFonts w:asciiTheme="minorHAnsi" w:hAnsiTheme="minorHAnsi"/>
                <w:lang w:val="es-ES_tradnl"/>
              </w:rPr>
            </w:pPr>
          </w:p>
          <w:p w14:paraId="2BCD4FAE" w14:textId="77777777" w:rsidR="00FD3CDF" w:rsidRPr="006E2599" w:rsidRDefault="00FD3CDF" w:rsidP="008037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-Organiza volúmenes del torso en disociaciones simples y en coordinación con las extremidades.</w:t>
            </w:r>
          </w:p>
          <w:p w14:paraId="7E76845C" w14:textId="77777777" w:rsidR="00FD3CDF" w:rsidRPr="006E2599" w:rsidRDefault="00FD3CDF" w:rsidP="008037A1">
            <w:pPr>
              <w:rPr>
                <w:rFonts w:asciiTheme="minorHAnsi" w:hAnsiTheme="minorHAnsi"/>
              </w:rPr>
            </w:pPr>
          </w:p>
          <w:p w14:paraId="23C0C42F" w14:textId="77777777" w:rsidR="00FD3CDF" w:rsidRDefault="00FD3CDF" w:rsidP="008037A1">
            <w:pPr>
              <w:rPr>
                <w:rFonts w:asciiTheme="minorHAnsi" w:hAnsiTheme="minorHAnsi"/>
              </w:rPr>
            </w:pPr>
            <w:r w:rsidRPr="006E2599">
              <w:rPr>
                <w:rFonts w:asciiTheme="minorHAnsi" w:hAnsiTheme="minorHAnsi"/>
              </w:rPr>
              <w:t>-Organiza a nivel inicial de forma eficiente su columna para integración y modulación en el torso.</w:t>
            </w:r>
          </w:p>
          <w:p w14:paraId="3532F998" w14:textId="77777777" w:rsidR="00FD3CDF" w:rsidRDefault="00FD3CDF" w:rsidP="008037A1">
            <w:pPr>
              <w:rPr>
                <w:rFonts w:asciiTheme="minorHAnsi" w:hAnsiTheme="minorHAnsi"/>
              </w:rPr>
            </w:pPr>
          </w:p>
          <w:p w14:paraId="69E6937D" w14:textId="77777777" w:rsidR="00FD3CDF" w:rsidRDefault="00FD3CDF" w:rsidP="008037A1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color w:val="333333"/>
              </w:rPr>
              <w:t xml:space="preserve">- </w:t>
            </w:r>
            <w:r w:rsidRPr="006E2599">
              <w:rPr>
                <w:rFonts w:asciiTheme="minorHAnsi" w:hAnsiTheme="minorHAnsi"/>
              </w:rPr>
              <w:t>Integra</w:t>
            </w:r>
            <w:r>
              <w:rPr>
                <w:rFonts w:asciiTheme="minorHAnsi" w:hAnsiTheme="minorHAnsi"/>
              </w:rPr>
              <w:t xml:space="preserve"> de manera primaria</w:t>
            </w:r>
            <w:r w:rsidRPr="006E2599">
              <w:rPr>
                <w:rFonts w:asciiTheme="minorHAnsi" w:hAnsiTheme="minorHAnsi"/>
              </w:rPr>
              <w:t xml:space="preserve"> conexiones óseas básicas; coxis-coronilla, talón –isquion, escapula-mano</w:t>
            </w:r>
            <w:r>
              <w:rPr>
                <w:rFonts w:asciiTheme="minorHAnsi" w:hAnsiTheme="minorHAnsi"/>
              </w:rPr>
              <w:t>. Con énfasis en coxis coronilla</w:t>
            </w:r>
            <w:r w:rsidRPr="006E2599">
              <w:rPr>
                <w:rFonts w:asciiTheme="minorHAnsi" w:hAnsiTheme="minorHAnsi"/>
              </w:rPr>
              <w:t>.</w:t>
            </w:r>
          </w:p>
          <w:p w14:paraId="4DB50371" w14:textId="77777777" w:rsidR="00FD3CDF" w:rsidRDefault="00FD3CDF" w:rsidP="008037A1">
            <w:pPr>
              <w:rPr>
                <w:rFonts w:asciiTheme="minorHAnsi" w:hAnsiTheme="minorHAnsi"/>
              </w:rPr>
            </w:pPr>
          </w:p>
          <w:p w14:paraId="3451E882" w14:textId="77777777" w:rsidR="00FD3CDF" w:rsidRPr="006E2599" w:rsidRDefault="00FD3CDF" w:rsidP="008037A1">
            <w:pPr>
              <w:rPr>
                <w:rFonts w:asciiTheme="minorHAnsi" w:hAnsiTheme="minorHAnsi"/>
              </w:rPr>
            </w:pPr>
            <w:r w:rsidRPr="006E2599">
              <w:rPr>
                <w:rFonts w:asciiTheme="minorHAnsi" w:hAnsiTheme="minorHAnsi"/>
              </w:rPr>
              <w:t>-Desarrolla memoria kinética que le permita interpretar fraseos de forma eficiente y expresiva a la vez.</w:t>
            </w:r>
          </w:p>
          <w:p w14:paraId="455190A1" w14:textId="77777777" w:rsidR="00FD3CDF" w:rsidRPr="006E2599" w:rsidRDefault="00FD3CDF" w:rsidP="008037A1">
            <w:pPr>
              <w:rPr>
                <w:rFonts w:asciiTheme="minorHAnsi" w:hAnsiTheme="minorHAnsi"/>
              </w:rPr>
            </w:pPr>
          </w:p>
          <w:p w14:paraId="65263C50" w14:textId="77777777" w:rsidR="00FD3CDF" w:rsidRPr="006E2599" w:rsidRDefault="00FD3CDF" w:rsidP="008037A1">
            <w:pPr>
              <w:rPr>
                <w:rFonts w:asciiTheme="minorHAnsi" w:hAnsiTheme="minorHAnsi"/>
              </w:rPr>
            </w:pPr>
            <w:r w:rsidRPr="006E2599">
              <w:rPr>
                <w:rFonts w:asciiTheme="minorHAnsi" w:hAnsiTheme="minorHAnsi"/>
              </w:rPr>
              <w:t>-Incorpora flujo continuo en las secuencialidades básicas.</w:t>
            </w:r>
          </w:p>
          <w:p w14:paraId="06E4C260" w14:textId="77777777" w:rsidR="00FD3CDF" w:rsidRPr="006E2599" w:rsidRDefault="00FD3CDF" w:rsidP="008037A1">
            <w:pPr>
              <w:rPr>
                <w:rFonts w:asciiTheme="minorHAnsi" w:hAnsiTheme="minorHAnsi"/>
              </w:rPr>
            </w:pPr>
          </w:p>
          <w:p w14:paraId="11019347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hAnsiTheme="minorHAnsi" w:cs="Arial"/>
              </w:rPr>
            </w:pPr>
            <w:r w:rsidRPr="006E2599">
              <w:rPr>
                <w:rFonts w:asciiTheme="minorHAnsi" w:hAnsiTheme="minorHAnsi" w:cs="Arial"/>
              </w:rPr>
              <w:t>-Incorpora elementos básicos del espacio en secuencias y fraseos.</w:t>
            </w:r>
          </w:p>
          <w:p w14:paraId="047BB954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hAnsiTheme="minorHAnsi" w:cs="Arial"/>
              </w:rPr>
            </w:pPr>
          </w:p>
          <w:p w14:paraId="4E702D91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hAnsiTheme="minorHAnsi"/>
              </w:rPr>
            </w:pPr>
            <w:r w:rsidRPr="006E2599">
              <w:rPr>
                <w:rFonts w:asciiTheme="minorHAnsi" w:eastAsia="Calibri" w:hAnsiTheme="minorHAnsi"/>
                <w:szCs w:val="20"/>
                <w:lang w:val="es-CL" w:eastAsia="es-ES"/>
              </w:rPr>
              <w:t>-</w:t>
            </w:r>
            <w:r w:rsidRPr="006E2599">
              <w:rPr>
                <w:rFonts w:asciiTheme="minorHAnsi" w:hAnsiTheme="minorHAnsi"/>
              </w:rPr>
              <w:t>Aplica soporte conceptual en su práctica y trabajos de análisis.</w:t>
            </w:r>
          </w:p>
          <w:p w14:paraId="4090E1AD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eastAsia="Calibri" w:hAnsiTheme="minorHAnsi" w:cs="Calibri"/>
                <w:color w:val="333333"/>
              </w:rPr>
            </w:pPr>
          </w:p>
          <w:p w14:paraId="112E8710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eastAsia="Calibri" w:hAnsiTheme="minorHAnsi" w:cs="Arial"/>
                <w:color w:val="auto"/>
              </w:rPr>
            </w:pPr>
          </w:p>
          <w:p w14:paraId="410022CA" w14:textId="77777777" w:rsidR="00FD3CDF" w:rsidRPr="006E2599" w:rsidRDefault="00FD3CDF" w:rsidP="008037A1">
            <w:pPr>
              <w:pStyle w:val="Normal1"/>
              <w:spacing w:line="240" w:lineRule="auto"/>
              <w:rPr>
                <w:rFonts w:asciiTheme="minorHAnsi" w:eastAsia="Calibri" w:hAnsiTheme="minorHAnsi" w:cs="Arial"/>
                <w:color w:val="auto"/>
              </w:rPr>
            </w:pPr>
            <w:r w:rsidRPr="006E2599">
              <w:rPr>
                <w:rFonts w:asciiTheme="minorHAnsi" w:eastAsia="Calibri" w:hAnsiTheme="minorHAnsi" w:cs="Arial"/>
                <w:color w:val="auto"/>
              </w:rPr>
              <w:t xml:space="preserve">-Reconoce </w:t>
            </w:r>
            <w:r>
              <w:rPr>
                <w:rFonts w:asciiTheme="minorHAnsi" w:eastAsia="Calibri" w:hAnsiTheme="minorHAnsi" w:cs="Arial"/>
                <w:color w:val="auto"/>
              </w:rPr>
              <w:t>algunos</w:t>
            </w:r>
            <w:r w:rsidRPr="006E2599">
              <w:rPr>
                <w:rFonts w:asciiTheme="minorHAnsi" w:eastAsia="Calibri" w:hAnsiTheme="minorHAnsi" w:cs="Arial"/>
                <w:color w:val="auto"/>
              </w:rPr>
              <w:t xml:space="preserve"> patrones pre-vertebra</w:t>
            </w:r>
            <w:r>
              <w:rPr>
                <w:rFonts w:asciiTheme="minorHAnsi" w:eastAsia="Calibri" w:hAnsiTheme="minorHAnsi" w:cs="Arial"/>
                <w:color w:val="auto"/>
              </w:rPr>
              <w:t>les,</w:t>
            </w:r>
            <w:r w:rsidRPr="006E2599">
              <w:rPr>
                <w:rFonts w:asciiTheme="minorHAnsi" w:eastAsia="Calibri" w:hAnsiTheme="minorHAnsi" w:cs="Arial"/>
                <w:color w:val="auto"/>
              </w:rPr>
              <w:t xml:space="preserve"> en movimiento.   </w:t>
            </w:r>
          </w:p>
          <w:p w14:paraId="3D437F24" w14:textId="77777777" w:rsidR="00FD3CDF" w:rsidRPr="00BF0A64" w:rsidRDefault="00FD3CDF" w:rsidP="008037A1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FD3CDF" w:rsidRPr="00626F22" w14:paraId="5F5D028C" w14:textId="77777777" w:rsidTr="008037A1">
        <w:tc>
          <w:tcPr>
            <w:tcW w:w="1500" w:type="dxa"/>
          </w:tcPr>
          <w:p w14:paraId="568F7CFD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Saberes / Contenidos</w:t>
            </w:r>
          </w:p>
        </w:tc>
        <w:tc>
          <w:tcPr>
            <w:tcW w:w="7605" w:type="dxa"/>
          </w:tcPr>
          <w:p w14:paraId="59BAE1BB" w14:textId="77777777" w:rsidR="00FD3CDF" w:rsidRPr="00A80443" w:rsidRDefault="00FD3CDF" w:rsidP="00FD3CDF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lang w:val="en-US"/>
              </w:rPr>
            </w:pPr>
            <w:r w:rsidRPr="00E93C4D">
              <w:rPr>
                <w:b/>
              </w:rPr>
              <w:t xml:space="preserve">Cuerpo </w:t>
            </w: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sensopercepción</w:t>
            </w:r>
            <w:proofErr w:type="spellEnd"/>
            <w:r w:rsidRPr="00E93C4D">
              <w:rPr>
                <w:b/>
              </w:rPr>
              <w:t>.</w:t>
            </w:r>
          </w:p>
          <w:p w14:paraId="7172AB62" w14:textId="77777777" w:rsidR="00FD3CDF" w:rsidRPr="00A80443" w:rsidRDefault="00FD3CDF" w:rsidP="008037A1">
            <w:pPr>
              <w:pStyle w:val="Normal1"/>
              <w:spacing w:line="240" w:lineRule="auto"/>
            </w:pPr>
            <w:r w:rsidRPr="00E96B70">
              <w:t>Percepción interna-externa.</w:t>
            </w:r>
          </w:p>
          <w:p w14:paraId="5725B062" w14:textId="77777777" w:rsidR="00FD3CDF" w:rsidRDefault="00FD3CDF" w:rsidP="008037A1">
            <w:pPr>
              <w:pStyle w:val="Normal1"/>
              <w:spacing w:line="240" w:lineRule="auto"/>
            </w:pPr>
            <w:r>
              <w:t xml:space="preserve">Patrón de desarrollo ceder-empujar, Conexión a tierra. </w:t>
            </w:r>
          </w:p>
          <w:p w14:paraId="5BEC7B16" w14:textId="77777777" w:rsidR="00FD3CDF" w:rsidRDefault="00FD3CDF" w:rsidP="008037A1">
            <w:pPr>
              <w:pStyle w:val="Normal1"/>
              <w:spacing w:line="240" w:lineRule="auto"/>
            </w:pPr>
            <w:r>
              <w:lastRenderedPageBreak/>
              <w:t xml:space="preserve">Conexiones Básicas </w:t>
            </w:r>
            <w:r w:rsidRPr="006E2599">
              <w:rPr>
                <w:rFonts w:asciiTheme="minorHAnsi" w:hAnsiTheme="minorHAnsi"/>
              </w:rPr>
              <w:t>coxis-coronilla, talón –isquion, escapula-mano</w:t>
            </w:r>
            <w:r>
              <w:t>.</w:t>
            </w:r>
          </w:p>
          <w:p w14:paraId="1A3AF2E1" w14:textId="77777777" w:rsidR="00FD3CDF" w:rsidRDefault="00FD3CDF" w:rsidP="008037A1">
            <w:pPr>
              <w:pStyle w:val="Normal1"/>
              <w:spacing w:line="240" w:lineRule="auto"/>
            </w:pPr>
            <w:r>
              <w:t>Centro-periferia, condensación-expansión.</w:t>
            </w:r>
          </w:p>
          <w:p w14:paraId="62846D30" w14:textId="77777777" w:rsidR="00FD3CDF" w:rsidRDefault="00FD3CDF" w:rsidP="008037A1">
            <w:pPr>
              <w:pStyle w:val="Normal1"/>
              <w:spacing w:line="240" w:lineRule="auto"/>
            </w:pPr>
          </w:p>
          <w:p w14:paraId="0D5DC745" w14:textId="7381C90D" w:rsidR="00FD3CDF" w:rsidRDefault="00FD3CDF" w:rsidP="00FD3CDF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b/>
              </w:rPr>
            </w:pPr>
            <w:r w:rsidRPr="00A80443">
              <w:rPr>
                <w:b/>
              </w:rPr>
              <w:t>Columna y Torso:</w:t>
            </w:r>
          </w:p>
          <w:p w14:paraId="216B8A1F" w14:textId="77777777" w:rsidR="00FD3CDF" w:rsidRDefault="00FD3CDF" w:rsidP="00FD3CDF">
            <w:pPr>
              <w:pStyle w:val="Normal1"/>
              <w:spacing w:line="240" w:lineRule="auto"/>
            </w:pPr>
            <w:r>
              <w:t>Disociación simple de volúmenes del torso (cabeza, tórax, pelvis).</w:t>
            </w:r>
          </w:p>
          <w:p w14:paraId="359E9124" w14:textId="77777777" w:rsidR="00FD3CDF" w:rsidRDefault="00FD3CDF" w:rsidP="00FD3CDF">
            <w:pPr>
              <w:pStyle w:val="Normal1"/>
              <w:spacing w:line="240" w:lineRule="auto"/>
            </w:pPr>
            <w:r>
              <w:t>Coordinación con soportes (extremidades).</w:t>
            </w:r>
          </w:p>
          <w:p w14:paraId="61B26D11" w14:textId="77777777" w:rsidR="00FD3CDF" w:rsidRPr="005462F2" w:rsidRDefault="00FD3CDF" w:rsidP="008037A1">
            <w:pPr>
              <w:pStyle w:val="Normal1"/>
              <w:spacing w:line="240" w:lineRule="auto"/>
            </w:pPr>
            <w:r w:rsidRPr="005462F2">
              <w:t>Conexión</w:t>
            </w:r>
            <w:r>
              <w:t xml:space="preserve"> coxis-coronilla</w:t>
            </w:r>
          </w:p>
          <w:p w14:paraId="150F1E90" w14:textId="77777777" w:rsidR="00FD3CDF" w:rsidRDefault="00FD3CDF" w:rsidP="008037A1">
            <w:pPr>
              <w:pStyle w:val="Normal1"/>
              <w:spacing w:line="240" w:lineRule="auto"/>
            </w:pPr>
            <w:r>
              <w:t>Alineación axial.</w:t>
            </w:r>
          </w:p>
          <w:p w14:paraId="001437AF" w14:textId="2C92981D" w:rsidR="00FD3CDF" w:rsidRDefault="00FD3CDF" w:rsidP="008037A1">
            <w:pPr>
              <w:pStyle w:val="Normal1"/>
              <w:spacing w:line="240" w:lineRule="auto"/>
            </w:pPr>
            <w:proofErr w:type="spellStart"/>
            <w:r>
              <w:t>Articularidad</w:t>
            </w:r>
            <w:proofErr w:type="spellEnd"/>
            <w:r>
              <w:t xml:space="preserve"> de columna en planos básicos.</w:t>
            </w:r>
          </w:p>
          <w:p w14:paraId="5E347B96" w14:textId="77777777" w:rsidR="00EE1E42" w:rsidRDefault="00EE1E42" w:rsidP="008037A1">
            <w:pPr>
              <w:pStyle w:val="Normal1"/>
              <w:spacing w:line="240" w:lineRule="auto"/>
            </w:pPr>
          </w:p>
          <w:p w14:paraId="1211F5EC" w14:textId="77777777" w:rsidR="00FD3CDF" w:rsidRDefault="00FD3CDF" w:rsidP="008037A1">
            <w:pPr>
              <w:pStyle w:val="Normal1"/>
              <w:spacing w:line="240" w:lineRule="auto"/>
            </w:pPr>
          </w:p>
          <w:p w14:paraId="3B76D624" w14:textId="77777777" w:rsidR="00FD3CDF" w:rsidRPr="00E96B70" w:rsidRDefault="00FD3CDF" w:rsidP="00EE1E42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b/>
              </w:rPr>
            </w:pPr>
            <w:r w:rsidRPr="00E96B70">
              <w:rPr>
                <w:b/>
              </w:rPr>
              <w:t>Espacio y Dinámica</w:t>
            </w:r>
          </w:p>
          <w:p w14:paraId="59020336" w14:textId="77777777" w:rsidR="00FD3CDF" w:rsidRDefault="00FD3CDF" w:rsidP="008037A1">
            <w:pPr>
              <w:pStyle w:val="Normal1"/>
              <w:spacing w:line="240" w:lineRule="auto"/>
            </w:pPr>
            <w:r>
              <w:t>Desarrollo del movimiento en relación con el uso de la gravedad.</w:t>
            </w:r>
          </w:p>
          <w:p w14:paraId="3D420A2E" w14:textId="77777777" w:rsidR="00FD3CDF" w:rsidRPr="001E4DD8" w:rsidRDefault="00FD3CDF" w:rsidP="008037A1">
            <w:pPr>
              <w:pStyle w:val="NormalWeb"/>
              <w:spacing w:before="0" w:beforeAutospacing="0" w:after="0" w:afterAutospacing="0"/>
            </w:pPr>
            <w:r>
              <w:t>Rodadas, cambios de dirección y trabajo de soportes en nivel bajo-medio, v</w:t>
            </w:r>
            <w:r w:rsidRPr="001E4DD8">
              <w:rPr>
                <w:rFonts w:ascii="Calibri" w:hAnsi="Calibri" w:cs="Calibri"/>
                <w:color w:val="000000"/>
              </w:rPr>
              <w:t>erticalización para locomociones simples (caminar, trotar, correr)</w:t>
            </w:r>
            <w:r>
              <w:t xml:space="preserve">. </w:t>
            </w:r>
            <w:r w:rsidRPr="001E4DD8">
              <w:rPr>
                <w:rFonts w:ascii="Calibri" w:hAnsi="Calibri" w:cs="Calibri"/>
                <w:color w:val="000000"/>
              </w:rPr>
              <w:t>Subir-bajar</w:t>
            </w:r>
          </w:p>
          <w:p w14:paraId="298D5F34" w14:textId="77777777" w:rsidR="00FD3CDF" w:rsidRPr="000F6B72" w:rsidRDefault="00FD3CDF" w:rsidP="008037A1">
            <w:pPr>
              <w:pStyle w:val="Normal1"/>
              <w:spacing w:line="240" w:lineRule="auto"/>
            </w:pPr>
            <w:r>
              <w:t>Estudios y secuencias con cambios de nivel.</w:t>
            </w:r>
          </w:p>
          <w:p w14:paraId="2F8A1539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ind w:left="90" w:right="120"/>
              <w:jc w:val="both"/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FD3CDF" w:rsidRPr="00626F22" w14:paraId="49D26A53" w14:textId="77777777" w:rsidTr="008037A1">
        <w:tc>
          <w:tcPr>
            <w:tcW w:w="1500" w:type="dxa"/>
          </w:tcPr>
          <w:p w14:paraId="0E37A2B5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lastRenderedPageBreak/>
              <w:t>Metodologías</w:t>
            </w:r>
          </w:p>
          <w:p w14:paraId="0769B82C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</w:tcPr>
          <w:p w14:paraId="7DCB2F38" w14:textId="77777777" w:rsidR="00FD3CDF" w:rsidRPr="0037244E" w:rsidRDefault="00FD3CDF" w:rsidP="008037A1">
            <w:pPr>
              <w:pStyle w:val="Normal1"/>
              <w:widowControl w:val="0"/>
              <w:spacing w:line="240" w:lineRule="auto"/>
              <w:ind w:right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37244E">
              <w:rPr>
                <w:rFonts w:ascii="Calibri" w:eastAsia="Calibri" w:hAnsi="Calibri" w:cs="Calibri"/>
                <w:color w:val="auto"/>
              </w:rPr>
              <w:t>Curso práctico-teórico, que contempla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7244E">
              <w:rPr>
                <w:rFonts w:ascii="Calibri" w:eastAsia="Calibri" w:hAnsi="Calibri" w:cs="Calibri"/>
                <w:color w:val="auto"/>
              </w:rPr>
              <w:t>práctica de la técnica contemporánea</w:t>
            </w:r>
            <w:r>
              <w:rPr>
                <w:rFonts w:ascii="Calibri" w:eastAsia="Calibri" w:hAnsi="Calibri" w:cs="Calibri"/>
                <w:color w:val="auto"/>
              </w:rPr>
              <w:t>.</w:t>
            </w:r>
          </w:p>
          <w:p w14:paraId="76DF833B" w14:textId="77777777" w:rsidR="00FD3CDF" w:rsidRPr="0037244E" w:rsidRDefault="00FD3CDF" w:rsidP="008037A1">
            <w:pPr>
              <w:pStyle w:val="Normal1"/>
              <w:widowControl w:val="0"/>
              <w:spacing w:after="200" w:line="240" w:lineRule="auto"/>
              <w:rPr>
                <w:rFonts w:ascii="Calibri" w:eastAsia="Calibri" w:hAnsi="Calibri" w:cs="Calibri"/>
                <w:color w:val="auto"/>
              </w:rPr>
            </w:pPr>
            <w:bookmarkStart w:id="1" w:name="_30j0zll" w:colFirst="0" w:colLast="0"/>
            <w:bookmarkEnd w:id="1"/>
            <w:r w:rsidRPr="0037244E">
              <w:rPr>
                <w:rFonts w:ascii="Calibri" w:eastAsia="Calibri" w:hAnsi="Calibri" w:cs="Calibri"/>
                <w:color w:val="auto"/>
              </w:rPr>
              <w:t>La práctica del estudiante   es personal y pretende así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7244E">
              <w:rPr>
                <w:rFonts w:ascii="Calibri" w:eastAsia="Calibri" w:hAnsi="Calibri" w:cs="Calibri"/>
                <w:color w:val="auto"/>
              </w:rPr>
              <w:t>mi</w:t>
            </w:r>
            <w:r>
              <w:rPr>
                <w:rFonts w:ascii="Calibri" w:eastAsia="Calibri" w:hAnsi="Calibri" w:cs="Calibri"/>
                <w:color w:val="auto"/>
              </w:rPr>
              <w:t>s</w:t>
            </w:r>
            <w:r w:rsidRPr="0037244E">
              <w:rPr>
                <w:rFonts w:ascii="Calibri" w:eastAsia="Calibri" w:hAnsi="Calibri" w:cs="Calibri"/>
                <w:color w:val="auto"/>
              </w:rPr>
              <w:t xml:space="preserve">mo </w:t>
            </w:r>
            <w:proofErr w:type="spellStart"/>
            <w:r w:rsidRPr="0037244E">
              <w:rPr>
                <w:rFonts w:ascii="Calibri" w:eastAsia="Calibri" w:hAnsi="Calibri" w:cs="Calibri"/>
                <w:color w:val="auto"/>
              </w:rPr>
              <w:t>orientarl</w:t>
            </w:r>
            <w:proofErr w:type="spellEnd"/>
            <w:r w:rsidRPr="0037244E">
              <w:rPr>
                <w:rFonts w:ascii="Calibri" w:eastAsia="Calibri" w:hAnsi="Calibri" w:cs="Calibri"/>
                <w:color w:val="auto"/>
              </w:rPr>
              <w:t xml:space="preserve">@ en miras de una construcción consciente de su quehacer </w:t>
            </w:r>
            <w:r>
              <w:rPr>
                <w:rFonts w:ascii="Calibri" w:eastAsia="Calibri" w:hAnsi="Calibri" w:cs="Calibri"/>
                <w:color w:val="auto"/>
              </w:rPr>
              <w:t>integrando</w:t>
            </w:r>
            <w:r w:rsidRPr="0037244E">
              <w:rPr>
                <w:rFonts w:ascii="Calibri" w:eastAsia="Calibri" w:hAnsi="Calibri" w:cs="Calibri"/>
                <w:color w:val="auto"/>
              </w:rPr>
              <w:t xml:space="preserve"> principios anatómicos y funcionales del </w:t>
            </w:r>
            <w:proofErr w:type="spellStart"/>
            <w:r w:rsidRPr="0037244E">
              <w:rPr>
                <w:rFonts w:ascii="Calibri" w:eastAsia="Calibri" w:hAnsi="Calibri" w:cs="Calibri"/>
                <w:color w:val="auto"/>
              </w:rPr>
              <w:t>Body</w:t>
            </w:r>
            <w:proofErr w:type="spellEnd"/>
            <w:r w:rsidRPr="0037244E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37244E">
              <w:rPr>
                <w:rFonts w:ascii="Calibri" w:eastAsia="Calibri" w:hAnsi="Calibri" w:cs="Calibri"/>
                <w:color w:val="auto"/>
              </w:rPr>
              <w:t>Mind</w:t>
            </w:r>
            <w:proofErr w:type="spellEnd"/>
            <w:r w:rsidRPr="0037244E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37244E">
              <w:rPr>
                <w:rFonts w:ascii="Calibri" w:eastAsia="Calibri" w:hAnsi="Calibri" w:cs="Calibri"/>
                <w:color w:val="auto"/>
              </w:rPr>
              <w:t>Centering</w:t>
            </w:r>
            <w:proofErr w:type="spellEnd"/>
            <w:r w:rsidRPr="0037244E">
              <w:rPr>
                <w:rFonts w:ascii="Calibri" w:eastAsia="Calibri" w:hAnsi="Calibri" w:cs="Calibri"/>
                <w:color w:val="auto"/>
              </w:rPr>
              <w:t xml:space="preserve">®. </w:t>
            </w:r>
          </w:p>
          <w:p w14:paraId="77BA736E" w14:textId="77777777" w:rsidR="00FD3CDF" w:rsidRPr="00042856" w:rsidRDefault="00FD3CDF" w:rsidP="008037A1">
            <w:pPr>
              <w:pStyle w:val="Normal1"/>
              <w:spacing w:line="240" w:lineRule="auto"/>
              <w:rPr>
                <w:color w:val="auto"/>
              </w:rPr>
            </w:pPr>
            <w:r w:rsidRPr="0037244E">
              <w:rPr>
                <w:color w:val="auto"/>
              </w:rPr>
              <w:t xml:space="preserve"> </w:t>
            </w:r>
            <w:r w:rsidRPr="00BB463A">
              <w:rPr>
                <w:rFonts w:cs="Calibri"/>
              </w:rPr>
              <w:t>Estrategias de aprendizaje:</w:t>
            </w:r>
          </w:p>
          <w:p w14:paraId="46EB2CAF" w14:textId="77777777" w:rsidR="00FD3CDF" w:rsidRPr="00BB463A" w:rsidRDefault="00FD3CDF" w:rsidP="008037A1">
            <w:pPr>
              <w:pStyle w:val="Normal1"/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  <w:r w:rsidRPr="00BB463A">
              <w:rPr>
                <w:rFonts w:ascii="Calibri" w:eastAsia="Calibri" w:hAnsi="Calibri" w:cs="Calibri"/>
              </w:rPr>
              <w:t>La transmisión e integración de los contenidos se desarrollará a través de:</w:t>
            </w:r>
          </w:p>
          <w:p w14:paraId="471E1ACD" w14:textId="77777777" w:rsidR="00FD3CDF" w:rsidRPr="00BB463A" w:rsidRDefault="00FD3CDF" w:rsidP="008037A1">
            <w:pPr>
              <w:pStyle w:val="Normal1"/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  <w:r w:rsidRPr="00BB463A">
              <w:rPr>
                <w:rFonts w:ascii="Calibri" w:eastAsia="Calibri" w:hAnsi="Calibri" w:cs="Calibri"/>
              </w:rPr>
              <w:t>-Estructuras dadas por el profesor que se orientan en dos direcciones;</w:t>
            </w:r>
          </w:p>
          <w:p w14:paraId="68F71385" w14:textId="77777777" w:rsidR="00FD3CDF" w:rsidRPr="00BB463A" w:rsidRDefault="00FD3CDF" w:rsidP="008037A1">
            <w:pPr>
              <w:pStyle w:val="Normal1"/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  <w:r w:rsidRPr="00BB463A">
              <w:rPr>
                <w:rFonts w:ascii="Calibri" w:eastAsia="Calibri" w:hAnsi="Calibri" w:cs="Calibri"/>
              </w:rPr>
              <w:t>1-estructuras para la estimulación, reorganización, alineación, sensibilización, toma de consciencia.</w:t>
            </w:r>
          </w:p>
          <w:p w14:paraId="69B4C87B" w14:textId="77777777" w:rsidR="00FD3CDF" w:rsidRPr="00BB463A" w:rsidRDefault="00FD3CDF" w:rsidP="008037A1">
            <w:pPr>
              <w:pStyle w:val="Normal1"/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  <w:r w:rsidRPr="00BB463A">
              <w:rPr>
                <w:rFonts w:ascii="Calibri" w:eastAsia="Calibri" w:hAnsi="Calibri" w:cs="Calibri"/>
              </w:rPr>
              <w:t xml:space="preserve">2- estructura que le permiten al estudiante experimentar en un ámbito interpretativo-creativo, </w:t>
            </w:r>
            <w:r>
              <w:rPr>
                <w:rFonts w:ascii="Calibri" w:eastAsia="Calibri" w:hAnsi="Calibri" w:cs="Calibri"/>
              </w:rPr>
              <w:t xml:space="preserve">asumiendo </w:t>
            </w:r>
            <w:r w:rsidRPr="00BB463A">
              <w:rPr>
                <w:rFonts w:ascii="Calibri" w:eastAsia="Calibri" w:hAnsi="Calibri" w:cs="Calibri"/>
              </w:rPr>
              <w:t>mayor interacción entre cuerpo-espacio-tiempo-energía.</w:t>
            </w:r>
          </w:p>
          <w:p w14:paraId="577BF77D" w14:textId="77777777" w:rsidR="00FD3CDF" w:rsidRPr="00626F22" w:rsidRDefault="00FD3CDF" w:rsidP="008037A1">
            <w:pPr>
              <w:pStyle w:val="Normal1"/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BB463A">
              <w:rPr>
                <w:rFonts w:ascii="Calibri" w:eastAsia="Calibri" w:hAnsi="Calibri" w:cs="Calibri"/>
              </w:rPr>
              <w:t>Investigación de los contenidos por medio de improvisación por instrucción y guía verbal.</w:t>
            </w:r>
          </w:p>
        </w:tc>
      </w:tr>
      <w:tr w:rsidR="00FD3CDF" w:rsidRPr="00626F22" w14:paraId="75DFF339" w14:textId="77777777" w:rsidTr="008037A1">
        <w:tc>
          <w:tcPr>
            <w:tcW w:w="1500" w:type="dxa"/>
          </w:tcPr>
          <w:p w14:paraId="2845CBEB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Evaluación</w:t>
            </w:r>
          </w:p>
          <w:p w14:paraId="18ACC114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</w:tcPr>
          <w:p w14:paraId="3677D36A" w14:textId="5C1C955F" w:rsidR="00FD3CDF" w:rsidRDefault="00FD3CDF" w:rsidP="008037A1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 xml:space="preserve">Se realizarán </w:t>
            </w:r>
            <w:r>
              <w:rPr>
                <w:rFonts w:ascii="Calibri" w:eastAsia="Calibri" w:hAnsi="Calibri" w:cs="Calibri"/>
              </w:rPr>
              <w:t>2</w:t>
            </w:r>
            <w:r w:rsidRPr="00626F22">
              <w:rPr>
                <w:rFonts w:ascii="Calibri" w:eastAsia="Calibri" w:hAnsi="Calibri" w:cs="Calibri"/>
              </w:rPr>
              <w:t xml:space="preserve"> controles técnicos directos, para los cuales se entregará una pauta de evaluación antes de cada control.</w:t>
            </w:r>
          </w:p>
          <w:p w14:paraId="138D9E52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ind w:right="120"/>
              <w:jc w:val="both"/>
              <w:rPr>
                <w:rFonts w:ascii="Calibri" w:eastAsia="Calibri" w:hAnsi="Calibri" w:cs="Calibri"/>
                <w:color w:val="595959"/>
              </w:rPr>
            </w:pPr>
          </w:p>
          <w:p w14:paraId="3AFF795F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ind w:left="90" w:right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D3CDF" w:rsidRPr="00626F22" w14:paraId="0595924E" w14:textId="77777777" w:rsidTr="008037A1">
        <w:tc>
          <w:tcPr>
            <w:tcW w:w="1500" w:type="dxa"/>
          </w:tcPr>
          <w:p w14:paraId="2B82B703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Requisitos de aprobación</w:t>
            </w:r>
          </w:p>
          <w:p w14:paraId="50B3B7BE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</w:tcPr>
          <w:p w14:paraId="199CE312" w14:textId="77777777" w:rsidR="00FD3CDF" w:rsidRPr="00626F22" w:rsidRDefault="00FD3CDF" w:rsidP="008037A1">
            <w:pPr>
              <w:pStyle w:val="Normal1"/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 xml:space="preserve">La asistencia mínima de </w:t>
            </w:r>
            <w:proofErr w:type="gramStart"/>
            <w:r w:rsidRPr="00626F22">
              <w:rPr>
                <w:rFonts w:ascii="Calibri" w:eastAsia="Calibri" w:hAnsi="Calibri" w:cs="Calibri"/>
              </w:rPr>
              <w:t>ésta</w:t>
            </w:r>
            <w:proofErr w:type="gramEnd"/>
            <w:r w:rsidRPr="00626F22">
              <w:rPr>
                <w:rFonts w:ascii="Calibri" w:eastAsia="Calibri" w:hAnsi="Calibri" w:cs="Calibri"/>
              </w:rPr>
              <w:t xml:space="preserve"> actividad curricular es de 85%, siguiendo los artículos 6, 7 ,8 y 9 del Reglamento de la carrera. </w:t>
            </w:r>
          </w:p>
          <w:p w14:paraId="32BFE45C" w14:textId="77777777" w:rsidR="00FD3CDF" w:rsidRPr="00626F22" w:rsidRDefault="00FD3CDF" w:rsidP="008037A1">
            <w:pPr>
              <w:pStyle w:val="Normal1"/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El Estudiante debe pre</w:t>
            </w:r>
            <w:r>
              <w:rPr>
                <w:rFonts w:ascii="Calibri" w:eastAsia="Calibri" w:hAnsi="Calibri" w:cs="Calibri"/>
              </w:rPr>
              <w:t>sentarse a examen, siguiendo lo</w:t>
            </w:r>
            <w:r w:rsidRPr="00626F22">
              <w:rPr>
                <w:rFonts w:ascii="Calibri" w:eastAsia="Calibri" w:hAnsi="Calibri" w:cs="Calibri"/>
              </w:rPr>
              <w:t xml:space="preserve"> estipulado en el artículo 10, pudiendo aprobar con la nota mínima de 4,0.</w:t>
            </w:r>
          </w:p>
          <w:p w14:paraId="06A86774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ind w:left="90" w:right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D3CDF" w:rsidRPr="00626F22" w14:paraId="25286CC6" w14:textId="77777777" w:rsidTr="008037A1">
        <w:tc>
          <w:tcPr>
            <w:tcW w:w="1500" w:type="dxa"/>
          </w:tcPr>
          <w:p w14:paraId="561A608C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Palabras clave</w:t>
            </w:r>
          </w:p>
          <w:p w14:paraId="4CF6CD20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</w:tcPr>
          <w:p w14:paraId="33281E8A" w14:textId="77777777" w:rsidR="00FD3CDF" w:rsidRPr="00B45DCC" w:rsidRDefault="00FD3CDF" w:rsidP="008037A1">
            <w:pPr>
              <w:pStyle w:val="Normal1"/>
              <w:widowControl w:val="0"/>
              <w:spacing w:line="240" w:lineRule="auto"/>
              <w:ind w:left="90" w:right="120"/>
              <w:jc w:val="both"/>
              <w:rPr>
                <w:rFonts w:ascii="Calibri" w:eastAsia="Calibri" w:hAnsi="Calibri" w:cs="Calibri"/>
                <w:color w:val="FF0000"/>
              </w:rPr>
            </w:pPr>
            <w:r w:rsidRPr="00042856">
              <w:rPr>
                <w:rFonts w:ascii="Calibri" w:eastAsia="Calibri" w:hAnsi="Calibri" w:cs="Calibri"/>
                <w:color w:val="auto"/>
              </w:rPr>
              <w:t>Técnica Contemporánea, Espacio,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042856">
              <w:rPr>
                <w:rFonts w:ascii="Calibri" w:eastAsia="Calibri" w:hAnsi="Calibri" w:cs="Calibri"/>
                <w:color w:val="auto"/>
              </w:rPr>
              <w:t>Momentum</w:t>
            </w:r>
            <w:proofErr w:type="spellEnd"/>
            <w:r w:rsidRPr="00042856">
              <w:rPr>
                <w:rFonts w:ascii="Calibri" w:eastAsia="Calibri" w:hAnsi="Calibri" w:cs="Calibri"/>
                <w:color w:val="auto"/>
              </w:rPr>
              <w:t>, Continuidad, Intencionalidad.</w:t>
            </w:r>
            <w:r w:rsidRPr="00B45DCC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042856">
              <w:rPr>
                <w:rFonts w:ascii="Calibri" w:eastAsia="Calibri" w:hAnsi="Calibri" w:cs="Calibri"/>
                <w:color w:val="auto"/>
              </w:rPr>
              <w:t xml:space="preserve">Atención/ Intención/ acción, respuestas de equilibrio, patrones </w:t>
            </w:r>
            <w:proofErr w:type="spellStart"/>
            <w:r w:rsidRPr="00042856">
              <w:rPr>
                <w:rFonts w:ascii="Calibri" w:eastAsia="Calibri" w:hAnsi="Calibri" w:cs="Calibri"/>
                <w:color w:val="auto"/>
              </w:rPr>
              <w:t>neurocelulares</w:t>
            </w:r>
            <w:proofErr w:type="spellEnd"/>
            <w:r w:rsidRPr="00042856">
              <w:rPr>
                <w:rFonts w:ascii="Calibri" w:eastAsia="Calibri" w:hAnsi="Calibri" w:cs="Calibri"/>
                <w:color w:val="auto"/>
              </w:rPr>
              <w:t>/ conectividad</w:t>
            </w:r>
          </w:p>
        </w:tc>
      </w:tr>
      <w:tr w:rsidR="00FD3CDF" w:rsidRPr="00626F22" w14:paraId="3BDE2EA5" w14:textId="77777777" w:rsidTr="008037A1">
        <w:tc>
          <w:tcPr>
            <w:tcW w:w="1500" w:type="dxa"/>
          </w:tcPr>
          <w:p w14:paraId="1AE1BD33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t>Bibliografía obligatoria</w:t>
            </w:r>
          </w:p>
          <w:p w14:paraId="61241C20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</w:tcPr>
          <w:p w14:paraId="4157E638" w14:textId="77777777" w:rsidR="00FD3CDF" w:rsidRPr="00042856" w:rsidRDefault="00FD3CDF" w:rsidP="008037A1">
            <w:pPr>
              <w:pStyle w:val="Normal1"/>
              <w:widowControl w:val="0"/>
              <w:spacing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</w:rPr>
            </w:pPr>
            <w:r w:rsidRPr="00042856">
              <w:rPr>
                <w:rFonts w:ascii="Calibri" w:eastAsia="Calibri" w:hAnsi="Calibri" w:cs="Calibri"/>
                <w:color w:val="auto"/>
              </w:rPr>
              <w:t xml:space="preserve">Calais-Germain, B. Y </w:t>
            </w:r>
            <w:proofErr w:type="spellStart"/>
            <w:r w:rsidRPr="00042856">
              <w:rPr>
                <w:rFonts w:ascii="Calibri" w:eastAsia="Calibri" w:hAnsi="Calibri" w:cs="Calibri"/>
                <w:color w:val="auto"/>
              </w:rPr>
              <w:t>Lamotte</w:t>
            </w:r>
            <w:proofErr w:type="spellEnd"/>
            <w:r w:rsidRPr="00042856">
              <w:rPr>
                <w:rFonts w:ascii="Calibri" w:eastAsia="Calibri" w:hAnsi="Calibri" w:cs="Calibri"/>
                <w:color w:val="auto"/>
              </w:rPr>
              <w:t>, A. Anatomía para el movimiento. Tomo I, II. Editorial La Liebre de Marzo.</w:t>
            </w:r>
          </w:p>
          <w:p w14:paraId="6427D014" w14:textId="77777777" w:rsidR="00FD3CDF" w:rsidRPr="00042856" w:rsidRDefault="00FD3CDF" w:rsidP="008037A1">
            <w:pPr>
              <w:pStyle w:val="Normal1"/>
              <w:widowControl w:val="0"/>
              <w:spacing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</w:rPr>
            </w:pPr>
            <w:r w:rsidRPr="00042856">
              <w:rPr>
                <w:rFonts w:ascii="Calibri" w:eastAsia="Calibri" w:hAnsi="Calibri" w:cs="Calibri"/>
                <w:color w:val="auto"/>
              </w:rPr>
              <w:t>Barcelona 2014.</w:t>
            </w:r>
          </w:p>
          <w:p w14:paraId="66667205" w14:textId="77777777" w:rsidR="00FD3CDF" w:rsidRPr="00042856" w:rsidRDefault="00FD3CDF" w:rsidP="008037A1">
            <w:pPr>
              <w:pStyle w:val="Normal1"/>
              <w:widowControl w:val="0"/>
              <w:spacing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</w:rPr>
            </w:pPr>
            <w:r w:rsidRPr="00042856">
              <w:rPr>
                <w:rFonts w:ascii="Calibri" w:eastAsia="Calibri" w:hAnsi="Calibri" w:cs="Calibri"/>
                <w:color w:val="auto"/>
              </w:rPr>
              <w:lastRenderedPageBreak/>
              <w:t xml:space="preserve">Suavidades Somáticas, </w:t>
            </w:r>
            <w:proofErr w:type="spellStart"/>
            <w:r w:rsidRPr="00042856">
              <w:rPr>
                <w:rFonts w:ascii="Calibri" w:eastAsia="Calibri" w:hAnsi="Calibri" w:cs="Calibri"/>
                <w:color w:val="auto"/>
              </w:rPr>
              <w:t>Isabelle</w:t>
            </w:r>
            <w:proofErr w:type="spellEnd"/>
            <w:r w:rsidRPr="00042856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042856">
              <w:rPr>
                <w:rFonts w:ascii="Calibri" w:eastAsia="Calibri" w:hAnsi="Calibri" w:cs="Calibri"/>
                <w:color w:val="auto"/>
              </w:rPr>
              <w:t>Ginot</w:t>
            </w:r>
            <w:proofErr w:type="spellEnd"/>
            <w:r w:rsidRPr="00042856">
              <w:rPr>
                <w:rFonts w:ascii="Calibri" w:eastAsia="Calibri" w:hAnsi="Calibri" w:cs="Calibri"/>
                <w:color w:val="auto"/>
              </w:rPr>
              <w:t xml:space="preserve"> Revista ADNZ 2016</w:t>
            </w:r>
          </w:p>
          <w:p w14:paraId="03311318" w14:textId="77777777" w:rsidR="00FD3CDF" w:rsidRPr="00042856" w:rsidRDefault="00FD3CDF" w:rsidP="008037A1">
            <w:pPr>
              <w:pStyle w:val="Normal1"/>
              <w:widowControl w:val="0"/>
              <w:spacing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042856">
              <w:rPr>
                <w:rFonts w:ascii="Calibri" w:eastAsia="Calibri" w:hAnsi="Calibri" w:cs="Calibri"/>
                <w:color w:val="auto"/>
              </w:rPr>
              <w:t>Ray</w:t>
            </w:r>
            <w:proofErr w:type="spellEnd"/>
            <w:r w:rsidRPr="00042856">
              <w:rPr>
                <w:rFonts w:ascii="Calibri" w:eastAsia="Calibri" w:hAnsi="Calibri" w:cs="Calibri"/>
                <w:color w:val="auto"/>
              </w:rPr>
              <w:t xml:space="preserve"> Eliot Schwartz, </w:t>
            </w:r>
            <w:proofErr w:type="spellStart"/>
            <w:r w:rsidRPr="00042856">
              <w:rPr>
                <w:rFonts w:ascii="Calibri" w:eastAsia="Calibri" w:hAnsi="Calibri" w:cs="Calibri"/>
                <w:color w:val="auto"/>
              </w:rPr>
              <w:t>Glenna</w:t>
            </w:r>
            <w:proofErr w:type="spellEnd"/>
            <w:r w:rsidRPr="00042856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042856">
              <w:rPr>
                <w:rFonts w:ascii="Calibri" w:eastAsia="Calibri" w:hAnsi="Calibri" w:cs="Calibri"/>
                <w:color w:val="auto"/>
              </w:rPr>
              <w:t>Batson</w:t>
            </w:r>
            <w:proofErr w:type="spellEnd"/>
            <w:r w:rsidRPr="00042856">
              <w:rPr>
                <w:rFonts w:ascii="Calibri" w:eastAsia="Calibri" w:hAnsi="Calibri" w:cs="Calibri"/>
                <w:color w:val="auto"/>
              </w:rPr>
              <w:t>: El valor de la Educación Somática en el</w:t>
            </w:r>
          </w:p>
          <w:p w14:paraId="0CB63B11" w14:textId="77777777" w:rsidR="00FD3CDF" w:rsidRPr="00042856" w:rsidRDefault="00FD3CDF" w:rsidP="008037A1">
            <w:pPr>
              <w:pStyle w:val="Normal1"/>
              <w:widowControl w:val="0"/>
              <w:spacing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</w:rPr>
            </w:pPr>
            <w:r w:rsidRPr="00042856">
              <w:rPr>
                <w:rFonts w:ascii="Calibri" w:eastAsia="Calibri" w:hAnsi="Calibri" w:cs="Calibri"/>
                <w:color w:val="auto"/>
              </w:rPr>
              <w:t>entrenamiento dancístico reconsiderado a través de una indagación en la</w:t>
            </w:r>
          </w:p>
          <w:p w14:paraId="4604A942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FF0000"/>
              </w:rPr>
            </w:pPr>
            <w:r w:rsidRPr="00042856">
              <w:rPr>
                <w:rFonts w:ascii="Calibri" w:eastAsia="Calibri" w:hAnsi="Calibri" w:cs="Calibri"/>
                <w:color w:val="auto"/>
              </w:rPr>
              <w:t>Planificación de las prácticas. Revista ADNZ 2016</w:t>
            </w:r>
          </w:p>
        </w:tc>
      </w:tr>
      <w:tr w:rsidR="00FD3CDF" w:rsidRPr="00626F22" w14:paraId="0A35DE96" w14:textId="77777777" w:rsidTr="008037A1">
        <w:tc>
          <w:tcPr>
            <w:tcW w:w="1500" w:type="dxa"/>
          </w:tcPr>
          <w:p w14:paraId="55B04D27" w14:textId="77777777" w:rsidR="00FD3CDF" w:rsidRPr="00626F22" w:rsidRDefault="00FD3CDF" w:rsidP="008037A1">
            <w:pPr>
              <w:pStyle w:val="Normal1"/>
              <w:spacing w:line="240" w:lineRule="auto"/>
              <w:ind w:left="150"/>
              <w:rPr>
                <w:rFonts w:ascii="Calibri" w:eastAsia="Calibri" w:hAnsi="Calibri" w:cs="Calibri"/>
              </w:rPr>
            </w:pPr>
            <w:r w:rsidRPr="00626F22">
              <w:rPr>
                <w:rFonts w:ascii="Calibri" w:eastAsia="Calibri" w:hAnsi="Calibri" w:cs="Calibri"/>
              </w:rPr>
              <w:lastRenderedPageBreak/>
              <w:t>Bibliografía complementaria</w:t>
            </w:r>
          </w:p>
        </w:tc>
        <w:tc>
          <w:tcPr>
            <w:tcW w:w="7605" w:type="dxa"/>
          </w:tcPr>
          <w:p w14:paraId="678CA982" w14:textId="77777777" w:rsidR="00FD3CDF" w:rsidRPr="00042856" w:rsidRDefault="00FD3CDF" w:rsidP="008037A1">
            <w:pPr>
              <w:pStyle w:val="Normal1"/>
              <w:widowControl w:val="0"/>
              <w:spacing w:line="240" w:lineRule="auto"/>
              <w:ind w:left="141" w:right="120"/>
              <w:jc w:val="both"/>
              <w:rPr>
                <w:rFonts w:ascii="Calibri" w:eastAsia="Calibri" w:hAnsi="Calibri" w:cs="Calibri"/>
                <w:color w:val="auto"/>
                <w:lang w:val="fr-FR"/>
              </w:rPr>
            </w:pPr>
            <w:r w:rsidRPr="00042856">
              <w:rPr>
                <w:rFonts w:ascii="Calibri" w:eastAsia="Calibri" w:hAnsi="Calibri" w:cs="Calibri"/>
                <w:color w:val="auto"/>
                <w:lang w:val="fr-FR"/>
              </w:rPr>
              <w:t>Bainbridge Cohen Bonnie, Sentir, Ressentir et Agir. Nouvelles de Danse.</w:t>
            </w:r>
          </w:p>
          <w:p w14:paraId="1A4FBFFD" w14:textId="77777777" w:rsidR="00FD3CDF" w:rsidRPr="00042856" w:rsidRDefault="00FD3CDF" w:rsidP="008037A1">
            <w:pPr>
              <w:pStyle w:val="Normal1"/>
              <w:widowControl w:val="0"/>
              <w:spacing w:line="240" w:lineRule="auto"/>
              <w:ind w:left="141" w:right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042856">
              <w:rPr>
                <w:rFonts w:ascii="Calibri" w:eastAsia="Calibri" w:hAnsi="Calibri" w:cs="Calibri"/>
                <w:color w:val="auto"/>
                <w:lang w:val="fr-FR"/>
              </w:rPr>
              <w:t xml:space="preserve">Le Breton David. </w:t>
            </w:r>
            <w:r w:rsidRPr="00042856">
              <w:rPr>
                <w:rFonts w:ascii="Calibri" w:eastAsia="Calibri" w:hAnsi="Calibri" w:cs="Calibri"/>
                <w:color w:val="auto"/>
              </w:rPr>
              <w:t>Cuerpo Sensible. Ediciones Metales pesados, Chile 2010.</w:t>
            </w:r>
          </w:p>
          <w:p w14:paraId="008505A3" w14:textId="77777777" w:rsidR="00FD3CDF" w:rsidRPr="00626F22" w:rsidRDefault="00FD3CDF" w:rsidP="008037A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4FA8E5F4" w14:textId="77777777" w:rsidR="00FD3CDF" w:rsidRPr="00626F22" w:rsidRDefault="00FD3CDF" w:rsidP="00FD3CDF">
      <w:pPr>
        <w:pStyle w:val="Normal1"/>
        <w:widowControl w:val="0"/>
        <w:spacing w:after="160" w:line="259" w:lineRule="auto"/>
        <w:jc w:val="both"/>
        <w:rPr>
          <w:rFonts w:ascii="Calibri" w:eastAsia="Calibri" w:hAnsi="Calibri" w:cs="Calibri"/>
        </w:rPr>
      </w:pPr>
    </w:p>
    <w:p w14:paraId="1D8A8F3B" w14:textId="77777777" w:rsidR="00FD3CDF" w:rsidRPr="00626F22" w:rsidRDefault="00FD3CDF" w:rsidP="00FD3CDF">
      <w:pPr>
        <w:pStyle w:val="Normal1"/>
        <w:widowControl w:val="0"/>
        <w:spacing w:after="160" w:line="259" w:lineRule="auto"/>
        <w:jc w:val="both"/>
        <w:rPr>
          <w:rFonts w:ascii="Calibri" w:eastAsia="Calibri" w:hAnsi="Calibri" w:cs="Calibri"/>
        </w:rPr>
      </w:pPr>
    </w:p>
    <w:p w14:paraId="67A59476" w14:textId="77777777" w:rsidR="00FD3CDF" w:rsidRPr="00626F22" w:rsidRDefault="00FD3CDF" w:rsidP="00FD3CDF">
      <w:pPr>
        <w:pStyle w:val="Normal1"/>
        <w:rPr>
          <w:rFonts w:ascii="Calibri" w:hAnsi="Calibri" w:cs="Calibri"/>
        </w:rPr>
      </w:pPr>
    </w:p>
    <w:p w14:paraId="563D5E63" w14:textId="77777777" w:rsidR="00FD3CDF" w:rsidRDefault="00FD3CDF" w:rsidP="00FD3CDF"/>
    <w:p w14:paraId="0B5AEEE9" w14:textId="77777777" w:rsidR="00FD3CDF" w:rsidRDefault="00FD3CDF" w:rsidP="00FD3CDF"/>
    <w:p w14:paraId="6BD37CC9" w14:textId="77777777" w:rsidR="00FD3CDF" w:rsidRDefault="00FD3CDF"/>
    <w:sectPr w:rsidR="00FD3CDF" w:rsidSect="00375AE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7F87"/>
    <w:multiLevelType w:val="hybridMultilevel"/>
    <w:tmpl w:val="4BBCF1B6"/>
    <w:lvl w:ilvl="0" w:tplc="038C81E2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b/>
        <w:color w:val="595959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87E"/>
    <w:multiLevelType w:val="hybridMultilevel"/>
    <w:tmpl w:val="4BBCF1B6"/>
    <w:lvl w:ilvl="0" w:tplc="038C81E2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b/>
        <w:color w:val="595959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DF"/>
    <w:rsid w:val="00852244"/>
    <w:rsid w:val="00EE1E42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20188"/>
  <w15:chartTrackingRefBased/>
  <w15:docId w15:val="{51D2E284-CFC5-4749-882B-109CC59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DF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D3CD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Times"/>
      <w:color w:val="000000"/>
      <w:sz w:val="22"/>
      <w:szCs w:val="22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FD3C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1014</Words>
  <Characters>5418</Characters>
  <Application>Microsoft Office Word</Application>
  <DocSecurity>0</DocSecurity>
  <Lines>258</Lines>
  <Paragraphs>109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 Los Angeles Araus Vilches (soniaraus)</dc:creator>
  <cp:keywords/>
  <dc:description/>
  <cp:lastModifiedBy>Sonia De Los Angeles Araus Vilches (soniaraus)</cp:lastModifiedBy>
  <cp:revision>3</cp:revision>
  <dcterms:created xsi:type="dcterms:W3CDTF">2021-04-07T13:58:00Z</dcterms:created>
  <dcterms:modified xsi:type="dcterms:W3CDTF">2021-05-27T18:12:00Z</dcterms:modified>
</cp:coreProperties>
</file>