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4EDE0" w14:textId="77777777" w:rsidR="00720383" w:rsidRPr="00804882" w:rsidRDefault="00BA0D2B" w:rsidP="0071078C">
      <w:pPr>
        <w:pStyle w:val="Sinespaciado"/>
        <w:rPr>
          <w:rFonts w:asciiTheme="majorHAnsi" w:hAnsiTheme="majorHAnsi" w:cstheme="majorHAnsi"/>
        </w:rPr>
      </w:pPr>
      <w:r w:rsidRPr="00804882">
        <w:rPr>
          <w:rFonts w:asciiTheme="majorHAnsi" w:hAnsiTheme="majorHAnsi" w:cstheme="majorHAnsi"/>
          <w:noProof/>
          <w:lang w:eastAsia="es-ES"/>
        </w:rPr>
        <w:drawing>
          <wp:inline distT="0" distB="0" distL="0" distR="0" wp14:anchorId="0638CC05" wp14:editId="4BF78D32">
            <wp:extent cx="2140845" cy="45238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t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483" cy="45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691B3" w14:textId="77777777"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14:paraId="43E06C73" w14:textId="77777777"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14:paraId="13AD4B53" w14:textId="77777777" w:rsidR="00BA0D2B" w:rsidRPr="00804882" w:rsidRDefault="00BA0D2B" w:rsidP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Arial" w:hAnsiTheme="majorHAnsi" w:cstheme="majorHAnsi"/>
          <w:color w:val="000000"/>
        </w:rPr>
      </w:pPr>
    </w:p>
    <w:p w14:paraId="7A2F76EE" w14:textId="77777777"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14:paraId="09F2891E" w14:textId="77777777"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tbl>
      <w:tblPr>
        <w:tblStyle w:val="a"/>
        <w:tblpPr w:leftFromText="141" w:rightFromText="141" w:vertAnchor="text" w:horzAnchor="margin" w:tblpXSpec="right" w:tblpY="179"/>
        <w:tblW w:w="9024" w:type="dxa"/>
        <w:tblInd w:w="0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4"/>
      </w:tblGrid>
      <w:tr w:rsidR="00BA0D2B" w:rsidRPr="00804882" w14:paraId="12A6B791" w14:textId="77777777" w:rsidTr="00BA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</w:tcPr>
          <w:p w14:paraId="3882F2BB" w14:textId="77777777" w:rsidR="00BA0D2B" w:rsidRPr="00804882" w:rsidRDefault="00BA0D2B" w:rsidP="00BA0D2B">
            <w:pPr>
              <w:rPr>
                <w:rFonts w:asciiTheme="majorHAnsi" w:hAnsiTheme="majorHAnsi" w:cstheme="majorHAnsi"/>
                <w:b w:val="0"/>
              </w:rPr>
            </w:pPr>
            <w:r w:rsidRPr="00804882">
              <w:rPr>
                <w:rFonts w:asciiTheme="majorHAnsi" w:hAnsiTheme="majorHAnsi" w:cstheme="majorHAnsi"/>
                <w:b w:val="0"/>
              </w:rPr>
              <w:t>NOMBRE ACTIVIDAD CURRICULAR</w:t>
            </w:r>
          </w:p>
        </w:tc>
      </w:tr>
      <w:tr w:rsidR="00BA0D2B" w:rsidRPr="00804882" w14:paraId="59A3A3E7" w14:textId="77777777" w:rsidTr="00BA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</w:tcPr>
          <w:p w14:paraId="20DD0208" w14:textId="77777777" w:rsidR="00BA0D2B" w:rsidRPr="00804882" w:rsidRDefault="00BA0D2B" w:rsidP="00BA0D2B">
            <w:pPr>
              <w:rPr>
                <w:rFonts w:asciiTheme="majorHAnsi" w:hAnsiTheme="majorHAnsi" w:cstheme="majorHAnsi"/>
                <w:b w:val="0"/>
              </w:rPr>
            </w:pPr>
            <w:r w:rsidRPr="00804882">
              <w:rPr>
                <w:rFonts w:asciiTheme="majorHAnsi" w:hAnsiTheme="majorHAnsi" w:cstheme="majorHAnsi"/>
                <w:b w:val="0"/>
              </w:rPr>
              <w:t xml:space="preserve">En español: </w:t>
            </w:r>
            <w:r w:rsidR="00611169" w:rsidRPr="00804882">
              <w:rPr>
                <w:rFonts w:asciiTheme="majorHAnsi" w:hAnsiTheme="majorHAnsi" w:cstheme="majorHAnsi"/>
                <w:b w:val="0"/>
              </w:rPr>
              <w:t>COLOR</w:t>
            </w:r>
            <w:r w:rsidR="00D128B2">
              <w:rPr>
                <w:rFonts w:asciiTheme="majorHAnsi" w:hAnsiTheme="majorHAnsi" w:cstheme="majorHAnsi"/>
                <w:b w:val="0"/>
              </w:rPr>
              <w:t xml:space="preserve"> I</w:t>
            </w:r>
          </w:p>
        </w:tc>
      </w:tr>
      <w:tr w:rsidR="00BA0D2B" w:rsidRPr="00804882" w14:paraId="56C144AE" w14:textId="77777777" w:rsidTr="00BA0D2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</w:tcPr>
          <w:p w14:paraId="75D3BB31" w14:textId="77777777" w:rsidR="00BA0D2B" w:rsidRPr="00804882" w:rsidRDefault="00BA0D2B" w:rsidP="00BA0D2B">
            <w:pPr>
              <w:rPr>
                <w:rFonts w:asciiTheme="majorHAnsi" w:hAnsiTheme="majorHAnsi" w:cstheme="majorHAnsi"/>
                <w:b w:val="0"/>
              </w:rPr>
            </w:pPr>
            <w:r w:rsidRPr="00804882">
              <w:rPr>
                <w:rFonts w:asciiTheme="majorHAnsi" w:hAnsiTheme="majorHAnsi" w:cstheme="majorHAnsi"/>
                <w:b w:val="0"/>
              </w:rPr>
              <w:t xml:space="preserve">En inglés: </w:t>
            </w:r>
            <w:r w:rsidR="00D0387E" w:rsidRPr="00804882">
              <w:rPr>
                <w:rFonts w:asciiTheme="majorHAnsi" w:hAnsiTheme="majorHAnsi" w:cstheme="majorHAnsi"/>
                <w:b w:val="0"/>
              </w:rPr>
              <w:t>COLOUR</w:t>
            </w:r>
            <w:r w:rsidR="00D128B2">
              <w:rPr>
                <w:rFonts w:asciiTheme="majorHAnsi" w:hAnsiTheme="majorHAnsi" w:cstheme="majorHAnsi"/>
                <w:b w:val="0"/>
              </w:rPr>
              <w:t xml:space="preserve"> I</w:t>
            </w:r>
          </w:p>
        </w:tc>
      </w:tr>
      <w:tr w:rsidR="00BA0D2B" w:rsidRPr="00804882" w14:paraId="4939370C" w14:textId="77777777" w:rsidTr="00BA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</w:tcPr>
          <w:p w14:paraId="4F74A70B" w14:textId="77777777" w:rsidR="00BA0D2B" w:rsidRPr="00804882" w:rsidRDefault="00BA0D2B" w:rsidP="00BA0D2B">
            <w:pPr>
              <w:rPr>
                <w:rFonts w:asciiTheme="majorHAnsi" w:hAnsiTheme="majorHAnsi" w:cstheme="majorHAnsi"/>
                <w:b w:val="0"/>
              </w:rPr>
            </w:pPr>
            <w:r w:rsidRPr="00804882">
              <w:rPr>
                <w:rFonts w:asciiTheme="majorHAnsi" w:hAnsiTheme="majorHAnsi" w:cstheme="majorHAnsi"/>
                <w:b w:val="0"/>
              </w:rPr>
              <w:t>Código</w:t>
            </w:r>
            <w:r w:rsidR="00D0387E" w:rsidRPr="00804882">
              <w:rPr>
                <w:rFonts w:asciiTheme="majorHAnsi" w:hAnsiTheme="majorHAnsi" w:cstheme="majorHAnsi"/>
                <w:b w:val="0"/>
              </w:rPr>
              <w:t xml:space="preserve">      </w:t>
            </w:r>
          </w:p>
        </w:tc>
      </w:tr>
    </w:tbl>
    <w:p w14:paraId="3301B056" w14:textId="77777777"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14:paraId="62D69913" w14:textId="77777777"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tbl>
      <w:tblPr>
        <w:tblStyle w:val="a0"/>
        <w:tblpPr w:leftFromText="141" w:rightFromText="141" w:vertAnchor="text" w:horzAnchor="margin" w:tblpXSpec="center" w:tblpY="43"/>
        <w:tblW w:w="9629" w:type="dxa"/>
        <w:tblInd w:w="0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6"/>
        <w:gridCol w:w="4113"/>
      </w:tblGrid>
      <w:tr w:rsidR="00BA0D2B" w:rsidRPr="00804882" w14:paraId="2F4E5EDF" w14:textId="77777777" w:rsidTr="00BA0D2B">
        <w:trPr>
          <w:trHeight w:val="260"/>
        </w:trPr>
        <w:tc>
          <w:tcPr>
            <w:tcW w:w="5516" w:type="dxa"/>
            <w:tcBorders>
              <w:bottom w:val="single" w:sz="4" w:space="0" w:color="FFFFFF"/>
            </w:tcBorders>
            <w:shd w:val="clear" w:color="auto" w:fill="000000"/>
          </w:tcPr>
          <w:p w14:paraId="5DBB52D4" w14:textId="77777777" w:rsidR="00BA0D2B" w:rsidRPr="00804882" w:rsidRDefault="00BA0D2B" w:rsidP="00BA0D2B">
            <w:pPr>
              <w:rPr>
                <w:rFonts w:asciiTheme="majorHAnsi" w:hAnsiTheme="majorHAnsi" w:cstheme="majorHAnsi"/>
                <w:color w:val="FFFFFF"/>
              </w:rPr>
            </w:pPr>
            <w:r w:rsidRPr="00804882">
              <w:rPr>
                <w:rFonts w:asciiTheme="majorHAnsi" w:hAnsiTheme="majorHAnsi" w:cstheme="majorHAnsi"/>
                <w:color w:val="FFFFFF"/>
              </w:rPr>
              <w:t>Unidad académica/organismo que lo desarrolla: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14:paraId="7665828D" w14:textId="77777777" w:rsidR="00BA0D2B" w:rsidRPr="00804882" w:rsidRDefault="00611169" w:rsidP="00BA0D2B">
            <w:pPr>
              <w:rPr>
                <w:rFonts w:asciiTheme="majorHAnsi" w:hAnsiTheme="majorHAnsi" w:cstheme="majorHAnsi"/>
              </w:rPr>
            </w:pPr>
            <w:r w:rsidRPr="00804882">
              <w:rPr>
                <w:rFonts w:asciiTheme="majorHAnsi" w:hAnsiTheme="majorHAnsi" w:cstheme="majorHAnsi"/>
              </w:rPr>
              <w:t>DEPTO ARTES VISUALES</w:t>
            </w:r>
          </w:p>
        </w:tc>
      </w:tr>
      <w:tr w:rsidR="00BA0D2B" w:rsidRPr="00804882" w14:paraId="76F5FFF2" w14:textId="77777777" w:rsidTr="00BA0D2B">
        <w:trPr>
          <w:trHeight w:val="260"/>
        </w:trPr>
        <w:tc>
          <w:tcPr>
            <w:tcW w:w="5516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000000"/>
          </w:tcPr>
          <w:p w14:paraId="6C9A7065" w14:textId="77777777" w:rsidR="00BA0D2B" w:rsidRPr="00804882" w:rsidRDefault="00BA0D2B" w:rsidP="00BA0D2B">
            <w:pPr>
              <w:rPr>
                <w:rFonts w:asciiTheme="majorHAnsi" w:hAnsiTheme="majorHAnsi" w:cstheme="majorHAnsi"/>
                <w:color w:val="FFFFFF"/>
              </w:rPr>
            </w:pPr>
            <w:r w:rsidRPr="00804882">
              <w:rPr>
                <w:rFonts w:asciiTheme="majorHAnsi" w:hAnsiTheme="majorHAnsi" w:cstheme="majorHAnsi"/>
                <w:color w:val="FFFFFF"/>
              </w:rPr>
              <w:t>Horas de trabajo presencial y no presencial: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14:paraId="7BD6B54B" w14:textId="77777777" w:rsidR="00BA0D2B" w:rsidRPr="00804882" w:rsidRDefault="00033DB9" w:rsidP="00BA0D2B">
            <w:pPr>
              <w:rPr>
                <w:rFonts w:asciiTheme="majorHAnsi" w:hAnsiTheme="majorHAnsi" w:cstheme="majorHAnsi"/>
              </w:rPr>
            </w:pPr>
            <w:r w:rsidRPr="00804882">
              <w:rPr>
                <w:rFonts w:asciiTheme="majorHAnsi" w:hAnsiTheme="majorHAnsi" w:cstheme="majorHAnsi"/>
              </w:rPr>
              <w:t>6/1</w:t>
            </w:r>
          </w:p>
        </w:tc>
      </w:tr>
      <w:tr w:rsidR="00BA0D2B" w:rsidRPr="00804882" w14:paraId="24CD99AA" w14:textId="77777777" w:rsidTr="00BA0D2B">
        <w:trPr>
          <w:trHeight w:val="260"/>
        </w:trPr>
        <w:tc>
          <w:tcPr>
            <w:tcW w:w="5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68D0F0" w14:textId="77777777" w:rsidR="00BA0D2B" w:rsidRPr="00804882" w:rsidRDefault="00BA0D2B" w:rsidP="00BA0D2B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2461EE" w14:textId="77777777" w:rsidR="00BA0D2B" w:rsidRPr="00804882" w:rsidRDefault="00BA0D2B" w:rsidP="00BA0D2B">
            <w:pPr>
              <w:rPr>
                <w:rFonts w:asciiTheme="majorHAnsi" w:hAnsiTheme="majorHAnsi" w:cstheme="majorHAnsi"/>
              </w:rPr>
            </w:pPr>
          </w:p>
        </w:tc>
      </w:tr>
      <w:tr w:rsidR="00BA0D2B" w:rsidRPr="00804882" w14:paraId="6AFB6ED7" w14:textId="77777777" w:rsidTr="00BA0D2B">
        <w:trPr>
          <w:trHeight w:val="280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8CDD0E" w14:textId="77777777" w:rsidR="00BA0D2B" w:rsidRPr="00804882" w:rsidRDefault="00BA0D2B" w:rsidP="00BA0D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804882">
              <w:rPr>
                <w:rFonts w:asciiTheme="majorHAnsi" w:hAnsiTheme="majorHAnsi" w:cstheme="majorHAnsi"/>
                <w:color w:val="FFFFFF"/>
              </w:rPr>
              <w:t>Número de Créditos SCT - Chile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95B2B" w14:textId="77777777" w:rsidR="00BA0D2B" w:rsidRPr="00804882" w:rsidRDefault="007519E9" w:rsidP="007519E9">
            <w:pPr>
              <w:rPr>
                <w:rFonts w:asciiTheme="majorHAnsi" w:hAnsiTheme="majorHAnsi" w:cstheme="majorHAnsi"/>
              </w:rPr>
            </w:pPr>
            <w:r w:rsidRPr="00804882">
              <w:rPr>
                <w:rFonts w:asciiTheme="majorHAnsi" w:hAnsiTheme="majorHAnsi" w:cstheme="majorHAnsi"/>
              </w:rPr>
              <w:t>5</w:t>
            </w:r>
          </w:p>
        </w:tc>
      </w:tr>
    </w:tbl>
    <w:p w14:paraId="4AD80F70" w14:textId="77777777" w:rsidR="00720383" w:rsidRPr="00804882" w:rsidRDefault="00720383" w:rsidP="00BA0D2B">
      <w:pPr>
        <w:rPr>
          <w:rFonts w:asciiTheme="majorHAnsi" w:hAnsiTheme="majorHAnsi" w:cstheme="majorHAnsi"/>
        </w:rPr>
      </w:pPr>
    </w:p>
    <w:tbl>
      <w:tblPr>
        <w:tblStyle w:val="a1"/>
        <w:tblpPr w:leftFromText="141" w:rightFromText="141" w:vertAnchor="text" w:horzAnchor="margin" w:tblpXSpec="center" w:tblpY="276"/>
        <w:tblW w:w="9771" w:type="dxa"/>
        <w:tblInd w:w="0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1"/>
      </w:tblGrid>
      <w:tr w:rsidR="00EB5A7C" w:rsidRPr="00804882" w14:paraId="5262B0D1" w14:textId="77777777" w:rsidTr="00BA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5DD513BA" w14:textId="77777777" w:rsidR="00EB5A7C" w:rsidRPr="00804882" w:rsidRDefault="00EB5A7C" w:rsidP="00EB5A7C">
            <w:pPr>
              <w:rPr>
                <w:rFonts w:asciiTheme="majorHAnsi" w:hAnsiTheme="majorHAnsi" w:cstheme="majorHAnsi"/>
                <w:b w:val="0"/>
              </w:rPr>
            </w:pPr>
            <w:r w:rsidRPr="00804882">
              <w:rPr>
                <w:rFonts w:asciiTheme="majorHAnsi" w:hAnsiTheme="majorHAnsi" w:cstheme="majorHAnsi"/>
                <w:b w:val="0"/>
              </w:rPr>
              <w:t>Propósito General del Curso</w:t>
            </w:r>
          </w:p>
        </w:tc>
      </w:tr>
      <w:tr w:rsidR="00EB5A7C" w:rsidRPr="00804882" w14:paraId="23FD7EF6" w14:textId="77777777" w:rsidTr="00BA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2F26317F" w14:textId="77777777" w:rsidR="00EB5A7C" w:rsidRPr="00804882" w:rsidRDefault="00EB5A7C" w:rsidP="00EB5A7C">
            <w:pPr>
              <w:rPr>
                <w:rFonts w:asciiTheme="majorHAnsi" w:hAnsiTheme="majorHAnsi" w:cstheme="majorHAnsi"/>
                <w:b w:val="0"/>
                <w:color w:val="8064A2" w:themeColor="accent4"/>
                <w:sz w:val="24"/>
                <w:szCs w:val="24"/>
              </w:rPr>
            </w:pPr>
          </w:p>
          <w:p w14:paraId="67459A5E" w14:textId="77777777" w:rsidR="00133A60" w:rsidRPr="00804882" w:rsidRDefault="00133A60" w:rsidP="00133A60">
            <w:pPr>
              <w:pStyle w:val="Sinespaciado"/>
              <w:spacing w:line="276" w:lineRule="auto"/>
              <w:jc w:val="both"/>
              <w:rPr>
                <w:rFonts w:asciiTheme="majorHAnsi" w:hAnsiTheme="majorHAnsi" w:cstheme="majorHAnsi"/>
                <w:b w:val="0"/>
                <w:lang w:val="es-ES_tradnl"/>
              </w:rPr>
            </w:pPr>
            <w:r w:rsidRPr="00804882">
              <w:rPr>
                <w:rFonts w:asciiTheme="majorHAnsi" w:hAnsiTheme="majorHAnsi" w:cstheme="majorHAnsi"/>
                <w:b w:val="0"/>
                <w:lang w:val="es-ES_tradnl"/>
              </w:rPr>
              <w:t xml:space="preserve">PROPÓSITO: </w:t>
            </w:r>
          </w:p>
          <w:p w14:paraId="7440020E" w14:textId="77777777" w:rsidR="00133A60" w:rsidRPr="00804882" w:rsidRDefault="00133A60" w:rsidP="00133A60">
            <w:pPr>
              <w:pStyle w:val="Sinespaciado"/>
              <w:jc w:val="both"/>
              <w:rPr>
                <w:rFonts w:asciiTheme="majorHAnsi" w:eastAsia="Times New Roman" w:hAnsiTheme="majorHAnsi" w:cstheme="majorHAnsi"/>
                <w:b w:val="0"/>
                <w:lang w:eastAsia="es-CL"/>
              </w:rPr>
            </w:pPr>
            <w:r w:rsidRPr="00804882">
              <w:rPr>
                <w:rFonts w:asciiTheme="majorHAnsi" w:eastAsia="Times New Roman" w:hAnsiTheme="majorHAnsi" w:cstheme="majorHAnsi"/>
                <w:b w:val="0"/>
                <w:lang w:eastAsia="es-CL"/>
              </w:rPr>
              <w:t>El curso introduce a los estudiantes en las cualidades y propiedades del color a través de la experimentación con diferentes pigmentos y superficies, lo que le permite reconocer y comprender cómo dichos elementos se integran en las composiciones visuales de carácter bidimensional.</w:t>
            </w:r>
          </w:p>
          <w:p w14:paraId="569BC13B" w14:textId="77777777" w:rsidR="00133A60" w:rsidRPr="00804882" w:rsidRDefault="00133A60" w:rsidP="00133A60">
            <w:pPr>
              <w:pStyle w:val="Sinespaciado"/>
              <w:jc w:val="both"/>
              <w:rPr>
                <w:rFonts w:asciiTheme="majorHAnsi" w:eastAsia="Times New Roman" w:hAnsiTheme="majorHAnsi" w:cstheme="majorHAnsi"/>
                <w:b w:val="0"/>
                <w:lang w:eastAsia="es-CL"/>
              </w:rPr>
            </w:pPr>
            <w:r w:rsidRPr="00804882">
              <w:rPr>
                <w:rFonts w:asciiTheme="majorHAnsi" w:eastAsia="Times New Roman" w:hAnsiTheme="majorHAnsi" w:cstheme="majorHAnsi"/>
                <w:b w:val="0"/>
                <w:lang w:eastAsia="es-CL"/>
              </w:rPr>
              <w:t>El curso desarrolla un conjunto de ejercicios de complejidad creciente, inicialmente orientados al manejo de materiales y a la comprensión de diferentes problemas que afectan la percepción del color.</w:t>
            </w:r>
          </w:p>
          <w:p w14:paraId="3050CEE0" w14:textId="77777777" w:rsidR="00BA0D2B" w:rsidRPr="005C51F6" w:rsidRDefault="00133A60" w:rsidP="005C51F6">
            <w:pPr>
              <w:pStyle w:val="Sinespaciado"/>
              <w:jc w:val="both"/>
              <w:rPr>
                <w:rFonts w:asciiTheme="majorHAnsi" w:eastAsia="Times New Roman" w:hAnsiTheme="majorHAnsi" w:cstheme="majorHAnsi"/>
                <w:b w:val="0"/>
                <w:shd w:val="clear" w:color="auto" w:fill="FFFFFF"/>
                <w:lang w:eastAsia="es-CL"/>
              </w:rPr>
            </w:pPr>
            <w:r w:rsidRPr="00804882">
              <w:rPr>
                <w:rFonts w:asciiTheme="majorHAnsi" w:eastAsia="Times New Roman" w:hAnsiTheme="majorHAnsi" w:cstheme="majorHAnsi"/>
                <w:b w:val="0"/>
                <w:shd w:val="clear" w:color="auto" w:fill="FFFFFF"/>
                <w:lang w:eastAsia="es-CL"/>
              </w:rPr>
              <w:t>A través de ejercicios y actividades de observación, guiadas por el docente, se va reconociendo las dimensiones físicas y fisiológicas del color y su significación en el mundo natural y cultural, lo que permite ir configurando el espacio instrumental y expresivo del color, identificándolo como un fenómeno inestable e interactivo, de dominio nítidamente perceptual.</w:t>
            </w:r>
          </w:p>
          <w:p w14:paraId="271D2412" w14:textId="77777777" w:rsidR="00BA0D2B" w:rsidRPr="00804882" w:rsidRDefault="00BA0D2B" w:rsidP="00EB5A7C">
            <w:pPr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4EFC7497" w14:textId="77777777" w:rsidR="005C51F6" w:rsidRDefault="005C51F6" w:rsidP="005C51F6"/>
    <w:p w14:paraId="46119ACC" w14:textId="77777777" w:rsidR="009B1C75" w:rsidRDefault="009B1C75" w:rsidP="005C51F6"/>
    <w:tbl>
      <w:tblPr>
        <w:tblStyle w:val="a2"/>
        <w:tblW w:w="10089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9"/>
      </w:tblGrid>
      <w:tr w:rsidR="00720383" w14:paraId="56540E51" w14:textId="77777777" w:rsidTr="009B1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2C6C6B10" w14:textId="77777777" w:rsidR="00720383" w:rsidRDefault="00E834CD">
            <w:r>
              <w:t>Competencias y Sub-competencias a las que contribuye el curso</w:t>
            </w:r>
          </w:p>
        </w:tc>
      </w:tr>
      <w:tr w:rsidR="00BA0DB0" w14:paraId="15602071" w14:textId="77777777" w:rsidTr="009B1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71B61A88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>1. Creación y Producción Artística</w:t>
            </w:r>
          </w:p>
          <w:p w14:paraId="7224BCD4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>1.1 Generar y producir una obra artística que dé cuenta de una poética visual abierta a un análisis crítico de la realidad.</w:t>
            </w:r>
          </w:p>
          <w:p w14:paraId="066D00BD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</w:rPr>
              <w:t>1.3 Explorar diversos recursos materiales, procedimentales y de operaciones, buscando establecer un discurso visual consistente que establezca relaciones significativas entre la técnica, los procedimientos y el lenguaje.</w:t>
            </w:r>
          </w:p>
          <w:p w14:paraId="1EC1FF8B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>1.4 Aplicar las habilidades, técnicas y tecnologías propias tanto de distintas disciplinas artísticas, como de campos adyacentes</w:t>
            </w:r>
          </w:p>
          <w:p w14:paraId="137549C5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>3. Autogestión y Circulación de la obra artística</w:t>
            </w:r>
          </w:p>
          <w:p w14:paraId="159BCEFB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lastRenderedPageBreak/>
              <w:t>3.2 Definir y estructurar un cuerpo de obra con el fin de ser exhibido en relación a espacios tradicionales y/o experimentales, tanto en muestras individuales como colectivas.</w:t>
            </w:r>
          </w:p>
        </w:tc>
      </w:tr>
      <w:tr w:rsidR="00BA0DB0" w14:paraId="5978BFEE" w14:textId="77777777" w:rsidTr="009B1C7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23C95DCD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</w:rPr>
              <w:lastRenderedPageBreak/>
              <w:t xml:space="preserve">1.1.4. </w:t>
            </w:r>
            <w:r w:rsidRPr="00832BBC">
              <w:rPr>
                <w:b w:val="0"/>
                <w:sz w:val="24"/>
                <w:szCs w:val="24"/>
                <w:lang w:val="es-ES_tradnl"/>
              </w:rPr>
              <w:t xml:space="preserve">Incorporar la observación como base del análisis y reflexión artística. </w:t>
            </w:r>
          </w:p>
          <w:p w14:paraId="7F2057A3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 xml:space="preserve">1.1.5 Reconocer e identificar los elementos estructurantes de la visualidad de forma alfabética, sistemática, organizada y sintáctica. </w:t>
            </w:r>
          </w:p>
          <w:p w14:paraId="16CF0413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</w:rPr>
            </w:pPr>
            <w:r w:rsidRPr="00832BBC">
              <w:rPr>
                <w:b w:val="0"/>
                <w:sz w:val="24"/>
                <w:szCs w:val="24"/>
              </w:rPr>
              <w:t>1.3.1 Explorar y comprender  el territorio material de la producción artística.</w:t>
            </w:r>
          </w:p>
          <w:p w14:paraId="1EDC0A1F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</w:rPr>
              <w:t>1.3.3. Experimentar  recursos materiales y metodologías que permitan ampliar el lenguaje.</w:t>
            </w:r>
          </w:p>
          <w:p w14:paraId="7A7D0A18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</w:rPr>
            </w:pPr>
            <w:r w:rsidRPr="00832BBC">
              <w:rPr>
                <w:b w:val="0"/>
                <w:sz w:val="24"/>
                <w:szCs w:val="24"/>
              </w:rPr>
              <w:t>1.4.1 Aprender y utilizar distintas tecnologías y técnicas en procesos de creación.</w:t>
            </w:r>
          </w:p>
          <w:p w14:paraId="29F93BD2" w14:textId="77777777"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>3.2.4 Comprender y aplicar técnicas básicas de montaje y edición.</w:t>
            </w:r>
          </w:p>
        </w:tc>
      </w:tr>
    </w:tbl>
    <w:p w14:paraId="0867E2BC" w14:textId="77777777" w:rsidR="00720383" w:rsidRDefault="00720383">
      <w:pPr>
        <w:ind w:left="-851"/>
      </w:pPr>
    </w:p>
    <w:tbl>
      <w:tblPr>
        <w:tblStyle w:val="a3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 w14:paraId="71D8C5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1471EE89" w14:textId="77777777" w:rsidR="00720383" w:rsidRDefault="00E834CD">
            <w:r>
              <w:t>Competencias transversales</w:t>
            </w:r>
          </w:p>
        </w:tc>
      </w:tr>
      <w:tr w:rsidR="00720383" w14:paraId="04EDCA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2430CBBD" w14:textId="77777777" w:rsidR="00275B60" w:rsidRPr="00275B60" w:rsidRDefault="00275B60" w:rsidP="00765B86">
            <w:pPr>
              <w:rPr>
                <w:sz w:val="32"/>
                <w:szCs w:val="32"/>
              </w:rPr>
            </w:pPr>
          </w:p>
          <w:p w14:paraId="7F04CE20" w14:textId="77777777" w:rsidR="00765B86" w:rsidRPr="004D1171" w:rsidRDefault="00765B86" w:rsidP="00765B86">
            <w:pPr>
              <w:rPr>
                <w:sz w:val="24"/>
                <w:szCs w:val="24"/>
              </w:rPr>
            </w:pPr>
            <w:r w:rsidRPr="004D1171">
              <w:rPr>
                <w:b w:val="0"/>
                <w:sz w:val="24"/>
                <w:szCs w:val="24"/>
              </w:rPr>
              <w:t>Los y las estudiantes desarrollan y fortalecen su:</w:t>
            </w:r>
          </w:p>
          <w:p w14:paraId="766491DD" w14:textId="77777777" w:rsidR="00275B60" w:rsidRPr="004D1171" w:rsidRDefault="00275B60" w:rsidP="00765B86">
            <w:pPr>
              <w:rPr>
                <w:b w:val="0"/>
                <w:sz w:val="24"/>
                <w:szCs w:val="24"/>
              </w:rPr>
            </w:pPr>
          </w:p>
          <w:p w14:paraId="0B3CCF63" w14:textId="77777777" w:rsidR="000A038A" w:rsidRPr="004D1171" w:rsidRDefault="000A038A" w:rsidP="000A038A">
            <w:pPr>
              <w:jc w:val="both"/>
              <w:rPr>
                <w:sz w:val="24"/>
                <w:szCs w:val="24"/>
              </w:rPr>
            </w:pPr>
            <w:r w:rsidRPr="004D1171">
              <w:rPr>
                <w:b w:val="0"/>
                <w:sz w:val="24"/>
                <w:szCs w:val="24"/>
              </w:rPr>
              <w:t>1.</w:t>
            </w:r>
            <w:r w:rsidR="00AD4D0F" w:rsidRPr="004D1171">
              <w:rPr>
                <w:b w:val="0"/>
                <w:sz w:val="24"/>
                <w:szCs w:val="24"/>
              </w:rPr>
              <w:t xml:space="preserve"> </w:t>
            </w:r>
            <w:r w:rsidRPr="004D1171">
              <w:rPr>
                <w:b w:val="0"/>
                <w:sz w:val="24"/>
                <w:szCs w:val="24"/>
              </w:rPr>
              <w:t xml:space="preserve">Capacidad de investigación </w:t>
            </w:r>
          </w:p>
          <w:p w14:paraId="36ECC56F" w14:textId="77777777" w:rsidR="000A038A" w:rsidRPr="004D1171" w:rsidRDefault="000A038A" w:rsidP="000A038A">
            <w:pPr>
              <w:jc w:val="both"/>
              <w:rPr>
                <w:b w:val="0"/>
                <w:sz w:val="24"/>
                <w:szCs w:val="24"/>
              </w:rPr>
            </w:pPr>
            <w:r w:rsidRPr="004D1171">
              <w:rPr>
                <w:b w:val="0"/>
                <w:sz w:val="24"/>
                <w:szCs w:val="24"/>
              </w:rPr>
              <w:t xml:space="preserve">2. Capacidad crítica y autocrítica </w:t>
            </w:r>
          </w:p>
          <w:p w14:paraId="345EFD34" w14:textId="77777777" w:rsidR="000A038A" w:rsidRPr="004D1171" w:rsidRDefault="000A038A" w:rsidP="000A038A">
            <w:pPr>
              <w:jc w:val="both"/>
              <w:rPr>
                <w:b w:val="0"/>
                <w:sz w:val="24"/>
                <w:szCs w:val="24"/>
              </w:rPr>
            </w:pPr>
            <w:r w:rsidRPr="004D1171">
              <w:rPr>
                <w:b w:val="0"/>
                <w:sz w:val="24"/>
                <w:szCs w:val="24"/>
              </w:rPr>
              <w:t>6.</w:t>
            </w:r>
            <w:r w:rsidR="00AD4D0F" w:rsidRPr="004D1171">
              <w:rPr>
                <w:b w:val="0"/>
                <w:sz w:val="24"/>
                <w:szCs w:val="24"/>
              </w:rPr>
              <w:t xml:space="preserve"> </w:t>
            </w:r>
            <w:r w:rsidRPr="004D1171">
              <w:rPr>
                <w:b w:val="0"/>
                <w:sz w:val="24"/>
                <w:szCs w:val="24"/>
              </w:rPr>
              <w:t xml:space="preserve">Compromiso ético </w:t>
            </w:r>
          </w:p>
          <w:p w14:paraId="3B24917A" w14:textId="77777777" w:rsidR="00720383" w:rsidRDefault="00720383" w:rsidP="00612ECD">
            <w:pPr>
              <w:jc w:val="both"/>
            </w:pPr>
          </w:p>
        </w:tc>
      </w:tr>
    </w:tbl>
    <w:p w14:paraId="3170923B" w14:textId="77777777" w:rsidR="00275B60" w:rsidRDefault="00275B60" w:rsidP="005C51F6"/>
    <w:tbl>
      <w:tblPr>
        <w:tblStyle w:val="a4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 w14:paraId="067C51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46A6C264" w14:textId="77777777" w:rsidR="00720383" w:rsidRPr="00804882" w:rsidRDefault="00E834CD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04882">
              <w:rPr>
                <w:rFonts w:asciiTheme="majorHAnsi" w:hAnsiTheme="majorHAnsi" w:cstheme="majorHAnsi"/>
                <w:b w:val="0"/>
                <w:sz w:val="24"/>
                <w:szCs w:val="24"/>
              </w:rPr>
              <w:t>Resultados de Aprendizaje</w:t>
            </w:r>
          </w:p>
        </w:tc>
      </w:tr>
      <w:tr w:rsidR="00720383" w14:paraId="671E64F6" w14:textId="77777777" w:rsidTr="0072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</w:tcPr>
          <w:p w14:paraId="6A5B9072" w14:textId="77777777" w:rsidR="00720383" w:rsidRPr="00804882" w:rsidRDefault="00720383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55C1573B" w14:textId="77777777" w:rsidR="007F44F3" w:rsidRPr="00804882" w:rsidRDefault="007F44F3" w:rsidP="007F44F3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tbl>
            <w:tblPr>
              <w:tblW w:w="98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2"/>
              <w:gridCol w:w="245"/>
            </w:tblGrid>
            <w:tr w:rsidR="007F44F3" w:rsidRPr="00804882" w14:paraId="18FF4C23" w14:textId="77777777" w:rsidTr="003853B0">
              <w:tc>
                <w:tcPr>
                  <w:tcW w:w="9582" w:type="dxa"/>
                  <w:vAlign w:val="center"/>
                  <w:hideMark/>
                </w:tcPr>
                <w:tbl>
                  <w:tblPr>
                    <w:tblpPr w:leftFromText="141" w:rightFromText="141" w:horzAnchor="margin" w:tblpY="-1143"/>
                    <w:tblOverlap w:val="never"/>
                    <w:tblW w:w="1099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92"/>
                  </w:tblGrid>
                  <w:tr w:rsidR="007F44F3" w:rsidRPr="00804882" w14:paraId="24C590EC" w14:textId="77777777" w:rsidTr="003912AF">
                    <w:tc>
                      <w:tcPr>
                        <w:tcW w:w="10992" w:type="dxa"/>
                        <w:noWrap/>
                        <w:vAlign w:val="center"/>
                        <w:hideMark/>
                      </w:tcPr>
                      <w:p w14:paraId="753C48E6" w14:textId="77777777" w:rsidR="007F44F3" w:rsidRPr="00804882" w:rsidRDefault="007F44F3" w:rsidP="007F44F3">
                        <w:pPr>
                          <w:spacing w:line="300" w:lineRule="atLeast"/>
                          <w:textAlignment w:val="top"/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A5580D4" w14:textId="77777777" w:rsidR="007F44F3" w:rsidRPr="00804882" w:rsidRDefault="007F44F3">
                  <w:pPr>
                    <w:rPr>
                      <w:rFonts w:asciiTheme="majorHAnsi" w:hAnsiTheme="majorHAnsi" w:cstheme="majorHAnsi"/>
                      <w:spacing w:val="3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vAlign w:val="center"/>
                  <w:hideMark/>
                </w:tcPr>
                <w:p w14:paraId="4D3C2FB7" w14:textId="77777777" w:rsidR="007F44F3" w:rsidRPr="00804882" w:rsidRDefault="007F44F3">
                  <w:pPr>
                    <w:rPr>
                      <w:rFonts w:asciiTheme="majorHAnsi" w:hAnsiTheme="majorHAnsi" w:cstheme="majorHAnsi"/>
                      <w:color w:val="444444"/>
                      <w:spacing w:val="3"/>
                      <w:sz w:val="24"/>
                      <w:szCs w:val="24"/>
                    </w:rPr>
                  </w:pPr>
                </w:p>
              </w:tc>
            </w:tr>
          </w:tbl>
          <w:p w14:paraId="1518873A" w14:textId="77777777" w:rsidR="007F44F3" w:rsidRPr="00804882" w:rsidRDefault="007F44F3" w:rsidP="007F44F3">
            <w:pPr>
              <w:spacing w:after="200" w:line="253" w:lineRule="atLeast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04882">
              <w:rPr>
                <w:rFonts w:asciiTheme="majorHAnsi" w:hAnsiTheme="majorHAnsi" w:cstheme="majorHAnsi"/>
                <w:b w:val="0"/>
                <w:sz w:val="24"/>
                <w:szCs w:val="24"/>
              </w:rPr>
              <w:t>Las y los estudiantes:</w:t>
            </w:r>
            <w:r w:rsidRPr="00804882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> </w:t>
            </w:r>
          </w:p>
          <w:p w14:paraId="69086B7F" w14:textId="77777777" w:rsidR="007F44F3" w:rsidRPr="00804882" w:rsidRDefault="007F44F3" w:rsidP="007F44F3">
            <w:pPr>
              <w:spacing w:after="200" w:line="253" w:lineRule="atLeast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04882">
              <w:rPr>
                <w:rFonts w:asciiTheme="majorHAnsi" w:hAnsiTheme="majorHAnsi" w:cstheme="majorHAnsi"/>
                <w:b w:val="0"/>
                <w:sz w:val="24"/>
                <w:szCs w:val="24"/>
              </w:rPr>
              <w:t>1.-Reconocen y comprenden las propiedades del color a través de la experimentación con diferentes pigmentos y superficies.</w:t>
            </w:r>
          </w:p>
          <w:p w14:paraId="0310E685" w14:textId="77777777" w:rsidR="007F44F3" w:rsidRPr="00804882" w:rsidRDefault="007F44F3" w:rsidP="007F44F3">
            <w:pPr>
              <w:spacing w:after="200" w:line="253" w:lineRule="atLeast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04882">
              <w:rPr>
                <w:rFonts w:asciiTheme="majorHAnsi" w:hAnsiTheme="majorHAnsi" w:cstheme="majorHAnsi"/>
                <w:b w:val="0"/>
                <w:sz w:val="24"/>
                <w:szCs w:val="24"/>
              </w:rPr>
              <w:t>2.-Comprenden la necesidad de problematizar la percepción del color desde la realización de ejercicios prácticos.</w:t>
            </w:r>
          </w:p>
          <w:p w14:paraId="3A6827B3" w14:textId="77777777" w:rsidR="007F44F3" w:rsidRPr="00804882" w:rsidRDefault="007F44F3" w:rsidP="007F44F3">
            <w:pPr>
              <w:spacing w:after="200" w:line="253" w:lineRule="atLeast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04882">
              <w:rPr>
                <w:rFonts w:asciiTheme="majorHAnsi" w:hAnsiTheme="majorHAnsi" w:cstheme="majorHAnsi"/>
                <w:b w:val="0"/>
                <w:sz w:val="24"/>
                <w:szCs w:val="24"/>
              </w:rPr>
              <w:t>3.-Identifican las dimensiones </w:t>
            </w:r>
            <w:r w:rsidRPr="0080488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físicas y fisiológicas del color, como un fenómeno inestable e interactivo, de dominio nítidamente perceptual. </w:t>
            </w:r>
          </w:p>
          <w:p w14:paraId="48C7DE63" w14:textId="77777777" w:rsidR="007F44F3" w:rsidRPr="00804882" w:rsidRDefault="007F44F3" w:rsidP="00F27B4A">
            <w:pPr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</w:rPr>
            </w:pPr>
          </w:p>
          <w:p w14:paraId="36AB5D13" w14:textId="77777777" w:rsidR="00720383" w:rsidRPr="00804882" w:rsidRDefault="00720383">
            <w:pPr>
              <w:shd w:val="clear" w:color="auto" w:fill="DBE5F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</w:tbl>
    <w:p w14:paraId="14142103" w14:textId="77777777" w:rsidR="00720383" w:rsidRDefault="00720383">
      <w:pPr>
        <w:shd w:val="clear" w:color="auto" w:fill="DBE5F1"/>
        <w:ind w:left="-851"/>
      </w:pPr>
    </w:p>
    <w:tbl>
      <w:tblPr>
        <w:tblStyle w:val="a5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 w14:paraId="256CD8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63433C4A" w14:textId="77777777" w:rsidR="00720383" w:rsidRDefault="00E834CD">
            <w:r>
              <w:t>Saberes/Contenidos</w:t>
            </w:r>
          </w:p>
        </w:tc>
      </w:tr>
      <w:tr w:rsidR="00720383" w14:paraId="35DF57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5BC106A4" w14:textId="77777777" w:rsidR="00306CA5" w:rsidRPr="00431DAD" w:rsidRDefault="00306CA5" w:rsidP="00306CA5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17289859" w14:textId="77777777" w:rsidR="006A4167" w:rsidRPr="005C51F6" w:rsidRDefault="006501EA" w:rsidP="006501EA">
            <w:pPr>
              <w:ind w:left="360" w:hanging="360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5C51F6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Contenido Temático: </w:t>
            </w:r>
            <w:r w:rsidRPr="005C51F6">
              <w:rPr>
                <w:rFonts w:asciiTheme="majorHAnsi" w:hAnsiTheme="majorHAnsi" w:cstheme="majorHAnsi"/>
                <w:sz w:val="20"/>
                <w:szCs w:val="20"/>
                <w:u w:val="single"/>
                <w:lang w:val="es-MX"/>
              </w:rPr>
              <w:t xml:space="preserve">Color </w:t>
            </w:r>
            <w:r w:rsidRPr="005C51F6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 </w:t>
            </w:r>
            <w:r w:rsidR="006A4167" w:rsidRPr="005C51F6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 </w:t>
            </w:r>
          </w:p>
          <w:p w14:paraId="0B694ED9" w14:textId="77777777" w:rsidR="00B11F62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Exposición 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teórica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de 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nociones muy generales respecto de física y fisiología del color</w:t>
            </w:r>
            <w:r w:rsidR="005C51F6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.</w:t>
            </w:r>
          </w:p>
          <w:p w14:paraId="62029D5E" w14:textId="77777777"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E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jercicios sistemáticos demostra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tivos de los fenómenos de propie</w:t>
            </w:r>
            <w:r w:rsidR="003912A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dades y comportamiento del color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.</w:t>
            </w:r>
          </w:p>
          <w:p w14:paraId="195C0461" w14:textId="77777777"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Luz blanca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y concepto de que 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en realidad todo es gris, pos-imagen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como respaldo del aspecto fisiológico  del color. </w:t>
            </w:r>
          </w:p>
          <w:p w14:paraId="7A20BFEC" w14:textId="77777777"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lastRenderedPageBreak/>
              <w:t>E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jercicios que evidencia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n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la t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ri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dimensionalidad del color: croma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, saturación, peso.    </w:t>
            </w:r>
          </w:p>
          <w:p w14:paraId="556FB3E6" w14:textId="77777777"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E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jercicios prácticos que exponen la generación de c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olores primarios a cuaternarios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, según mezcla sustractiva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.                                  </w:t>
            </w:r>
          </w:p>
          <w:p w14:paraId="39555F70" w14:textId="77777777"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E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jercicios que exhiben la utilidad del color exigido de Goethe: 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Neutralización y complementariedad.                                         </w:t>
            </w:r>
          </w:p>
          <w:p w14:paraId="1B3B2036" w14:textId="77777777" w:rsidR="006501EA" w:rsidRPr="00431DAD" w:rsidRDefault="006501EA" w:rsidP="000D6833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Cualidades cromáticas: temperatura, dulce – ácido.       </w:t>
            </w:r>
          </w:p>
          <w:p w14:paraId="464F66E6" w14:textId="77777777" w:rsidR="006501EA" w:rsidRPr="00431DAD" w:rsidRDefault="00B11F62" w:rsidP="006501EA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E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jercicios  para observar las condiciones para e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fectos ópticos: vibración y transparencia, cambios de color, efecto Betzhold                     </w:t>
            </w:r>
          </w:p>
          <w:p w14:paraId="6F2B50A1" w14:textId="77777777"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T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ipos de mezcla: ópticas, sustractivas y aditivas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, y su utilidad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. </w:t>
            </w:r>
          </w:p>
          <w:p w14:paraId="6BC130D7" w14:textId="77777777" w:rsidR="000D6833" w:rsidRDefault="000D6833" w:rsidP="005C51F6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</w:p>
          <w:p w14:paraId="6D7B87C9" w14:textId="77777777" w:rsidR="006501EA" w:rsidRPr="00BB39EF" w:rsidRDefault="00BB39EF" w:rsidP="00BB39EF">
            <w:pPr>
              <w:jc w:val="both"/>
              <w:rPr>
                <w:rFonts w:ascii="Geneva" w:hAnsi="Geneva" w:cs="Gautami"/>
                <w:sz w:val="20"/>
                <w:szCs w:val="20"/>
                <w:lang w:val="es-MX"/>
              </w:rPr>
            </w:pP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>Sintaxis de la imagen donde intervienen  lo</w:t>
            </w:r>
            <w:r w:rsidR="000D6833"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>s</w:t>
            </w: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</w:t>
            </w:r>
            <w:r w:rsidR="000D6833"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>iguientes elementos:</w:t>
            </w:r>
            <w:r w:rsidR="00551C02"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</w:p>
          <w:p w14:paraId="37152893" w14:textId="77777777" w:rsidR="006501EA" w:rsidRPr="00BB39EF" w:rsidRDefault="006501EA" w:rsidP="00431DAD">
            <w:pPr>
              <w:jc w:val="both"/>
              <w:rPr>
                <w:rFonts w:asciiTheme="majorHAnsi" w:hAnsiTheme="majorHAnsi" w:cstheme="majorHAnsi"/>
                <w:b w:val="0"/>
                <w:color w:val="008000"/>
                <w:sz w:val="20"/>
                <w:szCs w:val="20"/>
                <w:lang w:val="es-MX"/>
              </w:rPr>
            </w:pP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Punto, línea, contorno, tono,</w:t>
            </w:r>
            <w:r w:rsidR="003912A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color,</w:t>
            </w: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dimensión, escala y forma.</w:t>
            </w:r>
          </w:p>
          <w:p w14:paraId="41C2614D" w14:textId="77777777" w:rsidR="006501EA" w:rsidRPr="00BB39EF" w:rsidRDefault="00431DAD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6501EA"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Peso, fuerza visual, equilibrio, figura / fondo, tensión, síntesis, ritmo,</w:t>
            </w:r>
          </w:p>
          <w:p w14:paraId="591B8EE7" w14:textId="77777777" w:rsidR="006501EA" w:rsidRPr="00BB39EF" w:rsidRDefault="00431DAD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6501EA"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Unidad, movimiento / dirección.  </w:t>
            </w:r>
          </w:p>
          <w:p w14:paraId="11461C25" w14:textId="77777777" w:rsidR="00BB39EF" w:rsidRPr="005C51F6" w:rsidRDefault="00BB39EF" w:rsidP="00BB39EF">
            <w:pPr>
              <w:ind w:left="360" w:hanging="360"/>
              <w:jc w:val="both"/>
              <w:rPr>
                <w:rFonts w:ascii="Geneva" w:hAnsi="Geneva" w:cs="Gautami"/>
                <w:sz w:val="20"/>
                <w:szCs w:val="20"/>
                <w:lang w:val="es-MX"/>
              </w:rPr>
            </w:pPr>
            <w:r w:rsidRPr="005C51F6">
              <w:rPr>
                <w:rFonts w:ascii="Geneva" w:hAnsi="Geneva" w:cs="Gautami"/>
                <w:sz w:val="20"/>
                <w:szCs w:val="20"/>
                <w:lang w:val="es-MX"/>
              </w:rPr>
              <w:t xml:space="preserve">                    </w:t>
            </w:r>
          </w:p>
          <w:p w14:paraId="49B28451" w14:textId="77777777" w:rsidR="00BB39EF" w:rsidRPr="005C51F6" w:rsidRDefault="00BB39EF" w:rsidP="00BB39EF">
            <w:pPr>
              <w:jc w:val="both"/>
              <w:rPr>
                <w:rFonts w:ascii="Geneva" w:hAnsi="Geneva" w:cs="Gautami"/>
                <w:sz w:val="20"/>
                <w:szCs w:val="20"/>
                <w:lang w:val="es-MX"/>
              </w:rPr>
            </w:pPr>
            <w:r w:rsidRPr="005C51F6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Contenido Temático</w:t>
            </w:r>
            <w:r w:rsidRPr="005C51F6">
              <w:rPr>
                <w:rFonts w:asciiTheme="majorHAnsi" w:hAnsiTheme="majorHAnsi" w:cstheme="majorHAnsi"/>
                <w:color w:val="008000"/>
                <w:sz w:val="20"/>
                <w:szCs w:val="20"/>
                <w:lang w:val="es-MX"/>
              </w:rPr>
              <w:t xml:space="preserve"> </w:t>
            </w:r>
            <w:r w:rsidRPr="005C51F6">
              <w:rPr>
                <w:rFonts w:asciiTheme="majorHAnsi" w:hAnsiTheme="majorHAnsi" w:cstheme="majorHAnsi"/>
                <w:sz w:val="20"/>
                <w:szCs w:val="20"/>
              </w:rPr>
              <w:t>Composición.</w:t>
            </w:r>
          </w:p>
          <w:p w14:paraId="608AFF33" w14:textId="77777777" w:rsidR="005C51F6" w:rsidRDefault="00BB39EF" w:rsidP="005C51F6">
            <w:pPr>
              <w:ind w:left="360" w:hanging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>Ejercicios contribuyentes al entendimiento y man</w:t>
            </w:r>
            <w:r w:rsidR="003912AF">
              <w:rPr>
                <w:rFonts w:asciiTheme="majorHAnsi" w:hAnsiTheme="majorHAnsi" w:cstheme="majorHAnsi"/>
                <w:b w:val="0"/>
                <w:sz w:val="20"/>
                <w:szCs w:val="20"/>
              </w:rPr>
              <w:t>ejo de estrategias compositivas</w:t>
            </w: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, Fibonacci y</w:t>
            </w:r>
            <w:r w:rsidR="003912A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la proporción aurea, </w:t>
            </w: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nociones</w:t>
            </w:r>
            <w:r w:rsidR="005C51F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</w:p>
          <w:p w14:paraId="4F6D3752" w14:textId="77777777" w:rsidR="00BB39EF" w:rsidRPr="00BB39EF" w:rsidRDefault="003912AF" w:rsidP="005C51F6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sobre </w:t>
            </w:r>
            <w:r w:rsidR="00DC581A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las leyes perceptuales </w:t>
            </w:r>
            <w:r w:rsidR="00BB39EF"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de la teoría de la Gestalt.  </w:t>
            </w:r>
          </w:p>
          <w:p w14:paraId="2BF01EEE" w14:textId="77777777" w:rsidR="00306CA5" w:rsidRDefault="00306CA5" w:rsidP="00306CA5"/>
        </w:tc>
      </w:tr>
    </w:tbl>
    <w:p w14:paraId="54321DD9" w14:textId="77777777" w:rsidR="00275B60" w:rsidRDefault="00275B60" w:rsidP="005C51F6"/>
    <w:tbl>
      <w:tblPr>
        <w:tblStyle w:val="a6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 w14:paraId="72D3749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21AFDD8F" w14:textId="77777777" w:rsidR="00720383" w:rsidRDefault="00E834CD">
            <w:r>
              <w:t>Metodología</w:t>
            </w:r>
          </w:p>
        </w:tc>
      </w:tr>
      <w:tr w:rsidR="00720383" w14:paraId="53DAD3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352D97AF" w14:textId="77777777" w:rsidR="00720383" w:rsidRDefault="00720383">
            <w:pPr>
              <w:rPr>
                <w:b w:val="0"/>
              </w:rPr>
            </w:pPr>
          </w:p>
          <w:p w14:paraId="3120D6BD" w14:textId="77777777" w:rsidR="00720383" w:rsidRDefault="00754171" w:rsidP="00C54103">
            <w:pPr>
              <w:jc w:val="both"/>
            </w:pPr>
            <w:r w:rsidRPr="006D6A33">
              <w:rPr>
                <w:b w:val="0"/>
                <w:bCs/>
              </w:rPr>
              <w:t xml:space="preserve">Los contenidos del programa se agrupan en módulos de aprendizaje y responden a sesiones de </w:t>
            </w:r>
            <w:r w:rsidR="005C51F6">
              <w:rPr>
                <w:b w:val="0"/>
                <w:bCs/>
              </w:rPr>
              <w:t>t</w:t>
            </w:r>
            <w:r w:rsidRPr="006D6A33">
              <w:rPr>
                <w:b w:val="0"/>
                <w:bCs/>
              </w:rPr>
              <w:t>aller y clases expositivas</w:t>
            </w:r>
            <w:r w:rsidR="006D6A33" w:rsidRPr="006D6A33">
              <w:rPr>
                <w:b w:val="0"/>
                <w:bCs/>
              </w:rPr>
              <w:t>, como introducción a dichas sesiones</w:t>
            </w:r>
            <w:r w:rsidRPr="006D6A33">
              <w:rPr>
                <w:b w:val="0"/>
                <w:bCs/>
              </w:rPr>
              <w:t>. Los módulos programáticos contienen nociones</w:t>
            </w:r>
            <w:r w:rsidR="006D6A33" w:rsidRPr="006D6A33">
              <w:rPr>
                <w:b w:val="0"/>
                <w:bCs/>
              </w:rPr>
              <w:t xml:space="preserve"> </w:t>
            </w:r>
            <w:r w:rsidRPr="006D6A33">
              <w:rPr>
                <w:b w:val="0"/>
                <w:bCs/>
              </w:rPr>
              <w:t>o conceptos formativos</w:t>
            </w:r>
            <w:r w:rsidR="006D6A33" w:rsidRPr="006D6A33">
              <w:rPr>
                <w:b w:val="0"/>
                <w:bCs/>
              </w:rPr>
              <w:t xml:space="preserve"> que</w:t>
            </w:r>
            <w:r w:rsidRPr="006D6A33">
              <w:rPr>
                <w:b w:val="0"/>
                <w:bCs/>
              </w:rPr>
              <w:t xml:space="preserve"> se derivan en ejercicios de orden práctico, a resolver por los estudiantes</w:t>
            </w:r>
            <w:r w:rsidR="006D6A33" w:rsidRPr="006D6A33">
              <w:rPr>
                <w:b w:val="0"/>
                <w:bCs/>
              </w:rPr>
              <w:t xml:space="preserve">, los que son supervisados durante su desarrollo en clases mediante observaciones formativas. </w:t>
            </w:r>
          </w:p>
        </w:tc>
      </w:tr>
    </w:tbl>
    <w:p w14:paraId="0CDF4AA7" w14:textId="77777777" w:rsidR="00720383" w:rsidRDefault="00720383">
      <w:pPr>
        <w:ind w:left="-851"/>
      </w:pPr>
    </w:p>
    <w:tbl>
      <w:tblPr>
        <w:tblStyle w:val="a7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 w14:paraId="3FD9C0A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6D3FB398" w14:textId="77777777" w:rsidR="00720383" w:rsidRDefault="00E834CD">
            <w:r>
              <w:t>Evaluación</w:t>
            </w:r>
          </w:p>
        </w:tc>
      </w:tr>
      <w:tr w:rsidR="00720383" w14:paraId="17936B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1FBFEEC8" w14:textId="77777777" w:rsidR="00720383" w:rsidRPr="00275B60" w:rsidRDefault="00720383" w:rsidP="00F57805">
            <w:pPr>
              <w:jc w:val="center"/>
              <w:rPr>
                <w:b w:val="0"/>
                <w:color w:val="C0504D" w:themeColor="accent2"/>
                <w:sz w:val="32"/>
                <w:szCs w:val="32"/>
              </w:rPr>
            </w:pPr>
          </w:p>
          <w:p w14:paraId="21381FA9" w14:textId="77777777" w:rsidR="00002E0A" w:rsidRDefault="00002E0A" w:rsidP="00F57805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Los porcentajes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se han 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determinado, </w:t>
            </w:r>
            <w:r w:rsidR="008669FC">
              <w:rPr>
                <w:b w:val="0"/>
                <w:color w:val="000000" w:themeColor="text1"/>
                <w:sz w:val="24"/>
                <w:szCs w:val="24"/>
              </w:rPr>
              <w:t xml:space="preserve">según 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>la valoraci</w:t>
            </w:r>
            <w:r>
              <w:rPr>
                <w:b w:val="0"/>
                <w:color w:val="000000" w:themeColor="text1"/>
                <w:sz w:val="24"/>
                <w:szCs w:val="24"/>
              </w:rPr>
              <w:t>ón</w:t>
            </w:r>
            <w:r w:rsidR="001E2FE6">
              <w:rPr>
                <w:b w:val="0"/>
                <w:color w:val="000000" w:themeColor="text1"/>
                <w:sz w:val="24"/>
                <w:szCs w:val="24"/>
              </w:rPr>
              <w:t xml:space="preserve"> asignada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669FC">
              <w:rPr>
                <w:b w:val="0"/>
                <w:color w:val="000000" w:themeColor="text1"/>
                <w:sz w:val="24"/>
                <w:szCs w:val="24"/>
              </w:rPr>
              <w:t xml:space="preserve">a </w:t>
            </w:r>
            <w:r w:rsidR="001E2FE6">
              <w:rPr>
                <w:b w:val="0"/>
                <w:color w:val="000000" w:themeColor="text1"/>
                <w:sz w:val="24"/>
                <w:szCs w:val="24"/>
              </w:rPr>
              <w:t>la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s diferentes </w:t>
            </w:r>
            <w:r w:rsidR="00C54103">
              <w:rPr>
                <w:b w:val="0"/>
                <w:color w:val="000000" w:themeColor="text1"/>
                <w:sz w:val="24"/>
                <w:szCs w:val="24"/>
              </w:rPr>
              <w:t xml:space="preserve">instancias </w:t>
            </w:r>
            <w:r w:rsidR="001E2FE6">
              <w:rPr>
                <w:b w:val="0"/>
                <w:color w:val="000000" w:themeColor="text1"/>
                <w:sz w:val="24"/>
                <w:szCs w:val="24"/>
              </w:rPr>
              <w:t>pedagógica</w:t>
            </w:r>
            <w:r>
              <w:rPr>
                <w:b w:val="0"/>
                <w:color w:val="000000" w:themeColor="text1"/>
                <w:sz w:val="24"/>
                <w:szCs w:val="24"/>
              </w:rPr>
              <w:t>s</w:t>
            </w:r>
          </w:p>
          <w:p w14:paraId="0123684C" w14:textId="77777777" w:rsidR="00F57805" w:rsidRPr="00002E0A" w:rsidRDefault="00002E0A" w:rsidP="00F57805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4664CD2D" w14:textId="77777777" w:rsidR="00003CBC" w:rsidRDefault="00CE51A2" w:rsidP="00002E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05B85">
              <w:rPr>
                <w:b w:val="0"/>
                <w:color w:val="000000" w:themeColor="text1"/>
                <w:sz w:val="24"/>
                <w:szCs w:val="24"/>
              </w:rPr>
              <w:t>Discusión</w:t>
            </w:r>
            <w:r w:rsidR="009B1C75" w:rsidRPr="00C05B85">
              <w:rPr>
                <w:b w:val="0"/>
                <w:color w:val="000000" w:themeColor="text1"/>
                <w:sz w:val="24"/>
                <w:szCs w:val="24"/>
              </w:rPr>
              <w:t xml:space="preserve"> oral</w:t>
            </w:r>
            <w:r w:rsidR="00003CBC" w:rsidRPr="00002E0A">
              <w:rPr>
                <w:b w:val="0"/>
                <w:color w:val="000000" w:themeColor="text1"/>
                <w:sz w:val="24"/>
                <w:szCs w:val="24"/>
              </w:rPr>
              <w:t xml:space="preserve"> sobre las materias y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 contenidos del progr</w:t>
            </w:r>
            <w:r w:rsidR="006D505E" w:rsidRPr="00002E0A">
              <w:rPr>
                <w:b w:val="0"/>
                <w:color w:val="000000" w:themeColor="text1"/>
                <w:sz w:val="24"/>
                <w:szCs w:val="24"/>
              </w:rPr>
              <w:t xml:space="preserve">ama, sobre las estrategias de 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trabajo, y </w:t>
            </w:r>
            <w:r w:rsidR="00002E0A">
              <w:rPr>
                <w:b w:val="0"/>
                <w:color w:val="000000" w:themeColor="text1"/>
                <w:sz w:val="24"/>
                <w:szCs w:val="24"/>
              </w:rPr>
              <w:t xml:space="preserve">        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>argumentación crítica de</w:t>
            </w:r>
            <w:r w:rsidR="00003CBC" w:rsidRPr="00002E0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B1C75">
              <w:rPr>
                <w:b w:val="0"/>
                <w:color w:val="000000" w:themeColor="text1"/>
                <w:sz w:val="24"/>
                <w:szCs w:val="24"/>
              </w:rPr>
              <w:t xml:space="preserve"> sus </w:t>
            </w:r>
            <w:r w:rsidR="00003CBC" w:rsidRPr="00002E0A">
              <w:rPr>
                <w:b w:val="0"/>
                <w:color w:val="000000" w:themeColor="text1"/>
                <w:sz w:val="24"/>
                <w:szCs w:val="24"/>
              </w:rPr>
              <w:t>resultados</w:t>
            </w:r>
            <w:r w:rsidR="006D505E" w:rsidRPr="00002E0A">
              <w:rPr>
                <w:b w:val="0"/>
                <w:color w:val="000000" w:themeColor="text1"/>
                <w:sz w:val="24"/>
                <w:szCs w:val="24"/>
              </w:rPr>
              <w:t xml:space="preserve"> (20%)</w:t>
            </w:r>
          </w:p>
          <w:p w14:paraId="24201F93" w14:textId="77777777" w:rsidR="005C51F6" w:rsidRPr="00002E0A" w:rsidRDefault="005C51F6" w:rsidP="00002E0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6B683343" w14:textId="77777777" w:rsidR="00C05B85" w:rsidRDefault="00003CBC" w:rsidP="00002E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02E0A">
              <w:rPr>
                <w:b w:val="0"/>
                <w:color w:val="000000" w:themeColor="text1"/>
                <w:sz w:val="24"/>
                <w:szCs w:val="24"/>
              </w:rPr>
              <w:t>procesos y evaluación formativa</w:t>
            </w:r>
            <w:r w:rsidR="006D505E" w:rsidRPr="00002E0A">
              <w:rPr>
                <w:b w:val="0"/>
                <w:color w:val="000000" w:themeColor="text1"/>
                <w:sz w:val="24"/>
                <w:szCs w:val="24"/>
              </w:rPr>
              <w:t xml:space="preserve"> (70%)</w:t>
            </w:r>
            <w:r w:rsidR="009B1C7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7F6822BD" w14:textId="0DBB7445" w:rsidR="00003CBC" w:rsidRPr="00002E0A" w:rsidRDefault="009B1C75" w:rsidP="00002E0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C05B85">
              <w:rPr>
                <w:b w:val="0"/>
                <w:color w:val="000000" w:themeColor="text1"/>
                <w:sz w:val="24"/>
                <w:szCs w:val="24"/>
              </w:rPr>
              <w:t>ENTREGAS</w:t>
            </w:r>
            <w:r w:rsidR="00320228" w:rsidRPr="00C05B85">
              <w:rPr>
                <w:b w:val="0"/>
                <w:color w:val="000000" w:themeColor="text1"/>
                <w:sz w:val="24"/>
                <w:szCs w:val="24"/>
              </w:rPr>
              <w:t xml:space="preserve"> de ejercicios formativos</w:t>
            </w:r>
            <w:r w:rsidR="00EE17FC" w:rsidRPr="00C05B85">
              <w:rPr>
                <w:b w:val="0"/>
                <w:color w:val="000000" w:themeColor="text1"/>
                <w:sz w:val="24"/>
                <w:szCs w:val="24"/>
              </w:rPr>
              <w:t xml:space="preserve"> dos entregas por ejercicios</w:t>
            </w:r>
          </w:p>
          <w:p w14:paraId="34AFDC80" w14:textId="77777777" w:rsidR="005C51F6" w:rsidRDefault="005C51F6" w:rsidP="00002E0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6499DF2" w14:textId="77777777" w:rsidR="00F57805" w:rsidRPr="00207C61" w:rsidRDefault="00F57805" w:rsidP="00F57805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07C61">
              <w:rPr>
                <w:b w:val="0"/>
                <w:color w:val="000000" w:themeColor="text1"/>
                <w:sz w:val="24"/>
                <w:szCs w:val="24"/>
              </w:rPr>
              <w:t>Se comunicarán los criterios de evaluación y se evaluará con rúbricas u otros instrumentos siempre previamente conocidos por los y las estudiantes.</w:t>
            </w:r>
            <w:r w:rsidR="00816B7A">
              <w:rPr>
                <w:b w:val="0"/>
                <w:color w:val="000000" w:themeColor="text1"/>
                <w:sz w:val="24"/>
                <w:szCs w:val="24"/>
              </w:rPr>
              <w:t xml:space="preserve"> Se realizará retroalimentación </w:t>
            </w:r>
            <w:r w:rsidRPr="00207C61">
              <w:rPr>
                <w:b w:val="0"/>
                <w:color w:val="000000" w:themeColor="text1"/>
                <w:sz w:val="24"/>
                <w:szCs w:val="24"/>
              </w:rPr>
              <w:t>de proceso y final.</w:t>
            </w:r>
          </w:p>
          <w:p w14:paraId="313D4BD8" w14:textId="77777777" w:rsidR="00F57805" w:rsidRPr="00F57805" w:rsidRDefault="00F57805" w:rsidP="00F57805">
            <w:pPr>
              <w:jc w:val="both"/>
              <w:rPr>
                <w:color w:val="C0504D" w:themeColor="accent2"/>
              </w:rPr>
            </w:pPr>
          </w:p>
        </w:tc>
      </w:tr>
    </w:tbl>
    <w:p w14:paraId="0D9A374A" w14:textId="77777777" w:rsidR="00F57805" w:rsidRDefault="00F57805" w:rsidP="00275B60"/>
    <w:p w14:paraId="7047D9BD" w14:textId="77777777" w:rsidR="00275B60" w:rsidRDefault="00275B60" w:rsidP="00275B60"/>
    <w:p w14:paraId="0F7908EC" w14:textId="77777777" w:rsidR="00275B60" w:rsidRDefault="00275B60" w:rsidP="00275B60"/>
    <w:p w14:paraId="3157F085" w14:textId="77777777" w:rsidR="00275B60" w:rsidRDefault="00275B60" w:rsidP="00275B60"/>
    <w:p w14:paraId="15B2ED4B" w14:textId="77777777" w:rsidR="00275B60" w:rsidRDefault="00275B60" w:rsidP="00275B60"/>
    <w:p w14:paraId="0C461AF5" w14:textId="77777777" w:rsidR="00275B60" w:rsidRDefault="00275B60" w:rsidP="00275B60"/>
    <w:p w14:paraId="7884F221" w14:textId="77777777" w:rsidR="00275B60" w:rsidRDefault="00275B60" w:rsidP="00275B60"/>
    <w:p w14:paraId="1F49E6FC" w14:textId="77777777" w:rsidR="00275B60" w:rsidRDefault="00275B60" w:rsidP="00275B60"/>
    <w:p w14:paraId="712F02EC" w14:textId="77777777" w:rsidR="00275B60" w:rsidRDefault="00275B60" w:rsidP="00275B60"/>
    <w:tbl>
      <w:tblPr>
        <w:tblStyle w:val="a8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 w14:paraId="383B57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33900C79" w14:textId="77777777" w:rsidR="00720383" w:rsidRDefault="00E834CD">
            <w:r>
              <w:t>Requisitos de Aprobación</w:t>
            </w:r>
          </w:p>
        </w:tc>
      </w:tr>
      <w:tr w:rsidR="00720383" w14:paraId="0DF05B2C" w14:textId="77777777" w:rsidTr="0072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57A3FEC8" w14:textId="77777777" w:rsidR="000E59B7" w:rsidRPr="002652E5" w:rsidRDefault="000E59B7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4972180C" w14:textId="77777777" w:rsidR="000E59B7" w:rsidRPr="002652E5" w:rsidRDefault="006714B7" w:rsidP="0034456C">
            <w:pPr>
              <w:pStyle w:val="Prrafodelista"/>
              <w:numPr>
                <w:ilvl w:val="0"/>
                <w:numId w:val="11"/>
              </w:numPr>
              <w:rPr>
                <w:b w:val="0"/>
                <w:color w:val="000000" w:themeColor="text1"/>
                <w:sz w:val="24"/>
                <w:szCs w:val="24"/>
              </w:rPr>
            </w:pPr>
            <w:r w:rsidRPr="002652E5">
              <w:rPr>
                <w:b w:val="0"/>
                <w:color w:val="000000" w:themeColor="text1"/>
                <w:sz w:val="24"/>
                <w:szCs w:val="24"/>
              </w:rPr>
              <w:t>Asistencia 8</w:t>
            </w:r>
            <w:r w:rsidR="000E59B7" w:rsidRPr="002652E5">
              <w:rPr>
                <w:b w:val="0"/>
                <w:color w:val="000000" w:themeColor="text1"/>
                <w:sz w:val="24"/>
                <w:szCs w:val="24"/>
              </w:rPr>
              <w:t>0%</w:t>
            </w:r>
          </w:p>
          <w:p w14:paraId="39115296" w14:textId="77777777" w:rsidR="000E59B7" w:rsidRPr="002652E5" w:rsidRDefault="000E59B7" w:rsidP="0034456C">
            <w:pPr>
              <w:pStyle w:val="Prrafodelista"/>
              <w:numPr>
                <w:ilvl w:val="0"/>
                <w:numId w:val="11"/>
              </w:numPr>
              <w:rPr>
                <w:b w:val="0"/>
                <w:color w:val="000000" w:themeColor="text1"/>
                <w:sz w:val="24"/>
                <w:szCs w:val="24"/>
              </w:rPr>
            </w:pPr>
            <w:r w:rsidRPr="002652E5">
              <w:rPr>
                <w:b w:val="0"/>
                <w:color w:val="000000" w:themeColor="text1"/>
                <w:sz w:val="24"/>
                <w:szCs w:val="24"/>
              </w:rPr>
              <w:t>Nota de aprobació</w:t>
            </w:r>
            <w:r w:rsidR="0027413E" w:rsidRPr="002652E5">
              <w:rPr>
                <w:b w:val="0"/>
                <w:color w:val="000000" w:themeColor="text1"/>
                <w:sz w:val="24"/>
                <w:szCs w:val="24"/>
              </w:rPr>
              <w:t>n mínima</w:t>
            </w:r>
            <w:r w:rsidR="004B55B7" w:rsidRPr="002652E5">
              <w:rPr>
                <w:b w:val="0"/>
                <w:color w:val="000000" w:themeColor="text1"/>
                <w:sz w:val="24"/>
                <w:szCs w:val="24"/>
              </w:rPr>
              <w:t>: 4.0</w:t>
            </w:r>
          </w:p>
          <w:p w14:paraId="689A103E" w14:textId="77777777" w:rsidR="000E59B7" w:rsidRPr="002652E5" w:rsidRDefault="000E59B7" w:rsidP="0034456C">
            <w:pPr>
              <w:pStyle w:val="Prrafodelista"/>
              <w:numPr>
                <w:ilvl w:val="0"/>
                <w:numId w:val="11"/>
              </w:numPr>
              <w:rPr>
                <w:b w:val="0"/>
                <w:color w:val="000000" w:themeColor="text1"/>
                <w:sz w:val="24"/>
                <w:szCs w:val="24"/>
              </w:rPr>
            </w:pPr>
            <w:r w:rsidRPr="002652E5">
              <w:rPr>
                <w:b w:val="0"/>
                <w:color w:val="000000" w:themeColor="text1"/>
                <w:sz w:val="24"/>
                <w:szCs w:val="24"/>
              </w:rPr>
              <w:t>Requisito para presentación a examen final: Prome</w:t>
            </w:r>
            <w:r w:rsidR="004B55B7" w:rsidRPr="002652E5">
              <w:rPr>
                <w:b w:val="0"/>
                <w:color w:val="000000" w:themeColor="text1"/>
                <w:sz w:val="24"/>
                <w:szCs w:val="24"/>
              </w:rPr>
              <w:t>dio final igual o inferior a 5.5</w:t>
            </w:r>
          </w:p>
          <w:p w14:paraId="796E0CDC" w14:textId="77777777" w:rsidR="000E59B7" w:rsidRPr="000E59B7" w:rsidRDefault="000E59B7">
            <w:pPr>
              <w:rPr>
                <w:color w:val="C0504D" w:themeColor="accent2"/>
              </w:rPr>
            </w:pPr>
          </w:p>
        </w:tc>
      </w:tr>
    </w:tbl>
    <w:p w14:paraId="58E65537" w14:textId="77777777" w:rsidR="00720383" w:rsidRDefault="00720383">
      <w:pPr>
        <w:ind w:left="-851"/>
      </w:pPr>
    </w:p>
    <w:tbl>
      <w:tblPr>
        <w:tblStyle w:val="a9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 w14:paraId="5843BD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175FFB98" w14:textId="77777777" w:rsidR="00720383" w:rsidRDefault="00E834CD">
            <w:r>
              <w:t>Palabras Clave</w:t>
            </w:r>
          </w:p>
        </w:tc>
      </w:tr>
      <w:tr w:rsidR="00720383" w14:paraId="2C8EBF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39BD41B6" w14:textId="77777777" w:rsidR="00720383" w:rsidRPr="00046521" w:rsidRDefault="00C22478" w:rsidP="005C51F6">
            <w:pPr>
              <w:rPr>
                <w:b w:val="0"/>
                <w:sz w:val="24"/>
                <w:szCs w:val="24"/>
              </w:rPr>
            </w:pPr>
            <w:r w:rsidRPr="00046521">
              <w:rPr>
                <w:b w:val="0"/>
                <w:sz w:val="24"/>
                <w:szCs w:val="24"/>
              </w:rPr>
              <w:t>Color-valor-saturación- temperatura-armonía- forma abierta y cerrada-pasaje y pantalla- eje de brillo-neutralización-mezclas de color-color y representación-perspectiva aérea-</w:t>
            </w:r>
            <w:r w:rsidR="0027413E" w:rsidRPr="00046521">
              <w:rPr>
                <w:b w:val="0"/>
                <w:sz w:val="24"/>
                <w:szCs w:val="24"/>
              </w:rPr>
              <w:t>interacción</w:t>
            </w:r>
          </w:p>
        </w:tc>
      </w:tr>
    </w:tbl>
    <w:p w14:paraId="7B4A10CB" w14:textId="77777777" w:rsidR="00720383" w:rsidRDefault="00720383">
      <w:pPr>
        <w:ind w:left="-851"/>
      </w:pPr>
    </w:p>
    <w:tbl>
      <w:tblPr>
        <w:tblStyle w:val="aa"/>
        <w:tblpPr w:leftFromText="141" w:rightFromText="141" w:vertAnchor="text" w:horzAnchor="margin" w:tblpXSpec="center" w:tblpY="419"/>
        <w:tblW w:w="10627" w:type="dxa"/>
        <w:tblInd w:w="0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6262"/>
      </w:tblGrid>
      <w:tr w:rsidR="00632F9B" w14:paraId="46DF42A8" w14:textId="77777777" w:rsidTr="00275B60">
        <w:trPr>
          <w:trHeight w:val="28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000000"/>
            <w:vAlign w:val="center"/>
          </w:tcPr>
          <w:p w14:paraId="637332F5" w14:textId="77777777" w:rsidR="00632F9B" w:rsidRDefault="00632F9B" w:rsidP="00632F9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Bibliografía Obligatoria</w:t>
            </w:r>
          </w:p>
        </w:tc>
        <w:tc>
          <w:tcPr>
            <w:tcW w:w="6262" w:type="dxa"/>
            <w:tcBorders>
              <w:top w:val="nil"/>
              <w:left w:val="single" w:sz="4" w:space="0" w:color="FFFFFF"/>
              <w:right w:val="nil"/>
            </w:tcBorders>
            <w:shd w:val="clear" w:color="auto" w:fill="000000"/>
            <w:vAlign w:val="center"/>
          </w:tcPr>
          <w:p w14:paraId="5576BA8B" w14:textId="77777777" w:rsidR="00632F9B" w:rsidRDefault="00632F9B" w:rsidP="00632F9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Bibliografía Complementaria</w:t>
            </w:r>
          </w:p>
        </w:tc>
      </w:tr>
      <w:tr w:rsidR="00632F9B" w14:paraId="4DA4397F" w14:textId="77777777" w:rsidTr="00275B60">
        <w:trPr>
          <w:trHeight w:val="260"/>
        </w:trPr>
        <w:tc>
          <w:tcPr>
            <w:tcW w:w="4365" w:type="dxa"/>
            <w:tcBorders>
              <w:top w:val="nil"/>
            </w:tcBorders>
            <w:shd w:val="clear" w:color="auto" w:fill="auto"/>
          </w:tcPr>
          <w:p w14:paraId="7E0D10E7" w14:textId="77777777" w:rsidR="0034456C" w:rsidRPr="00275B60" w:rsidRDefault="0034456C" w:rsidP="0034456C">
            <w:pPr>
              <w:rPr>
                <w:sz w:val="32"/>
                <w:szCs w:val="32"/>
              </w:rPr>
            </w:pPr>
          </w:p>
          <w:p w14:paraId="564E6102" w14:textId="77777777" w:rsidR="0034456C" w:rsidRPr="00046521" w:rsidRDefault="00BB2785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6521">
              <w:rPr>
                <w:color w:val="000000" w:themeColor="text1"/>
                <w:sz w:val="24"/>
                <w:szCs w:val="24"/>
              </w:rPr>
              <w:t>Ojo y cerebro de Gregory</w:t>
            </w:r>
          </w:p>
          <w:p w14:paraId="17EC6391" w14:textId="77777777" w:rsidR="00BB2785" w:rsidRPr="00046521" w:rsidRDefault="00BB2785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6521">
              <w:rPr>
                <w:color w:val="000000" w:themeColor="text1"/>
                <w:sz w:val="24"/>
                <w:szCs w:val="24"/>
              </w:rPr>
              <w:t xml:space="preserve">Arte y percepción Visual /Arnheim </w:t>
            </w:r>
          </w:p>
          <w:p w14:paraId="62B48359" w14:textId="77777777" w:rsidR="00BB2785" w:rsidRPr="00046521" w:rsidRDefault="00BB2785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6521">
              <w:rPr>
                <w:color w:val="000000" w:themeColor="text1"/>
                <w:sz w:val="24"/>
                <w:szCs w:val="24"/>
              </w:rPr>
              <w:t>Historia de los colores/ Brusatin</w:t>
            </w:r>
          </w:p>
          <w:p w14:paraId="421FC6B9" w14:textId="77777777" w:rsidR="00BB2785" w:rsidRPr="00046521" w:rsidRDefault="00BB2785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6521">
              <w:rPr>
                <w:color w:val="000000" w:themeColor="text1"/>
                <w:sz w:val="24"/>
                <w:szCs w:val="24"/>
              </w:rPr>
              <w:t>Léxico técnico de las artes plásticas/ Crespi y Ferrario</w:t>
            </w:r>
          </w:p>
          <w:p w14:paraId="5817756E" w14:textId="77777777" w:rsidR="00BB2785" w:rsidRDefault="00BB2785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6521">
              <w:rPr>
                <w:color w:val="000000" w:themeColor="text1"/>
                <w:sz w:val="24"/>
                <w:szCs w:val="24"/>
              </w:rPr>
              <w:t>Interacción del color/ Albers</w:t>
            </w:r>
          </w:p>
          <w:p w14:paraId="1700EF14" w14:textId="77777777" w:rsidR="008A0517" w:rsidRDefault="008A0517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9E09E3F" w14:textId="77777777" w:rsidR="008A0517" w:rsidRDefault="008A0517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9239168" w14:textId="77777777" w:rsidR="008A0517" w:rsidRPr="008A0517" w:rsidRDefault="008A0517" w:rsidP="0034456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A0517">
              <w:rPr>
                <w:color w:val="000000" w:themeColor="text1"/>
                <w:sz w:val="16"/>
                <w:szCs w:val="16"/>
              </w:rPr>
              <w:t>NP</w:t>
            </w:r>
          </w:p>
          <w:p w14:paraId="448E174D" w14:textId="77777777" w:rsidR="008A0517" w:rsidRPr="008A0517" w:rsidRDefault="008A0517" w:rsidP="0034456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A0517">
              <w:rPr>
                <w:color w:val="000000" w:themeColor="text1"/>
                <w:sz w:val="16"/>
                <w:szCs w:val="16"/>
              </w:rPr>
              <w:t>Estos textos se revisarán por capítulos, según los cont</w:t>
            </w:r>
            <w:r w:rsidR="0016644B">
              <w:rPr>
                <w:color w:val="000000" w:themeColor="text1"/>
                <w:sz w:val="16"/>
                <w:szCs w:val="16"/>
              </w:rPr>
              <w:t>enidos relacionados a cada materia, en clases.</w:t>
            </w:r>
          </w:p>
          <w:p w14:paraId="1A20BA9E" w14:textId="77777777" w:rsidR="00BB2785" w:rsidRPr="00275B60" w:rsidRDefault="00BB2785" w:rsidP="0034456C">
            <w:pPr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262" w:type="dxa"/>
            <w:tcBorders>
              <w:top w:val="nil"/>
            </w:tcBorders>
          </w:tcPr>
          <w:p w14:paraId="74A40A79" w14:textId="77777777" w:rsidR="00632F9B" w:rsidRPr="00BB2785" w:rsidRDefault="00632F9B" w:rsidP="00632F9B">
            <w:pPr>
              <w:rPr>
                <w:sz w:val="32"/>
                <w:szCs w:val="32"/>
              </w:rPr>
            </w:pPr>
          </w:p>
          <w:p w14:paraId="5432C44F" w14:textId="77777777" w:rsidR="00632F9B" w:rsidRPr="00046521" w:rsidRDefault="00BB2785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>Cromofobia / Batchelor</w:t>
            </w:r>
          </w:p>
          <w:p w14:paraId="3AA1EA62" w14:textId="77777777" w:rsidR="00BB2785" w:rsidRPr="00046521" w:rsidRDefault="00BB2785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 xml:space="preserve">                       / kuppers</w:t>
            </w:r>
          </w:p>
          <w:p w14:paraId="70A989B7" w14:textId="77777777" w:rsidR="00BB2785" w:rsidRPr="00046521" w:rsidRDefault="00BB2785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>Tratado del paisaje / Lhote</w:t>
            </w:r>
          </w:p>
          <w:p w14:paraId="331522B3" w14:textId="77777777" w:rsidR="00EB0C2E" w:rsidRPr="00046521" w:rsidRDefault="00EB0C2E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>Tratado de la pintura/Da vinci</w:t>
            </w:r>
          </w:p>
          <w:p w14:paraId="4CE0F230" w14:textId="77777777" w:rsidR="00EB0C2E" w:rsidRPr="00046521" w:rsidRDefault="00C22478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>Teoría de los colores /Goethe</w:t>
            </w:r>
          </w:p>
          <w:p w14:paraId="6CB7E803" w14:textId="77777777" w:rsidR="00C22478" w:rsidRPr="00046521" w:rsidRDefault="00C22478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>Optica / Newton</w:t>
            </w:r>
          </w:p>
          <w:p w14:paraId="664CAD5A" w14:textId="77777777" w:rsidR="00C22478" w:rsidRPr="00046521" w:rsidRDefault="00C22478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 xml:space="preserve">                / Chevreul</w:t>
            </w:r>
          </w:p>
          <w:p w14:paraId="26A3560D" w14:textId="77777777" w:rsidR="00BB2785" w:rsidRPr="00BB2785" w:rsidRDefault="00BB2785" w:rsidP="00632F9B">
            <w:pPr>
              <w:rPr>
                <w:sz w:val="32"/>
                <w:szCs w:val="32"/>
              </w:rPr>
            </w:pPr>
          </w:p>
          <w:p w14:paraId="6328E9F7" w14:textId="77777777" w:rsidR="00632F9B" w:rsidRPr="00BB2785" w:rsidRDefault="00632F9B" w:rsidP="00632F9B">
            <w:pPr>
              <w:rPr>
                <w:sz w:val="32"/>
                <w:szCs w:val="32"/>
              </w:rPr>
            </w:pPr>
          </w:p>
          <w:p w14:paraId="33A4A03E" w14:textId="77777777" w:rsidR="00632F9B" w:rsidRPr="00BB2785" w:rsidRDefault="00632F9B" w:rsidP="005C51F6">
            <w:pPr>
              <w:rPr>
                <w:sz w:val="32"/>
                <w:szCs w:val="32"/>
              </w:rPr>
            </w:pPr>
          </w:p>
        </w:tc>
      </w:tr>
    </w:tbl>
    <w:p w14:paraId="303EA836" w14:textId="77777777" w:rsidR="00720383" w:rsidRDefault="00720383">
      <w:pPr>
        <w:ind w:left="-851"/>
      </w:pPr>
    </w:p>
    <w:p w14:paraId="6EC7E8BF" w14:textId="77777777" w:rsidR="00720383" w:rsidRDefault="00720383"/>
    <w:sectPr w:rsidR="00720383">
      <w:headerReference w:type="default" r:id="rId8"/>
      <w:pgSz w:w="11906" w:h="16838"/>
      <w:pgMar w:top="8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DBDFA" w14:textId="77777777" w:rsidR="00ED11C3" w:rsidRDefault="00ED11C3">
      <w:pPr>
        <w:spacing w:after="0" w:line="240" w:lineRule="auto"/>
      </w:pPr>
      <w:r>
        <w:separator/>
      </w:r>
    </w:p>
  </w:endnote>
  <w:endnote w:type="continuationSeparator" w:id="0">
    <w:p w14:paraId="196E54B2" w14:textId="77777777" w:rsidR="00ED11C3" w:rsidRDefault="00ED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AB4DF" w14:textId="77777777" w:rsidR="00ED11C3" w:rsidRDefault="00ED11C3">
      <w:pPr>
        <w:spacing w:after="0" w:line="240" w:lineRule="auto"/>
      </w:pPr>
      <w:r>
        <w:separator/>
      </w:r>
    </w:p>
  </w:footnote>
  <w:footnote w:type="continuationSeparator" w:id="0">
    <w:p w14:paraId="74FF956B" w14:textId="77777777" w:rsidR="00ED11C3" w:rsidRDefault="00ED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EADF" w14:textId="77777777" w:rsidR="00720383" w:rsidRDefault="00720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A0D1C85" w14:textId="77777777" w:rsidR="00720383" w:rsidRDefault="00720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18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6D4"/>
    <w:multiLevelType w:val="hybridMultilevel"/>
    <w:tmpl w:val="B9AED4A8"/>
    <w:lvl w:ilvl="0" w:tplc="43626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5293"/>
    <w:multiLevelType w:val="hybridMultilevel"/>
    <w:tmpl w:val="DAC696AA"/>
    <w:lvl w:ilvl="0" w:tplc="8BA80C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4232"/>
    <w:multiLevelType w:val="multilevel"/>
    <w:tmpl w:val="90103F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36F32"/>
    <w:multiLevelType w:val="hybridMultilevel"/>
    <w:tmpl w:val="B1DCB4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363B"/>
    <w:multiLevelType w:val="hybridMultilevel"/>
    <w:tmpl w:val="E990E83C"/>
    <w:lvl w:ilvl="0" w:tplc="7BCA576A"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eastAsia="Times New Roman" w:hAnsi="Symbol" w:cs="Gautam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238C72BE"/>
    <w:multiLevelType w:val="multilevel"/>
    <w:tmpl w:val="86866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E70B44"/>
    <w:multiLevelType w:val="hybridMultilevel"/>
    <w:tmpl w:val="C7B4E8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6367"/>
    <w:multiLevelType w:val="multilevel"/>
    <w:tmpl w:val="828A87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1318F8"/>
    <w:multiLevelType w:val="hybridMultilevel"/>
    <w:tmpl w:val="31087C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B6FED"/>
    <w:multiLevelType w:val="hybridMultilevel"/>
    <w:tmpl w:val="3C18EBFC"/>
    <w:lvl w:ilvl="0" w:tplc="FE2A2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6AD5"/>
    <w:multiLevelType w:val="multilevel"/>
    <w:tmpl w:val="6EF66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750969"/>
    <w:multiLevelType w:val="multilevel"/>
    <w:tmpl w:val="64E043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DB170F"/>
    <w:multiLevelType w:val="multilevel"/>
    <w:tmpl w:val="AB8A6CB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383"/>
    <w:rsid w:val="00002E0A"/>
    <w:rsid w:val="00003CBC"/>
    <w:rsid w:val="000046FB"/>
    <w:rsid w:val="00033DB9"/>
    <w:rsid w:val="00042E6B"/>
    <w:rsid w:val="00046521"/>
    <w:rsid w:val="000505D5"/>
    <w:rsid w:val="0005741E"/>
    <w:rsid w:val="000A038A"/>
    <w:rsid w:val="000D6833"/>
    <w:rsid w:val="000E59B7"/>
    <w:rsid w:val="00131AEE"/>
    <w:rsid w:val="00133A60"/>
    <w:rsid w:val="001621CC"/>
    <w:rsid w:val="0016644B"/>
    <w:rsid w:val="001C24AE"/>
    <w:rsid w:val="001E2FE6"/>
    <w:rsid w:val="001F2299"/>
    <w:rsid w:val="00207C61"/>
    <w:rsid w:val="00221E48"/>
    <w:rsid w:val="002652E5"/>
    <w:rsid w:val="00273566"/>
    <w:rsid w:val="0027413E"/>
    <w:rsid w:val="00275B60"/>
    <w:rsid w:val="002C5E49"/>
    <w:rsid w:val="002D6754"/>
    <w:rsid w:val="00306CA5"/>
    <w:rsid w:val="00320228"/>
    <w:rsid w:val="00340560"/>
    <w:rsid w:val="0034456C"/>
    <w:rsid w:val="003853B0"/>
    <w:rsid w:val="00386D23"/>
    <w:rsid w:val="003912AF"/>
    <w:rsid w:val="00431DAD"/>
    <w:rsid w:val="004326E5"/>
    <w:rsid w:val="004419CD"/>
    <w:rsid w:val="00452ED6"/>
    <w:rsid w:val="00453D8A"/>
    <w:rsid w:val="00456DD5"/>
    <w:rsid w:val="004952AF"/>
    <w:rsid w:val="004B0E4C"/>
    <w:rsid w:val="004B55B7"/>
    <w:rsid w:val="004C2A7E"/>
    <w:rsid w:val="004D1171"/>
    <w:rsid w:val="004D619C"/>
    <w:rsid w:val="004E3DA6"/>
    <w:rsid w:val="00502D5B"/>
    <w:rsid w:val="005034EC"/>
    <w:rsid w:val="00504D2A"/>
    <w:rsid w:val="00512D3C"/>
    <w:rsid w:val="00513EF3"/>
    <w:rsid w:val="00551C02"/>
    <w:rsid w:val="0057160F"/>
    <w:rsid w:val="005944F2"/>
    <w:rsid w:val="005A23CD"/>
    <w:rsid w:val="005C51F6"/>
    <w:rsid w:val="005C6C31"/>
    <w:rsid w:val="00602204"/>
    <w:rsid w:val="006059F0"/>
    <w:rsid w:val="00611169"/>
    <w:rsid w:val="00612ECD"/>
    <w:rsid w:val="00632F9B"/>
    <w:rsid w:val="006341D1"/>
    <w:rsid w:val="00643787"/>
    <w:rsid w:val="006473EF"/>
    <w:rsid w:val="006501EA"/>
    <w:rsid w:val="00670657"/>
    <w:rsid w:val="006714B7"/>
    <w:rsid w:val="006A4167"/>
    <w:rsid w:val="006D3BBB"/>
    <w:rsid w:val="006D505E"/>
    <w:rsid w:val="006D6A33"/>
    <w:rsid w:val="006F2313"/>
    <w:rsid w:val="0071078C"/>
    <w:rsid w:val="00720383"/>
    <w:rsid w:val="0074536E"/>
    <w:rsid w:val="007519E9"/>
    <w:rsid w:val="007521CB"/>
    <w:rsid w:val="00754171"/>
    <w:rsid w:val="00765B86"/>
    <w:rsid w:val="0077059A"/>
    <w:rsid w:val="00774E89"/>
    <w:rsid w:val="007820D9"/>
    <w:rsid w:val="0078741F"/>
    <w:rsid w:val="0078774A"/>
    <w:rsid w:val="00787D5C"/>
    <w:rsid w:val="007A32AD"/>
    <w:rsid w:val="007A44AA"/>
    <w:rsid w:val="007D51A7"/>
    <w:rsid w:val="007F44F3"/>
    <w:rsid w:val="008023DE"/>
    <w:rsid w:val="00804882"/>
    <w:rsid w:val="00816B7A"/>
    <w:rsid w:val="00832013"/>
    <w:rsid w:val="00832BBC"/>
    <w:rsid w:val="008669FC"/>
    <w:rsid w:val="00867F36"/>
    <w:rsid w:val="008903D1"/>
    <w:rsid w:val="008A0517"/>
    <w:rsid w:val="00986D28"/>
    <w:rsid w:val="009B1C75"/>
    <w:rsid w:val="009B5AF4"/>
    <w:rsid w:val="00A53E3C"/>
    <w:rsid w:val="00A60F49"/>
    <w:rsid w:val="00A67B64"/>
    <w:rsid w:val="00AB05AB"/>
    <w:rsid w:val="00AD4D0F"/>
    <w:rsid w:val="00B11F62"/>
    <w:rsid w:val="00B21590"/>
    <w:rsid w:val="00B67B5C"/>
    <w:rsid w:val="00BA0D2B"/>
    <w:rsid w:val="00BA0DB0"/>
    <w:rsid w:val="00BB2785"/>
    <w:rsid w:val="00BB39EF"/>
    <w:rsid w:val="00BE2AEF"/>
    <w:rsid w:val="00BF5511"/>
    <w:rsid w:val="00C05B85"/>
    <w:rsid w:val="00C22478"/>
    <w:rsid w:val="00C43A3D"/>
    <w:rsid w:val="00C54103"/>
    <w:rsid w:val="00C62A32"/>
    <w:rsid w:val="00C7201C"/>
    <w:rsid w:val="00CB37AE"/>
    <w:rsid w:val="00CC7CCC"/>
    <w:rsid w:val="00CE12A7"/>
    <w:rsid w:val="00CE51A2"/>
    <w:rsid w:val="00CF1B0E"/>
    <w:rsid w:val="00D0387E"/>
    <w:rsid w:val="00D128B2"/>
    <w:rsid w:val="00D13EC6"/>
    <w:rsid w:val="00D26D5E"/>
    <w:rsid w:val="00D26F5C"/>
    <w:rsid w:val="00D4269D"/>
    <w:rsid w:val="00D87C36"/>
    <w:rsid w:val="00DA0CB9"/>
    <w:rsid w:val="00DC581A"/>
    <w:rsid w:val="00DE7F78"/>
    <w:rsid w:val="00E32DD2"/>
    <w:rsid w:val="00E73626"/>
    <w:rsid w:val="00E834CD"/>
    <w:rsid w:val="00EB0C2E"/>
    <w:rsid w:val="00EB5A7C"/>
    <w:rsid w:val="00ED11C3"/>
    <w:rsid w:val="00EE17FC"/>
    <w:rsid w:val="00EE5967"/>
    <w:rsid w:val="00F27B4A"/>
    <w:rsid w:val="00F5209F"/>
    <w:rsid w:val="00F57805"/>
    <w:rsid w:val="00FC3842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285A1"/>
  <w15:docId w15:val="{2459F2B1-AF4B-415F-B9AC-EB2051E2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0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D2B"/>
  </w:style>
  <w:style w:type="paragraph" w:styleId="Piedepgina">
    <w:name w:val="footer"/>
    <w:basedOn w:val="Normal"/>
    <w:link w:val="PiedepginaCar"/>
    <w:uiPriority w:val="99"/>
    <w:unhideWhenUsed/>
    <w:rsid w:val="00BA0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D2B"/>
  </w:style>
  <w:style w:type="paragraph" w:styleId="Prrafodelista">
    <w:name w:val="List Paragraph"/>
    <w:basedOn w:val="Normal"/>
    <w:uiPriority w:val="34"/>
    <w:qFormat/>
    <w:rsid w:val="00EE59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16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078C"/>
    <w:pPr>
      <w:spacing w:after="0" w:line="240" w:lineRule="auto"/>
    </w:pPr>
  </w:style>
  <w:style w:type="character" w:customStyle="1" w:styleId="gd">
    <w:name w:val="gd"/>
    <w:basedOn w:val="Fuentedeprrafopredeter"/>
    <w:rsid w:val="007F44F3"/>
  </w:style>
  <w:style w:type="character" w:customStyle="1" w:styleId="g3">
    <w:name w:val="g3"/>
    <w:basedOn w:val="Fuentedeprrafopredeter"/>
    <w:rsid w:val="007F44F3"/>
  </w:style>
  <w:style w:type="character" w:customStyle="1" w:styleId="hb">
    <w:name w:val="hb"/>
    <w:basedOn w:val="Fuentedeprrafopredeter"/>
    <w:rsid w:val="007F44F3"/>
  </w:style>
  <w:style w:type="character" w:customStyle="1" w:styleId="g2">
    <w:name w:val="g2"/>
    <w:basedOn w:val="Fuentedeprrafopredeter"/>
    <w:rsid w:val="007F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69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38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6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997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</cp:lastModifiedBy>
  <cp:revision>3</cp:revision>
  <dcterms:created xsi:type="dcterms:W3CDTF">2020-06-09T20:00:00Z</dcterms:created>
  <dcterms:modified xsi:type="dcterms:W3CDTF">2021-03-04T23:23:00Z</dcterms:modified>
</cp:coreProperties>
</file>