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EB2DD2" w14:textId="2CDE4056" w:rsidR="00653C0A" w:rsidRDefault="00541A05" w:rsidP="00C21AE7">
      <w:pPr>
        <w:pStyle w:val="Normal1"/>
        <w:widowControl/>
        <w:spacing w:after="0" w:line="240" w:lineRule="auto"/>
        <w:contextualSpacing w:val="0"/>
        <w:jc w:val="center"/>
        <w:rPr>
          <w:rFonts w:ascii="Arial" w:eastAsia="Cambria" w:hAnsi="Arial" w:cs="Arial"/>
          <w:b/>
          <w:sz w:val="20"/>
        </w:rPr>
      </w:pPr>
      <w:r w:rsidRPr="00C21AE7">
        <w:rPr>
          <w:rFonts w:ascii="Arial" w:eastAsia="Cambria" w:hAnsi="Arial" w:cs="Arial"/>
          <w:b/>
          <w:sz w:val="20"/>
        </w:rPr>
        <w:t>PROGRAMA ACTIVIDAD CURRICULAR</w:t>
      </w:r>
    </w:p>
    <w:p w14:paraId="6FA1CA64" w14:textId="77777777" w:rsidR="00C21AE7" w:rsidRPr="00C21AE7" w:rsidRDefault="00C21AE7" w:rsidP="00C21AE7">
      <w:pPr>
        <w:pStyle w:val="Normal1"/>
        <w:widowControl/>
        <w:spacing w:after="0" w:line="240" w:lineRule="auto"/>
        <w:contextualSpacing w:val="0"/>
        <w:jc w:val="center"/>
        <w:rPr>
          <w:rFonts w:ascii="Arial" w:hAnsi="Arial" w:cs="Arial"/>
          <w:sz w:val="20"/>
        </w:rPr>
      </w:pPr>
    </w:p>
    <w:tbl>
      <w:tblPr>
        <w:tblStyle w:val="a0"/>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14"/>
        <w:gridCol w:w="8334"/>
      </w:tblGrid>
      <w:tr w:rsidR="00653C0A" w:rsidRPr="00C21AE7" w14:paraId="7EEF3ED3" w14:textId="77777777" w:rsidTr="00A5273C">
        <w:tc>
          <w:tcPr>
            <w:tcW w:w="2014" w:type="dxa"/>
            <w:shd w:val="clear" w:color="auto" w:fill="D9D9D9"/>
            <w:tcMar>
              <w:left w:w="108" w:type="dxa"/>
              <w:right w:w="108" w:type="dxa"/>
            </w:tcMar>
          </w:tcPr>
          <w:p w14:paraId="6D4988E2" w14:textId="77777777" w:rsidR="00653C0A" w:rsidRPr="00C21AE7" w:rsidRDefault="00541A05" w:rsidP="00C21AE7">
            <w:pPr>
              <w:pStyle w:val="Normal1"/>
              <w:spacing w:after="0" w:line="240" w:lineRule="auto"/>
              <w:contextualSpacing w:val="0"/>
              <w:jc w:val="both"/>
              <w:rPr>
                <w:rFonts w:ascii="Arial" w:hAnsi="Arial" w:cs="Arial"/>
                <w:sz w:val="20"/>
              </w:rPr>
            </w:pPr>
            <w:r w:rsidRPr="00C21AE7">
              <w:rPr>
                <w:rFonts w:ascii="Arial" w:hAnsi="Arial" w:cs="Arial"/>
                <w:b/>
                <w:sz w:val="20"/>
              </w:rPr>
              <w:t>Componentes</w:t>
            </w:r>
          </w:p>
        </w:tc>
        <w:tc>
          <w:tcPr>
            <w:tcW w:w="8334" w:type="dxa"/>
            <w:shd w:val="clear" w:color="auto" w:fill="D9D9D9"/>
            <w:tcMar>
              <w:left w:w="108" w:type="dxa"/>
              <w:right w:w="108" w:type="dxa"/>
            </w:tcMar>
          </w:tcPr>
          <w:p w14:paraId="39153DC3" w14:textId="77777777" w:rsidR="00653C0A" w:rsidRPr="00C21AE7" w:rsidRDefault="00541A05" w:rsidP="00C21AE7">
            <w:pPr>
              <w:pStyle w:val="Normal1"/>
              <w:spacing w:after="0" w:line="240" w:lineRule="auto"/>
              <w:contextualSpacing w:val="0"/>
              <w:jc w:val="both"/>
              <w:rPr>
                <w:rFonts w:ascii="Arial" w:hAnsi="Arial" w:cs="Arial"/>
                <w:sz w:val="20"/>
              </w:rPr>
            </w:pPr>
            <w:r w:rsidRPr="00C21AE7">
              <w:rPr>
                <w:rFonts w:ascii="Arial" w:hAnsi="Arial" w:cs="Arial"/>
                <w:b/>
                <w:sz w:val="20"/>
              </w:rPr>
              <w:t>Descripción</w:t>
            </w:r>
          </w:p>
        </w:tc>
      </w:tr>
      <w:tr w:rsidR="00B13401" w:rsidRPr="00C21AE7" w14:paraId="1A687E84" w14:textId="77777777" w:rsidTr="00A5273C">
        <w:tc>
          <w:tcPr>
            <w:tcW w:w="2014" w:type="dxa"/>
            <w:tcMar>
              <w:left w:w="108" w:type="dxa"/>
              <w:right w:w="108" w:type="dxa"/>
            </w:tcMar>
          </w:tcPr>
          <w:p w14:paraId="3B4A0E74" w14:textId="58C211A1" w:rsidR="00B13401" w:rsidRPr="00C21AE7" w:rsidRDefault="00B13401" w:rsidP="00C21AE7">
            <w:pPr>
              <w:pStyle w:val="Normal1"/>
              <w:spacing w:after="0" w:line="240" w:lineRule="auto"/>
              <w:contextualSpacing w:val="0"/>
              <w:rPr>
                <w:rFonts w:ascii="Arial" w:hAnsi="Arial" w:cs="Arial"/>
                <w:sz w:val="20"/>
              </w:rPr>
            </w:pPr>
            <w:r w:rsidRPr="00C21AE7">
              <w:rPr>
                <w:rFonts w:ascii="Arial" w:hAnsi="Arial" w:cs="Arial"/>
                <w:sz w:val="20"/>
              </w:rPr>
              <w:t>Nombre del curso</w:t>
            </w:r>
          </w:p>
        </w:tc>
        <w:tc>
          <w:tcPr>
            <w:tcW w:w="8334" w:type="dxa"/>
            <w:tcMar>
              <w:left w:w="115" w:type="dxa"/>
              <w:right w:w="115" w:type="dxa"/>
            </w:tcMar>
          </w:tcPr>
          <w:p w14:paraId="23193DE7" w14:textId="386C0395" w:rsidR="00B13401" w:rsidRPr="00C21AE7" w:rsidRDefault="000A3A8F" w:rsidP="00C21AE7">
            <w:pPr>
              <w:pStyle w:val="Textoindependiente"/>
              <w:rPr>
                <w:rFonts w:ascii="Arial" w:hAnsi="Arial" w:cs="Arial"/>
                <w:sz w:val="20"/>
              </w:rPr>
            </w:pPr>
            <w:r w:rsidRPr="00C21AE7">
              <w:rPr>
                <w:rFonts w:ascii="Arial" w:eastAsia="Calibri" w:hAnsi="Arial" w:cs="Arial"/>
                <w:b w:val="0"/>
                <w:color w:val="000000"/>
                <w:sz w:val="20"/>
                <w:u w:val="none"/>
                <w:lang w:eastAsia="es-CL"/>
              </w:rPr>
              <w:t>RESTAURACIÓN FÍSICA Y ELECTRÓNICA DE ARCH</w:t>
            </w:r>
            <w:r w:rsidR="00C76191" w:rsidRPr="00C21AE7">
              <w:rPr>
                <w:rFonts w:ascii="Arial" w:eastAsia="Calibri" w:hAnsi="Arial" w:cs="Arial"/>
                <w:b w:val="0"/>
                <w:color w:val="000000"/>
                <w:sz w:val="20"/>
                <w:u w:val="none"/>
                <w:lang w:eastAsia="es-CL"/>
              </w:rPr>
              <w:t>I</w:t>
            </w:r>
            <w:r w:rsidRPr="00C21AE7">
              <w:rPr>
                <w:rFonts w:ascii="Arial" w:eastAsia="Calibri" w:hAnsi="Arial" w:cs="Arial"/>
                <w:b w:val="0"/>
                <w:color w:val="000000"/>
                <w:sz w:val="20"/>
                <w:u w:val="none"/>
                <w:lang w:eastAsia="es-CL"/>
              </w:rPr>
              <w:t>VO</w:t>
            </w:r>
            <w:r w:rsidR="00C76191" w:rsidRPr="00C21AE7">
              <w:rPr>
                <w:rFonts w:ascii="Arial" w:eastAsia="Calibri" w:hAnsi="Arial" w:cs="Arial"/>
                <w:b w:val="0"/>
                <w:color w:val="000000"/>
                <w:sz w:val="20"/>
                <w:u w:val="none"/>
                <w:lang w:eastAsia="es-CL"/>
              </w:rPr>
              <w:t>S</w:t>
            </w:r>
            <w:r w:rsidRPr="00C21AE7">
              <w:rPr>
                <w:rFonts w:ascii="Arial" w:eastAsia="Calibri" w:hAnsi="Arial" w:cs="Arial"/>
                <w:b w:val="0"/>
                <w:color w:val="000000"/>
                <w:sz w:val="20"/>
                <w:u w:val="none"/>
                <w:lang w:eastAsia="es-CL"/>
              </w:rPr>
              <w:t xml:space="preserve"> AUDIOVISUALES </w:t>
            </w:r>
          </w:p>
        </w:tc>
      </w:tr>
      <w:tr w:rsidR="00B13401" w:rsidRPr="00C21AE7" w14:paraId="4C7AC2B9" w14:textId="77777777" w:rsidTr="00A5273C">
        <w:tc>
          <w:tcPr>
            <w:tcW w:w="2014" w:type="dxa"/>
            <w:tcMar>
              <w:left w:w="108" w:type="dxa"/>
              <w:right w:w="108" w:type="dxa"/>
            </w:tcMar>
          </w:tcPr>
          <w:p w14:paraId="35CA5F40" w14:textId="1ADD9593" w:rsidR="00B13401" w:rsidRPr="00C21AE7" w:rsidRDefault="00C21AE7" w:rsidP="00C21AE7">
            <w:pPr>
              <w:pStyle w:val="Normal1"/>
              <w:spacing w:after="0" w:line="240" w:lineRule="auto"/>
              <w:contextualSpacing w:val="0"/>
              <w:rPr>
                <w:rFonts w:ascii="Arial" w:hAnsi="Arial" w:cs="Arial"/>
                <w:sz w:val="20"/>
              </w:rPr>
            </w:pPr>
            <w:proofErr w:type="spellStart"/>
            <w:r w:rsidRPr="00C21AE7">
              <w:rPr>
                <w:rFonts w:ascii="Arial" w:hAnsi="Arial" w:cs="Arial"/>
                <w:sz w:val="20"/>
              </w:rPr>
              <w:t>Course</w:t>
            </w:r>
            <w:proofErr w:type="spellEnd"/>
            <w:r w:rsidRPr="00C21AE7">
              <w:rPr>
                <w:rFonts w:ascii="Arial" w:hAnsi="Arial" w:cs="Arial"/>
                <w:sz w:val="20"/>
              </w:rPr>
              <w:t xml:space="preserve"> </w:t>
            </w:r>
            <w:proofErr w:type="spellStart"/>
            <w:r w:rsidRPr="00C21AE7">
              <w:rPr>
                <w:rFonts w:ascii="Arial" w:hAnsi="Arial" w:cs="Arial"/>
                <w:sz w:val="20"/>
              </w:rPr>
              <w:t>Name</w:t>
            </w:r>
            <w:proofErr w:type="spellEnd"/>
          </w:p>
        </w:tc>
        <w:tc>
          <w:tcPr>
            <w:tcW w:w="8334" w:type="dxa"/>
            <w:tcMar>
              <w:left w:w="115" w:type="dxa"/>
              <w:right w:w="115" w:type="dxa"/>
            </w:tcMar>
          </w:tcPr>
          <w:p w14:paraId="2FB4F72A" w14:textId="615942FE" w:rsidR="00B13401" w:rsidRPr="00C21AE7" w:rsidRDefault="00C21AE7" w:rsidP="00C21AE7">
            <w:pPr>
              <w:pStyle w:val="Normal1"/>
              <w:spacing w:after="0" w:line="240" w:lineRule="auto"/>
              <w:contextualSpacing w:val="0"/>
              <w:jc w:val="both"/>
              <w:rPr>
                <w:rFonts w:ascii="Arial" w:hAnsi="Arial" w:cs="Arial"/>
                <w:sz w:val="20"/>
              </w:rPr>
            </w:pPr>
            <w:r w:rsidRPr="00C21AE7">
              <w:rPr>
                <w:rFonts w:ascii="Arial" w:hAnsi="Arial" w:cs="Arial"/>
                <w:sz w:val="20"/>
              </w:rPr>
              <w:t>PHYSICAL AND ELECTRONIC RESTORATION OF AUDIOVISUAL FILES</w:t>
            </w:r>
          </w:p>
        </w:tc>
      </w:tr>
      <w:tr w:rsidR="00B13401" w:rsidRPr="00C21AE7" w14:paraId="2767549B" w14:textId="77777777" w:rsidTr="00A5273C">
        <w:tc>
          <w:tcPr>
            <w:tcW w:w="2014" w:type="dxa"/>
            <w:tcMar>
              <w:left w:w="108" w:type="dxa"/>
              <w:right w:w="108" w:type="dxa"/>
            </w:tcMar>
          </w:tcPr>
          <w:p w14:paraId="1C8D2374" w14:textId="07CD0AB2" w:rsidR="00B13401" w:rsidRPr="00C21AE7" w:rsidRDefault="00B13401" w:rsidP="00C21AE7">
            <w:pPr>
              <w:pStyle w:val="Normal1"/>
              <w:spacing w:after="0" w:line="240" w:lineRule="auto"/>
              <w:contextualSpacing w:val="0"/>
              <w:rPr>
                <w:rFonts w:ascii="Arial" w:hAnsi="Arial" w:cs="Arial"/>
                <w:sz w:val="20"/>
              </w:rPr>
            </w:pPr>
            <w:r w:rsidRPr="00C21AE7">
              <w:rPr>
                <w:rFonts w:ascii="Arial" w:hAnsi="Arial" w:cs="Arial"/>
                <w:sz w:val="20"/>
              </w:rPr>
              <w:t>Código</w:t>
            </w:r>
          </w:p>
        </w:tc>
        <w:tc>
          <w:tcPr>
            <w:tcW w:w="8334" w:type="dxa"/>
            <w:tcMar>
              <w:left w:w="108" w:type="dxa"/>
              <w:right w:w="108" w:type="dxa"/>
            </w:tcMar>
          </w:tcPr>
          <w:p w14:paraId="6D95D05C" w14:textId="5EBFB7A1" w:rsidR="00B13401" w:rsidRPr="00C21AE7" w:rsidRDefault="00B13401" w:rsidP="00C21AE7">
            <w:pPr>
              <w:pStyle w:val="Ttulo2"/>
              <w:spacing w:line="240" w:lineRule="auto"/>
              <w:rPr>
                <w:rFonts w:ascii="Arial" w:hAnsi="Arial" w:cs="Arial"/>
                <w:sz w:val="20"/>
              </w:rPr>
            </w:pPr>
          </w:p>
        </w:tc>
      </w:tr>
      <w:tr w:rsidR="00B13401" w:rsidRPr="00C21AE7" w14:paraId="5B1DFE23" w14:textId="77777777" w:rsidTr="00A5273C">
        <w:tc>
          <w:tcPr>
            <w:tcW w:w="2014" w:type="dxa"/>
            <w:tcMar>
              <w:left w:w="108" w:type="dxa"/>
              <w:right w:w="108" w:type="dxa"/>
            </w:tcMar>
          </w:tcPr>
          <w:p w14:paraId="42258976" w14:textId="4538C52F" w:rsidR="00B13401" w:rsidRPr="00C21AE7" w:rsidRDefault="00B13401" w:rsidP="00C21AE7">
            <w:pPr>
              <w:pStyle w:val="Normal1"/>
              <w:spacing w:after="0" w:line="240" w:lineRule="auto"/>
              <w:contextualSpacing w:val="0"/>
              <w:rPr>
                <w:rFonts w:ascii="Arial" w:hAnsi="Arial" w:cs="Arial"/>
                <w:sz w:val="20"/>
              </w:rPr>
            </w:pPr>
            <w:r w:rsidRPr="00C21AE7">
              <w:rPr>
                <w:rFonts w:ascii="Arial" w:hAnsi="Arial" w:cs="Arial"/>
                <w:sz w:val="20"/>
              </w:rPr>
              <w:t>Carácter</w:t>
            </w:r>
          </w:p>
        </w:tc>
        <w:tc>
          <w:tcPr>
            <w:tcW w:w="8334" w:type="dxa"/>
            <w:tcMar>
              <w:left w:w="108" w:type="dxa"/>
              <w:right w:w="108" w:type="dxa"/>
            </w:tcMar>
          </w:tcPr>
          <w:p w14:paraId="351754D3" w14:textId="3BD61210" w:rsidR="00B13401" w:rsidRPr="00C21AE7" w:rsidRDefault="00337AB8" w:rsidP="00C21AE7">
            <w:pPr>
              <w:pStyle w:val="Normal1"/>
              <w:spacing w:after="0" w:line="240" w:lineRule="auto"/>
              <w:contextualSpacing w:val="0"/>
              <w:jc w:val="both"/>
              <w:rPr>
                <w:rFonts w:ascii="Arial" w:hAnsi="Arial" w:cs="Arial"/>
                <w:sz w:val="20"/>
              </w:rPr>
            </w:pPr>
            <w:r w:rsidRPr="00C21AE7">
              <w:rPr>
                <w:rFonts w:ascii="Arial" w:hAnsi="Arial" w:cs="Arial"/>
                <w:sz w:val="20"/>
              </w:rPr>
              <w:t>Actividad Curricular Electiva de Especialización</w:t>
            </w:r>
            <w:r w:rsidR="00C21AE7" w:rsidRPr="00C21AE7">
              <w:rPr>
                <w:rFonts w:ascii="Arial" w:hAnsi="Arial" w:cs="Arial"/>
                <w:sz w:val="20"/>
              </w:rPr>
              <w:t xml:space="preserve"> Mención Señales y Sistemas</w:t>
            </w:r>
          </w:p>
        </w:tc>
      </w:tr>
      <w:tr w:rsidR="00C63C7C" w:rsidRPr="00C21AE7" w14:paraId="4240DDC8" w14:textId="77777777" w:rsidTr="00A5273C">
        <w:tc>
          <w:tcPr>
            <w:tcW w:w="2014" w:type="dxa"/>
            <w:tcMar>
              <w:left w:w="108" w:type="dxa"/>
              <w:right w:w="108" w:type="dxa"/>
            </w:tcMar>
          </w:tcPr>
          <w:p w14:paraId="7A11B356" w14:textId="2EC50D58" w:rsidR="00C63C7C" w:rsidRPr="00C21AE7" w:rsidRDefault="00C63C7C" w:rsidP="00C21AE7">
            <w:pPr>
              <w:pStyle w:val="Normal1"/>
              <w:spacing w:after="0" w:line="240" w:lineRule="auto"/>
              <w:contextualSpacing w:val="0"/>
              <w:rPr>
                <w:rFonts w:ascii="Arial" w:hAnsi="Arial" w:cs="Arial"/>
                <w:sz w:val="20"/>
              </w:rPr>
            </w:pPr>
            <w:r w:rsidRPr="00C21AE7">
              <w:rPr>
                <w:rFonts w:ascii="Arial" w:hAnsi="Arial" w:cs="Arial"/>
                <w:sz w:val="20"/>
              </w:rPr>
              <w:t>Unidad académica</w:t>
            </w:r>
          </w:p>
        </w:tc>
        <w:tc>
          <w:tcPr>
            <w:tcW w:w="8334" w:type="dxa"/>
            <w:tcMar>
              <w:left w:w="115" w:type="dxa"/>
              <w:right w:w="115" w:type="dxa"/>
            </w:tcMar>
          </w:tcPr>
          <w:p w14:paraId="1419F10B" w14:textId="589DC6C7" w:rsidR="00C63C7C" w:rsidRPr="00C21AE7" w:rsidRDefault="00C63C7C" w:rsidP="00C21AE7">
            <w:pPr>
              <w:pStyle w:val="Normal1"/>
              <w:spacing w:after="0" w:line="240" w:lineRule="auto"/>
              <w:contextualSpacing w:val="0"/>
              <w:jc w:val="both"/>
              <w:rPr>
                <w:rFonts w:ascii="Arial" w:hAnsi="Arial" w:cs="Arial"/>
                <w:sz w:val="20"/>
              </w:rPr>
            </w:pPr>
            <w:r w:rsidRPr="00C21AE7">
              <w:rPr>
                <w:rFonts w:ascii="Arial" w:hAnsi="Arial" w:cs="Arial"/>
                <w:sz w:val="20"/>
              </w:rPr>
              <w:t>Facultad de Artes, Departamento de Sonido, Licenciatura en Artes mención Sonido, Ingeniería en Sonido</w:t>
            </w:r>
          </w:p>
        </w:tc>
      </w:tr>
      <w:tr w:rsidR="00B13401" w:rsidRPr="00C21AE7" w14:paraId="6F89147D" w14:textId="77777777" w:rsidTr="00A5273C">
        <w:tc>
          <w:tcPr>
            <w:tcW w:w="2014" w:type="dxa"/>
            <w:tcMar>
              <w:left w:w="108" w:type="dxa"/>
              <w:right w:w="108" w:type="dxa"/>
            </w:tcMar>
          </w:tcPr>
          <w:p w14:paraId="26458A67" w14:textId="77777777" w:rsidR="00B13401" w:rsidRPr="00C21AE7" w:rsidRDefault="00B13401" w:rsidP="00C21AE7">
            <w:pPr>
              <w:pStyle w:val="Normal1"/>
              <w:spacing w:after="0" w:line="240" w:lineRule="auto"/>
              <w:contextualSpacing w:val="0"/>
              <w:rPr>
                <w:rFonts w:ascii="Arial" w:hAnsi="Arial" w:cs="Arial"/>
                <w:sz w:val="20"/>
              </w:rPr>
            </w:pPr>
            <w:r w:rsidRPr="00C21AE7">
              <w:rPr>
                <w:rFonts w:ascii="Arial" w:hAnsi="Arial" w:cs="Arial"/>
                <w:sz w:val="20"/>
              </w:rPr>
              <w:t>Número de créditos SCT</w:t>
            </w:r>
          </w:p>
          <w:p w14:paraId="7FBFFF61" w14:textId="77777777" w:rsidR="00C21AE7" w:rsidRPr="00C21AE7" w:rsidRDefault="00C21AE7" w:rsidP="00C21AE7">
            <w:pPr>
              <w:pStyle w:val="Normal1"/>
              <w:spacing w:after="0" w:line="240" w:lineRule="auto"/>
              <w:contextualSpacing w:val="0"/>
              <w:rPr>
                <w:rFonts w:ascii="Arial" w:hAnsi="Arial" w:cs="Arial"/>
                <w:sz w:val="20"/>
              </w:rPr>
            </w:pPr>
          </w:p>
          <w:p w14:paraId="57E9E335" w14:textId="77777777" w:rsidR="00C21AE7" w:rsidRPr="00C21AE7" w:rsidRDefault="00C21AE7" w:rsidP="00C21AE7">
            <w:pPr>
              <w:pStyle w:val="Normal1"/>
              <w:spacing w:after="0" w:line="240" w:lineRule="auto"/>
              <w:contextualSpacing w:val="0"/>
              <w:rPr>
                <w:rFonts w:ascii="Arial" w:hAnsi="Arial" w:cs="Arial"/>
                <w:sz w:val="20"/>
              </w:rPr>
            </w:pPr>
          </w:p>
          <w:p w14:paraId="1B83DBA8" w14:textId="77777777" w:rsidR="00C21AE7" w:rsidRPr="00C21AE7" w:rsidRDefault="00C21AE7" w:rsidP="00C21AE7">
            <w:pPr>
              <w:pStyle w:val="Normal1"/>
              <w:spacing w:after="0" w:line="240" w:lineRule="auto"/>
              <w:contextualSpacing w:val="0"/>
              <w:rPr>
                <w:rFonts w:ascii="Arial" w:hAnsi="Arial" w:cs="Arial"/>
                <w:sz w:val="20"/>
              </w:rPr>
            </w:pPr>
          </w:p>
          <w:p w14:paraId="7035F5F0" w14:textId="77777777" w:rsidR="00C21AE7" w:rsidRPr="00C21AE7" w:rsidRDefault="00C21AE7" w:rsidP="00C21AE7">
            <w:pPr>
              <w:pStyle w:val="Normal1"/>
              <w:spacing w:after="0" w:line="240" w:lineRule="auto"/>
              <w:contextualSpacing w:val="0"/>
              <w:rPr>
                <w:rFonts w:ascii="Arial" w:hAnsi="Arial" w:cs="Arial"/>
                <w:sz w:val="20"/>
              </w:rPr>
            </w:pPr>
          </w:p>
          <w:p w14:paraId="7A2D18E6" w14:textId="77777777" w:rsidR="00C21AE7" w:rsidRPr="00C21AE7" w:rsidRDefault="00C21AE7" w:rsidP="00C21AE7">
            <w:pPr>
              <w:pStyle w:val="Normal1"/>
              <w:spacing w:after="0" w:line="240" w:lineRule="auto"/>
              <w:contextualSpacing w:val="0"/>
              <w:rPr>
                <w:rFonts w:ascii="Arial" w:hAnsi="Arial" w:cs="Arial"/>
                <w:sz w:val="20"/>
              </w:rPr>
            </w:pPr>
          </w:p>
          <w:p w14:paraId="44F8A5AF" w14:textId="6128ED86" w:rsidR="00C21AE7" w:rsidRPr="00C21AE7" w:rsidRDefault="00C21AE7" w:rsidP="00C21AE7">
            <w:pPr>
              <w:pStyle w:val="Normal1"/>
              <w:spacing w:after="0" w:line="240" w:lineRule="auto"/>
              <w:contextualSpacing w:val="0"/>
              <w:rPr>
                <w:rFonts w:ascii="Arial" w:hAnsi="Arial" w:cs="Arial"/>
                <w:sz w:val="20"/>
              </w:rPr>
            </w:pPr>
          </w:p>
        </w:tc>
        <w:tc>
          <w:tcPr>
            <w:tcW w:w="8334" w:type="dxa"/>
            <w:tcMar>
              <w:left w:w="115" w:type="dxa"/>
              <w:right w:w="115" w:type="dxa"/>
            </w:tcMar>
          </w:tcPr>
          <w:p w14:paraId="605A8A3E" w14:textId="58051521" w:rsidR="00B13401" w:rsidRPr="00C21AE7" w:rsidRDefault="00C00EBA" w:rsidP="00C21AE7">
            <w:pPr>
              <w:spacing w:after="0" w:line="240" w:lineRule="auto"/>
              <w:contextualSpacing w:val="0"/>
              <w:jc w:val="both"/>
              <w:rPr>
                <w:rFonts w:ascii="Arial" w:hAnsi="Arial" w:cs="Arial"/>
                <w:sz w:val="20"/>
              </w:rPr>
            </w:pPr>
            <w:r w:rsidRPr="00C21AE7">
              <w:rPr>
                <w:rFonts w:ascii="Arial" w:hAnsi="Arial" w:cs="Arial"/>
                <w:sz w:val="20"/>
              </w:rPr>
              <w:t>6</w:t>
            </w:r>
            <w:r w:rsidR="00B13401" w:rsidRPr="00C21AE7">
              <w:rPr>
                <w:rFonts w:ascii="Arial" w:hAnsi="Arial" w:cs="Arial"/>
                <w:sz w:val="20"/>
              </w:rPr>
              <w:t xml:space="preserve"> Créditos SCT (</w:t>
            </w:r>
            <w:r w:rsidR="00406F87" w:rsidRPr="00C21AE7">
              <w:rPr>
                <w:rFonts w:ascii="Arial" w:hAnsi="Arial" w:cs="Arial"/>
                <w:sz w:val="20"/>
              </w:rPr>
              <w:t>9</w:t>
            </w:r>
            <w:r w:rsidR="00B13401" w:rsidRPr="00C21AE7">
              <w:rPr>
                <w:rFonts w:ascii="Arial" w:hAnsi="Arial" w:cs="Arial"/>
                <w:sz w:val="20"/>
              </w:rPr>
              <w:t xml:space="preserve"> horas semanales </w:t>
            </w:r>
            <w:r w:rsidR="00406F87" w:rsidRPr="00C21AE7">
              <w:rPr>
                <w:rFonts w:ascii="Arial" w:hAnsi="Arial" w:cs="Arial"/>
                <w:sz w:val="20"/>
              </w:rPr>
              <w:t>–</w:t>
            </w:r>
            <w:r w:rsidR="00B13401" w:rsidRPr="00C21AE7">
              <w:rPr>
                <w:rFonts w:ascii="Arial" w:hAnsi="Arial" w:cs="Arial"/>
                <w:sz w:val="20"/>
              </w:rPr>
              <w:t xml:space="preserve"> </w:t>
            </w:r>
            <w:r w:rsidR="00406F87" w:rsidRPr="00C21AE7">
              <w:rPr>
                <w:rFonts w:ascii="Arial" w:hAnsi="Arial" w:cs="Arial"/>
                <w:sz w:val="20"/>
              </w:rPr>
              <w:t>162 h</w:t>
            </w:r>
            <w:r w:rsidR="00B13401" w:rsidRPr="00C21AE7">
              <w:rPr>
                <w:rFonts w:ascii="Arial" w:hAnsi="Arial" w:cs="Arial"/>
                <w:sz w:val="20"/>
              </w:rPr>
              <w:t>oras semestrales)</w:t>
            </w:r>
          </w:p>
          <w:tbl>
            <w:tblPr>
              <w:tblW w:w="7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70"/>
              <w:gridCol w:w="1682"/>
              <w:gridCol w:w="1843"/>
              <w:gridCol w:w="1559"/>
              <w:gridCol w:w="1559"/>
            </w:tblGrid>
            <w:tr w:rsidR="00B13401" w:rsidRPr="00C21AE7" w14:paraId="2FE93F25" w14:textId="77777777" w:rsidTr="00DC7CB0">
              <w:tc>
                <w:tcPr>
                  <w:tcW w:w="1170" w:type="dxa"/>
                  <w:tcMar>
                    <w:left w:w="108" w:type="dxa"/>
                    <w:right w:w="108" w:type="dxa"/>
                  </w:tcMar>
                </w:tcPr>
                <w:p w14:paraId="0C764A56" w14:textId="77777777" w:rsidR="00B13401" w:rsidRPr="00C21AE7" w:rsidRDefault="00B13401" w:rsidP="00C21AE7">
                  <w:pPr>
                    <w:spacing w:after="0" w:line="240" w:lineRule="auto"/>
                    <w:contextualSpacing w:val="0"/>
                    <w:jc w:val="center"/>
                    <w:rPr>
                      <w:rFonts w:ascii="Arial" w:hAnsi="Arial" w:cs="Arial"/>
                      <w:sz w:val="20"/>
                    </w:rPr>
                  </w:pPr>
                </w:p>
              </w:tc>
              <w:tc>
                <w:tcPr>
                  <w:tcW w:w="1682" w:type="dxa"/>
                  <w:tcMar>
                    <w:left w:w="108" w:type="dxa"/>
                    <w:right w:w="108" w:type="dxa"/>
                  </w:tcMar>
                </w:tcPr>
                <w:p w14:paraId="310E889B" w14:textId="694E673B" w:rsidR="00B13401" w:rsidRPr="00C21AE7" w:rsidRDefault="00B13401" w:rsidP="00C21AE7">
                  <w:pPr>
                    <w:spacing w:after="0" w:line="240" w:lineRule="auto"/>
                    <w:contextualSpacing w:val="0"/>
                    <w:jc w:val="center"/>
                    <w:rPr>
                      <w:rFonts w:ascii="Arial" w:hAnsi="Arial" w:cs="Arial"/>
                      <w:sz w:val="20"/>
                    </w:rPr>
                  </w:pPr>
                  <w:r w:rsidRPr="00C21AE7">
                    <w:rPr>
                      <w:rFonts w:ascii="Arial" w:hAnsi="Arial" w:cs="Arial"/>
                      <w:sz w:val="20"/>
                    </w:rPr>
                    <w:t>Hora de cátedra expositiva presencial con profesor</w:t>
                  </w:r>
                </w:p>
              </w:tc>
              <w:tc>
                <w:tcPr>
                  <w:tcW w:w="1843" w:type="dxa"/>
                  <w:tcMar>
                    <w:left w:w="108" w:type="dxa"/>
                    <w:right w:w="108" w:type="dxa"/>
                  </w:tcMar>
                </w:tcPr>
                <w:p w14:paraId="159B611A" w14:textId="77777777" w:rsidR="00B13401" w:rsidRPr="00C21AE7" w:rsidRDefault="00B13401" w:rsidP="00C21AE7">
                  <w:pPr>
                    <w:spacing w:after="0" w:line="240" w:lineRule="auto"/>
                    <w:contextualSpacing w:val="0"/>
                    <w:jc w:val="center"/>
                    <w:rPr>
                      <w:rFonts w:ascii="Arial" w:hAnsi="Arial" w:cs="Arial"/>
                      <w:sz w:val="20"/>
                    </w:rPr>
                  </w:pPr>
                  <w:r w:rsidRPr="00C21AE7">
                    <w:rPr>
                      <w:rFonts w:ascii="Arial" w:hAnsi="Arial" w:cs="Arial"/>
                      <w:sz w:val="20"/>
                    </w:rPr>
                    <w:t>Horas de trabajo en   laboratorio con profesor (grupal)</w:t>
                  </w:r>
                </w:p>
              </w:tc>
              <w:tc>
                <w:tcPr>
                  <w:tcW w:w="1559" w:type="dxa"/>
                  <w:tcMar>
                    <w:left w:w="108" w:type="dxa"/>
                    <w:right w:w="108" w:type="dxa"/>
                  </w:tcMar>
                </w:tcPr>
                <w:p w14:paraId="04E8DE2B" w14:textId="2876B658" w:rsidR="00B13401" w:rsidRPr="00C21AE7" w:rsidRDefault="00B13401" w:rsidP="00C21AE7">
                  <w:pPr>
                    <w:spacing w:after="0" w:line="240" w:lineRule="auto"/>
                    <w:contextualSpacing w:val="0"/>
                    <w:jc w:val="center"/>
                    <w:rPr>
                      <w:rFonts w:ascii="Arial" w:hAnsi="Arial" w:cs="Arial"/>
                      <w:sz w:val="20"/>
                    </w:rPr>
                  </w:pPr>
                  <w:r w:rsidRPr="00C21AE7">
                    <w:rPr>
                      <w:rFonts w:ascii="Arial" w:hAnsi="Arial" w:cs="Arial"/>
                      <w:sz w:val="20"/>
                    </w:rPr>
                    <w:t xml:space="preserve">Horas de trabajo con ayudante </w:t>
                  </w:r>
                </w:p>
              </w:tc>
              <w:tc>
                <w:tcPr>
                  <w:tcW w:w="1559" w:type="dxa"/>
                  <w:tcMar>
                    <w:left w:w="108" w:type="dxa"/>
                    <w:right w:w="108" w:type="dxa"/>
                  </w:tcMar>
                </w:tcPr>
                <w:p w14:paraId="749FC22D" w14:textId="6A08ABAB" w:rsidR="00B13401" w:rsidRPr="00C21AE7" w:rsidRDefault="00B13401" w:rsidP="00C21AE7">
                  <w:pPr>
                    <w:spacing w:after="0" w:line="240" w:lineRule="auto"/>
                    <w:contextualSpacing w:val="0"/>
                    <w:jc w:val="center"/>
                    <w:rPr>
                      <w:rFonts w:ascii="Arial" w:hAnsi="Arial" w:cs="Arial"/>
                      <w:sz w:val="20"/>
                    </w:rPr>
                  </w:pPr>
                  <w:r w:rsidRPr="00C21AE7">
                    <w:rPr>
                      <w:rFonts w:ascii="Arial" w:hAnsi="Arial" w:cs="Arial"/>
                      <w:sz w:val="20"/>
                    </w:rPr>
                    <w:t>Horas de trabajo autónomo del estudiante</w:t>
                  </w:r>
                </w:p>
              </w:tc>
            </w:tr>
            <w:tr w:rsidR="00B13401" w:rsidRPr="00C21AE7" w14:paraId="1A9BD868" w14:textId="77777777" w:rsidTr="00DC7CB0">
              <w:tc>
                <w:tcPr>
                  <w:tcW w:w="1170" w:type="dxa"/>
                  <w:tcMar>
                    <w:left w:w="108" w:type="dxa"/>
                    <w:right w:w="108" w:type="dxa"/>
                  </w:tcMar>
                </w:tcPr>
                <w:p w14:paraId="22283F97" w14:textId="77777777" w:rsidR="00B13401" w:rsidRPr="00C21AE7" w:rsidRDefault="00B13401" w:rsidP="00C21AE7">
                  <w:pPr>
                    <w:spacing w:after="0" w:line="240" w:lineRule="auto"/>
                    <w:contextualSpacing w:val="0"/>
                    <w:jc w:val="center"/>
                    <w:rPr>
                      <w:rFonts w:ascii="Arial" w:hAnsi="Arial" w:cs="Arial"/>
                      <w:sz w:val="20"/>
                    </w:rPr>
                  </w:pPr>
                  <w:r w:rsidRPr="00C21AE7">
                    <w:rPr>
                      <w:rFonts w:ascii="Arial" w:hAnsi="Arial" w:cs="Arial"/>
                      <w:sz w:val="20"/>
                    </w:rPr>
                    <w:t>Semanal</w:t>
                  </w:r>
                </w:p>
              </w:tc>
              <w:tc>
                <w:tcPr>
                  <w:tcW w:w="1682" w:type="dxa"/>
                  <w:tcMar>
                    <w:left w:w="108" w:type="dxa"/>
                    <w:right w:w="108" w:type="dxa"/>
                  </w:tcMar>
                </w:tcPr>
                <w:p w14:paraId="7D1C52D4" w14:textId="5CE8E51B" w:rsidR="00B13401" w:rsidRPr="00C21AE7" w:rsidRDefault="00406F87" w:rsidP="00C21AE7">
                  <w:pPr>
                    <w:spacing w:after="0" w:line="240" w:lineRule="auto"/>
                    <w:contextualSpacing w:val="0"/>
                    <w:jc w:val="center"/>
                    <w:rPr>
                      <w:rFonts w:ascii="Arial" w:hAnsi="Arial" w:cs="Arial"/>
                      <w:sz w:val="20"/>
                    </w:rPr>
                  </w:pPr>
                  <w:r w:rsidRPr="00C21AE7">
                    <w:rPr>
                      <w:rFonts w:ascii="Arial" w:hAnsi="Arial" w:cs="Arial"/>
                      <w:sz w:val="20"/>
                    </w:rPr>
                    <w:t>3.0</w:t>
                  </w:r>
                </w:p>
              </w:tc>
              <w:tc>
                <w:tcPr>
                  <w:tcW w:w="1843" w:type="dxa"/>
                  <w:tcMar>
                    <w:left w:w="108" w:type="dxa"/>
                    <w:right w:w="108" w:type="dxa"/>
                  </w:tcMar>
                </w:tcPr>
                <w:p w14:paraId="42A27A17" w14:textId="77777777" w:rsidR="00B13401" w:rsidRPr="00C21AE7" w:rsidRDefault="00B13401" w:rsidP="00C21AE7">
                  <w:pPr>
                    <w:spacing w:after="0" w:line="240" w:lineRule="auto"/>
                    <w:contextualSpacing w:val="0"/>
                    <w:jc w:val="center"/>
                    <w:rPr>
                      <w:rFonts w:ascii="Arial" w:hAnsi="Arial" w:cs="Arial"/>
                      <w:sz w:val="20"/>
                    </w:rPr>
                  </w:pPr>
                  <w:r w:rsidRPr="00C21AE7">
                    <w:rPr>
                      <w:rFonts w:ascii="Arial" w:hAnsi="Arial" w:cs="Arial"/>
                      <w:sz w:val="20"/>
                    </w:rPr>
                    <w:t>1,5</w:t>
                  </w:r>
                </w:p>
              </w:tc>
              <w:tc>
                <w:tcPr>
                  <w:tcW w:w="1559" w:type="dxa"/>
                  <w:tcMar>
                    <w:left w:w="108" w:type="dxa"/>
                    <w:right w:w="108" w:type="dxa"/>
                  </w:tcMar>
                </w:tcPr>
                <w:p w14:paraId="6E328D8F" w14:textId="77777777" w:rsidR="00B13401" w:rsidRPr="00C21AE7" w:rsidRDefault="00B13401" w:rsidP="00C21AE7">
                  <w:pPr>
                    <w:spacing w:after="0" w:line="240" w:lineRule="auto"/>
                    <w:contextualSpacing w:val="0"/>
                    <w:jc w:val="center"/>
                    <w:rPr>
                      <w:rFonts w:ascii="Arial" w:hAnsi="Arial" w:cs="Arial"/>
                      <w:sz w:val="20"/>
                    </w:rPr>
                  </w:pPr>
                </w:p>
              </w:tc>
              <w:tc>
                <w:tcPr>
                  <w:tcW w:w="1559" w:type="dxa"/>
                  <w:tcMar>
                    <w:left w:w="108" w:type="dxa"/>
                    <w:right w:w="108" w:type="dxa"/>
                  </w:tcMar>
                </w:tcPr>
                <w:p w14:paraId="246D928C" w14:textId="75FE99B5" w:rsidR="00B13401" w:rsidRPr="00C21AE7" w:rsidRDefault="00406F87" w:rsidP="00C21AE7">
                  <w:pPr>
                    <w:spacing w:after="0" w:line="240" w:lineRule="auto"/>
                    <w:contextualSpacing w:val="0"/>
                    <w:jc w:val="center"/>
                    <w:rPr>
                      <w:rFonts w:ascii="Arial" w:hAnsi="Arial" w:cs="Arial"/>
                      <w:sz w:val="20"/>
                    </w:rPr>
                  </w:pPr>
                  <w:r w:rsidRPr="00C21AE7">
                    <w:rPr>
                      <w:rFonts w:ascii="Arial" w:hAnsi="Arial" w:cs="Arial"/>
                      <w:sz w:val="20"/>
                    </w:rPr>
                    <w:t>4.5</w:t>
                  </w:r>
                </w:p>
              </w:tc>
            </w:tr>
            <w:tr w:rsidR="00B13401" w:rsidRPr="00C21AE7" w14:paraId="5E300A9F" w14:textId="77777777" w:rsidTr="00DC7CB0">
              <w:tc>
                <w:tcPr>
                  <w:tcW w:w="1170" w:type="dxa"/>
                  <w:tcMar>
                    <w:left w:w="108" w:type="dxa"/>
                    <w:right w:w="108" w:type="dxa"/>
                  </w:tcMar>
                </w:tcPr>
                <w:p w14:paraId="67C9D58F" w14:textId="77777777" w:rsidR="00B13401" w:rsidRPr="00C21AE7" w:rsidRDefault="00B13401" w:rsidP="00C21AE7">
                  <w:pPr>
                    <w:spacing w:after="0" w:line="240" w:lineRule="auto"/>
                    <w:contextualSpacing w:val="0"/>
                    <w:jc w:val="center"/>
                    <w:rPr>
                      <w:rFonts w:ascii="Arial" w:hAnsi="Arial" w:cs="Arial"/>
                      <w:sz w:val="20"/>
                    </w:rPr>
                  </w:pPr>
                  <w:r w:rsidRPr="00C21AE7">
                    <w:rPr>
                      <w:rFonts w:ascii="Arial" w:hAnsi="Arial" w:cs="Arial"/>
                      <w:sz w:val="20"/>
                    </w:rPr>
                    <w:t>Semestral</w:t>
                  </w:r>
                </w:p>
              </w:tc>
              <w:tc>
                <w:tcPr>
                  <w:tcW w:w="1682" w:type="dxa"/>
                  <w:tcMar>
                    <w:left w:w="108" w:type="dxa"/>
                    <w:right w:w="108" w:type="dxa"/>
                  </w:tcMar>
                </w:tcPr>
                <w:p w14:paraId="4512CF9A" w14:textId="79BF089B" w:rsidR="00B13401" w:rsidRPr="00C21AE7" w:rsidRDefault="00406F87" w:rsidP="00C21AE7">
                  <w:pPr>
                    <w:spacing w:after="0" w:line="240" w:lineRule="auto"/>
                    <w:contextualSpacing w:val="0"/>
                    <w:jc w:val="center"/>
                    <w:rPr>
                      <w:rFonts w:ascii="Arial" w:hAnsi="Arial" w:cs="Arial"/>
                      <w:sz w:val="20"/>
                    </w:rPr>
                  </w:pPr>
                  <w:r w:rsidRPr="00C21AE7">
                    <w:rPr>
                      <w:rFonts w:ascii="Arial" w:hAnsi="Arial" w:cs="Arial"/>
                      <w:sz w:val="20"/>
                    </w:rPr>
                    <w:t>54</w:t>
                  </w:r>
                </w:p>
              </w:tc>
              <w:tc>
                <w:tcPr>
                  <w:tcW w:w="1843" w:type="dxa"/>
                  <w:tcMar>
                    <w:left w:w="108" w:type="dxa"/>
                    <w:right w:w="108" w:type="dxa"/>
                  </w:tcMar>
                </w:tcPr>
                <w:p w14:paraId="7DB31C0F" w14:textId="77777777" w:rsidR="00B13401" w:rsidRPr="00C21AE7" w:rsidRDefault="00B13401" w:rsidP="00C21AE7">
                  <w:pPr>
                    <w:spacing w:after="0" w:line="240" w:lineRule="auto"/>
                    <w:contextualSpacing w:val="0"/>
                    <w:jc w:val="center"/>
                    <w:rPr>
                      <w:rFonts w:ascii="Arial" w:hAnsi="Arial" w:cs="Arial"/>
                      <w:sz w:val="20"/>
                    </w:rPr>
                  </w:pPr>
                  <w:r w:rsidRPr="00C21AE7">
                    <w:rPr>
                      <w:rFonts w:ascii="Arial" w:hAnsi="Arial" w:cs="Arial"/>
                      <w:sz w:val="20"/>
                    </w:rPr>
                    <w:t>27</w:t>
                  </w:r>
                </w:p>
              </w:tc>
              <w:tc>
                <w:tcPr>
                  <w:tcW w:w="1559" w:type="dxa"/>
                  <w:tcMar>
                    <w:left w:w="108" w:type="dxa"/>
                    <w:right w:w="108" w:type="dxa"/>
                  </w:tcMar>
                </w:tcPr>
                <w:p w14:paraId="5B4878D6" w14:textId="77777777" w:rsidR="00B13401" w:rsidRPr="00C21AE7" w:rsidRDefault="00B13401" w:rsidP="00C21AE7">
                  <w:pPr>
                    <w:spacing w:after="0" w:line="240" w:lineRule="auto"/>
                    <w:contextualSpacing w:val="0"/>
                    <w:jc w:val="center"/>
                    <w:rPr>
                      <w:rFonts w:ascii="Arial" w:hAnsi="Arial" w:cs="Arial"/>
                      <w:sz w:val="20"/>
                    </w:rPr>
                  </w:pPr>
                </w:p>
              </w:tc>
              <w:tc>
                <w:tcPr>
                  <w:tcW w:w="1559" w:type="dxa"/>
                  <w:tcMar>
                    <w:left w:w="108" w:type="dxa"/>
                    <w:right w:w="108" w:type="dxa"/>
                  </w:tcMar>
                </w:tcPr>
                <w:p w14:paraId="0650A0A8" w14:textId="3161FF82" w:rsidR="00B13401" w:rsidRPr="00C21AE7" w:rsidRDefault="00406F87" w:rsidP="00C21AE7">
                  <w:pPr>
                    <w:spacing w:after="0" w:line="240" w:lineRule="auto"/>
                    <w:contextualSpacing w:val="0"/>
                    <w:jc w:val="center"/>
                    <w:rPr>
                      <w:rFonts w:ascii="Arial" w:hAnsi="Arial" w:cs="Arial"/>
                      <w:sz w:val="20"/>
                    </w:rPr>
                  </w:pPr>
                  <w:r w:rsidRPr="00C21AE7">
                    <w:rPr>
                      <w:rFonts w:ascii="Arial" w:hAnsi="Arial" w:cs="Arial"/>
                      <w:sz w:val="20"/>
                    </w:rPr>
                    <w:t>81.0</w:t>
                  </w:r>
                </w:p>
              </w:tc>
            </w:tr>
          </w:tbl>
          <w:p w14:paraId="4E034C0B" w14:textId="2CA1F710" w:rsidR="00B13401" w:rsidRPr="00C21AE7" w:rsidRDefault="00B13401" w:rsidP="00C21AE7">
            <w:pPr>
              <w:pStyle w:val="Normal1"/>
              <w:spacing w:after="0" w:line="240" w:lineRule="auto"/>
              <w:contextualSpacing w:val="0"/>
              <w:jc w:val="both"/>
              <w:rPr>
                <w:rFonts w:ascii="Arial" w:hAnsi="Arial" w:cs="Arial"/>
                <w:sz w:val="20"/>
              </w:rPr>
            </w:pPr>
          </w:p>
        </w:tc>
      </w:tr>
      <w:tr w:rsidR="00B13401" w:rsidRPr="00C21AE7" w14:paraId="57C542FC" w14:textId="77777777" w:rsidTr="00A5273C">
        <w:tc>
          <w:tcPr>
            <w:tcW w:w="2014" w:type="dxa"/>
            <w:tcMar>
              <w:left w:w="108" w:type="dxa"/>
              <w:right w:w="108" w:type="dxa"/>
            </w:tcMar>
          </w:tcPr>
          <w:p w14:paraId="78E3FF16" w14:textId="77777777" w:rsidR="00B13401" w:rsidRPr="00C21AE7" w:rsidRDefault="00B13401" w:rsidP="00C21AE7">
            <w:pPr>
              <w:pStyle w:val="Normal1"/>
              <w:spacing w:after="0" w:line="240" w:lineRule="auto"/>
              <w:contextualSpacing w:val="0"/>
              <w:rPr>
                <w:rFonts w:ascii="Arial" w:hAnsi="Arial" w:cs="Arial"/>
                <w:sz w:val="20"/>
              </w:rPr>
            </w:pPr>
            <w:r w:rsidRPr="00C21AE7">
              <w:rPr>
                <w:rFonts w:ascii="Arial" w:hAnsi="Arial" w:cs="Arial"/>
                <w:sz w:val="20"/>
              </w:rPr>
              <w:t>Línea de Formación</w:t>
            </w:r>
          </w:p>
        </w:tc>
        <w:tc>
          <w:tcPr>
            <w:tcW w:w="8334" w:type="dxa"/>
            <w:tcMar>
              <w:left w:w="115" w:type="dxa"/>
              <w:right w:w="115" w:type="dxa"/>
            </w:tcMar>
            <w:vAlign w:val="center"/>
          </w:tcPr>
          <w:p w14:paraId="5DBDDC9C" w14:textId="4670E521" w:rsidR="00B13401" w:rsidRPr="00C21AE7" w:rsidRDefault="00B13401" w:rsidP="00C21AE7">
            <w:pPr>
              <w:pStyle w:val="Normal1"/>
              <w:spacing w:after="0" w:line="240" w:lineRule="auto"/>
              <w:contextualSpacing w:val="0"/>
              <w:jc w:val="both"/>
              <w:rPr>
                <w:rFonts w:ascii="Arial" w:hAnsi="Arial" w:cs="Arial"/>
                <w:sz w:val="20"/>
              </w:rPr>
            </w:pPr>
            <w:r w:rsidRPr="00C21AE7">
              <w:rPr>
                <w:rFonts w:ascii="Arial" w:hAnsi="Arial" w:cs="Arial"/>
                <w:sz w:val="20"/>
              </w:rPr>
              <w:t>Especialidad</w:t>
            </w:r>
            <w:r w:rsidR="00406F87" w:rsidRPr="00C21AE7">
              <w:rPr>
                <w:rFonts w:ascii="Arial" w:hAnsi="Arial" w:cs="Arial"/>
                <w:sz w:val="20"/>
              </w:rPr>
              <w:t xml:space="preserve"> mención diseño y producción sonora</w:t>
            </w:r>
          </w:p>
        </w:tc>
      </w:tr>
      <w:tr w:rsidR="00B13401" w:rsidRPr="00C21AE7" w14:paraId="5A5D6135" w14:textId="77777777" w:rsidTr="00A5273C">
        <w:tc>
          <w:tcPr>
            <w:tcW w:w="2014" w:type="dxa"/>
            <w:tcMar>
              <w:left w:w="108" w:type="dxa"/>
              <w:right w:w="108" w:type="dxa"/>
            </w:tcMar>
          </w:tcPr>
          <w:p w14:paraId="45A7901E" w14:textId="77777777" w:rsidR="00B13401" w:rsidRPr="00C21AE7" w:rsidRDefault="00B13401" w:rsidP="00C21AE7">
            <w:pPr>
              <w:pStyle w:val="Normal1"/>
              <w:spacing w:after="0" w:line="240" w:lineRule="auto"/>
              <w:contextualSpacing w:val="0"/>
              <w:rPr>
                <w:rFonts w:ascii="Arial" w:hAnsi="Arial" w:cs="Arial"/>
                <w:sz w:val="20"/>
              </w:rPr>
            </w:pPr>
            <w:r w:rsidRPr="00C21AE7">
              <w:rPr>
                <w:rFonts w:ascii="Arial" w:hAnsi="Arial" w:cs="Arial"/>
                <w:sz w:val="20"/>
              </w:rPr>
              <w:t>Nivel</w:t>
            </w:r>
          </w:p>
        </w:tc>
        <w:tc>
          <w:tcPr>
            <w:tcW w:w="8334" w:type="dxa"/>
            <w:tcMar>
              <w:left w:w="115" w:type="dxa"/>
              <w:right w:w="115" w:type="dxa"/>
            </w:tcMar>
            <w:vAlign w:val="center"/>
          </w:tcPr>
          <w:p w14:paraId="4850AF2E" w14:textId="1E8F4AC0" w:rsidR="00B13401" w:rsidRPr="00C21AE7" w:rsidRDefault="00337AB8" w:rsidP="00C21AE7">
            <w:pPr>
              <w:pStyle w:val="Normal1"/>
              <w:spacing w:after="0" w:line="240" w:lineRule="auto"/>
              <w:contextualSpacing w:val="0"/>
              <w:jc w:val="both"/>
              <w:rPr>
                <w:rFonts w:ascii="Arial" w:hAnsi="Arial" w:cs="Arial"/>
                <w:sz w:val="20"/>
              </w:rPr>
            </w:pPr>
            <w:r w:rsidRPr="00C21AE7">
              <w:rPr>
                <w:rFonts w:ascii="Arial" w:hAnsi="Arial" w:cs="Arial"/>
                <w:sz w:val="20"/>
              </w:rPr>
              <w:t>8to Semestre, 4º</w:t>
            </w:r>
            <w:r w:rsidR="00B13401" w:rsidRPr="00C21AE7">
              <w:rPr>
                <w:rFonts w:ascii="Arial" w:hAnsi="Arial" w:cs="Arial"/>
                <w:sz w:val="20"/>
              </w:rPr>
              <w:t>r Año</w:t>
            </w:r>
          </w:p>
        </w:tc>
      </w:tr>
      <w:tr w:rsidR="00B13401" w:rsidRPr="00C21AE7" w14:paraId="063A75BC" w14:textId="77777777" w:rsidTr="00A5273C">
        <w:tc>
          <w:tcPr>
            <w:tcW w:w="2014" w:type="dxa"/>
            <w:tcMar>
              <w:left w:w="108" w:type="dxa"/>
              <w:right w:w="108" w:type="dxa"/>
            </w:tcMar>
          </w:tcPr>
          <w:p w14:paraId="4B6724DD" w14:textId="77777777" w:rsidR="00B13401" w:rsidRPr="00C21AE7" w:rsidRDefault="00B13401" w:rsidP="00C21AE7">
            <w:pPr>
              <w:pStyle w:val="Normal1"/>
              <w:spacing w:after="0" w:line="240" w:lineRule="auto"/>
              <w:contextualSpacing w:val="0"/>
              <w:rPr>
                <w:rFonts w:ascii="Arial" w:hAnsi="Arial" w:cs="Arial"/>
                <w:sz w:val="20"/>
              </w:rPr>
            </w:pPr>
            <w:r w:rsidRPr="00C21AE7">
              <w:rPr>
                <w:rFonts w:ascii="Arial" w:hAnsi="Arial" w:cs="Arial"/>
                <w:sz w:val="20"/>
              </w:rPr>
              <w:t>Requisitos</w:t>
            </w:r>
          </w:p>
        </w:tc>
        <w:tc>
          <w:tcPr>
            <w:tcW w:w="8334" w:type="dxa"/>
            <w:tcMar>
              <w:left w:w="115" w:type="dxa"/>
              <w:right w:w="115" w:type="dxa"/>
            </w:tcMar>
            <w:vAlign w:val="center"/>
          </w:tcPr>
          <w:p w14:paraId="4EFE20BB" w14:textId="5F513339" w:rsidR="00B13401" w:rsidRPr="00C21AE7" w:rsidRDefault="001B40A6" w:rsidP="00C21AE7">
            <w:pPr>
              <w:pStyle w:val="Normal1"/>
              <w:spacing w:after="0" w:line="240" w:lineRule="auto"/>
              <w:contextualSpacing w:val="0"/>
              <w:jc w:val="both"/>
              <w:rPr>
                <w:rFonts w:ascii="Arial" w:hAnsi="Arial" w:cs="Arial"/>
                <w:sz w:val="20"/>
              </w:rPr>
            </w:pPr>
            <w:r w:rsidRPr="00C21AE7">
              <w:rPr>
                <w:rFonts w:ascii="Arial" w:hAnsi="Arial" w:cs="Arial"/>
                <w:sz w:val="20"/>
              </w:rPr>
              <w:t>Ninguno</w:t>
            </w:r>
          </w:p>
        </w:tc>
      </w:tr>
      <w:tr w:rsidR="00B13401" w:rsidRPr="00C21AE7" w14:paraId="0110BF63" w14:textId="77777777" w:rsidTr="00A5273C">
        <w:tc>
          <w:tcPr>
            <w:tcW w:w="2014" w:type="dxa"/>
            <w:tcMar>
              <w:left w:w="108" w:type="dxa"/>
              <w:right w:w="108" w:type="dxa"/>
            </w:tcMar>
          </w:tcPr>
          <w:p w14:paraId="330E8DE7" w14:textId="77777777" w:rsidR="00B13401" w:rsidRPr="00C21AE7" w:rsidRDefault="00B13401" w:rsidP="00C21AE7">
            <w:pPr>
              <w:pStyle w:val="Normal1"/>
              <w:spacing w:after="0" w:line="240" w:lineRule="auto"/>
              <w:contextualSpacing w:val="0"/>
              <w:rPr>
                <w:rFonts w:ascii="Arial" w:hAnsi="Arial" w:cs="Arial"/>
                <w:sz w:val="20"/>
              </w:rPr>
            </w:pPr>
            <w:r w:rsidRPr="00C21AE7">
              <w:rPr>
                <w:rFonts w:ascii="Arial" w:hAnsi="Arial" w:cs="Arial"/>
                <w:sz w:val="20"/>
              </w:rPr>
              <w:t>Propósito formativo</w:t>
            </w:r>
          </w:p>
        </w:tc>
        <w:tc>
          <w:tcPr>
            <w:tcW w:w="8334" w:type="dxa"/>
            <w:tcMar>
              <w:left w:w="115" w:type="dxa"/>
              <w:right w:w="115" w:type="dxa"/>
            </w:tcMar>
          </w:tcPr>
          <w:p w14:paraId="5C66B79C" w14:textId="219E4072" w:rsidR="00D93726" w:rsidRPr="00C21AE7" w:rsidRDefault="000C13D4" w:rsidP="00C21AE7">
            <w:pPr>
              <w:spacing w:after="0" w:line="240" w:lineRule="auto"/>
              <w:jc w:val="both"/>
              <w:rPr>
                <w:rFonts w:ascii="Arial" w:hAnsi="Arial" w:cs="Arial"/>
                <w:sz w:val="20"/>
              </w:rPr>
            </w:pPr>
            <w:r w:rsidRPr="00C21AE7">
              <w:rPr>
                <w:rFonts w:ascii="Arial" w:hAnsi="Arial" w:cs="Arial"/>
                <w:sz w:val="20"/>
              </w:rPr>
              <w:t xml:space="preserve">El curso teórico-práctico de carácter experimental que consta de </w:t>
            </w:r>
            <w:r w:rsidR="002B53F9" w:rsidRPr="00C21AE7">
              <w:rPr>
                <w:rFonts w:ascii="Arial" w:hAnsi="Arial" w:cs="Arial"/>
                <w:sz w:val="20"/>
              </w:rPr>
              <w:t xml:space="preserve">cinco </w:t>
            </w:r>
            <w:r w:rsidRPr="00C21AE7">
              <w:rPr>
                <w:rFonts w:ascii="Arial" w:hAnsi="Arial" w:cs="Arial"/>
                <w:sz w:val="20"/>
              </w:rPr>
              <w:t xml:space="preserve"> ejes temáticos:</w:t>
            </w:r>
          </w:p>
          <w:p w14:paraId="2E7C598A" w14:textId="41D4A0CB" w:rsidR="000C13D4" w:rsidRPr="00C21AE7" w:rsidRDefault="000C13D4" w:rsidP="00C21AE7">
            <w:pPr>
              <w:spacing w:after="0" w:line="240" w:lineRule="auto"/>
              <w:jc w:val="both"/>
              <w:rPr>
                <w:rFonts w:ascii="Arial" w:hAnsi="Arial" w:cs="Arial"/>
                <w:b/>
                <w:sz w:val="20"/>
              </w:rPr>
            </w:pPr>
            <w:r w:rsidRPr="00C21AE7">
              <w:rPr>
                <w:rFonts w:ascii="Arial" w:hAnsi="Arial" w:cs="Arial"/>
                <w:sz w:val="20"/>
              </w:rPr>
              <w:t>Tecnologías de</w:t>
            </w:r>
            <w:r w:rsidR="0051280F" w:rsidRPr="00C21AE7">
              <w:rPr>
                <w:rFonts w:ascii="Arial" w:hAnsi="Arial" w:cs="Arial"/>
                <w:sz w:val="20"/>
              </w:rPr>
              <w:t xml:space="preserve">l registro </w:t>
            </w:r>
            <w:r w:rsidRPr="00C21AE7">
              <w:rPr>
                <w:rFonts w:ascii="Arial" w:hAnsi="Arial" w:cs="Arial"/>
                <w:sz w:val="20"/>
              </w:rPr>
              <w:t>en distintos medios</w:t>
            </w:r>
            <w:r w:rsidR="002B53F9" w:rsidRPr="00C21AE7">
              <w:rPr>
                <w:rFonts w:ascii="Arial" w:hAnsi="Arial" w:cs="Arial"/>
                <w:sz w:val="20"/>
              </w:rPr>
              <w:t xml:space="preserve"> de audio y video</w:t>
            </w:r>
            <w:r w:rsidRPr="00C21AE7">
              <w:rPr>
                <w:rFonts w:ascii="Arial" w:hAnsi="Arial" w:cs="Arial"/>
                <w:sz w:val="20"/>
              </w:rPr>
              <w:t xml:space="preserve">, </w:t>
            </w:r>
            <w:r w:rsidR="002B53F9" w:rsidRPr="00C21AE7">
              <w:rPr>
                <w:rFonts w:ascii="Arial" w:hAnsi="Arial" w:cs="Arial"/>
                <w:sz w:val="20"/>
              </w:rPr>
              <w:t>f</w:t>
            </w:r>
            <w:r w:rsidRPr="00C21AE7">
              <w:rPr>
                <w:rFonts w:ascii="Arial" w:hAnsi="Arial" w:cs="Arial"/>
                <w:sz w:val="20"/>
              </w:rPr>
              <w:t xml:space="preserve">undamentos </w:t>
            </w:r>
            <w:r w:rsidR="002B53F9" w:rsidRPr="00C21AE7">
              <w:rPr>
                <w:rFonts w:ascii="Arial" w:hAnsi="Arial" w:cs="Arial"/>
                <w:sz w:val="20"/>
              </w:rPr>
              <w:t>de restauración física y electrónica, teoría de la limpieza y desinfección de soportes contaminados o dañados, técnicas de documentación de procesos de intervención,</w:t>
            </w:r>
            <w:r w:rsidR="0051280F" w:rsidRPr="00C21AE7">
              <w:rPr>
                <w:rFonts w:ascii="Arial" w:hAnsi="Arial" w:cs="Arial"/>
                <w:sz w:val="20"/>
              </w:rPr>
              <w:t xml:space="preserve"> evaluación de recintos de almacenamiento</w:t>
            </w:r>
            <w:r w:rsidR="002B53F9" w:rsidRPr="00C21AE7">
              <w:rPr>
                <w:rFonts w:ascii="Arial" w:hAnsi="Arial" w:cs="Arial"/>
                <w:sz w:val="20"/>
              </w:rPr>
              <w:t xml:space="preserve"> </w:t>
            </w:r>
            <w:r w:rsidR="0051280F" w:rsidRPr="00C21AE7">
              <w:rPr>
                <w:rFonts w:ascii="Arial" w:hAnsi="Arial" w:cs="Arial"/>
                <w:sz w:val="20"/>
              </w:rPr>
              <w:t>y</w:t>
            </w:r>
            <w:r w:rsidR="002B53F9" w:rsidRPr="00C21AE7">
              <w:rPr>
                <w:rFonts w:ascii="Arial" w:hAnsi="Arial" w:cs="Arial"/>
                <w:sz w:val="20"/>
              </w:rPr>
              <w:t xml:space="preserve"> </w:t>
            </w:r>
            <w:r w:rsidRPr="00C21AE7">
              <w:rPr>
                <w:rFonts w:ascii="Arial" w:hAnsi="Arial" w:cs="Arial"/>
                <w:sz w:val="20"/>
              </w:rPr>
              <w:t xml:space="preserve"> Deontología y ética</w:t>
            </w:r>
            <w:r w:rsidR="0051280F" w:rsidRPr="00C21AE7">
              <w:rPr>
                <w:rFonts w:ascii="Arial" w:hAnsi="Arial" w:cs="Arial"/>
                <w:sz w:val="20"/>
              </w:rPr>
              <w:t xml:space="preserve"> de la restauración</w:t>
            </w:r>
            <w:r w:rsidRPr="00C21AE7">
              <w:rPr>
                <w:rFonts w:ascii="Arial" w:hAnsi="Arial" w:cs="Arial"/>
                <w:sz w:val="20"/>
              </w:rPr>
              <w:t xml:space="preserve">. </w:t>
            </w:r>
            <w:r w:rsidRPr="00C21AE7">
              <w:rPr>
                <w:rFonts w:ascii="Arial" w:hAnsi="Arial" w:cs="Arial"/>
                <w:b/>
                <w:sz w:val="20"/>
              </w:rPr>
              <w:t xml:space="preserve"> </w:t>
            </w:r>
          </w:p>
          <w:p w14:paraId="01FF8908" w14:textId="10988815" w:rsidR="00B13401" w:rsidRPr="00C21AE7" w:rsidRDefault="000C13D4" w:rsidP="00C21AE7">
            <w:pPr>
              <w:spacing w:after="0" w:line="240" w:lineRule="auto"/>
              <w:jc w:val="both"/>
              <w:rPr>
                <w:rFonts w:ascii="Arial" w:hAnsi="Arial" w:cs="Arial"/>
                <w:sz w:val="20"/>
              </w:rPr>
            </w:pPr>
            <w:r w:rsidRPr="00C21AE7">
              <w:rPr>
                <w:rFonts w:ascii="Arial" w:hAnsi="Arial" w:cs="Arial"/>
                <w:sz w:val="20"/>
              </w:rPr>
              <w:t>Ante la creciente necesidad de especialización del estudiante de sonido en materias de restauración, conservación de archivos Audiovisuales, en virtud de la trascendencia que ha tomado a nivel mundial esta especialidad, podría ser el primer paso en la creación de estudios superiores conducentes a un post título en la especialidad.</w:t>
            </w:r>
            <w:r w:rsidR="00C21AE7">
              <w:rPr>
                <w:rFonts w:ascii="Arial" w:hAnsi="Arial" w:cs="Arial"/>
                <w:sz w:val="20"/>
              </w:rPr>
              <w:t xml:space="preserve"> </w:t>
            </w:r>
            <w:r w:rsidRPr="00C21AE7">
              <w:rPr>
                <w:rFonts w:ascii="Arial" w:hAnsi="Arial" w:cs="Arial"/>
                <w:sz w:val="20"/>
              </w:rPr>
              <w:t>Se incrementa el material del archivo sonoro debido al aporte de los alumnos en determinados soportes restaurados posibilitando su acceso al público. Es importante destacar que durante el  curso se realizara acción de  restauración física y digital  de materiales aumentando de esta manera el acervo en nuestra facultad  de materiales sonoros ya existentes.</w:t>
            </w:r>
            <w:r w:rsidR="00C21AE7">
              <w:rPr>
                <w:rFonts w:ascii="Arial" w:hAnsi="Arial" w:cs="Arial"/>
                <w:sz w:val="20"/>
              </w:rPr>
              <w:t xml:space="preserve"> </w:t>
            </w:r>
            <w:r w:rsidR="00B13401" w:rsidRPr="00C21AE7">
              <w:rPr>
                <w:rFonts w:ascii="Arial" w:hAnsi="Arial" w:cs="Arial"/>
                <w:sz w:val="20"/>
              </w:rPr>
              <w:t>Algunos de los tópicos de esta asignatura son:</w:t>
            </w:r>
          </w:p>
          <w:p w14:paraId="4338B57F" w14:textId="77777777" w:rsidR="00B13401" w:rsidRPr="00C21AE7" w:rsidRDefault="00B13401" w:rsidP="00C21AE7">
            <w:pPr>
              <w:spacing w:after="0" w:line="240" w:lineRule="auto"/>
              <w:contextualSpacing w:val="0"/>
              <w:jc w:val="both"/>
              <w:rPr>
                <w:rFonts w:ascii="Arial" w:hAnsi="Arial" w:cs="Arial"/>
                <w:sz w:val="20"/>
              </w:rPr>
            </w:pPr>
          </w:p>
          <w:p w14:paraId="04910649" w14:textId="1BFD4726" w:rsidR="005E6996" w:rsidRPr="00C21AE7" w:rsidRDefault="00B70D87" w:rsidP="00C21AE7">
            <w:pPr>
              <w:pStyle w:val="NormalWeb"/>
              <w:numPr>
                <w:ilvl w:val="0"/>
                <w:numId w:val="30"/>
              </w:numPr>
              <w:spacing w:before="0" w:beforeAutospacing="0" w:after="0" w:afterAutospacing="0"/>
              <w:textAlignment w:val="baseline"/>
              <w:rPr>
                <w:rFonts w:ascii="Arial" w:hAnsi="Arial" w:cs="Arial"/>
                <w:color w:val="000000"/>
                <w:sz w:val="20"/>
                <w:szCs w:val="20"/>
              </w:rPr>
            </w:pPr>
            <w:r w:rsidRPr="00C21AE7">
              <w:rPr>
                <w:rFonts w:ascii="Arial" w:hAnsi="Arial" w:cs="Arial"/>
                <w:color w:val="000000"/>
                <w:sz w:val="20"/>
                <w:szCs w:val="20"/>
              </w:rPr>
              <w:t xml:space="preserve">Restauración física de soportes mecánicos y magnéticos.  </w:t>
            </w:r>
          </w:p>
          <w:p w14:paraId="4AAAE481" w14:textId="50E92A01" w:rsidR="005E6996" w:rsidRPr="00C21AE7" w:rsidRDefault="00B70D87" w:rsidP="00C21AE7">
            <w:pPr>
              <w:pStyle w:val="NormalWeb"/>
              <w:numPr>
                <w:ilvl w:val="0"/>
                <w:numId w:val="30"/>
              </w:numPr>
              <w:spacing w:before="0" w:beforeAutospacing="0" w:after="0" w:afterAutospacing="0"/>
              <w:textAlignment w:val="baseline"/>
              <w:rPr>
                <w:rFonts w:ascii="Arial" w:hAnsi="Arial" w:cs="Arial"/>
                <w:color w:val="000000"/>
                <w:sz w:val="20"/>
                <w:szCs w:val="20"/>
              </w:rPr>
            </w:pPr>
            <w:r w:rsidRPr="00C21AE7">
              <w:rPr>
                <w:rFonts w:ascii="Arial" w:hAnsi="Arial" w:cs="Arial"/>
                <w:color w:val="000000"/>
                <w:sz w:val="20"/>
                <w:szCs w:val="20"/>
              </w:rPr>
              <w:t>Limpieza y desinfección de soportes contaminados</w:t>
            </w:r>
            <w:r w:rsidR="005E6996" w:rsidRPr="00C21AE7">
              <w:rPr>
                <w:rFonts w:ascii="Arial" w:hAnsi="Arial" w:cs="Arial"/>
                <w:color w:val="000000"/>
                <w:sz w:val="20"/>
                <w:szCs w:val="20"/>
              </w:rPr>
              <w:t>.</w:t>
            </w:r>
          </w:p>
          <w:p w14:paraId="190CF55E" w14:textId="3E4C267B" w:rsidR="005E6996" w:rsidRPr="00C21AE7" w:rsidRDefault="00B70D87" w:rsidP="00C21AE7">
            <w:pPr>
              <w:pStyle w:val="NormalWeb"/>
              <w:numPr>
                <w:ilvl w:val="0"/>
                <w:numId w:val="30"/>
              </w:numPr>
              <w:spacing w:before="0" w:beforeAutospacing="0" w:after="0" w:afterAutospacing="0"/>
              <w:textAlignment w:val="baseline"/>
              <w:rPr>
                <w:rFonts w:ascii="Arial" w:hAnsi="Arial" w:cs="Arial"/>
                <w:color w:val="000000"/>
                <w:sz w:val="20"/>
                <w:szCs w:val="20"/>
              </w:rPr>
            </w:pPr>
            <w:r w:rsidRPr="00C21AE7">
              <w:rPr>
                <w:rFonts w:ascii="Arial" w:hAnsi="Arial" w:cs="Arial"/>
                <w:color w:val="000000"/>
                <w:sz w:val="20"/>
                <w:szCs w:val="20"/>
              </w:rPr>
              <w:t>Documentación de procesos de restauración o corrección de acuerdo a recomendaciones internacionales.</w:t>
            </w:r>
          </w:p>
          <w:p w14:paraId="212DDC16" w14:textId="4130BD0F" w:rsidR="005E6996" w:rsidRPr="00C21AE7" w:rsidRDefault="005E6996" w:rsidP="00C21AE7">
            <w:pPr>
              <w:pStyle w:val="NormalWeb"/>
              <w:numPr>
                <w:ilvl w:val="0"/>
                <w:numId w:val="30"/>
              </w:numPr>
              <w:spacing w:before="0" w:beforeAutospacing="0" w:after="0" w:afterAutospacing="0"/>
              <w:textAlignment w:val="baseline"/>
              <w:rPr>
                <w:rFonts w:ascii="Arial" w:hAnsi="Arial" w:cs="Arial"/>
                <w:color w:val="000000"/>
                <w:sz w:val="20"/>
                <w:szCs w:val="20"/>
              </w:rPr>
            </w:pPr>
            <w:r w:rsidRPr="00C21AE7">
              <w:rPr>
                <w:rFonts w:ascii="Arial" w:hAnsi="Arial" w:cs="Arial"/>
                <w:color w:val="000000"/>
                <w:sz w:val="20"/>
                <w:szCs w:val="20"/>
              </w:rPr>
              <w:t xml:space="preserve">Fundamentos </w:t>
            </w:r>
            <w:r w:rsidR="00B70D87" w:rsidRPr="00C21AE7">
              <w:rPr>
                <w:rFonts w:ascii="Arial" w:hAnsi="Arial" w:cs="Arial"/>
                <w:color w:val="000000"/>
                <w:sz w:val="20"/>
                <w:szCs w:val="20"/>
              </w:rPr>
              <w:t>de identificación de artefactos en audio y video.</w:t>
            </w:r>
          </w:p>
          <w:p w14:paraId="2081387D" w14:textId="3DFF3C24" w:rsidR="00B70D87" w:rsidRPr="00C21AE7" w:rsidRDefault="00B70D87" w:rsidP="00C21AE7">
            <w:pPr>
              <w:pStyle w:val="NormalWeb"/>
              <w:numPr>
                <w:ilvl w:val="0"/>
                <w:numId w:val="30"/>
              </w:numPr>
              <w:spacing w:before="0" w:beforeAutospacing="0" w:after="0" w:afterAutospacing="0"/>
              <w:textAlignment w:val="baseline"/>
              <w:rPr>
                <w:rFonts w:ascii="Arial" w:hAnsi="Arial" w:cs="Arial"/>
                <w:color w:val="000000"/>
                <w:sz w:val="20"/>
                <w:szCs w:val="20"/>
              </w:rPr>
            </w:pPr>
            <w:r w:rsidRPr="00C21AE7">
              <w:rPr>
                <w:rFonts w:ascii="Arial" w:hAnsi="Arial" w:cs="Arial"/>
                <w:color w:val="000000"/>
                <w:sz w:val="20"/>
                <w:szCs w:val="20"/>
              </w:rPr>
              <w:t xml:space="preserve">Utilización de editores de audio y de video para la corrección electrónica de información de audio y de video </w:t>
            </w:r>
          </w:p>
          <w:p w14:paraId="3E0C1E6F" w14:textId="3DBFED5B" w:rsidR="00892FC7" w:rsidRPr="00C21AE7" w:rsidRDefault="005E6996" w:rsidP="00C21AE7">
            <w:pPr>
              <w:pStyle w:val="NormalWeb"/>
              <w:numPr>
                <w:ilvl w:val="0"/>
                <w:numId w:val="30"/>
              </w:numPr>
              <w:spacing w:before="0" w:beforeAutospacing="0" w:after="0" w:afterAutospacing="0"/>
              <w:jc w:val="both"/>
              <w:textAlignment w:val="baseline"/>
              <w:rPr>
                <w:rFonts w:ascii="Arial" w:hAnsi="Arial" w:cs="Arial"/>
                <w:sz w:val="20"/>
                <w:szCs w:val="20"/>
              </w:rPr>
            </w:pPr>
            <w:r w:rsidRPr="00C21AE7">
              <w:rPr>
                <w:rFonts w:ascii="Arial" w:hAnsi="Arial" w:cs="Arial"/>
                <w:color w:val="000000"/>
                <w:sz w:val="20"/>
                <w:szCs w:val="20"/>
              </w:rPr>
              <w:t>Deontología y ética</w:t>
            </w:r>
          </w:p>
          <w:p w14:paraId="62AC24E8" w14:textId="01FF6681" w:rsidR="00892FC7" w:rsidRPr="00C21AE7" w:rsidRDefault="00892FC7" w:rsidP="00C21AE7">
            <w:pPr>
              <w:spacing w:after="0" w:line="240" w:lineRule="auto"/>
              <w:contextualSpacing w:val="0"/>
              <w:jc w:val="both"/>
              <w:rPr>
                <w:rFonts w:ascii="Arial" w:hAnsi="Arial" w:cs="Arial"/>
                <w:sz w:val="20"/>
              </w:rPr>
            </w:pPr>
          </w:p>
        </w:tc>
      </w:tr>
      <w:tr w:rsidR="00C21AE7" w:rsidRPr="00C21AE7" w14:paraId="5CEB4D18" w14:textId="77777777" w:rsidTr="00A5273C">
        <w:tc>
          <w:tcPr>
            <w:tcW w:w="2014" w:type="dxa"/>
            <w:tcMar>
              <w:left w:w="108" w:type="dxa"/>
              <w:right w:w="108" w:type="dxa"/>
            </w:tcMar>
          </w:tcPr>
          <w:p w14:paraId="7A8AEA0A" w14:textId="1860D400" w:rsidR="00C21AE7" w:rsidRPr="00C21AE7" w:rsidRDefault="00C21AE7" w:rsidP="00C21AE7">
            <w:pPr>
              <w:pStyle w:val="Normal1"/>
              <w:spacing w:after="0" w:line="240" w:lineRule="auto"/>
              <w:contextualSpacing w:val="0"/>
              <w:rPr>
                <w:rFonts w:ascii="Arial" w:hAnsi="Arial" w:cs="Arial"/>
                <w:sz w:val="20"/>
              </w:rPr>
            </w:pPr>
            <w:r w:rsidRPr="00C21AE7">
              <w:rPr>
                <w:rFonts w:ascii="Arial" w:hAnsi="Arial" w:cs="Arial"/>
                <w:sz w:val="20"/>
              </w:rPr>
              <w:t>Competencias específicas a las que contribuye el curso</w:t>
            </w:r>
          </w:p>
        </w:tc>
        <w:tc>
          <w:tcPr>
            <w:tcW w:w="8334" w:type="dxa"/>
            <w:tcMar>
              <w:left w:w="115" w:type="dxa"/>
              <w:right w:w="115" w:type="dxa"/>
            </w:tcMar>
            <w:vAlign w:val="center"/>
          </w:tcPr>
          <w:p w14:paraId="35FCE689" w14:textId="77777777"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t>Competencia 1.3:</w:t>
            </w:r>
            <w:r>
              <w:rPr>
                <w:rFonts w:ascii="Arial" w:hAnsi="Arial" w:cs="Arial"/>
                <w:i/>
                <w:sz w:val="20"/>
              </w:rPr>
              <w:t xml:space="preserve"> </w:t>
            </w:r>
            <w:r w:rsidRPr="00100C31">
              <w:rPr>
                <w:rFonts w:ascii="Arial" w:hAnsi="Arial" w:cs="Arial"/>
                <w:i/>
                <w:sz w:val="20"/>
              </w:rPr>
              <w:t>Crear e intervenir los elementos constitutivos de la abstracción sonora</w:t>
            </w:r>
          </w:p>
          <w:p w14:paraId="4224E7F7" w14:textId="77777777" w:rsidR="00C21AE7" w:rsidRDefault="00C21AE7" w:rsidP="00C21AE7">
            <w:pPr>
              <w:spacing w:after="0" w:line="240" w:lineRule="auto"/>
              <w:contextualSpacing w:val="0"/>
              <w:jc w:val="both"/>
              <w:rPr>
                <w:rFonts w:ascii="Arial" w:hAnsi="Arial" w:cs="Arial"/>
                <w:i/>
                <w:sz w:val="20"/>
              </w:rPr>
            </w:pPr>
            <w:r w:rsidRPr="00100C31">
              <w:rPr>
                <w:rFonts w:ascii="Arial" w:hAnsi="Arial" w:cs="Arial"/>
                <w:i/>
                <w:sz w:val="20"/>
              </w:rPr>
              <w:t>que forman parte de una expresión artística a través de los procesos de</w:t>
            </w:r>
            <w:r>
              <w:rPr>
                <w:rFonts w:ascii="Arial" w:hAnsi="Arial" w:cs="Arial"/>
                <w:i/>
                <w:sz w:val="20"/>
              </w:rPr>
              <w:t xml:space="preserve"> </w:t>
            </w:r>
            <w:r w:rsidRPr="00100C31">
              <w:rPr>
                <w:rFonts w:ascii="Arial" w:hAnsi="Arial" w:cs="Arial"/>
                <w:i/>
                <w:sz w:val="20"/>
              </w:rPr>
              <w:t>codificación, generación, transmisión y recepción de la energía sonora</w:t>
            </w:r>
            <w:r>
              <w:rPr>
                <w:rFonts w:ascii="Arial" w:hAnsi="Arial" w:cs="Arial"/>
                <w:i/>
                <w:sz w:val="20"/>
              </w:rPr>
              <w:t xml:space="preserve"> </w:t>
            </w:r>
            <w:r w:rsidRPr="00100C31">
              <w:rPr>
                <w:rFonts w:ascii="Arial" w:hAnsi="Arial" w:cs="Arial"/>
                <w:i/>
                <w:sz w:val="20"/>
              </w:rPr>
              <w:t>de manera intencionada y reflexiva.</w:t>
            </w:r>
          </w:p>
          <w:p w14:paraId="1CE3D28A" w14:textId="77777777" w:rsidR="00C21AE7" w:rsidRPr="00100C31" w:rsidRDefault="00C21AE7" w:rsidP="00C21AE7">
            <w:pPr>
              <w:spacing w:after="0" w:line="240" w:lineRule="auto"/>
              <w:contextualSpacing w:val="0"/>
              <w:jc w:val="both"/>
              <w:rPr>
                <w:rFonts w:ascii="Arial" w:hAnsi="Arial" w:cs="Arial"/>
                <w:i/>
                <w:sz w:val="20"/>
              </w:rPr>
            </w:pPr>
          </w:p>
          <w:p w14:paraId="6B10A982" w14:textId="77777777" w:rsidR="00C21AE7" w:rsidRDefault="00C21AE7" w:rsidP="00C21AE7">
            <w:pPr>
              <w:spacing w:after="0" w:line="240" w:lineRule="auto"/>
              <w:contextualSpacing w:val="0"/>
              <w:jc w:val="both"/>
              <w:rPr>
                <w:rFonts w:ascii="Arial" w:hAnsi="Arial" w:cs="Arial"/>
                <w:i/>
                <w:sz w:val="20"/>
              </w:rPr>
            </w:pPr>
            <w:r w:rsidRPr="00100C31">
              <w:rPr>
                <w:rFonts w:ascii="Arial" w:hAnsi="Arial" w:cs="Arial"/>
                <w:i/>
                <w:sz w:val="20"/>
              </w:rPr>
              <w:t>Competencia 2.1:</w:t>
            </w:r>
            <w:r>
              <w:rPr>
                <w:rFonts w:ascii="Arial" w:hAnsi="Arial" w:cs="Arial"/>
                <w:i/>
                <w:sz w:val="20"/>
              </w:rPr>
              <w:t xml:space="preserve"> </w:t>
            </w:r>
            <w:r w:rsidRPr="00100C31">
              <w:rPr>
                <w:rFonts w:ascii="Arial" w:hAnsi="Arial" w:cs="Arial"/>
                <w:i/>
                <w:sz w:val="20"/>
              </w:rPr>
              <w:t>Desarrollar un proyecto de investigación en el área de Sonido</w:t>
            </w:r>
          </w:p>
          <w:p w14:paraId="7943D4F6" w14:textId="77777777" w:rsidR="00C21AE7" w:rsidRPr="00100C31" w:rsidRDefault="00C21AE7" w:rsidP="00C21AE7">
            <w:pPr>
              <w:spacing w:after="0" w:line="240" w:lineRule="auto"/>
              <w:contextualSpacing w:val="0"/>
              <w:jc w:val="both"/>
              <w:rPr>
                <w:rFonts w:ascii="Arial" w:hAnsi="Arial" w:cs="Arial"/>
                <w:i/>
                <w:sz w:val="20"/>
              </w:rPr>
            </w:pPr>
          </w:p>
          <w:p w14:paraId="3A4DE192" w14:textId="77777777"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t>Competencia 2.2:</w:t>
            </w:r>
            <w:r>
              <w:rPr>
                <w:rFonts w:ascii="Arial" w:hAnsi="Arial" w:cs="Arial"/>
                <w:i/>
                <w:sz w:val="20"/>
              </w:rPr>
              <w:t xml:space="preserve"> </w:t>
            </w:r>
            <w:r w:rsidRPr="00100C31">
              <w:rPr>
                <w:rFonts w:ascii="Arial" w:hAnsi="Arial" w:cs="Arial"/>
                <w:i/>
                <w:sz w:val="20"/>
              </w:rPr>
              <w:t>Comunicar y documentar de forma efectiva, tanto de forma oral como</w:t>
            </w:r>
          </w:p>
          <w:p w14:paraId="42745261" w14:textId="6556ED32" w:rsidR="00C21AE7" w:rsidRDefault="00C21AE7" w:rsidP="00C21AE7">
            <w:pPr>
              <w:spacing w:after="0" w:line="240" w:lineRule="auto"/>
              <w:contextualSpacing w:val="0"/>
              <w:jc w:val="both"/>
              <w:rPr>
                <w:rFonts w:ascii="Arial" w:hAnsi="Arial" w:cs="Arial"/>
                <w:i/>
                <w:sz w:val="20"/>
              </w:rPr>
            </w:pPr>
            <w:r w:rsidRPr="00100C31">
              <w:rPr>
                <w:rFonts w:ascii="Arial" w:hAnsi="Arial" w:cs="Arial"/>
                <w:i/>
                <w:sz w:val="20"/>
              </w:rPr>
              <w:t>escrita, los resultados de investigaciones de distintos tipos, e</w:t>
            </w:r>
            <w:r>
              <w:rPr>
                <w:rFonts w:ascii="Arial" w:hAnsi="Arial" w:cs="Arial"/>
                <w:i/>
                <w:sz w:val="20"/>
              </w:rPr>
              <w:t xml:space="preserve"> </w:t>
            </w:r>
            <w:r w:rsidRPr="00100C31">
              <w:rPr>
                <w:rFonts w:ascii="Arial" w:hAnsi="Arial" w:cs="Arial"/>
                <w:i/>
                <w:sz w:val="20"/>
              </w:rPr>
              <w:t>insertándolas en los círculos pertinentes de forma colaborativa y de</w:t>
            </w:r>
            <w:r>
              <w:rPr>
                <w:rFonts w:ascii="Arial" w:hAnsi="Arial" w:cs="Arial"/>
                <w:i/>
                <w:sz w:val="20"/>
              </w:rPr>
              <w:t xml:space="preserve"> </w:t>
            </w:r>
            <w:r w:rsidRPr="00100C31">
              <w:rPr>
                <w:rFonts w:ascii="Arial" w:hAnsi="Arial" w:cs="Arial"/>
                <w:i/>
                <w:sz w:val="20"/>
              </w:rPr>
              <w:t>acuerdo a criterios éticos.</w:t>
            </w:r>
          </w:p>
          <w:p w14:paraId="03891D59" w14:textId="77777777" w:rsidR="00C21AE7" w:rsidRDefault="00C21AE7" w:rsidP="00C21AE7">
            <w:pPr>
              <w:spacing w:after="0" w:line="240" w:lineRule="auto"/>
              <w:contextualSpacing w:val="0"/>
              <w:jc w:val="both"/>
              <w:rPr>
                <w:rFonts w:ascii="Arial" w:hAnsi="Arial" w:cs="Arial"/>
                <w:i/>
                <w:sz w:val="20"/>
              </w:rPr>
            </w:pPr>
          </w:p>
          <w:p w14:paraId="3E378519" w14:textId="77777777" w:rsidR="00C21AE7" w:rsidRPr="00100C31" w:rsidRDefault="00C21AE7" w:rsidP="00C21AE7">
            <w:pPr>
              <w:spacing w:after="0" w:line="240" w:lineRule="auto"/>
              <w:contextualSpacing w:val="0"/>
              <w:jc w:val="both"/>
              <w:rPr>
                <w:rFonts w:ascii="Arial" w:hAnsi="Arial" w:cs="Arial"/>
                <w:i/>
                <w:sz w:val="20"/>
              </w:rPr>
            </w:pPr>
          </w:p>
          <w:p w14:paraId="72F9D889" w14:textId="77777777"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lastRenderedPageBreak/>
              <w:t>Competencia 2.3:</w:t>
            </w:r>
            <w:r>
              <w:rPr>
                <w:rFonts w:ascii="Arial" w:hAnsi="Arial" w:cs="Arial"/>
                <w:i/>
                <w:sz w:val="20"/>
              </w:rPr>
              <w:t xml:space="preserve"> </w:t>
            </w:r>
            <w:r w:rsidRPr="00100C31">
              <w:rPr>
                <w:rFonts w:ascii="Arial" w:hAnsi="Arial" w:cs="Arial"/>
                <w:i/>
                <w:sz w:val="20"/>
              </w:rPr>
              <w:t>Generar procesos de reflexión crítica acerca de la interacción entre la</w:t>
            </w:r>
          </w:p>
          <w:p w14:paraId="75F4F268" w14:textId="77777777" w:rsidR="00C21AE7" w:rsidRDefault="00C21AE7" w:rsidP="00C21AE7">
            <w:pPr>
              <w:spacing w:after="0" w:line="240" w:lineRule="auto"/>
              <w:contextualSpacing w:val="0"/>
              <w:jc w:val="both"/>
              <w:rPr>
                <w:rFonts w:ascii="Arial" w:hAnsi="Arial" w:cs="Arial"/>
                <w:i/>
                <w:sz w:val="20"/>
              </w:rPr>
            </w:pPr>
            <w:r w:rsidRPr="00100C31">
              <w:rPr>
                <w:rFonts w:ascii="Arial" w:hAnsi="Arial" w:cs="Arial"/>
                <w:i/>
                <w:sz w:val="20"/>
              </w:rPr>
              <w:t>ciencia, el arte y la tecnología en el contexto del sonido a partir de las</w:t>
            </w:r>
            <w:r>
              <w:rPr>
                <w:rFonts w:ascii="Arial" w:hAnsi="Arial" w:cs="Arial"/>
                <w:i/>
                <w:sz w:val="20"/>
              </w:rPr>
              <w:t xml:space="preserve"> </w:t>
            </w:r>
            <w:r w:rsidRPr="00100C31">
              <w:rPr>
                <w:rFonts w:ascii="Arial" w:hAnsi="Arial" w:cs="Arial"/>
                <w:i/>
                <w:sz w:val="20"/>
              </w:rPr>
              <w:t>distintas metodologías, ya sean artísticas y/o científicas</w:t>
            </w:r>
          </w:p>
          <w:p w14:paraId="51047CB0" w14:textId="77777777" w:rsidR="00C21AE7" w:rsidRPr="00100C31" w:rsidRDefault="00C21AE7" w:rsidP="00C21AE7">
            <w:pPr>
              <w:spacing w:after="0" w:line="240" w:lineRule="auto"/>
              <w:contextualSpacing w:val="0"/>
              <w:jc w:val="both"/>
              <w:rPr>
                <w:rFonts w:ascii="Arial" w:hAnsi="Arial" w:cs="Arial"/>
                <w:i/>
                <w:sz w:val="20"/>
              </w:rPr>
            </w:pPr>
          </w:p>
          <w:p w14:paraId="34303DFC" w14:textId="77777777"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t>Competencia 4.1:</w:t>
            </w:r>
            <w:r>
              <w:rPr>
                <w:rFonts w:ascii="Arial" w:hAnsi="Arial" w:cs="Arial"/>
                <w:i/>
                <w:sz w:val="20"/>
              </w:rPr>
              <w:t xml:space="preserve"> </w:t>
            </w:r>
            <w:r w:rsidRPr="00100C31">
              <w:rPr>
                <w:rFonts w:ascii="Arial" w:hAnsi="Arial" w:cs="Arial"/>
                <w:i/>
                <w:sz w:val="20"/>
              </w:rPr>
              <w:t>Crear y diseñar proyectos de carácter artístico y/o comunicacionales</w:t>
            </w:r>
          </w:p>
          <w:p w14:paraId="39C6C26A" w14:textId="77777777" w:rsidR="00C21AE7" w:rsidRDefault="00C21AE7" w:rsidP="00C21AE7">
            <w:pPr>
              <w:spacing w:after="0" w:line="240" w:lineRule="auto"/>
              <w:contextualSpacing w:val="0"/>
              <w:jc w:val="both"/>
              <w:rPr>
                <w:rFonts w:ascii="Arial" w:hAnsi="Arial" w:cs="Arial"/>
                <w:i/>
                <w:sz w:val="20"/>
              </w:rPr>
            </w:pPr>
            <w:r w:rsidRPr="00100C31">
              <w:rPr>
                <w:rFonts w:ascii="Arial" w:hAnsi="Arial" w:cs="Arial"/>
                <w:i/>
                <w:sz w:val="20"/>
              </w:rPr>
              <w:t>integrando aspectos estéticos, tecnológicos y científicos</w:t>
            </w:r>
          </w:p>
          <w:p w14:paraId="191D3C7E" w14:textId="77777777" w:rsidR="00C21AE7" w:rsidRPr="00100C31" w:rsidRDefault="00C21AE7" w:rsidP="00C21AE7">
            <w:pPr>
              <w:spacing w:after="0" w:line="240" w:lineRule="auto"/>
              <w:contextualSpacing w:val="0"/>
              <w:jc w:val="both"/>
              <w:rPr>
                <w:rFonts w:ascii="Arial" w:hAnsi="Arial" w:cs="Arial"/>
                <w:i/>
                <w:sz w:val="20"/>
              </w:rPr>
            </w:pPr>
          </w:p>
          <w:p w14:paraId="11A67B67" w14:textId="77777777"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t>Competencia 4.4:</w:t>
            </w:r>
            <w:r>
              <w:rPr>
                <w:rFonts w:ascii="Arial" w:hAnsi="Arial" w:cs="Arial"/>
                <w:i/>
                <w:sz w:val="20"/>
              </w:rPr>
              <w:t xml:space="preserve"> </w:t>
            </w:r>
            <w:r w:rsidRPr="00100C31">
              <w:rPr>
                <w:rFonts w:ascii="Arial" w:hAnsi="Arial" w:cs="Arial"/>
                <w:i/>
                <w:sz w:val="20"/>
              </w:rPr>
              <w:t>Reflexionar y proponer una sonoridad coherente con la intención del</w:t>
            </w:r>
          </w:p>
          <w:p w14:paraId="2C0183F8" w14:textId="52D67BB8"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t>proyecto y/</w:t>
            </w:r>
            <w:proofErr w:type="spellStart"/>
            <w:r w:rsidRPr="00100C31">
              <w:rPr>
                <w:rFonts w:ascii="Arial" w:hAnsi="Arial" w:cs="Arial"/>
                <w:i/>
                <w:sz w:val="20"/>
              </w:rPr>
              <w:t>o</w:t>
            </w:r>
            <w:proofErr w:type="spellEnd"/>
            <w:r w:rsidRPr="00100C31">
              <w:rPr>
                <w:rFonts w:ascii="Arial" w:hAnsi="Arial" w:cs="Arial"/>
                <w:i/>
                <w:sz w:val="20"/>
              </w:rPr>
              <w:t xml:space="preserve"> obra artística involucrada, mediante el uso creativo y</w:t>
            </w:r>
            <w:r>
              <w:rPr>
                <w:rFonts w:ascii="Arial" w:hAnsi="Arial" w:cs="Arial"/>
                <w:i/>
                <w:sz w:val="20"/>
              </w:rPr>
              <w:t xml:space="preserve"> </w:t>
            </w:r>
            <w:r w:rsidRPr="00100C31">
              <w:rPr>
                <w:rFonts w:ascii="Arial" w:hAnsi="Arial" w:cs="Arial"/>
                <w:i/>
                <w:sz w:val="20"/>
              </w:rPr>
              <w:t>funcional de herramientas tecnológicas</w:t>
            </w:r>
          </w:p>
          <w:p w14:paraId="2A8F7795" w14:textId="39143DAC" w:rsidR="00C21AE7" w:rsidRPr="00C21AE7" w:rsidRDefault="00C21AE7" w:rsidP="00C21AE7">
            <w:pPr>
              <w:spacing w:after="0" w:line="240" w:lineRule="auto"/>
              <w:contextualSpacing w:val="0"/>
              <w:jc w:val="both"/>
              <w:rPr>
                <w:rFonts w:ascii="Arial" w:hAnsi="Arial" w:cs="Arial"/>
                <w:sz w:val="20"/>
              </w:rPr>
            </w:pPr>
          </w:p>
        </w:tc>
      </w:tr>
      <w:tr w:rsidR="00C21AE7" w:rsidRPr="00C21AE7" w14:paraId="7065DE4C" w14:textId="77777777" w:rsidTr="00A5273C">
        <w:tc>
          <w:tcPr>
            <w:tcW w:w="2014" w:type="dxa"/>
            <w:tcMar>
              <w:left w:w="108" w:type="dxa"/>
              <w:right w:w="108" w:type="dxa"/>
            </w:tcMar>
          </w:tcPr>
          <w:p w14:paraId="49F973E0" w14:textId="735BAC7C" w:rsidR="00C21AE7" w:rsidRPr="00C21AE7" w:rsidRDefault="00C21AE7" w:rsidP="00C21AE7">
            <w:pPr>
              <w:pStyle w:val="Normal1"/>
              <w:spacing w:after="0" w:line="240" w:lineRule="auto"/>
              <w:contextualSpacing w:val="0"/>
              <w:rPr>
                <w:rFonts w:ascii="Arial" w:hAnsi="Arial" w:cs="Arial"/>
                <w:sz w:val="20"/>
              </w:rPr>
            </w:pPr>
            <w:r w:rsidRPr="00C21AE7">
              <w:rPr>
                <w:rFonts w:ascii="Arial" w:hAnsi="Arial" w:cs="Arial"/>
                <w:sz w:val="20"/>
              </w:rPr>
              <w:lastRenderedPageBreak/>
              <w:t>Sub-competencias específicas a las que contribuye el curso</w:t>
            </w:r>
          </w:p>
        </w:tc>
        <w:tc>
          <w:tcPr>
            <w:tcW w:w="8334" w:type="dxa"/>
            <w:tcMar>
              <w:left w:w="115" w:type="dxa"/>
              <w:right w:w="115" w:type="dxa"/>
            </w:tcMar>
            <w:vAlign w:val="center"/>
          </w:tcPr>
          <w:p w14:paraId="65F9FD11" w14:textId="77777777" w:rsidR="00C21AE7" w:rsidRDefault="00C21AE7" w:rsidP="00C21AE7">
            <w:pPr>
              <w:spacing w:after="0" w:line="240" w:lineRule="auto"/>
              <w:contextualSpacing w:val="0"/>
              <w:jc w:val="both"/>
              <w:rPr>
                <w:rFonts w:ascii="Arial" w:hAnsi="Arial" w:cs="Arial"/>
                <w:b/>
                <w:color w:val="FF0000"/>
                <w:sz w:val="20"/>
              </w:rPr>
            </w:pPr>
          </w:p>
          <w:p w14:paraId="3EF4A95E" w14:textId="77777777" w:rsidR="00C21AE7" w:rsidRPr="00100C31" w:rsidRDefault="00C21AE7" w:rsidP="00C21AE7">
            <w:pPr>
              <w:spacing w:after="0" w:line="240" w:lineRule="auto"/>
              <w:contextualSpacing w:val="0"/>
              <w:jc w:val="both"/>
              <w:rPr>
                <w:rFonts w:ascii="Arial" w:hAnsi="Arial" w:cs="Arial"/>
                <w:i/>
                <w:color w:val="000000" w:themeColor="text1"/>
                <w:sz w:val="20"/>
              </w:rPr>
            </w:pPr>
            <w:r w:rsidRPr="00100C31">
              <w:rPr>
                <w:rFonts w:ascii="Arial" w:hAnsi="Arial" w:cs="Arial"/>
                <w:i/>
                <w:color w:val="000000" w:themeColor="text1"/>
                <w:sz w:val="20"/>
              </w:rPr>
              <w:t>Sub-Competencia 1.3.2:</w:t>
            </w:r>
            <w:r>
              <w:rPr>
                <w:rFonts w:ascii="Arial" w:hAnsi="Arial" w:cs="Arial"/>
                <w:i/>
                <w:color w:val="000000" w:themeColor="text1"/>
                <w:sz w:val="20"/>
              </w:rPr>
              <w:t xml:space="preserve"> </w:t>
            </w:r>
            <w:r w:rsidRPr="00100C31">
              <w:rPr>
                <w:rFonts w:ascii="Arial" w:hAnsi="Arial" w:cs="Arial"/>
                <w:i/>
                <w:color w:val="000000" w:themeColor="text1"/>
                <w:sz w:val="20"/>
              </w:rPr>
              <w:t>Transformando las variables físicas relacionadas a la expresión artística sonora, de manera intencionada y reflexiva, estimulando con ello la discusión, el respeto, la tolerancia y el trabajo tanto individual como grupal</w:t>
            </w:r>
          </w:p>
          <w:p w14:paraId="4B12482D" w14:textId="77777777" w:rsidR="00C21AE7" w:rsidRPr="00100C31" w:rsidRDefault="00C21AE7" w:rsidP="00C21AE7">
            <w:pPr>
              <w:spacing w:after="0" w:line="240" w:lineRule="auto"/>
              <w:contextualSpacing w:val="0"/>
              <w:jc w:val="both"/>
              <w:rPr>
                <w:rFonts w:ascii="Arial" w:hAnsi="Arial" w:cs="Arial"/>
                <w:i/>
                <w:color w:val="000000" w:themeColor="text1"/>
                <w:sz w:val="20"/>
              </w:rPr>
            </w:pPr>
          </w:p>
          <w:p w14:paraId="1767B5B3" w14:textId="77777777" w:rsidR="00C21AE7" w:rsidRPr="00100C31" w:rsidRDefault="00C21AE7" w:rsidP="00C21AE7">
            <w:pPr>
              <w:spacing w:after="0" w:line="240" w:lineRule="auto"/>
              <w:contextualSpacing w:val="0"/>
              <w:jc w:val="both"/>
              <w:rPr>
                <w:rFonts w:ascii="Arial" w:hAnsi="Arial" w:cs="Arial"/>
                <w:i/>
                <w:color w:val="000000" w:themeColor="text1"/>
                <w:sz w:val="20"/>
              </w:rPr>
            </w:pPr>
            <w:r w:rsidRPr="00100C31">
              <w:rPr>
                <w:rFonts w:ascii="Arial" w:hAnsi="Arial" w:cs="Arial"/>
                <w:i/>
                <w:color w:val="000000" w:themeColor="text1"/>
                <w:sz w:val="20"/>
              </w:rPr>
              <w:t>Generando propuestas de investigación con objetivos medibles en áreas que tengan relación con Sonido, tanto en lo científico, tecnológico, aplicado y/o artístico.</w:t>
            </w:r>
          </w:p>
          <w:p w14:paraId="00B25538" w14:textId="77777777" w:rsidR="00C21AE7" w:rsidRPr="00100C31" w:rsidRDefault="00C21AE7" w:rsidP="00C21AE7">
            <w:pPr>
              <w:spacing w:after="0" w:line="240" w:lineRule="auto"/>
              <w:contextualSpacing w:val="0"/>
              <w:jc w:val="both"/>
              <w:rPr>
                <w:rFonts w:ascii="Arial" w:hAnsi="Arial" w:cs="Arial"/>
                <w:i/>
                <w:color w:val="000000" w:themeColor="text1"/>
                <w:sz w:val="20"/>
              </w:rPr>
            </w:pPr>
          </w:p>
          <w:p w14:paraId="547BF9DE" w14:textId="77777777" w:rsidR="00C21AE7" w:rsidRPr="00100C31" w:rsidRDefault="00C21AE7" w:rsidP="00C21AE7">
            <w:pPr>
              <w:spacing w:after="0" w:line="240" w:lineRule="auto"/>
              <w:contextualSpacing w:val="0"/>
              <w:jc w:val="both"/>
              <w:rPr>
                <w:rFonts w:ascii="Arial" w:hAnsi="Arial" w:cs="Arial"/>
                <w:i/>
                <w:color w:val="000000" w:themeColor="text1"/>
                <w:sz w:val="20"/>
              </w:rPr>
            </w:pPr>
            <w:r w:rsidRPr="00100C31">
              <w:rPr>
                <w:rFonts w:ascii="Arial" w:hAnsi="Arial" w:cs="Arial"/>
                <w:i/>
                <w:color w:val="000000" w:themeColor="text1"/>
                <w:sz w:val="20"/>
              </w:rPr>
              <w:t>Sub-Competencia 2.2.1:</w:t>
            </w:r>
            <w:r>
              <w:rPr>
                <w:rFonts w:ascii="Arial" w:hAnsi="Arial" w:cs="Arial"/>
                <w:i/>
                <w:color w:val="000000" w:themeColor="text1"/>
                <w:sz w:val="20"/>
              </w:rPr>
              <w:t xml:space="preserve"> </w:t>
            </w:r>
            <w:r w:rsidRPr="00100C31">
              <w:rPr>
                <w:rFonts w:ascii="Arial" w:hAnsi="Arial" w:cs="Arial"/>
                <w:i/>
                <w:color w:val="000000" w:themeColor="text1"/>
                <w:sz w:val="20"/>
              </w:rPr>
              <w:t>Presentando de manera clara y en un lenguaje académico los resultados de una investigación</w:t>
            </w:r>
          </w:p>
          <w:p w14:paraId="332DA027" w14:textId="77777777" w:rsidR="00C21AE7" w:rsidRPr="00100C31" w:rsidRDefault="00C21AE7" w:rsidP="00C21AE7">
            <w:pPr>
              <w:spacing w:after="0" w:line="240" w:lineRule="auto"/>
              <w:contextualSpacing w:val="0"/>
              <w:jc w:val="both"/>
              <w:rPr>
                <w:rFonts w:ascii="Arial" w:hAnsi="Arial" w:cs="Arial"/>
                <w:i/>
                <w:color w:val="000000" w:themeColor="text1"/>
                <w:sz w:val="20"/>
              </w:rPr>
            </w:pPr>
          </w:p>
          <w:p w14:paraId="7865C9B0" w14:textId="77777777" w:rsidR="00C21AE7" w:rsidRPr="00100C31" w:rsidRDefault="00C21AE7" w:rsidP="00C21AE7">
            <w:pPr>
              <w:spacing w:after="0" w:line="240" w:lineRule="auto"/>
              <w:contextualSpacing w:val="0"/>
              <w:jc w:val="both"/>
              <w:rPr>
                <w:rFonts w:ascii="Arial" w:hAnsi="Arial" w:cs="Arial"/>
                <w:i/>
                <w:color w:val="000000" w:themeColor="text1"/>
                <w:sz w:val="20"/>
              </w:rPr>
            </w:pPr>
            <w:r w:rsidRPr="00100C31">
              <w:rPr>
                <w:rFonts w:ascii="Arial" w:hAnsi="Arial" w:cs="Arial"/>
                <w:i/>
                <w:color w:val="000000" w:themeColor="text1"/>
                <w:sz w:val="20"/>
              </w:rPr>
              <w:t>Sub-Competencia 2.3.1:</w:t>
            </w:r>
            <w:r>
              <w:rPr>
                <w:rFonts w:ascii="Arial" w:hAnsi="Arial" w:cs="Arial"/>
                <w:i/>
                <w:color w:val="000000" w:themeColor="text1"/>
                <w:sz w:val="20"/>
              </w:rPr>
              <w:t xml:space="preserve"> </w:t>
            </w:r>
            <w:r w:rsidRPr="00100C31">
              <w:rPr>
                <w:rFonts w:ascii="Arial" w:hAnsi="Arial" w:cs="Arial"/>
                <w:i/>
                <w:color w:val="000000" w:themeColor="text1"/>
                <w:sz w:val="20"/>
              </w:rPr>
              <w:t xml:space="preserve">Emitiendo juicios críticos sobre otras investigaciones </w:t>
            </w:r>
          </w:p>
          <w:p w14:paraId="73F756C0" w14:textId="77777777" w:rsidR="00C21AE7" w:rsidRPr="00100C31" w:rsidRDefault="00C21AE7" w:rsidP="00C21AE7">
            <w:pPr>
              <w:spacing w:after="0" w:line="240" w:lineRule="auto"/>
              <w:contextualSpacing w:val="0"/>
              <w:jc w:val="both"/>
              <w:rPr>
                <w:rFonts w:ascii="Arial" w:hAnsi="Arial" w:cs="Arial"/>
                <w:i/>
                <w:color w:val="000000" w:themeColor="text1"/>
                <w:sz w:val="20"/>
              </w:rPr>
            </w:pPr>
            <w:r w:rsidRPr="00100C31">
              <w:rPr>
                <w:rFonts w:ascii="Arial" w:hAnsi="Arial" w:cs="Arial"/>
                <w:i/>
                <w:color w:val="000000" w:themeColor="text1"/>
                <w:sz w:val="20"/>
              </w:rPr>
              <w:t>Sub-Competencia 4.1.2:</w:t>
            </w:r>
            <w:r>
              <w:rPr>
                <w:rFonts w:ascii="Arial" w:hAnsi="Arial" w:cs="Arial"/>
                <w:i/>
                <w:color w:val="000000" w:themeColor="text1"/>
                <w:sz w:val="20"/>
              </w:rPr>
              <w:t xml:space="preserve"> </w:t>
            </w:r>
            <w:r w:rsidRPr="00100C31">
              <w:rPr>
                <w:rFonts w:ascii="Arial" w:hAnsi="Arial" w:cs="Arial"/>
                <w:i/>
                <w:color w:val="000000" w:themeColor="text1"/>
                <w:sz w:val="20"/>
              </w:rPr>
              <w:t>Planificando un proyecto en sus distintos objetivos, metodologías etapas, tiempos y recursos</w:t>
            </w:r>
          </w:p>
          <w:p w14:paraId="72C800A7" w14:textId="77777777" w:rsidR="00C21AE7" w:rsidRPr="00100C31" w:rsidRDefault="00C21AE7" w:rsidP="00C21AE7">
            <w:pPr>
              <w:spacing w:after="0" w:line="240" w:lineRule="auto"/>
              <w:contextualSpacing w:val="0"/>
              <w:jc w:val="both"/>
              <w:rPr>
                <w:rFonts w:ascii="Arial" w:hAnsi="Arial" w:cs="Arial"/>
                <w:i/>
                <w:color w:val="000000" w:themeColor="text1"/>
                <w:sz w:val="20"/>
              </w:rPr>
            </w:pPr>
          </w:p>
          <w:p w14:paraId="7DCDFF13" w14:textId="77777777" w:rsidR="00C21AE7" w:rsidRPr="00100C31" w:rsidRDefault="00C21AE7" w:rsidP="00C21AE7">
            <w:pPr>
              <w:spacing w:after="0" w:line="240" w:lineRule="auto"/>
              <w:contextualSpacing w:val="0"/>
              <w:jc w:val="both"/>
              <w:rPr>
                <w:rFonts w:ascii="Arial" w:hAnsi="Arial" w:cs="Arial"/>
                <w:i/>
                <w:color w:val="000000" w:themeColor="text1"/>
                <w:sz w:val="20"/>
              </w:rPr>
            </w:pPr>
            <w:r w:rsidRPr="00100C31">
              <w:rPr>
                <w:rFonts w:ascii="Arial" w:hAnsi="Arial" w:cs="Arial"/>
                <w:i/>
                <w:color w:val="000000" w:themeColor="text1"/>
                <w:sz w:val="20"/>
              </w:rPr>
              <w:t>Sub-Competencia 4.4.2:</w:t>
            </w:r>
            <w:r>
              <w:rPr>
                <w:rFonts w:ascii="Arial" w:hAnsi="Arial" w:cs="Arial"/>
                <w:i/>
                <w:color w:val="000000" w:themeColor="text1"/>
                <w:sz w:val="20"/>
              </w:rPr>
              <w:t xml:space="preserve"> </w:t>
            </w:r>
            <w:r w:rsidRPr="00100C31">
              <w:rPr>
                <w:rFonts w:ascii="Arial" w:hAnsi="Arial" w:cs="Arial"/>
                <w:i/>
                <w:color w:val="000000" w:themeColor="text1"/>
                <w:sz w:val="20"/>
              </w:rPr>
              <w:t>Desarrollando una estética propia a partir de la escucha permanente de material audiovisual y la experiencia práctica-académica</w:t>
            </w:r>
          </w:p>
          <w:p w14:paraId="62BF7835" w14:textId="77777777" w:rsidR="00C21AE7" w:rsidRPr="00100C31" w:rsidRDefault="00C21AE7" w:rsidP="00C21AE7">
            <w:pPr>
              <w:spacing w:after="0" w:line="240" w:lineRule="auto"/>
              <w:contextualSpacing w:val="0"/>
              <w:jc w:val="both"/>
              <w:rPr>
                <w:rFonts w:ascii="Arial" w:hAnsi="Arial" w:cs="Arial"/>
                <w:i/>
                <w:color w:val="000000" w:themeColor="text1"/>
                <w:sz w:val="20"/>
              </w:rPr>
            </w:pPr>
          </w:p>
          <w:p w14:paraId="66737047" w14:textId="77777777" w:rsidR="00C21AE7" w:rsidRPr="00100C31" w:rsidRDefault="00C21AE7" w:rsidP="00C21AE7">
            <w:pPr>
              <w:spacing w:after="0" w:line="240" w:lineRule="auto"/>
              <w:contextualSpacing w:val="0"/>
              <w:jc w:val="both"/>
              <w:rPr>
                <w:rFonts w:ascii="Arial" w:hAnsi="Arial" w:cs="Arial"/>
                <w:i/>
                <w:color w:val="000000" w:themeColor="text1"/>
                <w:sz w:val="20"/>
              </w:rPr>
            </w:pPr>
            <w:r w:rsidRPr="00100C31">
              <w:rPr>
                <w:rFonts w:ascii="Arial" w:hAnsi="Arial" w:cs="Arial"/>
                <w:i/>
                <w:color w:val="000000" w:themeColor="text1"/>
                <w:sz w:val="20"/>
              </w:rPr>
              <w:t>Sub-Competencia 4.4.3:</w:t>
            </w:r>
            <w:r>
              <w:rPr>
                <w:rFonts w:ascii="Arial" w:hAnsi="Arial" w:cs="Arial"/>
                <w:i/>
                <w:color w:val="000000" w:themeColor="text1"/>
                <w:sz w:val="20"/>
              </w:rPr>
              <w:t xml:space="preserve"> </w:t>
            </w:r>
            <w:r w:rsidRPr="00100C31">
              <w:rPr>
                <w:rFonts w:ascii="Arial" w:hAnsi="Arial" w:cs="Arial"/>
                <w:i/>
                <w:color w:val="000000" w:themeColor="text1"/>
                <w:sz w:val="20"/>
              </w:rPr>
              <w:t>Escogiendo las herramientas más adecuados asociados a la intencionalidad del proyecto y/</w:t>
            </w:r>
            <w:proofErr w:type="spellStart"/>
            <w:r w:rsidRPr="00100C31">
              <w:rPr>
                <w:rFonts w:ascii="Arial" w:hAnsi="Arial" w:cs="Arial"/>
                <w:i/>
                <w:color w:val="000000" w:themeColor="text1"/>
                <w:sz w:val="20"/>
              </w:rPr>
              <w:t>o</w:t>
            </w:r>
            <w:proofErr w:type="spellEnd"/>
            <w:r w:rsidRPr="00100C31">
              <w:rPr>
                <w:rFonts w:ascii="Arial" w:hAnsi="Arial" w:cs="Arial"/>
                <w:i/>
                <w:color w:val="000000" w:themeColor="text1"/>
                <w:sz w:val="20"/>
              </w:rPr>
              <w:t xml:space="preserve"> obra artística, a partir de los recursos existentes</w:t>
            </w:r>
          </w:p>
          <w:p w14:paraId="2830BA3F" w14:textId="759C8BF7" w:rsidR="00C21AE7" w:rsidRPr="00C21AE7" w:rsidRDefault="00C21AE7" w:rsidP="00C21AE7">
            <w:pPr>
              <w:spacing w:after="0" w:line="240" w:lineRule="auto"/>
              <w:contextualSpacing w:val="0"/>
              <w:jc w:val="both"/>
              <w:rPr>
                <w:rFonts w:ascii="Arial" w:hAnsi="Arial" w:cs="Arial"/>
                <w:b/>
                <w:color w:val="FF0000"/>
                <w:sz w:val="20"/>
              </w:rPr>
            </w:pPr>
          </w:p>
        </w:tc>
        <w:bookmarkStart w:id="0" w:name="_GoBack"/>
        <w:bookmarkEnd w:id="0"/>
      </w:tr>
      <w:tr w:rsidR="00C21AE7" w:rsidRPr="00C21AE7" w14:paraId="072F4F5E" w14:textId="77777777" w:rsidTr="00A5273C">
        <w:tc>
          <w:tcPr>
            <w:tcW w:w="2014" w:type="dxa"/>
            <w:tcMar>
              <w:left w:w="108" w:type="dxa"/>
              <w:right w:w="108" w:type="dxa"/>
            </w:tcMar>
          </w:tcPr>
          <w:p w14:paraId="0F0DFA88" w14:textId="77777777" w:rsidR="00C21AE7" w:rsidRPr="00C21AE7" w:rsidRDefault="00C21AE7" w:rsidP="00C21AE7">
            <w:pPr>
              <w:pStyle w:val="Normal1"/>
              <w:spacing w:after="0" w:line="240" w:lineRule="auto"/>
              <w:contextualSpacing w:val="0"/>
              <w:rPr>
                <w:rFonts w:ascii="Arial" w:hAnsi="Arial" w:cs="Arial"/>
                <w:sz w:val="20"/>
              </w:rPr>
            </w:pPr>
            <w:r w:rsidRPr="00C21AE7">
              <w:rPr>
                <w:rFonts w:ascii="Arial" w:hAnsi="Arial" w:cs="Arial"/>
                <w:sz w:val="20"/>
              </w:rPr>
              <w:t xml:space="preserve">Competencias genéricas transversales a las que contribuye el curso </w:t>
            </w:r>
          </w:p>
        </w:tc>
        <w:tc>
          <w:tcPr>
            <w:tcW w:w="8334" w:type="dxa"/>
            <w:tcMar>
              <w:left w:w="115" w:type="dxa"/>
              <w:right w:w="115" w:type="dxa"/>
            </w:tcMar>
            <w:vAlign w:val="center"/>
          </w:tcPr>
          <w:p w14:paraId="1FB52A07" w14:textId="77777777" w:rsidR="00C21AE7" w:rsidRDefault="00C21AE7" w:rsidP="00C21AE7">
            <w:pPr>
              <w:spacing w:after="0" w:line="240" w:lineRule="auto"/>
              <w:contextualSpacing w:val="0"/>
              <w:jc w:val="both"/>
              <w:rPr>
                <w:rFonts w:ascii="Arial" w:hAnsi="Arial" w:cs="Arial"/>
                <w:i/>
                <w:sz w:val="20"/>
              </w:rPr>
            </w:pPr>
          </w:p>
          <w:p w14:paraId="48D19B6C" w14:textId="0955128C"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t>Competencia 5.4:</w:t>
            </w:r>
            <w:r>
              <w:rPr>
                <w:rFonts w:ascii="Arial" w:hAnsi="Arial" w:cs="Arial"/>
                <w:i/>
                <w:sz w:val="20"/>
              </w:rPr>
              <w:t xml:space="preserve"> </w:t>
            </w:r>
            <w:r w:rsidRPr="00100C31">
              <w:rPr>
                <w:rFonts w:ascii="Arial" w:hAnsi="Arial" w:cs="Arial"/>
                <w:i/>
                <w:sz w:val="20"/>
              </w:rPr>
              <w:t>Generar conciencia para valorar adecuadamente el patrimonio</w:t>
            </w:r>
          </w:p>
          <w:p w14:paraId="2C446D0E" w14:textId="77777777"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t>audiovisual con el fin de mantener la memoria histórica y la identidad</w:t>
            </w:r>
          </w:p>
          <w:p w14:paraId="58187E5D" w14:textId="77777777"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t>nacional – restauración y puesta en valor para hacerlo accesible a la</w:t>
            </w:r>
          </w:p>
          <w:p w14:paraId="3EB48C2E" w14:textId="77777777" w:rsidR="00C21AE7" w:rsidRPr="00100C31" w:rsidRDefault="00C21AE7" w:rsidP="00C21AE7">
            <w:pPr>
              <w:spacing w:after="0" w:line="240" w:lineRule="auto"/>
              <w:contextualSpacing w:val="0"/>
              <w:jc w:val="both"/>
              <w:rPr>
                <w:rFonts w:ascii="Arial" w:hAnsi="Arial" w:cs="Arial"/>
                <w:i/>
                <w:sz w:val="20"/>
              </w:rPr>
            </w:pPr>
            <w:r w:rsidRPr="00100C31">
              <w:rPr>
                <w:rFonts w:ascii="Arial" w:hAnsi="Arial" w:cs="Arial"/>
                <w:i/>
                <w:sz w:val="20"/>
              </w:rPr>
              <w:t>comunidad</w:t>
            </w:r>
          </w:p>
          <w:p w14:paraId="2650DCB2" w14:textId="04CF452F" w:rsidR="00C21AE7" w:rsidRPr="00C21AE7" w:rsidRDefault="00C21AE7" w:rsidP="00C21AE7">
            <w:pPr>
              <w:pStyle w:val="Normal1"/>
              <w:spacing w:after="0" w:line="240" w:lineRule="auto"/>
              <w:contextualSpacing w:val="0"/>
              <w:jc w:val="both"/>
              <w:rPr>
                <w:rFonts w:ascii="Arial" w:hAnsi="Arial" w:cs="Arial"/>
                <w:sz w:val="20"/>
              </w:rPr>
            </w:pPr>
          </w:p>
        </w:tc>
      </w:tr>
      <w:tr w:rsidR="00C21AE7" w:rsidRPr="00C21AE7" w14:paraId="5113C7F1" w14:textId="77777777" w:rsidTr="00A5273C">
        <w:tc>
          <w:tcPr>
            <w:tcW w:w="2014" w:type="dxa"/>
            <w:tcMar>
              <w:left w:w="0" w:type="dxa"/>
              <w:right w:w="0" w:type="dxa"/>
            </w:tcMar>
          </w:tcPr>
          <w:p w14:paraId="19182108" w14:textId="77777777" w:rsidR="00C21AE7" w:rsidRPr="00C21AE7" w:rsidRDefault="00C21AE7" w:rsidP="00C21AE7">
            <w:pPr>
              <w:pStyle w:val="Normal1"/>
              <w:widowControl/>
              <w:spacing w:after="0" w:line="240" w:lineRule="auto"/>
              <w:ind w:left="150"/>
              <w:contextualSpacing w:val="0"/>
              <w:rPr>
                <w:rFonts w:ascii="Arial" w:hAnsi="Arial" w:cs="Arial"/>
                <w:sz w:val="20"/>
              </w:rPr>
            </w:pPr>
            <w:r w:rsidRPr="00C21AE7">
              <w:rPr>
                <w:rFonts w:ascii="Arial" w:hAnsi="Arial" w:cs="Arial"/>
                <w:sz w:val="20"/>
              </w:rPr>
              <w:t>Resultados de aprendizaje</w:t>
            </w:r>
          </w:p>
        </w:tc>
        <w:tc>
          <w:tcPr>
            <w:tcW w:w="8334" w:type="dxa"/>
            <w:tcMar>
              <w:left w:w="0" w:type="dxa"/>
              <w:right w:w="0" w:type="dxa"/>
            </w:tcMar>
          </w:tcPr>
          <w:p w14:paraId="4DB7FF41" w14:textId="4BDBB024" w:rsidR="00C21AE7" w:rsidRPr="00C21AE7" w:rsidRDefault="00C21AE7" w:rsidP="00C21AE7">
            <w:pPr>
              <w:spacing w:after="0" w:line="240" w:lineRule="auto"/>
              <w:ind w:left="90" w:right="120"/>
              <w:contextualSpacing w:val="0"/>
              <w:jc w:val="both"/>
              <w:rPr>
                <w:rFonts w:ascii="Arial" w:hAnsi="Arial" w:cs="Arial"/>
                <w:color w:val="000000" w:themeColor="text1"/>
                <w:sz w:val="20"/>
              </w:rPr>
            </w:pPr>
            <w:r w:rsidRPr="00C21AE7">
              <w:rPr>
                <w:rFonts w:ascii="Arial" w:hAnsi="Arial" w:cs="Arial"/>
                <w:color w:val="000000" w:themeColor="text1"/>
                <w:sz w:val="20"/>
              </w:rPr>
              <w:t>Al finalizar el curso el estudiante debe ser capaz de:</w:t>
            </w:r>
          </w:p>
          <w:p w14:paraId="26C8482B" w14:textId="77777777" w:rsidR="00C21AE7" w:rsidRPr="00C21AE7" w:rsidRDefault="00C21AE7" w:rsidP="00C21AE7">
            <w:pPr>
              <w:spacing w:after="0" w:line="240" w:lineRule="auto"/>
              <w:ind w:left="90" w:right="120"/>
              <w:contextualSpacing w:val="0"/>
              <w:jc w:val="both"/>
              <w:rPr>
                <w:rFonts w:ascii="Arial" w:hAnsi="Arial" w:cs="Arial"/>
                <w:color w:val="000000" w:themeColor="text1"/>
                <w:sz w:val="20"/>
              </w:rPr>
            </w:pPr>
          </w:p>
          <w:p w14:paraId="58202199" w14:textId="02C1B4F1" w:rsidR="00C21AE7" w:rsidRPr="00C21AE7" w:rsidRDefault="00C21AE7" w:rsidP="00C21AE7">
            <w:pPr>
              <w:pStyle w:val="Textosinformato"/>
              <w:numPr>
                <w:ilvl w:val="0"/>
                <w:numId w:val="31"/>
              </w:numPr>
              <w:rPr>
                <w:rFonts w:ascii="Arial" w:hAnsi="Arial" w:cs="Arial"/>
              </w:rPr>
            </w:pPr>
            <w:r w:rsidRPr="00C21AE7">
              <w:rPr>
                <w:rFonts w:ascii="Arial" w:hAnsi="Arial" w:cs="Arial"/>
              </w:rPr>
              <w:t>Conocer las nociones teóricas de la restauración física electrónica y su  flexibilidad aplicativa.</w:t>
            </w:r>
          </w:p>
          <w:p w14:paraId="63B5BD27" w14:textId="04B33D00" w:rsidR="00C21AE7" w:rsidRPr="00C21AE7" w:rsidRDefault="00C21AE7" w:rsidP="00C21AE7">
            <w:pPr>
              <w:pStyle w:val="Textosinformato"/>
              <w:numPr>
                <w:ilvl w:val="0"/>
                <w:numId w:val="31"/>
              </w:numPr>
              <w:rPr>
                <w:rFonts w:ascii="Arial" w:hAnsi="Arial" w:cs="Arial"/>
              </w:rPr>
            </w:pPr>
            <w:r w:rsidRPr="00C21AE7">
              <w:rPr>
                <w:rFonts w:ascii="Arial" w:hAnsi="Arial" w:cs="Arial"/>
              </w:rPr>
              <w:t xml:space="preserve">Aplicar rigurosamente las nociones teóricas para manejar un documento  audiovisual avaluando técnicas de digitalización, restauración y documentación. </w:t>
            </w:r>
          </w:p>
          <w:p w14:paraId="4E266173" w14:textId="7BF7DCB0" w:rsidR="00C21AE7" w:rsidRPr="00C21AE7" w:rsidRDefault="00C21AE7" w:rsidP="00C21AE7">
            <w:pPr>
              <w:pStyle w:val="Textosinformato"/>
              <w:numPr>
                <w:ilvl w:val="0"/>
                <w:numId w:val="31"/>
              </w:numPr>
              <w:rPr>
                <w:rFonts w:ascii="Arial" w:hAnsi="Arial" w:cs="Arial"/>
              </w:rPr>
            </w:pPr>
            <w:r w:rsidRPr="00C21AE7">
              <w:rPr>
                <w:rFonts w:ascii="Arial" w:hAnsi="Arial" w:cs="Arial"/>
              </w:rPr>
              <w:t>Elaborar un plan almacenamiento seguro de los soportes que conformen una pequeña colección de soportes de archivo.</w:t>
            </w:r>
          </w:p>
          <w:p w14:paraId="7F730BDC" w14:textId="77777777" w:rsidR="00C21AE7" w:rsidRPr="00C21AE7" w:rsidRDefault="00C21AE7" w:rsidP="00C21AE7">
            <w:pPr>
              <w:pStyle w:val="Textosinformato"/>
              <w:numPr>
                <w:ilvl w:val="0"/>
                <w:numId w:val="31"/>
              </w:numPr>
              <w:rPr>
                <w:rFonts w:ascii="Arial" w:hAnsi="Arial" w:cs="Arial"/>
              </w:rPr>
            </w:pPr>
            <w:r w:rsidRPr="00C21AE7">
              <w:rPr>
                <w:rFonts w:ascii="Arial" w:hAnsi="Arial" w:cs="Arial"/>
              </w:rPr>
              <w:t>Aplicar técnicas de restauración física de soportes de audio ya sea mecánicos y/o magnéticos en materiales dañados.</w:t>
            </w:r>
          </w:p>
          <w:p w14:paraId="31756247" w14:textId="7A23BE97" w:rsidR="00C21AE7" w:rsidRPr="00C21AE7" w:rsidRDefault="00C21AE7" w:rsidP="00C21AE7">
            <w:pPr>
              <w:pStyle w:val="Textosinformato"/>
              <w:numPr>
                <w:ilvl w:val="0"/>
                <w:numId w:val="31"/>
              </w:numPr>
              <w:rPr>
                <w:rFonts w:ascii="Arial" w:hAnsi="Arial" w:cs="Arial"/>
              </w:rPr>
            </w:pPr>
            <w:r w:rsidRPr="00C21AE7">
              <w:rPr>
                <w:rFonts w:ascii="Arial" w:hAnsi="Arial" w:cs="Arial"/>
              </w:rPr>
              <w:t xml:space="preserve">Aplicar técnicas de restauración física de soportes magnéticos dañados. </w:t>
            </w:r>
          </w:p>
          <w:p w14:paraId="7F480E0A" w14:textId="77777777" w:rsidR="00C21AE7" w:rsidRPr="00C21AE7" w:rsidRDefault="00C21AE7" w:rsidP="00C21AE7">
            <w:pPr>
              <w:pStyle w:val="Textosinformato"/>
              <w:numPr>
                <w:ilvl w:val="0"/>
                <w:numId w:val="31"/>
              </w:numPr>
              <w:rPr>
                <w:rFonts w:ascii="Arial" w:hAnsi="Arial" w:cs="Arial"/>
              </w:rPr>
            </w:pPr>
            <w:r w:rsidRPr="00C21AE7">
              <w:rPr>
                <w:rFonts w:ascii="Arial" w:hAnsi="Arial" w:cs="Arial"/>
              </w:rPr>
              <w:t>Conocer y aplicar conocimientos y destrezas en la restauración digital de contenidos extraídos de soportes deteriorados.</w:t>
            </w:r>
          </w:p>
          <w:p w14:paraId="0A4F8415" w14:textId="77777777" w:rsidR="00C21AE7" w:rsidRPr="00C21AE7" w:rsidRDefault="00C21AE7" w:rsidP="00C21AE7">
            <w:pPr>
              <w:pStyle w:val="Textosinformato"/>
              <w:numPr>
                <w:ilvl w:val="0"/>
                <w:numId w:val="31"/>
              </w:numPr>
              <w:rPr>
                <w:rFonts w:ascii="Arial" w:hAnsi="Arial" w:cs="Arial"/>
              </w:rPr>
            </w:pPr>
            <w:r w:rsidRPr="00C21AE7">
              <w:rPr>
                <w:rFonts w:ascii="Arial" w:hAnsi="Arial" w:cs="Arial"/>
              </w:rPr>
              <w:t>Sintetizar en un trabajo de investigación final los logros teórico prácticos   adquiridos en el curso.</w:t>
            </w:r>
          </w:p>
          <w:p w14:paraId="260E1B0F" w14:textId="041A059F" w:rsidR="00C21AE7" w:rsidRDefault="00C21AE7" w:rsidP="00EA014A">
            <w:pPr>
              <w:pStyle w:val="Textosinformato"/>
              <w:numPr>
                <w:ilvl w:val="0"/>
                <w:numId w:val="31"/>
              </w:numPr>
              <w:ind w:right="120"/>
              <w:jc w:val="both"/>
              <w:rPr>
                <w:rFonts w:ascii="Arial" w:hAnsi="Arial" w:cs="Arial"/>
              </w:rPr>
            </w:pPr>
            <w:r w:rsidRPr="00C21AE7">
              <w:rPr>
                <w:rFonts w:ascii="Arial" w:hAnsi="Arial" w:cs="Arial"/>
              </w:rPr>
              <w:t>Ser capaz de adoptar criterios propios al enfrentarse a los retos que impone el medio.  </w:t>
            </w:r>
          </w:p>
          <w:p w14:paraId="75564547" w14:textId="77777777" w:rsidR="00C21AE7" w:rsidRPr="00C21AE7" w:rsidRDefault="00C21AE7" w:rsidP="00C21AE7">
            <w:pPr>
              <w:pStyle w:val="Textosinformato"/>
              <w:ind w:left="673" w:right="120"/>
              <w:jc w:val="both"/>
              <w:rPr>
                <w:rFonts w:ascii="Arial" w:hAnsi="Arial" w:cs="Arial"/>
              </w:rPr>
            </w:pPr>
          </w:p>
          <w:p w14:paraId="6C854E25" w14:textId="64DD608E" w:rsidR="00C21AE7" w:rsidRPr="00C21AE7" w:rsidRDefault="00C21AE7" w:rsidP="00C21AE7">
            <w:pPr>
              <w:spacing w:after="0" w:line="240" w:lineRule="auto"/>
              <w:ind w:right="120"/>
              <w:contextualSpacing w:val="0"/>
              <w:jc w:val="both"/>
              <w:rPr>
                <w:rFonts w:ascii="Arial" w:hAnsi="Arial" w:cs="Arial"/>
                <w:sz w:val="20"/>
              </w:rPr>
            </w:pPr>
          </w:p>
        </w:tc>
      </w:tr>
      <w:tr w:rsidR="00C21AE7" w:rsidRPr="00C21AE7" w14:paraId="34DDB061" w14:textId="77777777" w:rsidTr="00A5273C">
        <w:tc>
          <w:tcPr>
            <w:tcW w:w="2014" w:type="dxa"/>
            <w:tcMar>
              <w:left w:w="0" w:type="dxa"/>
              <w:right w:w="0" w:type="dxa"/>
            </w:tcMar>
          </w:tcPr>
          <w:p w14:paraId="7EEA54F8" w14:textId="1E48F375" w:rsidR="00C21AE7" w:rsidRPr="00C21AE7" w:rsidRDefault="00C21AE7" w:rsidP="00C21AE7">
            <w:pPr>
              <w:pStyle w:val="Normal1"/>
              <w:widowControl/>
              <w:spacing w:after="0" w:line="240" w:lineRule="auto"/>
              <w:ind w:left="150"/>
              <w:contextualSpacing w:val="0"/>
              <w:rPr>
                <w:rFonts w:ascii="Arial" w:hAnsi="Arial" w:cs="Arial"/>
                <w:sz w:val="20"/>
              </w:rPr>
            </w:pPr>
            <w:r w:rsidRPr="00C21AE7">
              <w:rPr>
                <w:rFonts w:ascii="Arial" w:hAnsi="Arial" w:cs="Arial"/>
                <w:sz w:val="20"/>
              </w:rPr>
              <w:lastRenderedPageBreak/>
              <w:t>Saberes / Contenidos</w:t>
            </w:r>
          </w:p>
        </w:tc>
        <w:tc>
          <w:tcPr>
            <w:tcW w:w="8334" w:type="dxa"/>
            <w:tcMar>
              <w:left w:w="0" w:type="dxa"/>
              <w:right w:w="0" w:type="dxa"/>
            </w:tcMar>
          </w:tcPr>
          <w:p w14:paraId="3150A692" w14:textId="6D37F1F9" w:rsidR="00C21AE7" w:rsidRPr="00C21AE7" w:rsidRDefault="00C21AE7" w:rsidP="00C21AE7">
            <w:pPr>
              <w:pStyle w:val="Textosinformato"/>
              <w:numPr>
                <w:ilvl w:val="0"/>
                <w:numId w:val="32"/>
              </w:numPr>
              <w:ind w:hanging="673"/>
              <w:jc w:val="both"/>
              <w:rPr>
                <w:rFonts w:ascii="Arial" w:hAnsi="Arial" w:cs="Arial"/>
              </w:rPr>
            </w:pPr>
            <w:r w:rsidRPr="00C21AE7">
              <w:rPr>
                <w:rFonts w:ascii="Arial" w:hAnsi="Arial" w:cs="Arial"/>
              </w:rPr>
              <w:t>Estabilidad de soportes audiovisuales orgánico e inorgánicos.</w:t>
            </w:r>
          </w:p>
          <w:p w14:paraId="2EE6EF78" w14:textId="06DF07E0" w:rsidR="00C21AE7" w:rsidRPr="00C21AE7" w:rsidRDefault="00C21AE7" w:rsidP="00C21AE7">
            <w:pPr>
              <w:pStyle w:val="Textosinformato"/>
              <w:numPr>
                <w:ilvl w:val="0"/>
                <w:numId w:val="32"/>
              </w:numPr>
              <w:ind w:hanging="673"/>
              <w:jc w:val="both"/>
              <w:rPr>
                <w:rFonts w:ascii="Arial" w:hAnsi="Arial" w:cs="Arial"/>
              </w:rPr>
            </w:pPr>
            <w:r w:rsidRPr="00C21AE7">
              <w:rPr>
                <w:rFonts w:ascii="Arial" w:hAnsi="Arial" w:cs="Arial"/>
              </w:rPr>
              <w:t xml:space="preserve">Contaminación interna y externa. </w:t>
            </w:r>
          </w:p>
          <w:p w14:paraId="6C7DAD73" w14:textId="0B12C76E"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Contaminación biótica.</w:t>
            </w:r>
          </w:p>
          <w:p w14:paraId="10BA00C4" w14:textId="58C7FBC6"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 xml:space="preserve">Contaminación por gases. </w:t>
            </w:r>
          </w:p>
          <w:p w14:paraId="143EDE10" w14:textId="1D18BAEE"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 xml:space="preserve">Estabilidad de recintos de almacenamiento de soportes audiovisuales.  </w:t>
            </w:r>
          </w:p>
          <w:p w14:paraId="653E40E8" w14:textId="59C2B14D"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 xml:space="preserve">Cálculos de humedad relativa y temperatura. </w:t>
            </w:r>
          </w:p>
          <w:p w14:paraId="2C741355" w14:textId="7A561154"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Limpieza: audio, video.</w:t>
            </w:r>
          </w:p>
          <w:p w14:paraId="185E483A" w14:textId="6B77701A"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Preparación de disoluciones para desinfección.</w:t>
            </w:r>
          </w:p>
          <w:p w14:paraId="324B73C4" w14:textId="3AF70391"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Luz y desinfección.</w:t>
            </w:r>
          </w:p>
          <w:p w14:paraId="52E3C5F7" w14:textId="27679E2B"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Desinfección de soportes contaminados de audio y de video.</w:t>
            </w:r>
          </w:p>
          <w:p w14:paraId="7C1675C6" w14:textId="2058B412"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 xml:space="preserve">Reparación de soportes mecánicos circulares dañados. </w:t>
            </w:r>
          </w:p>
          <w:p w14:paraId="04B11B3A" w14:textId="73FBF375"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Documentación de intervenciones de restauración den soportes según de recomendación la I.A.S.A y de  IASAAD G.</w:t>
            </w:r>
          </w:p>
          <w:p w14:paraId="196E41EF" w14:textId="66B2C9FE"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Preparación para la Digitalización de audio.</w:t>
            </w:r>
          </w:p>
          <w:p w14:paraId="3816ABBA" w14:textId="001555EA"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Preparación  para la Digitalización de video.</w:t>
            </w:r>
          </w:p>
          <w:p w14:paraId="60A1B886" w14:textId="671F9842"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Selección de editores de audio y de video</w:t>
            </w:r>
          </w:p>
          <w:p w14:paraId="4D8DA27C" w14:textId="75BB893E"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Descripción del método de migración análogo digital.</w:t>
            </w:r>
          </w:p>
          <w:p w14:paraId="2D998931" w14:textId="77777777" w:rsidR="00C21AE7" w:rsidRPr="00C21AE7" w:rsidRDefault="00C21AE7" w:rsidP="00C21AE7">
            <w:pPr>
              <w:pStyle w:val="Textosinformato"/>
              <w:numPr>
                <w:ilvl w:val="0"/>
                <w:numId w:val="32"/>
              </w:numPr>
              <w:ind w:hanging="673"/>
              <w:rPr>
                <w:rFonts w:ascii="Arial" w:hAnsi="Arial" w:cs="Arial"/>
              </w:rPr>
            </w:pPr>
            <w:r w:rsidRPr="00C21AE7">
              <w:rPr>
                <w:rFonts w:ascii="Arial" w:hAnsi="Arial" w:cs="Arial"/>
              </w:rPr>
              <w:t>Elección del formato de almacenamiento digital de audio y video.</w:t>
            </w:r>
          </w:p>
          <w:p w14:paraId="40B13781" w14:textId="77777777" w:rsidR="00C21AE7" w:rsidRDefault="00C21AE7" w:rsidP="00C21AE7">
            <w:pPr>
              <w:pStyle w:val="Textosinformato"/>
              <w:numPr>
                <w:ilvl w:val="0"/>
                <w:numId w:val="32"/>
              </w:numPr>
              <w:ind w:hanging="673"/>
              <w:rPr>
                <w:rFonts w:ascii="Arial" w:hAnsi="Arial" w:cs="Arial"/>
              </w:rPr>
            </w:pPr>
            <w:r w:rsidRPr="00C21AE7">
              <w:rPr>
                <w:rFonts w:ascii="Arial" w:hAnsi="Arial" w:cs="Arial"/>
              </w:rPr>
              <w:t>Recomendaciones IASA preservación digital.</w:t>
            </w:r>
          </w:p>
          <w:p w14:paraId="0D41EAE9" w14:textId="09ACAE8E" w:rsidR="00C21AE7" w:rsidRPr="00C21AE7" w:rsidRDefault="00C21AE7" w:rsidP="00C21AE7">
            <w:pPr>
              <w:pStyle w:val="Textosinformato"/>
              <w:ind w:left="927"/>
              <w:rPr>
                <w:rFonts w:ascii="Arial" w:hAnsi="Arial" w:cs="Arial"/>
              </w:rPr>
            </w:pPr>
          </w:p>
        </w:tc>
      </w:tr>
      <w:tr w:rsidR="00C21AE7" w:rsidRPr="00C21AE7" w14:paraId="0E671016" w14:textId="77777777" w:rsidTr="00A5273C">
        <w:tc>
          <w:tcPr>
            <w:tcW w:w="2014" w:type="dxa"/>
            <w:tcMar>
              <w:left w:w="0" w:type="dxa"/>
              <w:right w:w="0" w:type="dxa"/>
            </w:tcMar>
          </w:tcPr>
          <w:p w14:paraId="37C45ADF" w14:textId="4B793108" w:rsidR="00C21AE7" w:rsidRPr="00C21AE7" w:rsidRDefault="00C21AE7" w:rsidP="00C21AE7">
            <w:pPr>
              <w:pStyle w:val="Normal1"/>
              <w:widowControl/>
              <w:spacing w:after="0" w:line="240" w:lineRule="auto"/>
              <w:ind w:left="150"/>
              <w:contextualSpacing w:val="0"/>
              <w:rPr>
                <w:rFonts w:ascii="Arial" w:hAnsi="Arial" w:cs="Arial"/>
                <w:sz w:val="20"/>
              </w:rPr>
            </w:pPr>
            <w:r w:rsidRPr="00C21AE7">
              <w:rPr>
                <w:rFonts w:ascii="Arial" w:hAnsi="Arial" w:cs="Arial"/>
                <w:sz w:val="20"/>
              </w:rPr>
              <w:t>Metodologías</w:t>
            </w:r>
          </w:p>
          <w:p w14:paraId="02DEEA7E" w14:textId="77777777" w:rsidR="00C21AE7" w:rsidRPr="00C21AE7" w:rsidRDefault="00C21AE7" w:rsidP="00C21AE7">
            <w:pPr>
              <w:pStyle w:val="Normal1"/>
              <w:widowControl/>
              <w:spacing w:after="0" w:line="240" w:lineRule="auto"/>
              <w:ind w:left="150"/>
              <w:contextualSpacing w:val="0"/>
              <w:rPr>
                <w:rFonts w:ascii="Arial" w:hAnsi="Arial" w:cs="Arial"/>
                <w:sz w:val="20"/>
              </w:rPr>
            </w:pPr>
          </w:p>
        </w:tc>
        <w:tc>
          <w:tcPr>
            <w:tcW w:w="8334" w:type="dxa"/>
            <w:tcMar>
              <w:left w:w="0" w:type="dxa"/>
              <w:right w:w="0" w:type="dxa"/>
            </w:tcMar>
          </w:tcPr>
          <w:p w14:paraId="7B942600" w14:textId="77777777" w:rsidR="00C21AE7" w:rsidRPr="00C21AE7" w:rsidRDefault="00C21AE7" w:rsidP="00C21AE7">
            <w:pPr>
              <w:spacing w:after="0" w:line="240" w:lineRule="auto"/>
              <w:rPr>
                <w:rFonts w:ascii="Arial" w:eastAsia="Times New Roman" w:hAnsi="Arial" w:cs="Arial"/>
                <w:color w:val="auto"/>
                <w:sz w:val="20"/>
                <w:lang w:val="es-ES" w:eastAsia="es-ES"/>
              </w:rPr>
            </w:pPr>
            <w:r w:rsidRPr="00C21AE7">
              <w:rPr>
                <w:rFonts w:ascii="Arial" w:eastAsia="Times New Roman" w:hAnsi="Arial" w:cs="Arial"/>
                <w:color w:val="auto"/>
                <w:sz w:val="20"/>
                <w:lang w:val="es-ES" w:eastAsia="es-ES"/>
              </w:rPr>
              <w:t>La metodología en su totalidad, se ajustará a las características específicas de las temáticas directrices:</w:t>
            </w:r>
          </w:p>
          <w:p w14:paraId="7D82C6DB" w14:textId="77777777" w:rsidR="00C21AE7" w:rsidRPr="00C21AE7" w:rsidRDefault="00C21AE7" w:rsidP="00C21AE7">
            <w:pPr>
              <w:spacing w:after="0" w:line="240" w:lineRule="auto"/>
              <w:rPr>
                <w:rFonts w:ascii="Arial" w:eastAsia="Times New Roman" w:hAnsi="Arial" w:cs="Arial"/>
                <w:color w:val="auto"/>
                <w:sz w:val="20"/>
                <w:lang w:val="es-ES" w:eastAsia="es-ES"/>
              </w:rPr>
            </w:pPr>
          </w:p>
          <w:p w14:paraId="1D13BF50" w14:textId="2F80625E" w:rsidR="00C21AE7" w:rsidRPr="00C21AE7" w:rsidRDefault="00C21AE7" w:rsidP="00C21AE7">
            <w:pPr>
              <w:spacing w:after="0" w:line="240" w:lineRule="auto"/>
              <w:rPr>
                <w:rFonts w:ascii="Arial" w:eastAsia="Times New Roman" w:hAnsi="Arial" w:cs="Arial"/>
                <w:color w:val="auto"/>
                <w:sz w:val="20"/>
                <w:lang w:val="es-ES" w:eastAsia="es-ES"/>
              </w:rPr>
            </w:pPr>
            <w:r w:rsidRPr="00C21AE7">
              <w:rPr>
                <w:rFonts w:ascii="Arial" w:eastAsia="Times New Roman" w:hAnsi="Arial" w:cs="Arial"/>
                <w:color w:val="auto"/>
                <w:sz w:val="20"/>
                <w:lang w:val="es-ES" w:eastAsia="es-ES"/>
              </w:rPr>
              <w:t xml:space="preserve">En el desarrollo de todos los ejes temáticos, se efectuarán clases expositivas de carácter teórico, alternadas con lecturas de bibliografía especializada experiencias de laboratorios y discusiones guiadas  por el profesor.  El proceso teórico será complementado con material didáctico de apoyo: fichas de aprendizaje, guías de comprensión, presentaciones de </w:t>
            </w:r>
            <w:proofErr w:type="spellStart"/>
            <w:r w:rsidRPr="00C21AE7">
              <w:rPr>
                <w:rFonts w:ascii="Arial" w:eastAsia="Times New Roman" w:hAnsi="Arial" w:cs="Arial"/>
                <w:color w:val="auto"/>
                <w:sz w:val="20"/>
                <w:lang w:val="es-ES" w:eastAsia="es-ES"/>
              </w:rPr>
              <w:t>power</w:t>
            </w:r>
            <w:proofErr w:type="spellEnd"/>
            <w:r w:rsidRPr="00C21AE7">
              <w:rPr>
                <w:rFonts w:ascii="Arial" w:eastAsia="Times New Roman" w:hAnsi="Arial" w:cs="Arial"/>
                <w:color w:val="auto"/>
                <w:sz w:val="20"/>
                <w:lang w:val="es-ES" w:eastAsia="es-ES"/>
              </w:rPr>
              <w:t xml:space="preserve"> </w:t>
            </w:r>
            <w:proofErr w:type="spellStart"/>
            <w:r w:rsidRPr="00C21AE7">
              <w:rPr>
                <w:rFonts w:ascii="Arial" w:eastAsia="Times New Roman" w:hAnsi="Arial" w:cs="Arial"/>
                <w:color w:val="auto"/>
                <w:sz w:val="20"/>
                <w:lang w:val="es-ES" w:eastAsia="es-ES"/>
              </w:rPr>
              <w:t>point</w:t>
            </w:r>
            <w:proofErr w:type="spellEnd"/>
            <w:r w:rsidRPr="00C21AE7">
              <w:rPr>
                <w:rFonts w:ascii="Arial" w:eastAsia="Times New Roman" w:hAnsi="Arial" w:cs="Arial"/>
                <w:color w:val="auto"/>
                <w:sz w:val="20"/>
                <w:lang w:val="es-ES" w:eastAsia="es-ES"/>
              </w:rPr>
              <w:t xml:space="preserve">  y ejemplos de audio y video para la discusión en clase.</w:t>
            </w:r>
          </w:p>
          <w:p w14:paraId="199F2E5E" w14:textId="77777777" w:rsidR="00C21AE7" w:rsidRPr="00C21AE7" w:rsidRDefault="00C21AE7" w:rsidP="00C21AE7">
            <w:pPr>
              <w:spacing w:after="0" w:line="240" w:lineRule="auto"/>
              <w:rPr>
                <w:rFonts w:ascii="Arial" w:eastAsia="Times New Roman" w:hAnsi="Arial" w:cs="Arial"/>
                <w:color w:val="auto"/>
                <w:sz w:val="20"/>
                <w:lang w:val="es-ES" w:eastAsia="es-ES"/>
              </w:rPr>
            </w:pPr>
          </w:p>
          <w:p w14:paraId="6195DB15" w14:textId="29266334" w:rsidR="00C21AE7" w:rsidRPr="00C21AE7" w:rsidRDefault="00C21AE7" w:rsidP="00C21AE7">
            <w:pPr>
              <w:spacing w:after="0" w:line="240" w:lineRule="auto"/>
              <w:rPr>
                <w:rFonts w:ascii="Arial" w:eastAsia="Times New Roman" w:hAnsi="Arial" w:cs="Arial"/>
                <w:color w:val="auto"/>
                <w:sz w:val="20"/>
                <w:lang w:val="es-ES" w:eastAsia="es-ES"/>
              </w:rPr>
            </w:pPr>
            <w:r w:rsidRPr="00C21AE7">
              <w:rPr>
                <w:rFonts w:ascii="Arial" w:eastAsia="Times New Roman" w:hAnsi="Arial" w:cs="Arial"/>
                <w:color w:val="auto"/>
                <w:sz w:val="20"/>
                <w:lang w:val="es-ES" w:eastAsia="es-ES"/>
              </w:rPr>
              <w:t>En el curso, lo teórico se vincula a lo práctico: cada alumno trabajará de manera práctica en un proyecto individual o en grupo,  utilizando para ello los archivos de la Facultad de Artes, el cual se irá enriqueciendo durante el desarrollo del curso. Estos avances serán corregidos y mejorados a lo largo de las clases, con el fin de detectar la evolución del proceso de documentación. Durante el curso los alumnos tendrán una práctica personalizada guiada por el profesor de la signatura.</w:t>
            </w:r>
          </w:p>
          <w:p w14:paraId="773CF676" w14:textId="77777777" w:rsidR="00C21AE7" w:rsidRPr="00C21AE7" w:rsidRDefault="00C21AE7" w:rsidP="00C21AE7">
            <w:pPr>
              <w:spacing w:after="0" w:line="240" w:lineRule="auto"/>
              <w:rPr>
                <w:rFonts w:ascii="Arial" w:eastAsia="Times New Roman" w:hAnsi="Arial" w:cs="Arial"/>
                <w:color w:val="auto"/>
                <w:sz w:val="20"/>
                <w:lang w:val="es-ES" w:eastAsia="es-ES"/>
              </w:rPr>
            </w:pPr>
          </w:p>
          <w:p w14:paraId="3CD69035" w14:textId="0AA01578" w:rsidR="00C21AE7" w:rsidRPr="00C21AE7" w:rsidRDefault="00C21AE7" w:rsidP="00C21AE7">
            <w:pPr>
              <w:pStyle w:val="Normal1"/>
              <w:spacing w:after="0" w:line="240" w:lineRule="auto"/>
              <w:ind w:left="90" w:right="120"/>
              <w:contextualSpacing w:val="0"/>
              <w:jc w:val="both"/>
              <w:rPr>
                <w:rFonts w:ascii="Arial" w:eastAsia="Times New Roman" w:hAnsi="Arial" w:cs="Arial"/>
                <w:color w:val="auto"/>
                <w:sz w:val="20"/>
                <w:lang w:val="es-ES" w:eastAsia="es-ES"/>
              </w:rPr>
            </w:pPr>
          </w:p>
        </w:tc>
      </w:tr>
      <w:tr w:rsidR="00C21AE7" w:rsidRPr="00C21AE7" w14:paraId="3390984D" w14:textId="77777777" w:rsidTr="00A5273C">
        <w:tc>
          <w:tcPr>
            <w:tcW w:w="2014" w:type="dxa"/>
            <w:tcMar>
              <w:left w:w="0" w:type="dxa"/>
              <w:right w:w="0" w:type="dxa"/>
            </w:tcMar>
          </w:tcPr>
          <w:p w14:paraId="22E0C368" w14:textId="77777777" w:rsidR="00C21AE7" w:rsidRPr="00C21AE7" w:rsidRDefault="00C21AE7" w:rsidP="00C21AE7">
            <w:pPr>
              <w:pStyle w:val="Normal1"/>
              <w:widowControl/>
              <w:spacing w:after="0" w:line="240" w:lineRule="auto"/>
              <w:ind w:left="150"/>
              <w:contextualSpacing w:val="0"/>
              <w:rPr>
                <w:rFonts w:ascii="Arial" w:hAnsi="Arial" w:cs="Arial"/>
                <w:sz w:val="20"/>
              </w:rPr>
            </w:pPr>
            <w:r w:rsidRPr="00C21AE7">
              <w:rPr>
                <w:rFonts w:ascii="Arial" w:hAnsi="Arial" w:cs="Arial"/>
                <w:sz w:val="20"/>
              </w:rPr>
              <w:t>Evaluación</w:t>
            </w:r>
          </w:p>
          <w:p w14:paraId="23B53517" w14:textId="77777777" w:rsidR="00C21AE7" w:rsidRPr="00C21AE7" w:rsidRDefault="00C21AE7" w:rsidP="00C21AE7">
            <w:pPr>
              <w:pStyle w:val="Normal1"/>
              <w:widowControl/>
              <w:spacing w:after="0" w:line="240" w:lineRule="auto"/>
              <w:ind w:left="150"/>
              <w:contextualSpacing w:val="0"/>
              <w:rPr>
                <w:rFonts w:ascii="Arial" w:hAnsi="Arial" w:cs="Arial"/>
                <w:sz w:val="20"/>
              </w:rPr>
            </w:pPr>
          </w:p>
        </w:tc>
        <w:tc>
          <w:tcPr>
            <w:tcW w:w="8334" w:type="dxa"/>
            <w:tcMar>
              <w:left w:w="0" w:type="dxa"/>
              <w:right w:w="0" w:type="dxa"/>
            </w:tcMar>
          </w:tcPr>
          <w:p w14:paraId="17A75DE6" w14:textId="77777777" w:rsidR="00C21AE7" w:rsidRPr="00C21AE7" w:rsidRDefault="00C21AE7" w:rsidP="00C21AE7">
            <w:pPr>
              <w:spacing w:after="0" w:line="240" w:lineRule="auto"/>
              <w:rPr>
                <w:rFonts w:ascii="Arial" w:hAnsi="Arial" w:cs="Arial"/>
                <w:sz w:val="20"/>
              </w:rPr>
            </w:pPr>
            <w:r w:rsidRPr="00C21AE7">
              <w:rPr>
                <w:rFonts w:ascii="Arial" w:hAnsi="Arial" w:cs="Arial"/>
                <w:sz w:val="20"/>
              </w:rPr>
              <w:t xml:space="preserve">Evaluación 1: (40%). </w:t>
            </w:r>
          </w:p>
          <w:p w14:paraId="0ACA0066" w14:textId="77777777" w:rsidR="00C21AE7" w:rsidRPr="00C21AE7" w:rsidRDefault="00C21AE7" w:rsidP="00C21AE7">
            <w:pPr>
              <w:spacing w:after="0" w:line="240" w:lineRule="auto"/>
              <w:rPr>
                <w:rFonts w:ascii="Arial" w:hAnsi="Arial" w:cs="Arial"/>
                <w:sz w:val="20"/>
              </w:rPr>
            </w:pPr>
            <w:r w:rsidRPr="00C21AE7">
              <w:rPr>
                <w:rFonts w:ascii="Arial" w:hAnsi="Arial" w:cs="Arial"/>
                <w:sz w:val="20"/>
              </w:rPr>
              <w:t>Consiste en el promedio de los de los informes de los trabajos bibliográficos efectuados durante el año. Estos ejercicios han de ser entregados dentro de los plazos acordados. No se recibirán trabajos atrasados, ya que interrumpe el proceso de aplicación teórica.</w:t>
            </w:r>
          </w:p>
          <w:p w14:paraId="027DF33E" w14:textId="77777777" w:rsidR="00C21AE7" w:rsidRPr="00C21AE7" w:rsidRDefault="00C21AE7" w:rsidP="00C21AE7">
            <w:pPr>
              <w:spacing w:after="0" w:line="240" w:lineRule="auto"/>
              <w:rPr>
                <w:rFonts w:ascii="Arial" w:hAnsi="Arial" w:cs="Arial"/>
                <w:sz w:val="20"/>
              </w:rPr>
            </w:pPr>
          </w:p>
          <w:p w14:paraId="34E94F1E" w14:textId="1B4C2DAB" w:rsidR="00C21AE7" w:rsidRPr="00C21AE7" w:rsidRDefault="00C21AE7" w:rsidP="00C21AE7">
            <w:pPr>
              <w:spacing w:after="0" w:line="240" w:lineRule="auto"/>
              <w:rPr>
                <w:rFonts w:ascii="Arial" w:hAnsi="Arial" w:cs="Arial"/>
                <w:sz w:val="20"/>
              </w:rPr>
            </w:pPr>
            <w:r w:rsidRPr="00C21AE7">
              <w:rPr>
                <w:rFonts w:ascii="Arial" w:hAnsi="Arial" w:cs="Arial"/>
                <w:sz w:val="20"/>
              </w:rPr>
              <w:t xml:space="preserve">Evaluación 2: (60%) </w:t>
            </w:r>
          </w:p>
          <w:p w14:paraId="758CF136" w14:textId="274DA76A" w:rsidR="00C21AE7" w:rsidRPr="00C21AE7" w:rsidRDefault="00C21AE7" w:rsidP="00C21AE7">
            <w:pPr>
              <w:spacing w:after="0" w:line="240" w:lineRule="auto"/>
              <w:rPr>
                <w:rFonts w:ascii="Arial" w:hAnsi="Arial" w:cs="Arial"/>
                <w:sz w:val="20"/>
              </w:rPr>
            </w:pPr>
            <w:r w:rsidRPr="00C21AE7">
              <w:rPr>
                <w:rFonts w:ascii="Arial" w:hAnsi="Arial" w:cs="Arial"/>
                <w:sz w:val="20"/>
              </w:rPr>
              <w:t>Consiste en el promedio de los de los informes de los trabajos práctico realizados durante las sesiones individuales efectuado,  según los contenidos del curso, y  la evaluación de realizará según los acuerdos preestablecidos entre el profesor y los alumnos.</w:t>
            </w:r>
          </w:p>
          <w:p w14:paraId="3B0EA81E" w14:textId="77777777" w:rsidR="00C21AE7" w:rsidRPr="00C21AE7" w:rsidRDefault="00C21AE7" w:rsidP="00C21AE7">
            <w:pPr>
              <w:spacing w:after="0" w:line="240" w:lineRule="auto"/>
              <w:rPr>
                <w:rFonts w:ascii="Arial" w:hAnsi="Arial" w:cs="Arial"/>
                <w:sz w:val="20"/>
              </w:rPr>
            </w:pPr>
          </w:p>
          <w:p w14:paraId="4E3BBEC4" w14:textId="77777777" w:rsidR="00C21AE7" w:rsidRDefault="00C21AE7" w:rsidP="00C21AE7">
            <w:pPr>
              <w:spacing w:after="0" w:line="240" w:lineRule="auto"/>
              <w:rPr>
                <w:rFonts w:ascii="Arial" w:hAnsi="Arial" w:cs="Arial"/>
                <w:sz w:val="20"/>
              </w:rPr>
            </w:pPr>
            <w:proofErr w:type="spellStart"/>
            <w:r w:rsidRPr="00C21AE7">
              <w:rPr>
                <w:rFonts w:ascii="Arial" w:hAnsi="Arial" w:cs="Arial"/>
                <w:sz w:val="20"/>
              </w:rPr>
              <w:t>Exámen</w:t>
            </w:r>
            <w:proofErr w:type="spellEnd"/>
            <w:r>
              <w:rPr>
                <w:rFonts w:ascii="Arial" w:hAnsi="Arial" w:cs="Arial"/>
                <w:sz w:val="20"/>
              </w:rPr>
              <w:t xml:space="preserve">: </w:t>
            </w:r>
            <w:r w:rsidRPr="00C21AE7">
              <w:rPr>
                <w:rFonts w:ascii="Arial" w:hAnsi="Arial" w:cs="Arial"/>
                <w:sz w:val="20"/>
              </w:rPr>
              <w:t>Consiste en  un trabajo práctico final  en el cual se integrarán los conocimientos teóricos y prácticos adquiridos durante el curso, el que será defendido y discutido en presencia del curso. Este se evaluará de acuerdo a los contenidos y las pautas previamente acordadas, y que se entregará a la biblioteca como material de consulta.</w:t>
            </w:r>
          </w:p>
          <w:p w14:paraId="79C271B1" w14:textId="0DECBDD8" w:rsidR="00C21AE7" w:rsidRPr="00C21AE7" w:rsidRDefault="00C21AE7" w:rsidP="00C21AE7">
            <w:pPr>
              <w:spacing w:after="0" w:line="240" w:lineRule="auto"/>
              <w:rPr>
                <w:rFonts w:ascii="Arial" w:hAnsi="Arial" w:cs="Arial"/>
                <w:color w:val="000000" w:themeColor="text1"/>
                <w:sz w:val="20"/>
              </w:rPr>
            </w:pPr>
          </w:p>
        </w:tc>
      </w:tr>
      <w:tr w:rsidR="00C21AE7" w:rsidRPr="00C21AE7" w14:paraId="28658CA3" w14:textId="77777777" w:rsidTr="00A5273C">
        <w:tc>
          <w:tcPr>
            <w:tcW w:w="2014" w:type="dxa"/>
            <w:tcMar>
              <w:left w:w="0" w:type="dxa"/>
              <w:right w:w="0" w:type="dxa"/>
            </w:tcMar>
          </w:tcPr>
          <w:p w14:paraId="4D2F8555" w14:textId="77777777" w:rsidR="00C21AE7" w:rsidRPr="00C21AE7" w:rsidRDefault="00C21AE7" w:rsidP="00C21AE7">
            <w:pPr>
              <w:pStyle w:val="Normal1"/>
              <w:widowControl/>
              <w:spacing w:after="0" w:line="240" w:lineRule="auto"/>
              <w:ind w:left="150"/>
              <w:contextualSpacing w:val="0"/>
              <w:rPr>
                <w:rFonts w:ascii="Arial" w:hAnsi="Arial" w:cs="Arial"/>
                <w:sz w:val="20"/>
              </w:rPr>
            </w:pPr>
            <w:r w:rsidRPr="00C21AE7">
              <w:rPr>
                <w:rFonts w:ascii="Arial" w:hAnsi="Arial" w:cs="Arial"/>
                <w:sz w:val="20"/>
              </w:rPr>
              <w:t>Requisitos de aprobación</w:t>
            </w:r>
          </w:p>
          <w:p w14:paraId="331AF309" w14:textId="77777777" w:rsidR="00C21AE7" w:rsidRPr="00C21AE7" w:rsidRDefault="00C21AE7" w:rsidP="00C21AE7">
            <w:pPr>
              <w:pStyle w:val="Normal1"/>
              <w:widowControl/>
              <w:spacing w:after="0" w:line="240" w:lineRule="auto"/>
              <w:ind w:left="150"/>
              <w:contextualSpacing w:val="0"/>
              <w:rPr>
                <w:rFonts w:ascii="Arial" w:hAnsi="Arial" w:cs="Arial"/>
                <w:sz w:val="20"/>
              </w:rPr>
            </w:pPr>
          </w:p>
        </w:tc>
        <w:tc>
          <w:tcPr>
            <w:tcW w:w="8334" w:type="dxa"/>
            <w:tcMar>
              <w:left w:w="0" w:type="dxa"/>
              <w:right w:w="0" w:type="dxa"/>
            </w:tcMar>
          </w:tcPr>
          <w:p w14:paraId="2BEA5BFD" w14:textId="77777777" w:rsidR="00C21AE7" w:rsidRPr="00C21AE7" w:rsidRDefault="00C21AE7" w:rsidP="00C21AE7">
            <w:pPr>
              <w:spacing w:after="0" w:line="240" w:lineRule="auto"/>
              <w:ind w:left="90" w:right="120"/>
              <w:contextualSpacing w:val="0"/>
              <w:jc w:val="both"/>
              <w:rPr>
                <w:rFonts w:ascii="Arial" w:hAnsi="Arial" w:cs="Arial"/>
                <w:color w:val="000000" w:themeColor="text1"/>
                <w:sz w:val="20"/>
              </w:rPr>
            </w:pPr>
            <w:r w:rsidRPr="00C21AE7">
              <w:rPr>
                <w:rFonts w:ascii="Arial" w:hAnsi="Arial" w:cs="Arial"/>
                <w:color w:val="000000" w:themeColor="text1"/>
                <w:sz w:val="20"/>
              </w:rPr>
              <w:t>Para aprobar el curso el estudiante debe tener una Nota Final superior o igual a cuatro. De acuerdo a la fórmula:</w:t>
            </w:r>
          </w:p>
          <w:p w14:paraId="6CFE9773" w14:textId="47768137" w:rsidR="00C21AE7" w:rsidRPr="00C21AE7" w:rsidRDefault="00C21AE7" w:rsidP="00C21AE7">
            <w:pPr>
              <w:spacing w:after="0" w:line="240" w:lineRule="auto"/>
              <w:ind w:left="90" w:right="120"/>
              <w:contextualSpacing w:val="0"/>
              <w:jc w:val="both"/>
              <w:rPr>
                <w:rFonts w:ascii="Arial" w:hAnsi="Arial" w:cs="Arial"/>
                <w:color w:val="000000" w:themeColor="text1"/>
                <w:sz w:val="20"/>
              </w:rPr>
            </w:pPr>
            <w:r w:rsidRPr="00C21AE7">
              <w:rPr>
                <w:rFonts w:ascii="Arial" w:hAnsi="Arial" w:cs="Arial"/>
                <w:color w:val="000000" w:themeColor="text1"/>
                <w:sz w:val="20"/>
              </w:rPr>
              <w:t>Nota Final = Nota de Presentación *60% + Nota Examen * 40%</w:t>
            </w:r>
          </w:p>
          <w:p w14:paraId="6966D0CF" w14:textId="77777777" w:rsidR="00C21AE7" w:rsidRPr="00C21AE7" w:rsidRDefault="00C21AE7" w:rsidP="00C21AE7">
            <w:pPr>
              <w:pStyle w:val="Normal1"/>
              <w:spacing w:after="0" w:line="240" w:lineRule="auto"/>
              <w:ind w:left="90" w:right="120"/>
              <w:contextualSpacing w:val="0"/>
              <w:jc w:val="both"/>
              <w:rPr>
                <w:rFonts w:ascii="Arial" w:hAnsi="Arial" w:cs="Arial"/>
                <w:sz w:val="20"/>
              </w:rPr>
            </w:pPr>
          </w:p>
        </w:tc>
      </w:tr>
      <w:tr w:rsidR="00C21AE7" w:rsidRPr="00C21AE7" w14:paraId="7B3D4A9D" w14:textId="77777777" w:rsidTr="00A5273C">
        <w:trPr>
          <w:trHeight w:val="447"/>
        </w:trPr>
        <w:tc>
          <w:tcPr>
            <w:tcW w:w="2014" w:type="dxa"/>
            <w:tcMar>
              <w:left w:w="0" w:type="dxa"/>
              <w:right w:w="0" w:type="dxa"/>
            </w:tcMar>
          </w:tcPr>
          <w:p w14:paraId="5AD11138" w14:textId="77777777" w:rsidR="00C21AE7" w:rsidRPr="00C21AE7" w:rsidRDefault="00C21AE7" w:rsidP="00C21AE7">
            <w:pPr>
              <w:pStyle w:val="Normal1"/>
              <w:widowControl/>
              <w:spacing w:after="0" w:line="240" w:lineRule="auto"/>
              <w:ind w:left="150"/>
              <w:contextualSpacing w:val="0"/>
              <w:rPr>
                <w:rFonts w:ascii="Arial" w:hAnsi="Arial" w:cs="Arial"/>
                <w:sz w:val="20"/>
              </w:rPr>
            </w:pPr>
            <w:r w:rsidRPr="00C21AE7">
              <w:rPr>
                <w:rFonts w:ascii="Arial" w:hAnsi="Arial" w:cs="Arial"/>
                <w:sz w:val="20"/>
              </w:rPr>
              <w:lastRenderedPageBreak/>
              <w:t>Palabras clave</w:t>
            </w:r>
          </w:p>
          <w:p w14:paraId="218E808A" w14:textId="77777777" w:rsidR="00C21AE7" w:rsidRPr="00C21AE7" w:rsidRDefault="00C21AE7" w:rsidP="00C21AE7">
            <w:pPr>
              <w:pStyle w:val="Normal1"/>
              <w:widowControl/>
              <w:spacing w:after="0" w:line="240" w:lineRule="auto"/>
              <w:ind w:left="150"/>
              <w:contextualSpacing w:val="0"/>
              <w:rPr>
                <w:rFonts w:ascii="Arial" w:hAnsi="Arial" w:cs="Arial"/>
                <w:sz w:val="20"/>
              </w:rPr>
            </w:pPr>
          </w:p>
        </w:tc>
        <w:tc>
          <w:tcPr>
            <w:tcW w:w="8334" w:type="dxa"/>
            <w:tcMar>
              <w:left w:w="0" w:type="dxa"/>
              <w:right w:w="0" w:type="dxa"/>
            </w:tcMar>
          </w:tcPr>
          <w:p w14:paraId="72E5F6E3" w14:textId="693EAE3D" w:rsidR="00C21AE7" w:rsidRPr="00C21AE7" w:rsidRDefault="00C21AE7" w:rsidP="00C21AE7">
            <w:pPr>
              <w:pStyle w:val="Normal1"/>
              <w:spacing w:after="0" w:line="240" w:lineRule="auto"/>
              <w:ind w:left="90" w:right="120"/>
              <w:contextualSpacing w:val="0"/>
              <w:jc w:val="both"/>
              <w:rPr>
                <w:rFonts w:ascii="Arial" w:hAnsi="Arial" w:cs="Arial"/>
                <w:sz w:val="20"/>
              </w:rPr>
            </w:pPr>
            <w:r w:rsidRPr="00C21AE7">
              <w:rPr>
                <w:rFonts w:ascii="Arial" w:hAnsi="Arial" w:cs="Arial"/>
                <w:sz w:val="20"/>
              </w:rPr>
              <w:t xml:space="preserve">Preservación, conservación audiovisual, </w:t>
            </w:r>
          </w:p>
        </w:tc>
      </w:tr>
      <w:tr w:rsidR="00C21AE7" w:rsidRPr="00C21AE7" w14:paraId="05379977" w14:textId="77777777" w:rsidTr="00A5273C">
        <w:trPr>
          <w:trHeight w:val="447"/>
        </w:trPr>
        <w:tc>
          <w:tcPr>
            <w:tcW w:w="2014" w:type="dxa"/>
            <w:tcMar>
              <w:left w:w="0" w:type="dxa"/>
              <w:right w:w="0" w:type="dxa"/>
            </w:tcMar>
          </w:tcPr>
          <w:p w14:paraId="21E9C791" w14:textId="77777777" w:rsidR="00C21AE7" w:rsidRPr="00C21AE7" w:rsidRDefault="00C21AE7" w:rsidP="00C21AE7">
            <w:pPr>
              <w:pStyle w:val="Normal1"/>
              <w:widowControl/>
              <w:spacing w:after="0" w:line="240" w:lineRule="auto"/>
              <w:ind w:left="150"/>
              <w:contextualSpacing w:val="0"/>
              <w:rPr>
                <w:rFonts w:ascii="Arial" w:hAnsi="Arial" w:cs="Arial"/>
                <w:sz w:val="20"/>
              </w:rPr>
            </w:pPr>
            <w:r w:rsidRPr="00C21AE7">
              <w:rPr>
                <w:rFonts w:ascii="Arial" w:hAnsi="Arial" w:cs="Arial"/>
                <w:sz w:val="20"/>
              </w:rPr>
              <w:t>Bibliografía</w:t>
            </w:r>
          </w:p>
          <w:p w14:paraId="7C0A9723" w14:textId="77777777" w:rsidR="00C21AE7" w:rsidRPr="00C21AE7" w:rsidRDefault="00C21AE7" w:rsidP="00C21AE7">
            <w:pPr>
              <w:pStyle w:val="Normal1"/>
              <w:widowControl/>
              <w:spacing w:after="0" w:line="240" w:lineRule="auto"/>
              <w:ind w:left="150"/>
              <w:contextualSpacing w:val="0"/>
              <w:rPr>
                <w:rFonts w:ascii="Arial" w:hAnsi="Arial" w:cs="Arial"/>
                <w:sz w:val="20"/>
              </w:rPr>
            </w:pPr>
          </w:p>
        </w:tc>
        <w:tc>
          <w:tcPr>
            <w:tcW w:w="8334" w:type="dxa"/>
            <w:tcMar>
              <w:left w:w="0" w:type="dxa"/>
              <w:right w:w="0" w:type="dxa"/>
            </w:tcMar>
          </w:tcPr>
          <w:p w14:paraId="0C4819C1" w14:textId="2C141FAE" w:rsidR="00C21AE7" w:rsidRPr="00C21AE7" w:rsidRDefault="00C21AE7" w:rsidP="00C21AE7">
            <w:pPr>
              <w:pStyle w:val="Prrafodelista"/>
              <w:numPr>
                <w:ilvl w:val="0"/>
                <w:numId w:val="25"/>
              </w:numPr>
              <w:spacing w:after="0" w:line="240" w:lineRule="auto"/>
              <w:rPr>
                <w:rFonts w:ascii="Arial" w:hAnsi="Arial" w:cs="Arial"/>
                <w:sz w:val="20"/>
              </w:rPr>
            </w:pPr>
            <w:r w:rsidRPr="00C21AE7">
              <w:rPr>
                <w:rFonts w:ascii="Arial" w:hAnsi="Arial" w:cs="Arial"/>
                <w:sz w:val="20"/>
              </w:rPr>
              <w:t>EDMONDSON, Ray y otros .</w:t>
            </w:r>
            <w:r w:rsidRPr="00C21AE7">
              <w:rPr>
                <w:rFonts w:ascii="Arial" w:hAnsi="Arial" w:cs="Arial"/>
                <w:i/>
                <w:sz w:val="20"/>
              </w:rPr>
              <w:t>Una filosofía de los archivos audiovisuales</w:t>
            </w:r>
            <w:r w:rsidRPr="00C21AE7">
              <w:rPr>
                <w:rFonts w:ascii="Arial" w:hAnsi="Arial" w:cs="Arial"/>
                <w:sz w:val="20"/>
              </w:rPr>
              <w:t xml:space="preserve">.  París, UNESCO, 1998, </w:t>
            </w:r>
            <w:proofErr w:type="spellStart"/>
            <w:r w:rsidRPr="00C21AE7">
              <w:rPr>
                <w:rFonts w:ascii="Arial" w:hAnsi="Arial" w:cs="Arial"/>
                <w:sz w:val="20"/>
              </w:rPr>
              <w:t>ed</w:t>
            </w:r>
            <w:proofErr w:type="spellEnd"/>
            <w:r w:rsidRPr="00C21AE7">
              <w:rPr>
                <w:rFonts w:ascii="Arial" w:hAnsi="Arial" w:cs="Arial"/>
                <w:sz w:val="20"/>
              </w:rPr>
              <w:t xml:space="preserve"> 2018. 64 pp. http://unesdoc.unesco.org/images/0024/002439/243973e.pdf [Consulta: octubre 2017].</w:t>
            </w:r>
          </w:p>
          <w:p w14:paraId="0043B3DE" w14:textId="77777777" w:rsidR="00C21AE7" w:rsidRPr="00C21AE7" w:rsidRDefault="00C21AE7" w:rsidP="00C21AE7">
            <w:pPr>
              <w:pStyle w:val="Prrafodelista"/>
              <w:numPr>
                <w:ilvl w:val="0"/>
                <w:numId w:val="25"/>
              </w:numPr>
              <w:tabs>
                <w:tab w:val="center" w:pos="4757"/>
              </w:tabs>
              <w:spacing w:after="0" w:line="240" w:lineRule="auto"/>
              <w:rPr>
                <w:rFonts w:ascii="Arial" w:hAnsi="Arial" w:cs="Arial"/>
                <w:sz w:val="20"/>
                <w:lang w:val="en-US"/>
              </w:rPr>
            </w:pPr>
            <w:r w:rsidRPr="00C21AE7">
              <w:rPr>
                <w:rFonts w:ascii="Arial" w:hAnsi="Arial" w:cs="Arial"/>
                <w:sz w:val="20"/>
                <w:lang w:val="en-US"/>
              </w:rPr>
              <w:t xml:space="preserve">BRADLEY K.,  </w:t>
            </w:r>
            <w:r w:rsidRPr="00C21AE7">
              <w:rPr>
                <w:rFonts w:ascii="Arial" w:hAnsi="Arial" w:cs="Arial"/>
                <w:i/>
                <w:sz w:val="20"/>
                <w:lang w:val="en-US"/>
              </w:rPr>
              <w:t xml:space="preserve">Standards, Recommended Practices and Strategies </w:t>
            </w:r>
            <w:r w:rsidRPr="00C21AE7">
              <w:rPr>
                <w:rFonts w:ascii="Arial" w:hAnsi="Arial" w:cs="Arial"/>
                <w:i/>
                <w:sz w:val="20"/>
                <w:lang w:val="en-US"/>
              </w:rPr>
              <w:br/>
              <w:t>IASA-TC 04</w:t>
            </w:r>
            <w:r w:rsidRPr="00C21AE7">
              <w:rPr>
                <w:rFonts w:ascii="Arial" w:hAnsi="Arial" w:cs="Arial"/>
                <w:sz w:val="20"/>
                <w:lang w:val="en-US"/>
              </w:rPr>
              <w:t>, South Africa, International Association of Sound and Audiovisual Archives IASA Technical Committee, 2004, 80 pp</w:t>
            </w:r>
          </w:p>
          <w:p w14:paraId="1F24D691" w14:textId="77777777" w:rsidR="00C21AE7" w:rsidRPr="00C21AE7" w:rsidRDefault="00C21AE7" w:rsidP="00C21AE7">
            <w:pPr>
              <w:pStyle w:val="Prrafodelista"/>
              <w:numPr>
                <w:ilvl w:val="0"/>
                <w:numId w:val="25"/>
              </w:numPr>
              <w:shd w:val="clear" w:color="auto" w:fill="FAFAFA"/>
              <w:spacing w:after="0" w:line="240" w:lineRule="auto"/>
              <w:jc w:val="both"/>
              <w:rPr>
                <w:rFonts w:ascii="Arial" w:hAnsi="Arial" w:cs="Arial"/>
                <w:sz w:val="20"/>
                <w:lang w:val="en-US"/>
              </w:rPr>
            </w:pPr>
            <w:r w:rsidRPr="00C21AE7">
              <w:rPr>
                <w:rFonts w:ascii="Arial" w:hAnsi="Arial" w:cs="Arial"/>
                <w:sz w:val="20"/>
                <w:lang w:val="en-US"/>
              </w:rPr>
              <w:t xml:space="preserve">COPELAND PERTER, </w:t>
            </w:r>
            <w:r w:rsidRPr="00C21AE7">
              <w:rPr>
                <w:rFonts w:ascii="Arial" w:hAnsi="Arial" w:cs="Arial"/>
                <w:i/>
                <w:sz w:val="20"/>
                <w:lang w:val="en-US"/>
              </w:rPr>
              <w:t>Manual of Analogue Sound Restoration Techniques,</w:t>
            </w:r>
            <w:r w:rsidRPr="00C21AE7">
              <w:rPr>
                <w:rFonts w:ascii="Arial" w:hAnsi="Arial" w:cs="Arial"/>
                <w:sz w:val="20"/>
                <w:lang w:val="en-US"/>
              </w:rPr>
              <w:t xml:space="preserve"> </w:t>
            </w:r>
            <w:proofErr w:type="spellStart"/>
            <w:r w:rsidRPr="00C21AE7">
              <w:rPr>
                <w:rFonts w:ascii="Arial" w:hAnsi="Arial" w:cs="Arial"/>
                <w:sz w:val="20"/>
                <w:lang w:val="en-US"/>
              </w:rPr>
              <w:t>Londres</w:t>
            </w:r>
            <w:proofErr w:type="spellEnd"/>
            <w:r w:rsidRPr="00C21AE7">
              <w:rPr>
                <w:rFonts w:ascii="Arial" w:hAnsi="Arial" w:cs="Arial"/>
                <w:sz w:val="20"/>
                <w:lang w:val="en-US"/>
              </w:rPr>
              <w:t xml:space="preserve">, </w:t>
            </w:r>
            <w:proofErr w:type="spellStart"/>
            <w:r w:rsidRPr="00C21AE7">
              <w:rPr>
                <w:rFonts w:ascii="Arial" w:hAnsi="Arial" w:cs="Arial"/>
                <w:sz w:val="20"/>
                <w:lang w:val="en-US"/>
              </w:rPr>
              <w:t>Septiembre</w:t>
            </w:r>
            <w:proofErr w:type="spellEnd"/>
            <w:r w:rsidRPr="00C21AE7">
              <w:rPr>
                <w:rFonts w:ascii="Arial" w:hAnsi="Arial" w:cs="Arial"/>
                <w:sz w:val="20"/>
                <w:lang w:val="en-US"/>
              </w:rPr>
              <w:t xml:space="preserve"> 2008, The British Library, 333 pp.</w:t>
            </w:r>
          </w:p>
          <w:p w14:paraId="66D3F065" w14:textId="783E42BF" w:rsidR="00C21AE7" w:rsidRPr="00C21AE7" w:rsidRDefault="00C21AE7" w:rsidP="00C21AE7">
            <w:pPr>
              <w:pStyle w:val="Prrafodelista"/>
              <w:numPr>
                <w:ilvl w:val="0"/>
                <w:numId w:val="25"/>
              </w:numPr>
              <w:shd w:val="clear" w:color="auto" w:fill="FAFAFA"/>
              <w:spacing w:after="0" w:line="240" w:lineRule="auto"/>
              <w:jc w:val="both"/>
              <w:rPr>
                <w:rFonts w:ascii="Arial" w:hAnsi="Arial" w:cs="Arial"/>
                <w:i/>
                <w:sz w:val="20"/>
                <w:lang w:val="en-US"/>
              </w:rPr>
            </w:pPr>
            <w:r w:rsidRPr="00C21AE7">
              <w:rPr>
                <w:rFonts w:ascii="Arial" w:hAnsi="Arial" w:cs="Arial"/>
                <w:sz w:val="20"/>
              </w:rPr>
              <w:t>FLEISCHHAUER C,</w:t>
            </w:r>
            <w:r w:rsidRPr="00C21AE7">
              <w:rPr>
                <w:rFonts w:ascii="Arial" w:hAnsi="Arial" w:cs="Arial"/>
                <w:sz w:val="20"/>
                <w:lang w:val="en-US"/>
              </w:rPr>
              <w:t xml:space="preserve"> BRADLEY K., </w:t>
            </w:r>
            <w:proofErr w:type="spellStart"/>
            <w:r w:rsidRPr="00C21AE7">
              <w:rPr>
                <w:rFonts w:ascii="Arial" w:hAnsi="Arial" w:cs="Arial"/>
                <w:sz w:val="20"/>
              </w:rPr>
              <w:t>Technical</w:t>
            </w:r>
            <w:proofErr w:type="spellEnd"/>
            <w:r w:rsidRPr="00C21AE7">
              <w:rPr>
                <w:rFonts w:ascii="Arial" w:hAnsi="Arial" w:cs="Arial"/>
                <w:sz w:val="20"/>
              </w:rPr>
              <w:t xml:space="preserve"> </w:t>
            </w:r>
            <w:proofErr w:type="spellStart"/>
            <w:r w:rsidRPr="00C21AE7">
              <w:rPr>
                <w:rFonts w:ascii="Arial" w:hAnsi="Arial" w:cs="Arial"/>
                <w:sz w:val="20"/>
              </w:rPr>
              <w:t>Committee</w:t>
            </w:r>
            <w:proofErr w:type="spellEnd"/>
            <w:r w:rsidRPr="00C21AE7">
              <w:rPr>
                <w:rFonts w:ascii="Arial" w:hAnsi="Arial" w:cs="Arial"/>
                <w:sz w:val="20"/>
              </w:rPr>
              <w:t xml:space="preserve"> </w:t>
            </w:r>
            <w:proofErr w:type="spellStart"/>
            <w:r w:rsidRPr="00C21AE7">
              <w:rPr>
                <w:rFonts w:ascii="Arial" w:hAnsi="Arial" w:cs="Arial"/>
                <w:sz w:val="20"/>
              </w:rPr>
              <w:t>Standards</w:t>
            </w:r>
            <w:proofErr w:type="spellEnd"/>
            <w:r w:rsidRPr="00C21AE7">
              <w:rPr>
                <w:rFonts w:ascii="Arial" w:hAnsi="Arial" w:cs="Arial"/>
                <w:sz w:val="20"/>
              </w:rPr>
              <w:t xml:space="preserve">, </w:t>
            </w:r>
            <w:proofErr w:type="spellStart"/>
            <w:r w:rsidRPr="00C21AE7">
              <w:rPr>
                <w:rFonts w:ascii="Arial" w:hAnsi="Arial" w:cs="Arial"/>
                <w:sz w:val="20"/>
              </w:rPr>
              <w:t>Recommended</w:t>
            </w:r>
            <w:proofErr w:type="spellEnd"/>
            <w:r w:rsidRPr="00C21AE7">
              <w:rPr>
                <w:rFonts w:ascii="Arial" w:hAnsi="Arial" w:cs="Arial"/>
                <w:sz w:val="20"/>
              </w:rPr>
              <w:t xml:space="preserve"> </w:t>
            </w:r>
            <w:proofErr w:type="spellStart"/>
            <w:r w:rsidRPr="00C21AE7">
              <w:rPr>
                <w:rFonts w:ascii="Arial" w:hAnsi="Arial" w:cs="Arial"/>
                <w:sz w:val="20"/>
              </w:rPr>
              <w:t>Practices</w:t>
            </w:r>
            <w:proofErr w:type="spellEnd"/>
            <w:r w:rsidRPr="00C21AE7">
              <w:rPr>
                <w:rFonts w:ascii="Arial" w:hAnsi="Arial" w:cs="Arial"/>
                <w:sz w:val="20"/>
              </w:rPr>
              <w:t xml:space="preserve">, and </w:t>
            </w:r>
            <w:proofErr w:type="spellStart"/>
            <w:r w:rsidRPr="00C21AE7">
              <w:rPr>
                <w:rFonts w:ascii="Arial" w:hAnsi="Arial" w:cs="Arial"/>
                <w:sz w:val="20"/>
              </w:rPr>
              <w:t>Strategies</w:t>
            </w:r>
            <w:proofErr w:type="spellEnd"/>
            <w:r w:rsidRPr="00C21AE7">
              <w:rPr>
                <w:rFonts w:ascii="Arial" w:hAnsi="Arial" w:cs="Arial"/>
                <w:sz w:val="20"/>
              </w:rPr>
              <w:t xml:space="preserve"> </w:t>
            </w:r>
            <w:r w:rsidRPr="00C21AE7">
              <w:rPr>
                <w:rFonts w:ascii="Arial" w:hAnsi="Arial" w:cs="Arial"/>
                <w:i/>
                <w:sz w:val="20"/>
                <w:lang w:val="en-US"/>
              </w:rPr>
              <w:t>IASA-TC 06 Guidelines for the Preservation of Video Recordings</w:t>
            </w:r>
            <w:r w:rsidRPr="00C21AE7">
              <w:rPr>
                <w:rFonts w:ascii="Arial" w:hAnsi="Arial" w:cs="Arial"/>
                <w:sz w:val="20"/>
                <w:lang w:val="en-US"/>
              </w:rPr>
              <w:t xml:space="preserve"> ,</w:t>
            </w:r>
            <w:r w:rsidRPr="00C21AE7">
              <w:rPr>
                <w:rFonts w:ascii="Arial" w:hAnsi="Arial" w:cs="Arial"/>
                <w:sz w:val="20"/>
              </w:rPr>
              <w:t xml:space="preserve"> </w:t>
            </w:r>
            <w:r w:rsidRPr="00C21AE7">
              <w:rPr>
                <w:rFonts w:ascii="Arial" w:hAnsi="Arial" w:cs="Arial"/>
                <w:i/>
                <w:sz w:val="20"/>
                <w:lang w:val="en-US"/>
              </w:rPr>
              <w:t>&lt;</w:t>
            </w:r>
            <w:hyperlink r:id="rId8" w:history="1">
              <w:r w:rsidRPr="00C21AE7">
                <w:rPr>
                  <w:rFonts w:ascii="Arial" w:hAnsi="Arial" w:cs="Arial"/>
                  <w:i/>
                  <w:sz w:val="20"/>
                  <w:lang w:val="en-US"/>
                </w:rPr>
                <w:t>https://www.iasa-web.org/tc06/guidelines-preservation-video-recordings</w:t>
              </w:r>
            </w:hyperlink>
            <w:r w:rsidRPr="00C21AE7">
              <w:rPr>
                <w:rFonts w:ascii="Arial" w:hAnsi="Arial" w:cs="Arial"/>
                <w:i/>
                <w:sz w:val="20"/>
                <w:lang w:val="en-US"/>
              </w:rPr>
              <w:t>&gt; [</w:t>
            </w:r>
            <w:proofErr w:type="spellStart"/>
            <w:r w:rsidRPr="00C21AE7">
              <w:rPr>
                <w:rFonts w:ascii="Arial" w:hAnsi="Arial" w:cs="Arial"/>
                <w:i/>
                <w:sz w:val="20"/>
                <w:lang w:val="en-US"/>
              </w:rPr>
              <w:t>Consulta</w:t>
            </w:r>
            <w:proofErr w:type="spellEnd"/>
            <w:r w:rsidRPr="00C21AE7">
              <w:rPr>
                <w:rFonts w:ascii="Arial" w:hAnsi="Arial" w:cs="Arial"/>
                <w:i/>
                <w:sz w:val="20"/>
                <w:lang w:val="en-US"/>
              </w:rPr>
              <w:t xml:space="preserve">: </w:t>
            </w:r>
            <w:proofErr w:type="spellStart"/>
            <w:r w:rsidRPr="00C21AE7">
              <w:rPr>
                <w:rFonts w:ascii="Arial" w:hAnsi="Arial" w:cs="Arial"/>
                <w:i/>
                <w:sz w:val="20"/>
                <w:lang w:val="en-US"/>
              </w:rPr>
              <w:t>julio</w:t>
            </w:r>
            <w:proofErr w:type="spellEnd"/>
            <w:r w:rsidRPr="00C21AE7">
              <w:rPr>
                <w:rFonts w:ascii="Arial" w:hAnsi="Arial" w:cs="Arial"/>
                <w:i/>
                <w:sz w:val="20"/>
                <w:lang w:val="en-US"/>
              </w:rPr>
              <w:t xml:space="preserve"> 2019]</w:t>
            </w:r>
          </w:p>
          <w:p w14:paraId="12D1F71B" w14:textId="21C33539" w:rsidR="00C21AE7" w:rsidRPr="00C21AE7" w:rsidRDefault="00C21AE7" w:rsidP="00C21AE7">
            <w:pPr>
              <w:pStyle w:val="Prrafodelista"/>
              <w:numPr>
                <w:ilvl w:val="0"/>
                <w:numId w:val="25"/>
              </w:numPr>
              <w:spacing w:after="0" w:line="240" w:lineRule="auto"/>
              <w:jc w:val="both"/>
              <w:rPr>
                <w:rFonts w:ascii="Arial" w:hAnsi="Arial" w:cs="Arial"/>
                <w:b/>
                <w:sz w:val="20"/>
              </w:rPr>
            </w:pPr>
            <w:r w:rsidRPr="00C21AE7">
              <w:rPr>
                <w:rFonts w:ascii="Arial" w:hAnsi="Arial" w:cs="Arial"/>
                <w:sz w:val="20"/>
              </w:rPr>
              <w:t>MONCRIEFF, Anne y otros</w:t>
            </w:r>
            <w:r w:rsidRPr="00C21AE7">
              <w:rPr>
                <w:rFonts w:ascii="Arial" w:hAnsi="Arial" w:cs="Arial"/>
                <w:i/>
                <w:sz w:val="20"/>
              </w:rPr>
              <w:t xml:space="preserve">. </w:t>
            </w:r>
            <w:proofErr w:type="spellStart"/>
            <w:r w:rsidRPr="00C21AE7">
              <w:rPr>
                <w:rFonts w:ascii="Arial" w:hAnsi="Arial" w:cs="Arial"/>
                <w:i/>
                <w:sz w:val="20"/>
              </w:rPr>
              <w:t>Science</w:t>
            </w:r>
            <w:proofErr w:type="spellEnd"/>
            <w:r w:rsidRPr="00C21AE7">
              <w:rPr>
                <w:rFonts w:ascii="Arial" w:hAnsi="Arial" w:cs="Arial"/>
                <w:i/>
                <w:sz w:val="20"/>
              </w:rPr>
              <w:t xml:space="preserve"> </w:t>
            </w:r>
            <w:proofErr w:type="spellStart"/>
            <w:r w:rsidRPr="00C21AE7">
              <w:rPr>
                <w:rFonts w:ascii="Arial" w:hAnsi="Arial" w:cs="Arial"/>
                <w:i/>
                <w:sz w:val="20"/>
              </w:rPr>
              <w:t>for</w:t>
            </w:r>
            <w:proofErr w:type="spellEnd"/>
            <w:r w:rsidRPr="00C21AE7">
              <w:rPr>
                <w:rFonts w:ascii="Arial" w:hAnsi="Arial" w:cs="Arial"/>
                <w:i/>
                <w:sz w:val="20"/>
              </w:rPr>
              <w:t xml:space="preserve"> </w:t>
            </w:r>
            <w:proofErr w:type="spellStart"/>
            <w:r w:rsidRPr="00C21AE7">
              <w:rPr>
                <w:rFonts w:ascii="Arial" w:hAnsi="Arial" w:cs="Arial"/>
                <w:i/>
                <w:sz w:val="20"/>
              </w:rPr>
              <w:t>Conservators</w:t>
            </w:r>
            <w:proofErr w:type="spellEnd"/>
            <w:r w:rsidRPr="00C21AE7">
              <w:rPr>
                <w:rFonts w:ascii="Arial" w:hAnsi="Arial" w:cs="Arial"/>
                <w:i/>
                <w:sz w:val="20"/>
              </w:rPr>
              <w:t xml:space="preserve"> </w:t>
            </w:r>
            <w:proofErr w:type="spellStart"/>
            <w:r w:rsidRPr="00C21AE7">
              <w:rPr>
                <w:rFonts w:ascii="Arial" w:hAnsi="Arial" w:cs="Arial"/>
                <w:i/>
                <w:sz w:val="20"/>
              </w:rPr>
              <w:t>Cleaning</w:t>
            </w:r>
            <w:proofErr w:type="spellEnd"/>
            <w:r w:rsidRPr="00C21AE7">
              <w:rPr>
                <w:rFonts w:ascii="Arial" w:hAnsi="Arial" w:cs="Arial"/>
                <w:i/>
                <w:sz w:val="20"/>
              </w:rPr>
              <w:t xml:space="preserve">. </w:t>
            </w:r>
            <w:proofErr w:type="spellStart"/>
            <w:r w:rsidRPr="00C21AE7">
              <w:rPr>
                <w:rFonts w:ascii="Arial" w:hAnsi="Arial" w:cs="Arial"/>
                <w:sz w:val="20"/>
              </w:rPr>
              <w:t>Londres</w:t>
            </w:r>
            <w:proofErr w:type="gramStart"/>
            <w:r w:rsidRPr="00C21AE7">
              <w:rPr>
                <w:rFonts w:ascii="Arial" w:hAnsi="Arial" w:cs="Arial"/>
                <w:sz w:val="20"/>
              </w:rPr>
              <w:t>,Crafts</w:t>
            </w:r>
            <w:proofErr w:type="spellEnd"/>
            <w:proofErr w:type="gramEnd"/>
            <w:r w:rsidRPr="00C21AE7">
              <w:rPr>
                <w:rFonts w:ascii="Arial" w:hAnsi="Arial" w:cs="Arial"/>
                <w:sz w:val="20"/>
              </w:rPr>
              <w:t xml:space="preserve"> Council,1983,128 pp.</w:t>
            </w:r>
          </w:p>
          <w:p w14:paraId="3D551C9D" w14:textId="581AD1ED" w:rsidR="00C21AE7" w:rsidRPr="00C21AE7" w:rsidRDefault="00C21AE7" w:rsidP="00C21AE7">
            <w:pPr>
              <w:spacing w:after="0" w:line="240" w:lineRule="auto"/>
              <w:jc w:val="both"/>
              <w:rPr>
                <w:rFonts w:ascii="Arial" w:hAnsi="Arial" w:cs="Arial"/>
                <w:sz w:val="20"/>
              </w:rPr>
            </w:pPr>
          </w:p>
        </w:tc>
      </w:tr>
      <w:tr w:rsidR="00C21AE7" w:rsidRPr="00C21AE7" w14:paraId="03C2A4AD" w14:textId="77777777" w:rsidTr="00A5273C">
        <w:tc>
          <w:tcPr>
            <w:tcW w:w="2014" w:type="dxa"/>
            <w:tcMar>
              <w:left w:w="0" w:type="dxa"/>
              <w:right w:w="0" w:type="dxa"/>
            </w:tcMar>
          </w:tcPr>
          <w:p w14:paraId="3B7A652E" w14:textId="06B55C76" w:rsidR="00C21AE7" w:rsidRPr="00C21AE7" w:rsidRDefault="00C21AE7" w:rsidP="00C21AE7">
            <w:pPr>
              <w:pStyle w:val="Normal1"/>
              <w:widowControl/>
              <w:spacing w:after="0" w:line="240" w:lineRule="auto"/>
              <w:ind w:left="150"/>
              <w:contextualSpacing w:val="0"/>
              <w:rPr>
                <w:rFonts w:ascii="Arial" w:hAnsi="Arial" w:cs="Arial"/>
                <w:sz w:val="20"/>
              </w:rPr>
            </w:pPr>
            <w:r w:rsidRPr="00C21AE7">
              <w:rPr>
                <w:rFonts w:ascii="Arial" w:hAnsi="Arial" w:cs="Arial"/>
                <w:sz w:val="20"/>
              </w:rPr>
              <w:t>Bibliografía complementaria</w:t>
            </w:r>
          </w:p>
        </w:tc>
        <w:tc>
          <w:tcPr>
            <w:tcW w:w="8334" w:type="dxa"/>
            <w:tcMar>
              <w:left w:w="0" w:type="dxa"/>
              <w:right w:w="0" w:type="dxa"/>
            </w:tcMar>
          </w:tcPr>
          <w:p w14:paraId="0582F1FA" w14:textId="77777777" w:rsidR="00C21AE7" w:rsidRPr="00C21AE7" w:rsidRDefault="00C21AE7" w:rsidP="00C21AE7">
            <w:pPr>
              <w:pStyle w:val="Prrafodelista"/>
              <w:numPr>
                <w:ilvl w:val="0"/>
                <w:numId w:val="26"/>
              </w:numPr>
              <w:spacing w:after="0" w:line="240" w:lineRule="auto"/>
              <w:jc w:val="both"/>
              <w:rPr>
                <w:rFonts w:ascii="Arial" w:hAnsi="Arial" w:cs="Arial"/>
                <w:sz w:val="20"/>
              </w:rPr>
            </w:pPr>
            <w:r w:rsidRPr="00C21AE7">
              <w:rPr>
                <w:rFonts w:ascii="Arial" w:hAnsi="Arial" w:cs="Arial"/>
                <w:sz w:val="20"/>
              </w:rPr>
              <w:t>CINEMATECA BRASILEÑA .</w:t>
            </w:r>
            <w:r w:rsidRPr="00C21AE7">
              <w:rPr>
                <w:rFonts w:ascii="Arial" w:hAnsi="Arial" w:cs="Arial"/>
                <w:i/>
                <w:sz w:val="20"/>
              </w:rPr>
              <w:t xml:space="preserve">Manual de manejo de películas Cinematográficas, </w:t>
            </w:r>
            <w:r w:rsidRPr="00C21AE7">
              <w:rPr>
                <w:rFonts w:ascii="Arial" w:hAnsi="Arial" w:cs="Arial"/>
                <w:sz w:val="20"/>
              </w:rPr>
              <w:t>Rio de Janeiro 2006, 77 pp.</w:t>
            </w:r>
          </w:p>
          <w:p w14:paraId="524CDBAF" w14:textId="77777777" w:rsidR="00C21AE7" w:rsidRPr="00C21AE7" w:rsidRDefault="00C21AE7" w:rsidP="00C21AE7">
            <w:pPr>
              <w:pStyle w:val="Prrafodelista"/>
              <w:numPr>
                <w:ilvl w:val="0"/>
                <w:numId w:val="26"/>
              </w:numPr>
              <w:spacing w:after="0" w:line="240" w:lineRule="auto"/>
              <w:jc w:val="both"/>
              <w:rPr>
                <w:rFonts w:ascii="Arial" w:hAnsi="Arial" w:cs="Arial"/>
                <w:sz w:val="20"/>
                <w:lang w:val="en-US"/>
              </w:rPr>
            </w:pPr>
            <w:r w:rsidRPr="00C21AE7">
              <w:rPr>
                <w:rFonts w:ascii="Arial" w:hAnsi="Arial" w:cs="Arial"/>
                <w:sz w:val="20"/>
                <w:lang w:val="en-US"/>
              </w:rPr>
              <w:t xml:space="preserve">POHLMANN K. </w:t>
            </w:r>
            <w:r w:rsidRPr="00C21AE7">
              <w:rPr>
                <w:rFonts w:ascii="Arial" w:hAnsi="Arial" w:cs="Arial"/>
                <w:i/>
                <w:sz w:val="20"/>
                <w:lang w:val="en-US"/>
              </w:rPr>
              <w:t>Principles of Digital Audio</w:t>
            </w:r>
            <w:r w:rsidRPr="00C21AE7">
              <w:rPr>
                <w:rFonts w:ascii="Arial" w:hAnsi="Arial" w:cs="Arial"/>
                <w:sz w:val="20"/>
                <w:lang w:val="en-US"/>
              </w:rPr>
              <w:t xml:space="preserve">. EE:UU, Howard W. </w:t>
            </w:r>
            <w:proofErr w:type="spellStart"/>
            <w:r w:rsidRPr="00C21AE7">
              <w:rPr>
                <w:rFonts w:ascii="Arial" w:hAnsi="Arial" w:cs="Arial"/>
                <w:sz w:val="20"/>
                <w:lang w:val="en-US"/>
              </w:rPr>
              <w:t>Sams</w:t>
            </w:r>
            <w:proofErr w:type="spellEnd"/>
            <w:r w:rsidRPr="00C21AE7">
              <w:rPr>
                <w:rFonts w:ascii="Arial" w:hAnsi="Arial" w:cs="Arial"/>
                <w:sz w:val="20"/>
                <w:lang w:val="en-US"/>
              </w:rPr>
              <w:t xml:space="preserve"> and </w:t>
            </w:r>
            <w:proofErr w:type="spellStart"/>
            <w:r w:rsidRPr="00C21AE7">
              <w:rPr>
                <w:rFonts w:ascii="Arial" w:hAnsi="Arial" w:cs="Arial"/>
                <w:sz w:val="20"/>
                <w:lang w:val="en-US"/>
              </w:rPr>
              <w:t>Company.Indiana</w:t>
            </w:r>
            <w:proofErr w:type="spellEnd"/>
            <w:r w:rsidRPr="00C21AE7">
              <w:rPr>
                <w:rFonts w:ascii="Arial" w:hAnsi="Arial" w:cs="Arial"/>
                <w:sz w:val="20"/>
                <w:lang w:val="en-US"/>
              </w:rPr>
              <w:t xml:space="preserve"> ,1985, 470 pp</w:t>
            </w:r>
          </w:p>
          <w:p w14:paraId="1E88DE3E" w14:textId="041ABEDC" w:rsidR="00C21AE7" w:rsidRPr="00C21AE7" w:rsidRDefault="00C21AE7" w:rsidP="00C21AE7">
            <w:pPr>
              <w:pStyle w:val="Prrafodelista"/>
              <w:spacing w:after="0" w:line="240" w:lineRule="auto"/>
              <w:ind w:left="810" w:right="120"/>
              <w:contextualSpacing w:val="0"/>
              <w:jc w:val="both"/>
              <w:rPr>
                <w:rFonts w:ascii="Arial" w:hAnsi="Arial" w:cs="Arial"/>
                <w:sz w:val="20"/>
              </w:rPr>
            </w:pPr>
          </w:p>
        </w:tc>
      </w:tr>
      <w:tr w:rsidR="00C21AE7" w:rsidRPr="00C21AE7" w14:paraId="27870E1D" w14:textId="77777777" w:rsidTr="00A5273C">
        <w:trPr>
          <w:trHeight w:val="793"/>
        </w:trPr>
        <w:tc>
          <w:tcPr>
            <w:tcW w:w="2014" w:type="dxa"/>
            <w:tcMar>
              <w:left w:w="0" w:type="dxa"/>
              <w:right w:w="0" w:type="dxa"/>
            </w:tcMar>
          </w:tcPr>
          <w:p w14:paraId="4ADFA819" w14:textId="498395E8" w:rsidR="00C21AE7" w:rsidRPr="00C21AE7" w:rsidRDefault="00C21AE7" w:rsidP="00C21AE7">
            <w:pPr>
              <w:pStyle w:val="Normal1"/>
              <w:spacing w:after="0" w:line="240" w:lineRule="auto"/>
              <w:contextualSpacing w:val="0"/>
              <w:rPr>
                <w:rFonts w:ascii="Arial" w:hAnsi="Arial" w:cs="Arial"/>
                <w:sz w:val="20"/>
              </w:rPr>
            </w:pPr>
            <w:r w:rsidRPr="00C21AE7">
              <w:rPr>
                <w:rFonts w:ascii="Arial" w:hAnsi="Arial" w:cs="Arial"/>
                <w:sz w:val="20"/>
              </w:rPr>
              <w:t>Profesores que participaron en el diseño del programa</w:t>
            </w:r>
          </w:p>
        </w:tc>
        <w:tc>
          <w:tcPr>
            <w:tcW w:w="8334" w:type="dxa"/>
            <w:tcMar>
              <w:left w:w="0" w:type="dxa"/>
              <w:right w:w="0" w:type="dxa"/>
            </w:tcMar>
          </w:tcPr>
          <w:p w14:paraId="3042058A" w14:textId="1BE8F7E1" w:rsidR="00C21AE7" w:rsidRDefault="00C21AE7" w:rsidP="00C21AE7">
            <w:pPr>
              <w:spacing w:after="0" w:line="240" w:lineRule="auto"/>
              <w:ind w:right="120"/>
              <w:contextualSpacing w:val="0"/>
              <w:rPr>
                <w:rFonts w:ascii="Arial" w:hAnsi="Arial" w:cs="Arial"/>
                <w:sz w:val="20"/>
              </w:rPr>
            </w:pPr>
            <w:r w:rsidRPr="00C21AE7">
              <w:rPr>
                <w:rFonts w:ascii="Arial" w:hAnsi="Arial" w:cs="Arial"/>
                <w:sz w:val="20"/>
              </w:rPr>
              <w:t>Francisco Miranda Fuentes</w:t>
            </w:r>
            <w:r>
              <w:rPr>
                <w:rFonts w:ascii="Arial" w:hAnsi="Arial" w:cs="Arial"/>
                <w:sz w:val="20"/>
              </w:rPr>
              <w:t xml:space="preserve"> (Diseñador)</w:t>
            </w:r>
            <w:r>
              <w:rPr>
                <w:rFonts w:ascii="Arial" w:hAnsi="Arial" w:cs="Arial"/>
                <w:sz w:val="20"/>
              </w:rPr>
              <w:br/>
              <w:t>José Luis Cárdenas (Revisor)</w:t>
            </w:r>
          </w:p>
          <w:p w14:paraId="0140A1AD" w14:textId="2C46EB34" w:rsidR="00C21AE7" w:rsidRPr="00C21AE7" w:rsidRDefault="00C21AE7" w:rsidP="00C21AE7">
            <w:pPr>
              <w:spacing w:after="0" w:line="240" w:lineRule="auto"/>
              <w:ind w:right="120"/>
              <w:contextualSpacing w:val="0"/>
              <w:rPr>
                <w:rFonts w:ascii="Arial" w:hAnsi="Arial" w:cs="Arial"/>
                <w:sz w:val="20"/>
              </w:rPr>
            </w:pPr>
            <w:r>
              <w:rPr>
                <w:rFonts w:ascii="Arial" w:hAnsi="Arial" w:cs="Arial"/>
                <w:sz w:val="20"/>
              </w:rPr>
              <w:t>J</w:t>
            </w:r>
            <w:r w:rsidRPr="00C21AE7">
              <w:rPr>
                <w:rFonts w:ascii="Arial" w:hAnsi="Arial" w:cs="Arial"/>
                <w:sz w:val="20"/>
              </w:rPr>
              <w:t>ulio  2019</w:t>
            </w:r>
          </w:p>
        </w:tc>
      </w:tr>
    </w:tbl>
    <w:p w14:paraId="5DCC0787" w14:textId="439870D3" w:rsidR="005955D0" w:rsidRPr="00C21AE7" w:rsidRDefault="005955D0" w:rsidP="00C21AE7">
      <w:pPr>
        <w:pStyle w:val="Normal1"/>
        <w:spacing w:after="0" w:line="240" w:lineRule="auto"/>
        <w:contextualSpacing w:val="0"/>
        <w:jc w:val="both"/>
        <w:rPr>
          <w:rFonts w:ascii="Arial" w:hAnsi="Arial" w:cs="Arial"/>
          <w:sz w:val="20"/>
        </w:rPr>
      </w:pPr>
    </w:p>
    <w:sectPr w:rsidR="005955D0" w:rsidRPr="00C21AE7" w:rsidSect="0087202A">
      <w:headerReference w:type="default" r:id="rId9"/>
      <w:pgSz w:w="12240" w:h="15840" w:code="1"/>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EBB38" w14:textId="77777777" w:rsidR="00D661E2" w:rsidRDefault="00D661E2" w:rsidP="009B21D8">
      <w:pPr>
        <w:spacing w:after="0" w:line="240" w:lineRule="auto"/>
      </w:pPr>
      <w:r>
        <w:separator/>
      </w:r>
    </w:p>
  </w:endnote>
  <w:endnote w:type="continuationSeparator" w:id="0">
    <w:p w14:paraId="0BCCACE6" w14:textId="77777777" w:rsidR="00D661E2" w:rsidRDefault="00D661E2" w:rsidP="009B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CF379" w14:textId="77777777" w:rsidR="00D661E2" w:rsidRDefault="00D661E2" w:rsidP="009B21D8">
      <w:pPr>
        <w:spacing w:after="0" w:line="240" w:lineRule="auto"/>
      </w:pPr>
      <w:r>
        <w:separator/>
      </w:r>
    </w:p>
  </w:footnote>
  <w:footnote w:type="continuationSeparator" w:id="0">
    <w:p w14:paraId="6903C482" w14:textId="77777777" w:rsidR="00D661E2" w:rsidRDefault="00D661E2" w:rsidP="009B2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26948" w14:textId="1296E711" w:rsidR="006E532A" w:rsidRDefault="006E532A">
    <w:pPr>
      <w:pStyle w:val="Encabezado"/>
    </w:pPr>
    <w:r>
      <w:rPr>
        <w:noProof/>
        <w:lang w:val="es-ES" w:eastAsia="es-ES"/>
      </w:rPr>
      <w:drawing>
        <wp:anchor distT="0" distB="0" distL="114300" distR="114300" simplePos="0" relativeHeight="251658240" behindDoc="0" locked="0" layoutInCell="1" allowOverlap="1" wp14:anchorId="77FAFA5E" wp14:editId="6B7C5B53">
          <wp:simplePos x="0" y="0"/>
          <wp:positionH relativeFrom="column">
            <wp:posOffset>88900</wp:posOffset>
          </wp:positionH>
          <wp:positionV relativeFrom="paragraph">
            <wp:posOffset>-391160</wp:posOffset>
          </wp:positionV>
          <wp:extent cx="868045" cy="862965"/>
          <wp:effectExtent l="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HILE_DSON.jpg"/>
                  <pic:cNvPicPr/>
                </pic:nvPicPr>
                <pic:blipFill>
                  <a:blip r:embed="rId1">
                    <a:extLst>
                      <a:ext uri="{28A0092B-C50C-407E-A947-70E740481C1C}">
                        <a14:useLocalDpi xmlns:a14="http://schemas.microsoft.com/office/drawing/2010/main" val="0"/>
                      </a:ext>
                    </a:extLst>
                  </a:blip>
                  <a:stretch>
                    <a:fillRect/>
                  </a:stretch>
                </pic:blipFill>
                <pic:spPr>
                  <a:xfrm>
                    <a:off x="0" y="0"/>
                    <a:ext cx="868045" cy="862965"/>
                  </a:xfrm>
                  <a:prstGeom prst="rect">
                    <a:avLst/>
                  </a:prstGeom>
                </pic:spPr>
              </pic:pic>
            </a:graphicData>
          </a:graphic>
          <wp14:sizeRelH relativeFrom="page">
            <wp14:pctWidth>0</wp14:pctWidth>
          </wp14:sizeRelH>
          <wp14:sizeRelV relativeFrom="page">
            <wp14:pctHeight>0</wp14:pctHeight>
          </wp14:sizeRelV>
        </wp:anchor>
      </w:drawing>
    </w:r>
  </w:p>
  <w:p w14:paraId="106DC327" w14:textId="77777777" w:rsidR="006E532A" w:rsidRDefault="006E532A">
    <w:pPr>
      <w:pStyle w:val="Encabezado"/>
    </w:pPr>
  </w:p>
  <w:p w14:paraId="5DE47A65" w14:textId="60FADA55" w:rsidR="006E532A" w:rsidRDefault="006E53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E11"/>
    <w:multiLevelType w:val="hybridMultilevel"/>
    <w:tmpl w:val="4EAED12A"/>
    <w:lvl w:ilvl="0" w:tplc="340A0001">
      <w:start w:val="1"/>
      <w:numFmt w:val="bullet"/>
      <w:lvlText w:val=""/>
      <w:lvlJc w:val="left"/>
      <w:pPr>
        <w:ind w:left="1215" w:hanging="360"/>
      </w:pPr>
      <w:rPr>
        <w:rFonts w:ascii="Symbol" w:hAnsi="Symbol" w:hint="default"/>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1" w15:restartNumberingAfterBreak="0">
    <w:nsid w:val="05024E64"/>
    <w:multiLevelType w:val="hybridMultilevel"/>
    <w:tmpl w:val="7A825BB2"/>
    <w:lvl w:ilvl="0" w:tplc="A7D05D72">
      <w:numFmt w:val="bullet"/>
      <w:lvlText w:val="-"/>
      <w:lvlJc w:val="left"/>
      <w:pPr>
        <w:ind w:left="450" w:hanging="360"/>
      </w:pPr>
      <w:rPr>
        <w:rFonts w:ascii="Calibri" w:eastAsia="Calibri" w:hAnsi="Calibri" w:cs="Calibri" w:hint="default"/>
      </w:rPr>
    </w:lvl>
    <w:lvl w:ilvl="1" w:tplc="340A0003" w:tentative="1">
      <w:start w:val="1"/>
      <w:numFmt w:val="bullet"/>
      <w:lvlText w:val="o"/>
      <w:lvlJc w:val="left"/>
      <w:pPr>
        <w:ind w:left="1170" w:hanging="360"/>
      </w:pPr>
      <w:rPr>
        <w:rFonts w:ascii="Courier New" w:hAnsi="Courier New" w:cs="Courier New" w:hint="default"/>
      </w:rPr>
    </w:lvl>
    <w:lvl w:ilvl="2" w:tplc="340A0005" w:tentative="1">
      <w:start w:val="1"/>
      <w:numFmt w:val="bullet"/>
      <w:lvlText w:val=""/>
      <w:lvlJc w:val="left"/>
      <w:pPr>
        <w:ind w:left="1890" w:hanging="360"/>
      </w:pPr>
      <w:rPr>
        <w:rFonts w:ascii="Wingdings" w:hAnsi="Wingdings" w:hint="default"/>
      </w:rPr>
    </w:lvl>
    <w:lvl w:ilvl="3" w:tplc="340A0001" w:tentative="1">
      <w:start w:val="1"/>
      <w:numFmt w:val="bullet"/>
      <w:lvlText w:val=""/>
      <w:lvlJc w:val="left"/>
      <w:pPr>
        <w:ind w:left="2610" w:hanging="360"/>
      </w:pPr>
      <w:rPr>
        <w:rFonts w:ascii="Symbol" w:hAnsi="Symbol" w:hint="default"/>
      </w:rPr>
    </w:lvl>
    <w:lvl w:ilvl="4" w:tplc="340A0003" w:tentative="1">
      <w:start w:val="1"/>
      <w:numFmt w:val="bullet"/>
      <w:lvlText w:val="o"/>
      <w:lvlJc w:val="left"/>
      <w:pPr>
        <w:ind w:left="3330" w:hanging="360"/>
      </w:pPr>
      <w:rPr>
        <w:rFonts w:ascii="Courier New" w:hAnsi="Courier New" w:cs="Courier New" w:hint="default"/>
      </w:rPr>
    </w:lvl>
    <w:lvl w:ilvl="5" w:tplc="340A0005" w:tentative="1">
      <w:start w:val="1"/>
      <w:numFmt w:val="bullet"/>
      <w:lvlText w:val=""/>
      <w:lvlJc w:val="left"/>
      <w:pPr>
        <w:ind w:left="4050" w:hanging="360"/>
      </w:pPr>
      <w:rPr>
        <w:rFonts w:ascii="Wingdings" w:hAnsi="Wingdings" w:hint="default"/>
      </w:rPr>
    </w:lvl>
    <w:lvl w:ilvl="6" w:tplc="340A0001" w:tentative="1">
      <w:start w:val="1"/>
      <w:numFmt w:val="bullet"/>
      <w:lvlText w:val=""/>
      <w:lvlJc w:val="left"/>
      <w:pPr>
        <w:ind w:left="4770" w:hanging="360"/>
      </w:pPr>
      <w:rPr>
        <w:rFonts w:ascii="Symbol" w:hAnsi="Symbol" w:hint="default"/>
      </w:rPr>
    </w:lvl>
    <w:lvl w:ilvl="7" w:tplc="340A0003" w:tentative="1">
      <w:start w:val="1"/>
      <w:numFmt w:val="bullet"/>
      <w:lvlText w:val="o"/>
      <w:lvlJc w:val="left"/>
      <w:pPr>
        <w:ind w:left="5490" w:hanging="360"/>
      </w:pPr>
      <w:rPr>
        <w:rFonts w:ascii="Courier New" w:hAnsi="Courier New" w:cs="Courier New" w:hint="default"/>
      </w:rPr>
    </w:lvl>
    <w:lvl w:ilvl="8" w:tplc="340A0005" w:tentative="1">
      <w:start w:val="1"/>
      <w:numFmt w:val="bullet"/>
      <w:lvlText w:val=""/>
      <w:lvlJc w:val="left"/>
      <w:pPr>
        <w:ind w:left="6210" w:hanging="360"/>
      </w:pPr>
      <w:rPr>
        <w:rFonts w:ascii="Wingdings" w:hAnsi="Wingdings" w:hint="default"/>
      </w:rPr>
    </w:lvl>
  </w:abstractNum>
  <w:abstractNum w:abstractNumId="2" w15:restartNumberingAfterBreak="0">
    <w:nsid w:val="056D66FD"/>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0B893E85"/>
    <w:multiLevelType w:val="hybridMultilevel"/>
    <w:tmpl w:val="D3260D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E9431D"/>
    <w:multiLevelType w:val="hybridMultilevel"/>
    <w:tmpl w:val="DB7EEE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DA62BE"/>
    <w:multiLevelType w:val="singleLevel"/>
    <w:tmpl w:val="0C0A000F"/>
    <w:lvl w:ilvl="0">
      <w:start w:val="1"/>
      <w:numFmt w:val="decimal"/>
      <w:lvlText w:val="%1."/>
      <w:lvlJc w:val="left"/>
      <w:pPr>
        <w:tabs>
          <w:tab w:val="num" w:pos="673"/>
        </w:tabs>
        <w:ind w:left="673" w:hanging="360"/>
      </w:pPr>
    </w:lvl>
  </w:abstractNum>
  <w:abstractNum w:abstractNumId="6" w15:restartNumberingAfterBreak="0">
    <w:nsid w:val="15336F28"/>
    <w:multiLevelType w:val="multilevel"/>
    <w:tmpl w:val="5F68A9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5785162"/>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1A2F2C43"/>
    <w:multiLevelType w:val="hybridMultilevel"/>
    <w:tmpl w:val="7FA0C564"/>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2D6F04"/>
    <w:multiLevelType w:val="multilevel"/>
    <w:tmpl w:val="D248BED4"/>
    <w:lvl w:ilvl="0">
      <w:start w:val="1"/>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10" w15:restartNumberingAfterBreak="0">
    <w:nsid w:val="1E0F678C"/>
    <w:multiLevelType w:val="hybridMultilevel"/>
    <w:tmpl w:val="5D74915E"/>
    <w:lvl w:ilvl="0" w:tplc="340A0001">
      <w:start w:val="1"/>
      <w:numFmt w:val="bullet"/>
      <w:lvlText w:val=""/>
      <w:lvlJc w:val="left"/>
      <w:pPr>
        <w:ind w:left="1081" w:hanging="360"/>
      </w:pPr>
      <w:rPr>
        <w:rFonts w:ascii="Symbol" w:hAnsi="Symbol" w:hint="default"/>
      </w:rPr>
    </w:lvl>
    <w:lvl w:ilvl="1" w:tplc="340A0003" w:tentative="1">
      <w:start w:val="1"/>
      <w:numFmt w:val="bullet"/>
      <w:lvlText w:val="o"/>
      <w:lvlJc w:val="left"/>
      <w:pPr>
        <w:ind w:left="1801" w:hanging="360"/>
      </w:pPr>
      <w:rPr>
        <w:rFonts w:ascii="Courier New" w:hAnsi="Courier New" w:cs="Courier New" w:hint="default"/>
      </w:rPr>
    </w:lvl>
    <w:lvl w:ilvl="2" w:tplc="340A0005" w:tentative="1">
      <w:start w:val="1"/>
      <w:numFmt w:val="bullet"/>
      <w:lvlText w:val=""/>
      <w:lvlJc w:val="left"/>
      <w:pPr>
        <w:ind w:left="2521" w:hanging="360"/>
      </w:pPr>
      <w:rPr>
        <w:rFonts w:ascii="Wingdings" w:hAnsi="Wingdings" w:hint="default"/>
      </w:rPr>
    </w:lvl>
    <w:lvl w:ilvl="3" w:tplc="340A0001" w:tentative="1">
      <w:start w:val="1"/>
      <w:numFmt w:val="bullet"/>
      <w:lvlText w:val=""/>
      <w:lvlJc w:val="left"/>
      <w:pPr>
        <w:ind w:left="3241" w:hanging="360"/>
      </w:pPr>
      <w:rPr>
        <w:rFonts w:ascii="Symbol" w:hAnsi="Symbol" w:hint="default"/>
      </w:rPr>
    </w:lvl>
    <w:lvl w:ilvl="4" w:tplc="340A0003" w:tentative="1">
      <w:start w:val="1"/>
      <w:numFmt w:val="bullet"/>
      <w:lvlText w:val="o"/>
      <w:lvlJc w:val="left"/>
      <w:pPr>
        <w:ind w:left="3961" w:hanging="360"/>
      </w:pPr>
      <w:rPr>
        <w:rFonts w:ascii="Courier New" w:hAnsi="Courier New" w:cs="Courier New" w:hint="default"/>
      </w:rPr>
    </w:lvl>
    <w:lvl w:ilvl="5" w:tplc="340A0005" w:tentative="1">
      <w:start w:val="1"/>
      <w:numFmt w:val="bullet"/>
      <w:lvlText w:val=""/>
      <w:lvlJc w:val="left"/>
      <w:pPr>
        <w:ind w:left="4681" w:hanging="360"/>
      </w:pPr>
      <w:rPr>
        <w:rFonts w:ascii="Wingdings" w:hAnsi="Wingdings" w:hint="default"/>
      </w:rPr>
    </w:lvl>
    <w:lvl w:ilvl="6" w:tplc="340A0001" w:tentative="1">
      <w:start w:val="1"/>
      <w:numFmt w:val="bullet"/>
      <w:lvlText w:val=""/>
      <w:lvlJc w:val="left"/>
      <w:pPr>
        <w:ind w:left="5401" w:hanging="360"/>
      </w:pPr>
      <w:rPr>
        <w:rFonts w:ascii="Symbol" w:hAnsi="Symbol" w:hint="default"/>
      </w:rPr>
    </w:lvl>
    <w:lvl w:ilvl="7" w:tplc="340A0003" w:tentative="1">
      <w:start w:val="1"/>
      <w:numFmt w:val="bullet"/>
      <w:lvlText w:val="o"/>
      <w:lvlJc w:val="left"/>
      <w:pPr>
        <w:ind w:left="6121" w:hanging="360"/>
      </w:pPr>
      <w:rPr>
        <w:rFonts w:ascii="Courier New" w:hAnsi="Courier New" w:cs="Courier New" w:hint="default"/>
      </w:rPr>
    </w:lvl>
    <w:lvl w:ilvl="8" w:tplc="340A0005" w:tentative="1">
      <w:start w:val="1"/>
      <w:numFmt w:val="bullet"/>
      <w:lvlText w:val=""/>
      <w:lvlJc w:val="left"/>
      <w:pPr>
        <w:ind w:left="6841" w:hanging="360"/>
      </w:pPr>
      <w:rPr>
        <w:rFonts w:ascii="Wingdings" w:hAnsi="Wingdings" w:hint="default"/>
      </w:rPr>
    </w:lvl>
  </w:abstractNum>
  <w:abstractNum w:abstractNumId="11" w15:restartNumberingAfterBreak="0">
    <w:nsid w:val="1F814012"/>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2" w15:restartNumberingAfterBreak="0">
    <w:nsid w:val="2A070F1C"/>
    <w:multiLevelType w:val="hybridMultilevel"/>
    <w:tmpl w:val="3410D9C0"/>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3077072E"/>
    <w:multiLevelType w:val="hybridMultilevel"/>
    <w:tmpl w:val="1A56A1D6"/>
    <w:lvl w:ilvl="0" w:tplc="340A0001">
      <w:start w:val="1"/>
      <w:numFmt w:val="bullet"/>
      <w:lvlText w:val=""/>
      <w:lvlJc w:val="left"/>
      <w:pPr>
        <w:ind w:left="1215" w:hanging="360"/>
      </w:pPr>
      <w:rPr>
        <w:rFonts w:ascii="Symbol" w:hAnsi="Symbol" w:hint="default"/>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14" w15:restartNumberingAfterBreak="0">
    <w:nsid w:val="326A3F73"/>
    <w:multiLevelType w:val="hybridMultilevel"/>
    <w:tmpl w:val="C8F02C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B7677A"/>
    <w:multiLevelType w:val="multilevel"/>
    <w:tmpl w:val="0224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63F62"/>
    <w:multiLevelType w:val="hybridMultilevel"/>
    <w:tmpl w:val="BC244180"/>
    <w:lvl w:ilvl="0" w:tplc="340A0001">
      <w:start w:val="1"/>
      <w:numFmt w:val="bullet"/>
      <w:lvlText w:val=""/>
      <w:lvlJc w:val="left"/>
      <w:pPr>
        <w:ind w:left="810" w:hanging="360"/>
      </w:pPr>
      <w:rPr>
        <w:rFonts w:ascii="Symbol" w:hAnsi="Symbol" w:hint="default"/>
      </w:rPr>
    </w:lvl>
    <w:lvl w:ilvl="1" w:tplc="340A0003" w:tentative="1">
      <w:start w:val="1"/>
      <w:numFmt w:val="bullet"/>
      <w:lvlText w:val="o"/>
      <w:lvlJc w:val="left"/>
      <w:pPr>
        <w:ind w:left="1530" w:hanging="360"/>
      </w:pPr>
      <w:rPr>
        <w:rFonts w:ascii="Courier New" w:hAnsi="Courier New" w:cs="Courier New" w:hint="default"/>
      </w:rPr>
    </w:lvl>
    <w:lvl w:ilvl="2" w:tplc="340A0005" w:tentative="1">
      <w:start w:val="1"/>
      <w:numFmt w:val="bullet"/>
      <w:lvlText w:val=""/>
      <w:lvlJc w:val="left"/>
      <w:pPr>
        <w:ind w:left="2250" w:hanging="360"/>
      </w:pPr>
      <w:rPr>
        <w:rFonts w:ascii="Wingdings" w:hAnsi="Wingdings" w:hint="default"/>
      </w:rPr>
    </w:lvl>
    <w:lvl w:ilvl="3" w:tplc="340A0001" w:tentative="1">
      <w:start w:val="1"/>
      <w:numFmt w:val="bullet"/>
      <w:lvlText w:val=""/>
      <w:lvlJc w:val="left"/>
      <w:pPr>
        <w:ind w:left="2970" w:hanging="360"/>
      </w:pPr>
      <w:rPr>
        <w:rFonts w:ascii="Symbol" w:hAnsi="Symbol" w:hint="default"/>
      </w:rPr>
    </w:lvl>
    <w:lvl w:ilvl="4" w:tplc="340A0003" w:tentative="1">
      <w:start w:val="1"/>
      <w:numFmt w:val="bullet"/>
      <w:lvlText w:val="o"/>
      <w:lvlJc w:val="left"/>
      <w:pPr>
        <w:ind w:left="3690" w:hanging="360"/>
      </w:pPr>
      <w:rPr>
        <w:rFonts w:ascii="Courier New" w:hAnsi="Courier New" w:cs="Courier New" w:hint="default"/>
      </w:rPr>
    </w:lvl>
    <w:lvl w:ilvl="5" w:tplc="340A0005" w:tentative="1">
      <w:start w:val="1"/>
      <w:numFmt w:val="bullet"/>
      <w:lvlText w:val=""/>
      <w:lvlJc w:val="left"/>
      <w:pPr>
        <w:ind w:left="4410" w:hanging="360"/>
      </w:pPr>
      <w:rPr>
        <w:rFonts w:ascii="Wingdings" w:hAnsi="Wingdings" w:hint="default"/>
      </w:rPr>
    </w:lvl>
    <w:lvl w:ilvl="6" w:tplc="340A0001" w:tentative="1">
      <w:start w:val="1"/>
      <w:numFmt w:val="bullet"/>
      <w:lvlText w:val=""/>
      <w:lvlJc w:val="left"/>
      <w:pPr>
        <w:ind w:left="5130" w:hanging="360"/>
      </w:pPr>
      <w:rPr>
        <w:rFonts w:ascii="Symbol" w:hAnsi="Symbol" w:hint="default"/>
      </w:rPr>
    </w:lvl>
    <w:lvl w:ilvl="7" w:tplc="340A0003" w:tentative="1">
      <w:start w:val="1"/>
      <w:numFmt w:val="bullet"/>
      <w:lvlText w:val="o"/>
      <w:lvlJc w:val="left"/>
      <w:pPr>
        <w:ind w:left="5850" w:hanging="360"/>
      </w:pPr>
      <w:rPr>
        <w:rFonts w:ascii="Courier New" w:hAnsi="Courier New" w:cs="Courier New" w:hint="default"/>
      </w:rPr>
    </w:lvl>
    <w:lvl w:ilvl="8" w:tplc="340A0005" w:tentative="1">
      <w:start w:val="1"/>
      <w:numFmt w:val="bullet"/>
      <w:lvlText w:val=""/>
      <w:lvlJc w:val="left"/>
      <w:pPr>
        <w:ind w:left="6570" w:hanging="360"/>
      </w:pPr>
      <w:rPr>
        <w:rFonts w:ascii="Wingdings" w:hAnsi="Wingdings" w:hint="default"/>
      </w:rPr>
    </w:lvl>
  </w:abstractNum>
  <w:abstractNum w:abstractNumId="17" w15:restartNumberingAfterBreak="0">
    <w:nsid w:val="41F350CE"/>
    <w:multiLevelType w:val="multilevel"/>
    <w:tmpl w:val="99BA20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B007E0D"/>
    <w:multiLevelType w:val="hybridMultilevel"/>
    <w:tmpl w:val="0928C7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2C222AA"/>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0" w15:restartNumberingAfterBreak="0">
    <w:nsid w:val="54CC6B36"/>
    <w:multiLevelType w:val="hybridMultilevel"/>
    <w:tmpl w:val="233891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E91601"/>
    <w:multiLevelType w:val="hybridMultilevel"/>
    <w:tmpl w:val="987C59F0"/>
    <w:lvl w:ilvl="0" w:tplc="340A0001">
      <w:start w:val="1"/>
      <w:numFmt w:val="bullet"/>
      <w:lvlText w:val=""/>
      <w:lvlJc w:val="left"/>
      <w:pPr>
        <w:ind w:left="855" w:hanging="360"/>
      </w:pPr>
      <w:rPr>
        <w:rFonts w:ascii="Symbol" w:hAnsi="Symbol" w:hint="default"/>
      </w:rPr>
    </w:lvl>
    <w:lvl w:ilvl="1" w:tplc="340A0003" w:tentative="1">
      <w:start w:val="1"/>
      <w:numFmt w:val="bullet"/>
      <w:lvlText w:val="o"/>
      <w:lvlJc w:val="left"/>
      <w:pPr>
        <w:ind w:left="1575" w:hanging="360"/>
      </w:pPr>
      <w:rPr>
        <w:rFonts w:ascii="Courier New" w:hAnsi="Courier New" w:cs="Courier New" w:hint="default"/>
      </w:rPr>
    </w:lvl>
    <w:lvl w:ilvl="2" w:tplc="340A0005" w:tentative="1">
      <w:start w:val="1"/>
      <w:numFmt w:val="bullet"/>
      <w:lvlText w:val=""/>
      <w:lvlJc w:val="left"/>
      <w:pPr>
        <w:ind w:left="2295" w:hanging="360"/>
      </w:pPr>
      <w:rPr>
        <w:rFonts w:ascii="Wingdings" w:hAnsi="Wingdings" w:hint="default"/>
      </w:rPr>
    </w:lvl>
    <w:lvl w:ilvl="3" w:tplc="340A0001" w:tentative="1">
      <w:start w:val="1"/>
      <w:numFmt w:val="bullet"/>
      <w:lvlText w:val=""/>
      <w:lvlJc w:val="left"/>
      <w:pPr>
        <w:ind w:left="3015" w:hanging="360"/>
      </w:pPr>
      <w:rPr>
        <w:rFonts w:ascii="Symbol" w:hAnsi="Symbol" w:hint="default"/>
      </w:rPr>
    </w:lvl>
    <w:lvl w:ilvl="4" w:tplc="340A0003" w:tentative="1">
      <w:start w:val="1"/>
      <w:numFmt w:val="bullet"/>
      <w:lvlText w:val="o"/>
      <w:lvlJc w:val="left"/>
      <w:pPr>
        <w:ind w:left="3735" w:hanging="360"/>
      </w:pPr>
      <w:rPr>
        <w:rFonts w:ascii="Courier New" w:hAnsi="Courier New" w:cs="Courier New" w:hint="default"/>
      </w:rPr>
    </w:lvl>
    <w:lvl w:ilvl="5" w:tplc="340A0005" w:tentative="1">
      <w:start w:val="1"/>
      <w:numFmt w:val="bullet"/>
      <w:lvlText w:val=""/>
      <w:lvlJc w:val="left"/>
      <w:pPr>
        <w:ind w:left="4455" w:hanging="360"/>
      </w:pPr>
      <w:rPr>
        <w:rFonts w:ascii="Wingdings" w:hAnsi="Wingdings" w:hint="default"/>
      </w:rPr>
    </w:lvl>
    <w:lvl w:ilvl="6" w:tplc="340A0001" w:tentative="1">
      <w:start w:val="1"/>
      <w:numFmt w:val="bullet"/>
      <w:lvlText w:val=""/>
      <w:lvlJc w:val="left"/>
      <w:pPr>
        <w:ind w:left="5175" w:hanging="360"/>
      </w:pPr>
      <w:rPr>
        <w:rFonts w:ascii="Symbol" w:hAnsi="Symbol" w:hint="default"/>
      </w:rPr>
    </w:lvl>
    <w:lvl w:ilvl="7" w:tplc="340A0003" w:tentative="1">
      <w:start w:val="1"/>
      <w:numFmt w:val="bullet"/>
      <w:lvlText w:val="o"/>
      <w:lvlJc w:val="left"/>
      <w:pPr>
        <w:ind w:left="5895" w:hanging="360"/>
      </w:pPr>
      <w:rPr>
        <w:rFonts w:ascii="Courier New" w:hAnsi="Courier New" w:cs="Courier New" w:hint="default"/>
      </w:rPr>
    </w:lvl>
    <w:lvl w:ilvl="8" w:tplc="340A0005" w:tentative="1">
      <w:start w:val="1"/>
      <w:numFmt w:val="bullet"/>
      <w:lvlText w:val=""/>
      <w:lvlJc w:val="left"/>
      <w:pPr>
        <w:ind w:left="6615" w:hanging="360"/>
      </w:pPr>
      <w:rPr>
        <w:rFonts w:ascii="Wingdings" w:hAnsi="Wingdings" w:hint="default"/>
      </w:rPr>
    </w:lvl>
  </w:abstractNum>
  <w:abstractNum w:abstractNumId="22" w15:restartNumberingAfterBreak="0">
    <w:nsid w:val="560A0BF5"/>
    <w:multiLevelType w:val="hybridMultilevel"/>
    <w:tmpl w:val="B98E1FB0"/>
    <w:lvl w:ilvl="0" w:tplc="340A0001">
      <w:start w:val="1"/>
      <w:numFmt w:val="bullet"/>
      <w:lvlText w:val=""/>
      <w:lvlJc w:val="left"/>
      <w:pPr>
        <w:ind w:left="1215" w:hanging="360"/>
      </w:pPr>
      <w:rPr>
        <w:rFonts w:ascii="Symbol" w:hAnsi="Symbol" w:hint="default"/>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23" w15:restartNumberingAfterBreak="0">
    <w:nsid w:val="5CD644B3"/>
    <w:multiLevelType w:val="hybridMultilevel"/>
    <w:tmpl w:val="9F4C9F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4403455"/>
    <w:multiLevelType w:val="hybridMultilevel"/>
    <w:tmpl w:val="C1E61326"/>
    <w:lvl w:ilvl="0" w:tplc="0C0A000F">
      <w:start w:val="1"/>
      <w:numFmt w:val="decimal"/>
      <w:lvlText w:val="%1."/>
      <w:lvlJc w:val="left"/>
      <w:pPr>
        <w:tabs>
          <w:tab w:val="num" w:pos="927"/>
        </w:tabs>
        <w:ind w:left="927" w:hanging="360"/>
      </w:pPr>
    </w:lvl>
    <w:lvl w:ilvl="1" w:tplc="340A0019" w:tentative="1">
      <w:start w:val="1"/>
      <w:numFmt w:val="lowerLetter"/>
      <w:lvlText w:val="%2."/>
      <w:lvlJc w:val="left"/>
      <w:pPr>
        <w:ind w:left="1694" w:hanging="360"/>
      </w:pPr>
    </w:lvl>
    <w:lvl w:ilvl="2" w:tplc="340A001B" w:tentative="1">
      <w:start w:val="1"/>
      <w:numFmt w:val="lowerRoman"/>
      <w:lvlText w:val="%3."/>
      <w:lvlJc w:val="right"/>
      <w:pPr>
        <w:ind w:left="2414" w:hanging="180"/>
      </w:pPr>
    </w:lvl>
    <w:lvl w:ilvl="3" w:tplc="340A000F" w:tentative="1">
      <w:start w:val="1"/>
      <w:numFmt w:val="decimal"/>
      <w:lvlText w:val="%4."/>
      <w:lvlJc w:val="left"/>
      <w:pPr>
        <w:ind w:left="3134" w:hanging="360"/>
      </w:pPr>
    </w:lvl>
    <w:lvl w:ilvl="4" w:tplc="340A0019" w:tentative="1">
      <w:start w:val="1"/>
      <w:numFmt w:val="lowerLetter"/>
      <w:lvlText w:val="%5."/>
      <w:lvlJc w:val="left"/>
      <w:pPr>
        <w:ind w:left="3854" w:hanging="360"/>
      </w:pPr>
    </w:lvl>
    <w:lvl w:ilvl="5" w:tplc="340A001B" w:tentative="1">
      <w:start w:val="1"/>
      <w:numFmt w:val="lowerRoman"/>
      <w:lvlText w:val="%6."/>
      <w:lvlJc w:val="right"/>
      <w:pPr>
        <w:ind w:left="4574" w:hanging="180"/>
      </w:pPr>
    </w:lvl>
    <w:lvl w:ilvl="6" w:tplc="340A000F" w:tentative="1">
      <w:start w:val="1"/>
      <w:numFmt w:val="decimal"/>
      <w:lvlText w:val="%7."/>
      <w:lvlJc w:val="left"/>
      <w:pPr>
        <w:ind w:left="5294" w:hanging="360"/>
      </w:pPr>
    </w:lvl>
    <w:lvl w:ilvl="7" w:tplc="340A0019" w:tentative="1">
      <w:start w:val="1"/>
      <w:numFmt w:val="lowerLetter"/>
      <w:lvlText w:val="%8."/>
      <w:lvlJc w:val="left"/>
      <w:pPr>
        <w:ind w:left="6014" w:hanging="360"/>
      </w:pPr>
    </w:lvl>
    <w:lvl w:ilvl="8" w:tplc="340A001B" w:tentative="1">
      <w:start w:val="1"/>
      <w:numFmt w:val="lowerRoman"/>
      <w:lvlText w:val="%9."/>
      <w:lvlJc w:val="right"/>
      <w:pPr>
        <w:ind w:left="6734" w:hanging="180"/>
      </w:pPr>
    </w:lvl>
  </w:abstractNum>
  <w:abstractNum w:abstractNumId="25" w15:restartNumberingAfterBreak="0">
    <w:nsid w:val="6ED52F55"/>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6" w15:restartNumberingAfterBreak="0">
    <w:nsid w:val="770E1CEC"/>
    <w:multiLevelType w:val="hybridMultilevel"/>
    <w:tmpl w:val="81F4E3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7461875"/>
    <w:multiLevelType w:val="multilevel"/>
    <w:tmpl w:val="FC700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AB36725"/>
    <w:multiLevelType w:val="multilevel"/>
    <w:tmpl w:val="51E04FBA"/>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9" w15:restartNumberingAfterBreak="0">
    <w:nsid w:val="7C621B25"/>
    <w:multiLevelType w:val="hybridMultilevel"/>
    <w:tmpl w:val="0B9EEE24"/>
    <w:lvl w:ilvl="0" w:tplc="340A0001">
      <w:start w:val="1"/>
      <w:numFmt w:val="bullet"/>
      <w:lvlText w:val=""/>
      <w:lvlJc w:val="left"/>
      <w:pPr>
        <w:ind w:left="810" w:hanging="360"/>
      </w:pPr>
      <w:rPr>
        <w:rFonts w:ascii="Symbol" w:hAnsi="Symbol" w:hint="default"/>
      </w:rPr>
    </w:lvl>
    <w:lvl w:ilvl="1" w:tplc="340A0003" w:tentative="1">
      <w:start w:val="1"/>
      <w:numFmt w:val="bullet"/>
      <w:lvlText w:val="o"/>
      <w:lvlJc w:val="left"/>
      <w:pPr>
        <w:ind w:left="1530" w:hanging="360"/>
      </w:pPr>
      <w:rPr>
        <w:rFonts w:ascii="Courier New" w:hAnsi="Courier New" w:cs="Courier New" w:hint="default"/>
      </w:rPr>
    </w:lvl>
    <w:lvl w:ilvl="2" w:tplc="340A0005" w:tentative="1">
      <w:start w:val="1"/>
      <w:numFmt w:val="bullet"/>
      <w:lvlText w:val=""/>
      <w:lvlJc w:val="left"/>
      <w:pPr>
        <w:ind w:left="2250" w:hanging="360"/>
      </w:pPr>
      <w:rPr>
        <w:rFonts w:ascii="Wingdings" w:hAnsi="Wingdings" w:hint="default"/>
      </w:rPr>
    </w:lvl>
    <w:lvl w:ilvl="3" w:tplc="340A0001" w:tentative="1">
      <w:start w:val="1"/>
      <w:numFmt w:val="bullet"/>
      <w:lvlText w:val=""/>
      <w:lvlJc w:val="left"/>
      <w:pPr>
        <w:ind w:left="2970" w:hanging="360"/>
      </w:pPr>
      <w:rPr>
        <w:rFonts w:ascii="Symbol" w:hAnsi="Symbol" w:hint="default"/>
      </w:rPr>
    </w:lvl>
    <w:lvl w:ilvl="4" w:tplc="340A0003" w:tentative="1">
      <w:start w:val="1"/>
      <w:numFmt w:val="bullet"/>
      <w:lvlText w:val="o"/>
      <w:lvlJc w:val="left"/>
      <w:pPr>
        <w:ind w:left="3690" w:hanging="360"/>
      </w:pPr>
      <w:rPr>
        <w:rFonts w:ascii="Courier New" w:hAnsi="Courier New" w:cs="Courier New" w:hint="default"/>
      </w:rPr>
    </w:lvl>
    <w:lvl w:ilvl="5" w:tplc="340A0005" w:tentative="1">
      <w:start w:val="1"/>
      <w:numFmt w:val="bullet"/>
      <w:lvlText w:val=""/>
      <w:lvlJc w:val="left"/>
      <w:pPr>
        <w:ind w:left="4410" w:hanging="360"/>
      </w:pPr>
      <w:rPr>
        <w:rFonts w:ascii="Wingdings" w:hAnsi="Wingdings" w:hint="default"/>
      </w:rPr>
    </w:lvl>
    <w:lvl w:ilvl="6" w:tplc="340A0001" w:tentative="1">
      <w:start w:val="1"/>
      <w:numFmt w:val="bullet"/>
      <w:lvlText w:val=""/>
      <w:lvlJc w:val="left"/>
      <w:pPr>
        <w:ind w:left="5130" w:hanging="360"/>
      </w:pPr>
      <w:rPr>
        <w:rFonts w:ascii="Symbol" w:hAnsi="Symbol" w:hint="default"/>
      </w:rPr>
    </w:lvl>
    <w:lvl w:ilvl="7" w:tplc="340A0003" w:tentative="1">
      <w:start w:val="1"/>
      <w:numFmt w:val="bullet"/>
      <w:lvlText w:val="o"/>
      <w:lvlJc w:val="left"/>
      <w:pPr>
        <w:ind w:left="5850" w:hanging="360"/>
      </w:pPr>
      <w:rPr>
        <w:rFonts w:ascii="Courier New" w:hAnsi="Courier New" w:cs="Courier New" w:hint="default"/>
      </w:rPr>
    </w:lvl>
    <w:lvl w:ilvl="8" w:tplc="340A0005" w:tentative="1">
      <w:start w:val="1"/>
      <w:numFmt w:val="bullet"/>
      <w:lvlText w:val=""/>
      <w:lvlJc w:val="left"/>
      <w:pPr>
        <w:ind w:left="6570" w:hanging="360"/>
      </w:pPr>
      <w:rPr>
        <w:rFonts w:ascii="Wingdings" w:hAnsi="Wingdings" w:hint="default"/>
      </w:rPr>
    </w:lvl>
  </w:abstractNum>
  <w:abstractNum w:abstractNumId="30" w15:restartNumberingAfterBreak="0">
    <w:nsid w:val="7CD25FEB"/>
    <w:multiLevelType w:val="hybridMultilevel"/>
    <w:tmpl w:val="2F149D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DB43876"/>
    <w:multiLevelType w:val="multilevel"/>
    <w:tmpl w:val="7D1E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6"/>
  </w:num>
  <w:num w:numId="4">
    <w:abstractNumId w:val="9"/>
  </w:num>
  <w:num w:numId="5">
    <w:abstractNumId w:val="10"/>
  </w:num>
  <w:num w:numId="6">
    <w:abstractNumId w:val="22"/>
  </w:num>
  <w:num w:numId="7">
    <w:abstractNumId w:val="0"/>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9"/>
  </w:num>
  <w:num w:numId="13">
    <w:abstractNumId w:val="28"/>
  </w:num>
  <w:num w:numId="14">
    <w:abstractNumId w:val="25"/>
  </w:num>
  <w:num w:numId="15">
    <w:abstractNumId w:val="27"/>
  </w:num>
  <w:num w:numId="16">
    <w:abstractNumId w:val="4"/>
  </w:num>
  <w:num w:numId="17">
    <w:abstractNumId w:val="30"/>
  </w:num>
  <w:num w:numId="18">
    <w:abstractNumId w:val="26"/>
  </w:num>
  <w:num w:numId="19">
    <w:abstractNumId w:val="14"/>
  </w:num>
  <w:num w:numId="20">
    <w:abstractNumId w:val="1"/>
  </w:num>
  <w:num w:numId="21">
    <w:abstractNumId w:val="29"/>
  </w:num>
  <w:num w:numId="22">
    <w:abstractNumId w:val="16"/>
  </w:num>
  <w:num w:numId="23">
    <w:abstractNumId w:val="18"/>
  </w:num>
  <w:num w:numId="24">
    <w:abstractNumId w:val="8"/>
  </w:num>
  <w:num w:numId="25">
    <w:abstractNumId w:val="20"/>
  </w:num>
  <w:num w:numId="26">
    <w:abstractNumId w:val="3"/>
  </w:num>
  <w:num w:numId="27">
    <w:abstractNumId w:val="31"/>
    <w:lvlOverride w:ilvl="0">
      <w:lvl w:ilvl="0">
        <w:numFmt w:val="upperRoman"/>
        <w:lvlText w:val="%1."/>
        <w:lvlJc w:val="right"/>
      </w:lvl>
    </w:lvlOverride>
  </w:num>
  <w:num w:numId="28">
    <w:abstractNumId w:val="12"/>
  </w:num>
  <w:num w:numId="29">
    <w:abstractNumId w:val="15"/>
    <w:lvlOverride w:ilvl="0">
      <w:lvl w:ilvl="0">
        <w:numFmt w:val="lowerRoman"/>
        <w:lvlText w:val="%1."/>
        <w:lvlJc w:val="right"/>
      </w:lvl>
    </w:lvlOverride>
  </w:num>
  <w:num w:numId="30">
    <w:abstractNumId w:val="23"/>
  </w:num>
  <w:num w:numId="31">
    <w:abstractNumId w:val="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0A"/>
    <w:rsid w:val="00005170"/>
    <w:rsid w:val="00006125"/>
    <w:rsid w:val="00032197"/>
    <w:rsid w:val="00085A16"/>
    <w:rsid w:val="000A3A8F"/>
    <w:rsid w:val="000A3CB4"/>
    <w:rsid w:val="000A705F"/>
    <w:rsid w:val="000C13D4"/>
    <w:rsid w:val="00103FA8"/>
    <w:rsid w:val="001348ED"/>
    <w:rsid w:val="00156FEE"/>
    <w:rsid w:val="001967FC"/>
    <w:rsid w:val="001B40A6"/>
    <w:rsid w:val="001B75C5"/>
    <w:rsid w:val="001C6405"/>
    <w:rsid w:val="001D2C1E"/>
    <w:rsid w:val="001E739D"/>
    <w:rsid w:val="00214712"/>
    <w:rsid w:val="002865E2"/>
    <w:rsid w:val="00293100"/>
    <w:rsid w:val="00293961"/>
    <w:rsid w:val="002B53F9"/>
    <w:rsid w:val="002B73FA"/>
    <w:rsid w:val="002D7534"/>
    <w:rsid w:val="002F2417"/>
    <w:rsid w:val="002F3652"/>
    <w:rsid w:val="00325870"/>
    <w:rsid w:val="00337AB8"/>
    <w:rsid w:val="00355EF1"/>
    <w:rsid w:val="00376B8B"/>
    <w:rsid w:val="0039220E"/>
    <w:rsid w:val="003F6536"/>
    <w:rsid w:val="00406F87"/>
    <w:rsid w:val="00417E4B"/>
    <w:rsid w:val="00422753"/>
    <w:rsid w:val="00450B15"/>
    <w:rsid w:val="00472761"/>
    <w:rsid w:val="0051280F"/>
    <w:rsid w:val="00531AE7"/>
    <w:rsid w:val="005373DD"/>
    <w:rsid w:val="00541A05"/>
    <w:rsid w:val="00555B52"/>
    <w:rsid w:val="005571B6"/>
    <w:rsid w:val="00562659"/>
    <w:rsid w:val="00562E21"/>
    <w:rsid w:val="005955D0"/>
    <w:rsid w:val="005E6996"/>
    <w:rsid w:val="006315C2"/>
    <w:rsid w:val="0063234B"/>
    <w:rsid w:val="00647286"/>
    <w:rsid w:val="00653C0A"/>
    <w:rsid w:val="0066610A"/>
    <w:rsid w:val="00667696"/>
    <w:rsid w:val="00673B5C"/>
    <w:rsid w:val="006D1261"/>
    <w:rsid w:val="006D4DE5"/>
    <w:rsid w:val="006E532A"/>
    <w:rsid w:val="00716F6D"/>
    <w:rsid w:val="00740765"/>
    <w:rsid w:val="0074351E"/>
    <w:rsid w:val="00751478"/>
    <w:rsid w:val="00783FDA"/>
    <w:rsid w:val="00796CCA"/>
    <w:rsid w:val="007A107C"/>
    <w:rsid w:val="007A28EE"/>
    <w:rsid w:val="007B604F"/>
    <w:rsid w:val="007C0D51"/>
    <w:rsid w:val="007C6384"/>
    <w:rsid w:val="007E01D9"/>
    <w:rsid w:val="00801F15"/>
    <w:rsid w:val="0083203F"/>
    <w:rsid w:val="00871227"/>
    <w:rsid w:val="0087202A"/>
    <w:rsid w:val="00892FC7"/>
    <w:rsid w:val="008C6F33"/>
    <w:rsid w:val="009014D4"/>
    <w:rsid w:val="00927271"/>
    <w:rsid w:val="00936B4D"/>
    <w:rsid w:val="00942F04"/>
    <w:rsid w:val="00965556"/>
    <w:rsid w:val="009801B6"/>
    <w:rsid w:val="009B0F42"/>
    <w:rsid w:val="009B21D8"/>
    <w:rsid w:val="00A046D1"/>
    <w:rsid w:val="00A420CD"/>
    <w:rsid w:val="00A43473"/>
    <w:rsid w:val="00A5273C"/>
    <w:rsid w:val="00A63F9D"/>
    <w:rsid w:val="00A96F52"/>
    <w:rsid w:val="00AA3A3F"/>
    <w:rsid w:val="00AD1D3C"/>
    <w:rsid w:val="00AD20D5"/>
    <w:rsid w:val="00AD53F9"/>
    <w:rsid w:val="00AE1BB6"/>
    <w:rsid w:val="00B06D04"/>
    <w:rsid w:val="00B07876"/>
    <w:rsid w:val="00B13401"/>
    <w:rsid w:val="00B312AA"/>
    <w:rsid w:val="00B70D87"/>
    <w:rsid w:val="00BC061F"/>
    <w:rsid w:val="00BC6250"/>
    <w:rsid w:val="00C00EBA"/>
    <w:rsid w:val="00C21AE7"/>
    <w:rsid w:val="00C63C7C"/>
    <w:rsid w:val="00C75666"/>
    <w:rsid w:val="00C76191"/>
    <w:rsid w:val="00C972DA"/>
    <w:rsid w:val="00CA6E3E"/>
    <w:rsid w:val="00CE6E2B"/>
    <w:rsid w:val="00D61A1B"/>
    <w:rsid w:val="00D661E2"/>
    <w:rsid w:val="00D66468"/>
    <w:rsid w:val="00D8541A"/>
    <w:rsid w:val="00D93726"/>
    <w:rsid w:val="00DA4E9E"/>
    <w:rsid w:val="00DC7CB0"/>
    <w:rsid w:val="00DE4B82"/>
    <w:rsid w:val="00E1446E"/>
    <w:rsid w:val="00E344D8"/>
    <w:rsid w:val="00E561FF"/>
    <w:rsid w:val="00E80967"/>
    <w:rsid w:val="00EB2B4A"/>
    <w:rsid w:val="00ED798C"/>
    <w:rsid w:val="00EE2B40"/>
    <w:rsid w:val="00F46DDF"/>
    <w:rsid w:val="00F95F4F"/>
    <w:rsid w:val="00FA1F7A"/>
    <w:rsid w:val="00FB7314"/>
    <w:rsid w:val="00FC4A35"/>
    <w:rsid w:val="00FE7D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61C87A"/>
  <w15:docId w15:val="{5A50D90A-6C59-468E-B4C9-F57E5FEB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s-CL" w:eastAsia="es-CL" w:bidi="ar-SA"/>
      </w:rPr>
    </w:rPrDefault>
    <w:pPrDefault>
      <w:pPr>
        <w:widowControl w:val="0"/>
        <w:spacing w:after="160" w:line="259" w:lineRule="auto"/>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link w:val="Ttulo1Car"/>
    <w:rsid w:val="00653C0A"/>
    <w:pPr>
      <w:spacing w:after="0"/>
      <w:outlineLvl w:val="0"/>
    </w:pPr>
  </w:style>
  <w:style w:type="paragraph" w:styleId="Ttulo2">
    <w:name w:val="heading 2"/>
    <w:basedOn w:val="Normal1"/>
    <w:next w:val="Normal1"/>
    <w:rsid w:val="00653C0A"/>
    <w:pPr>
      <w:spacing w:after="0"/>
      <w:outlineLvl w:val="1"/>
    </w:pPr>
  </w:style>
  <w:style w:type="paragraph" w:styleId="Ttulo3">
    <w:name w:val="heading 3"/>
    <w:basedOn w:val="Normal1"/>
    <w:next w:val="Normal1"/>
    <w:rsid w:val="00653C0A"/>
    <w:pPr>
      <w:spacing w:after="0"/>
      <w:outlineLvl w:val="2"/>
    </w:pPr>
  </w:style>
  <w:style w:type="paragraph" w:styleId="Ttulo4">
    <w:name w:val="heading 4"/>
    <w:basedOn w:val="Normal1"/>
    <w:next w:val="Normal1"/>
    <w:rsid w:val="00653C0A"/>
    <w:pPr>
      <w:spacing w:after="0"/>
      <w:outlineLvl w:val="3"/>
    </w:pPr>
  </w:style>
  <w:style w:type="paragraph" w:styleId="Ttulo5">
    <w:name w:val="heading 5"/>
    <w:basedOn w:val="Normal1"/>
    <w:next w:val="Normal1"/>
    <w:rsid w:val="00653C0A"/>
    <w:pPr>
      <w:spacing w:after="0"/>
      <w:outlineLvl w:val="4"/>
    </w:pPr>
  </w:style>
  <w:style w:type="paragraph" w:styleId="Ttulo6">
    <w:name w:val="heading 6"/>
    <w:basedOn w:val="Normal1"/>
    <w:next w:val="Normal1"/>
    <w:rsid w:val="00653C0A"/>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53C0A"/>
  </w:style>
  <w:style w:type="table" w:customStyle="1" w:styleId="TableNormal">
    <w:name w:val="Table Normal"/>
    <w:rsid w:val="00653C0A"/>
    <w:tblPr>
      <w:tblCellMar>
        <w:top w:w="0" w:type="dxa"/>
        <w:left w:w="0" w:type="dxa"/>
        <w:bottom w:w="0" w:type="dxa"/>
        <w:right w:w="0" w:type="dxa"/>
      </w:tblCellMar>
    </w:tblPr>
  </w:style>
  <w:style w:type="paragraph" w:styleId="Puesto">
    <w:name w:val="Title"/>
    <w:basedOn w:val="Normal1"/>
    <w:next w:val="Normal1"/>
    <w:rsid w:val="00653C0A"/>
    <w:pPr>
      <w:spacing w:after="0"/>
    </w:pPr>
  </w:style>
  <w:style w:type="paragraph" w:styleId="Subttulo">
    <w:name w:val="Subtitle"/>
    <w:basedOn w:val="Normal1"/>
    <w:next w:val="Normal1"/>
    <w:rsid w:val="00653C0A"/>
    <w:pPr>
      <w:spacing w:after="0"/>
    </w:pPr>
    <w:rPr>
      <w:rFonts w:ascii="Arial" w:eastAsia="Arial" w:hAnsi="Arial" w:cs="Arial"/>
    </w:rPr>
  </w:style>
  <w:style w:type="table" w:customStyle="1" w:styleId="a">
    <w:basedOn w:val="TableNormal"/>
    <w:rsid w:val="00653C0A"/>
    <w:tblPr>
      <w:tblStyleRowBandSize w:val="1"/>
      <w:tblStyleColBandSize w:val="1"/>
    </w:tblPr>
  </w:style>
  <w:style w:type="table" w:customStyle="1" w:styleId="a0">
    <w:basedOn w:val="TableNormal"/>
    <w:rsid w:val="00653C0A"/>
    <w:tblPr>
      <w:tblStyleRowBandSize w:val="1"/>
      <w:tblStyleColBandSize w:val="1"/>
    </w:tblPr>
  </w:style>
  <w:style w:type="paragraph" w:styleId="Textodeglobo">
    <w:name w:val="Balloon Text"/>
    <w:basedOn w:val="Normal"/>
    <w:link w:val="TextodegloboCar"/>
    <w:uiPriority w:val="99"/>
    <w:semiHidden/>
    <w:unhideWhenUsed/>
    <w:rsid w:val="00D854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41A"/>
    <w:rPr>
      <w:rFonts w:ascii="Tahoma" w:hAnsi="Tahoma" w:cs="Tahoma"/>
      <w:sz w:val="16"/>
      <w:szCs w:val="16"/>
    </w:rPr>
  </w:style>
  <w:style w:type="paragraph" w:styleId="Textocomentario">
    <w:name w:val="annotation text"/>
    <w:basedOn w:val="Normal"/>
    <w:link w:val="TextocomentarioCar"/>
    <w:uiPriority w:val="99"/>
    <w:semiHidden/>
    <w:unhideWhenUsed/>
    <w:pPr>
      <w:spacing w:line="240" w:lineRule="auto"/>
    </w:pPr>
    <w:rPr>
      <w:sz w:val="20"/>
    </w:rPr>
  </w:style>
  <w:style w:type="character" w:customStyle="1" w:styleId="TextocomentarioCar">
    <w:name w:val="Texto comentario Car"/>
    <w:basedOn w:val="Fuentedeprrafopredeter"/>
    <w:link w:val="Textocomentario"/>
    <w:uiPriority w:val="99"/>
    <w:semiHidden/>
    <w:rPr>
      <w:sz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783FDA"/>
    <w:rPr>
      <w:b/>
      <w:bCs/>
    </w:rPr>
  </w:style>
  <w:style w:type="character" w:customStyle="1" w:styleId="AsuntodelcomentarioCar">
    <w:name w:val="Asunto del comentario Car"/>
    <w:basedOn w:val="TextocomentarioCar"/>
    <w:link w:val="Asuntodelcomentario"/>
    <w:uiPriority w:val="99"/>
    <w:semiHidden/>
    <w:rsid w:val="00783FDA"/>
    <w:rPr>
      <w:b/>
      <w:bCs/>
      <w:sz w:val="20"/>
    </w:rPr>
  </w:style>
  <w:style w:type="paragraph" w:styleId="Encabezado">
    <w:name w:val="header"/>
    <w:basedOn w:val="Normal"/>
    <w:link w:val="EncabezadoCar"/>
    <w:uiPriority w:val="99"/>
    <w:unhideWhenUsed/>
    <w:rsid w:val="009B2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21D8"/>
  </w:style>
  <w:style w:type="paragraph" w:styleId="Piedepgina">
    <w:name w:val="footer"/>
    <w:basedOn w:val="Normal"/>
    <w:link w:val="PiedepginaCar"/>
    <w:uiPriority w:val="99"/>
    <w:unhideWhenUsed/>
    <w:rsid w:val="009B2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21D8"/>
  </w:style>
  <w:style w:type="paragraph" w:styleId="Prrafodelista">
    <w:name w:val="List Paragraph"/>
    <w:basedOn w:val="Normal"/>
    <w:uiPriority w:val="34"/>
    <w:qFormat/>
    <w:rsid w:val="001967FC"/>
    <w:pPr>
      <w:ind w:left="720"/>
    </w:pPr>
  </w:style>
  <w:style w:type="character" w:styleId="Hipervnculo">
    <w:name w:val="Hyperlink"/>
    <w:basedOn w:val="Fuentedeprrafopredeter"/>
    <w:uiPriority w:val="99"/>
    <w:unhideWhenUsed/>
    <w:rsid w:val="001348ED"/>
    <w:rPr>
      <w:color w:val="0000FF"/>
      <w:u w:val="single"/>
    </w:rPr>
  </w:style>
  <w:style w:type="character" w:customStyle="1" w:styleId="estilo37">
    <w:name w:val="estilo37"/>
    <w:basedOn w:val="Fuentedeprrafopredeter"/>
    <w:rsid w:val="00942F04"/>
  </w:style>
  <w:style w:type="character" w:customStyle="1" w:styleId="estilo51">
    <w:name w:val="estilo51"/>
    <w:basedOn w:val="Fuentedeprrafopredeter"/>
    <w:rsid w:val="00942F04"/>
  </w:style>
  <w:style w:type="paragraph" w:styleId="Textoindependiente">
    <w:name w:val="Body Text"/>
    <w:basedOn w:val="Normal"/>
    <w:link w:val="TextoindependienteCar"/>
    <w:rsid w:val="00801F15"/>
    <w:pPr>
      <w:widowControl/>
      <w:spacing w:after="0" w:line="240" w:lineRule="auto"/>
      <w:contextualSpacing w:val="0"/>
    </w:pPr>
    <w:rPr>
      <w:rFonts w:ascii="Times New Roman" w:eastAsia="Times New Roman" w:hAnsi="Times New Roman" w:cs="Times New Roman"/>
      <w:b/>
      <w:color w:val="auto"/>
      <w:sz w:val="36"/>
      <w:u w:val="single"/>
      <w:lang w:eastAsia="es-ES"/>
    </w:rPr>
  </w:style>
  <w:style w:type="character" w:customStyle="1" w:styleId="TextoindependienteCar">
    <w:name w:val="Texto independiente Car"/>
    <w:basedOn w:val="Fuentedeprrafopredeter"/>
    <w:link w:val="Textoindependiente"/>
    <w:rsid w:val="00801F15"/>
    <w:rPr>
      <w:rFonts w:ascii="Times New Roman" w:eastAsia="Times New Roman" w:hAnsi="Times New Roman" w:cs="Times New Roman"/>
      <w:b/>
      <w:color w:val="auto"/>
      <w:sz w:val="36"/>
      <w:u w:val="single"/>
      <w:lang w:eastAsia="es-ES"/>
    </w:rPr>
  </w:style>
  <w:style w:type="paragraph" w:styleId="NormalWeb">
    <w:name w:val="Normal (Web)"/>
    <w:basedOn w:val="Normal"/>
    <w:uiPriority w:val="99"/>
    <w:unhideWhenUsed/>
    <w:rsid w:val="00A046D1"/>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styleId="Textosinformato">
    <w:name w:val="Plain Text"/>
    <w:basedOn w:val="Normal"/>
    <w:link w:val="TextosinformatoCar"/>
    <w:rsid w:val="00A96F52"/>
    <w:pPr>
      <w:widowControl/>
      <w:spacing w:after="0" w:line="240" w:lineRule="auto"/>
      <w:contextualSpacing w:val="0"/>
    </w:pPr>
    <w:rPr>
      <w:rFonts w:ascii="Courier New" w:eastAsia="Times New Roman" w:hAnsi="Courier New" w:cs="Times New Roman"/>
      <w:color w:val="auto"/>
      <w:sz w:val="20"/>
      <w:lang w:val="es-ES" w:eastAsia="es-ES"/>
    </w:rPr>
  </w:style>
  <w:style w:type="character" w:customStyle="1" w:styleId="TextosinformatoCar">
    <w:name w:val="Texto sin formato Car"/>
    <w:basedOn w:val="Fuentedeprrafopredeter"/>
    <w:link w:val="Textosinformato"/>
    <w:rsid w:val="00A96F52"/>
    <w:rPr>
      <w:rFonts w:ascii="Courier New" w:eastAsia="Times New Roman" w:hAnsi="Courier New" w:cs="Times New Roman"/>
      <w:color w:val="auto"/>
      <w:sz w:val="20"/>
      <w:lang w:val="es-ES" w:eastAsia="es-ES"/>
    </w:rPr>
  </w:style>
  <w:style w:type="character" w:customStyle="1" w:styleId="Ttulo1Car">
    <w:name w:val="Título 1 Car"/>
    <w:basedOn w:val="Fuentedeprrafopredeter"/>
    <w:link w:val="Ttulo1"/>
    <w:rsid w:val="002F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7374">
      <w:bodyDiv w:val="1"/>
      <w:marLeft w:val="0"/>
      <w:marRight w:val="0"/>
      <w:marTop w:val="0"/>
      <w:marBottom w:val="0"/>
      <w:divBdr>
        <w:top w:val="none" w:sz="0" w:space="0" w:color="auto"/>
        <w:left w:val="none" w:sz="0" w:space="0" w:color="auto"/>
        <w:bottom w:val="none" w:sz="0" w:space="0" w:color="auto"/>
        <w:right w:val="none" w:sz="0" w:space="0" w:color="auto"/>
      </w:divBdr>
    </w:div>
    <w:div w:id="618757835">
      <w:bodyDiv w:val="1"/>
      <w:marLeft w:val="0"/>
      <w:marRight w:val="0"/>
      <w:marTop w:val="0"/>
      <w:marBottom w:val="0"/>
      <w:divBdr>
        <w:top w:val="none" w:sz="0" w:space="0" w:color="auto"/>
        <w:left w:val="none" w:sz="0" w:space="0" w:color="auto"/>
        <w:bottom w:val="none" w:sz="0" w:space="0" w:color="auto"/>
        <w:right w:val="none" w:sz="0" w:space="0" w:color="auto"/>
      </w:divBdr>
    </w:div>
    <w:div w:id="790980199">
      <w:bodyDiv w:val="1"/>
      <w:marLeft w:val="0"/>
      <w:marRight w:val="0"/>
      <w:marTop w:val="0"/>
      <w:marBottom w:val="0"/>
      <w:divBdr>
        <w:top w:val="none" w:sz="0" w:space="0" w:color="auto"/>
        <w:left w:val="none" w:sz="0" w:space="0" w:color="auto"/>
        <w:bottom w:val="none" w:sz="0" w:space="0" w:color="auto"/>
        <w:right w:val="none" w:sz="0" w:space="0" w:color="auto"/>
      </w:divBdr>
    </w:div>
    <w:div w:id="926234648">
      <w:bodyDiv w:val="1"/>
      <w:marLeft w:val="0"/>
      <w:marRight w:val="0"/>
      <w:marTop w:val="0"/>
      <w:marBottom w:val="0"/>
      <w:divBdr>
        <w:top w:val="none" w:sz="0" w:space="0" w:color="auto"/>
        <w:left w:val="none" w:sz="0" w:space="0" w:color="auto"/>
        <w:bottom w:val="none" w:sz="0" w:space="0" w:color="auto"/>
        <w:right w:val="none" w:sz="0" w:space="0" w:color="auto"/>
      </w:divBdr>
    </w:div>
    <w:div w:id="1261989100">
      <w:bodyDiv w:val="1"/>
      <w:marLeft w:val="0"/>
      <w:marRight w:val="0"/>
      <w:marTop w:val="0"/>
      <w:marBottom w:val="0"/>
      <w:divBdr>
        <w:top w:val="none" w:sz="0" w:space="0" w:color="auto"/>
        <w:left w:val="none" w:sz="0" w:space="0" w:color="auto"/>
        <w:bottom w:val="none" w:sz="0" w:space="0" w:color="auto"/>
        <w:right w:val="none" w:sz="0" w:space="0" w:color="auto"/>
      </w:divBdr>
    </w:div>
    <w:div w:id="1621840922">
      <w:bodyDiv w:val="1"/>
      <w:marLeft w:val="0"/>
      <w:marRight w:val="0"/>
      <w:marTop w:val="0"/>
      <w:marBottom w:val="0"/>
      <w:divBdr>
        <w:top w:val="none" w:sz="0" w:space="0" w:color="auto"/>
        <w:left w:val="none" w:sz="0" w:space="0" w:color="auto"/>
        <w:bottom w:val="none" w:sz="0" w:space="0" w:color="auto"/>
        <w:right w:val="none" w:sz="0" w:space="0" w:color="auto"/>
      </w:divBdr>
    </w:div>
    <w:div w:id="181714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a-web.org/tc06/guidelines-preservation-video-recordin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BB67-9CEB-4649-8CCD-1C16384B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1604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Cálculo Diferencial.docx</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Cálculo Diferencial.docx</dc:title>
  <dc:creator>SONIDO@UCHILE.CL</dc:creator>
  <cp:keywords>JEFATURA DE CARRERA - SONIDO</cp:keywords>
  <cp:lastModifiedBy>Metadata</cp:lastModifiedBy>
  <cp:revision>3</cp:revision>
  <cp:lastPrinted>2016-05-17T19:18:00Z</cp:lastPrinted>
  <dcterms:created xsi:type="dcterms:W3CDTF">2019-07-29T18:58:00Z</dcterms:created>
  <dcterms:modified xsi:type="dcterms:W3CDTF">2019-07-29T20:04:00Z</dcterms:modified>
</cp:coreProperties>
</file>