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C7D60" w14:textId="77777777" w:rsidR="00832044" w:rsidRDefault="00513A60" w:rsidP="00513A60">
      <w:pPr>
        <w:rPr>
          <w:rFonts w:asciiTheme="majorHAnsi" w:hAnsiTheme="majorHAnsi"/>
          <w:b/>
        </w:rPr>
      </w:pPr>
      <w:r>
        <w:rPr>
          <w:rFonts w:asciiTheme="majorHAnsi" w:hAnsiTheme="majorHAnsi"/>
          <w:b/>
          <w:noProof/>
          <w:lang w:eastAsia="es-CL"/>
        </w:rPr>
        <w:drawing>
          <wp:inline distT="0" distB="0" distL="0" distR="0" wp14:anchorId="01A2E0EE" wp14:editId="609BC13B">
            <wp:extent cx="2125483" cy="447675"/>
            <wp:effectExtent l="0" t="0" r="8255" b="0"/>
            <wp:docPr id="3" name="Imagen 3" descr="C:\Users\Francisca\Desktop\Felipe\Respaldo 24-09-2012\2014-1\UNIVERSIDAD DE CHILE\LOGO OFIC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a\Desktop\Felipe\Respaldo 24-09-2012\2014-1\UNIVERSIDAD DE CHILE\LOGO OFICIAL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5483" cy="447675"/>
                    </a:xfrm>
                    <a:prstGeom prst="rect">
                      <a:avLst/>
                    </a:prstGeom>
                    <a:noFill/>
                    <a:ln>
                      <a:noFill/>
                    </a:ln>
                  </pic:spPr>
                </pic:pic>
              </a:graphicData>
            </a:graphic>
          </wp:inline>
        </w:drawing>
      </w:r>
    </w:p>
    <w:p w14:paraId="40F2C183" w14:textId="77777777" w:rsidR="00C9280E" w:rsidRDefault="00832044" w:rsidP="00513A60">
      <w:pPr>
        <w:jc w:val="center"/>
        <w:rPr>
          <w:rFonts w:asciiTheme="majorHAnsi" w:hAnsiTheme="majorHAnsi"/>
          <w:b/>
        </w:rPr>
      </w:pPr>
      <w:r w:rsidRPr="00832044">
        <w:rPr>
          <w:rFonts w:asciiTheme="majorHAnsi" w:hAnsiTheme="majorHAnsi"/>
          <w:b/>
        </w:rPr>
        <w:t>PROGRAMA ACTIVIDAD CURRICULAR</w:t>
      </w:r>
    </w:p>
    <w:p w14:paraId="3BF69F53" w14:textId="7BDCA0D5" w:rsidR="003F5A42" w:rsidRPr="00832044" w:rsidRDefault="003F5A42" w:rsidP="00513A60">
      <w:pPr>
        <w:jc w:val="center"/>
        <w:rPr>
          <w:rFonts w:asciiTheme="majorHAnsi" w:hAnsiTheme="majorHAnsi"/>
          <w:b/>
        </w:rPr>
      </w:pPr>
      <w:r>
        <w:rPr>
          <w:rFonts w:asciiTheme="majorHAnsi" w:hAnsiTheme="majorHAnsi"/>
          <w:b/>
        </w:rPr>
        <w:t>20</w:t>
      </w:r>
      <w:r w:rsidR="00EA01F5">
        <w:rPr>
          <w:rFonts w:asciiTheme="majorHAnsi" w:hAnsiTheme="majorHAnsi"/>
          <w:b/>
        </w:rPr>
        <w:t>20</w:t>
      </w:r>
    </w:p>
    <w:tbl>
      <w:tblPr>
        <w:tblStyle w:val="Tablaconcuadrcula"/>
        <w:tblW w:w="0" w:type="auto"/>
        <w:tblLook w:val="04A0" w:firstRow="1" w:lastRow="0" w:firstColumn="1" w:lastColumn="0" w:noHBand="0" w:noVBand="1"/>
      </w:tblPr>
      <w:tblGrid>
        <w:gridCol w:w="3048"/>
        <w:gridCol w:w="5446"/>
      </w:tblGrid>
      <w:tr w:rsidR="00832044" w:rsidRPr="00832044" w14:paraId="232AF87B" w14:textId="77777777" w:rsidTr="00513A60">
        <w:tc>
          <w:tcPr>
            <w:tcW w:w="3085" w:type="dxa"/>
          </w:tcPr>
          <w:p w14:paraId="7F4AF9BB" w14:textId="77777777" w:rsidR="00832044" w:rsidRPr="00832044" w:rsidRDefault="00832044" w:rsidP="00513A60">
            <w:pPr>
              <w:spacing w:line="360" w:lineRule="auto"/>
              <w:rPr>
                <w:rFonts w:asciiTheme="majorHAnsi" w:hAnsiTheme="majorHAnsi"/>
              </w:rPr>
            </w:pPr>
            <w:r w:rsidRPr="00832044">
              <w:rPr>
                <w:rFonts w:asciiTheme="majorHAnsi" w:hAnsiTheme="majorHAnsi"/>
              </w:rPr>
              <w:t>1. Nombre de la actividad curricular</w:t>
            </w:r>
          </w:p>
        </w:tc>
        <w:tc>
          <w:tcPr>
            <w:tcW w:w="5559" w:type="dxa"/>
          </w:tcPr>
          <w:p w14:paraId="7A5B7F2E" w14:textId="77777777" w:rsidR="00832044" w:rsidRPr="00832044" w:rsidRDefault="003E27E1" w:rsidP="00513A60">
            <w:pPr>
              <w:spacing w:line="360" w:lineRule="auto"/>
              <w:rPr>
                <w:rFonts w:asciiTheme="majorHAnsi" w:hAnsiTheme="majorHAnsi"/>
              </w:rPr>
            </w:pPr>
            <w:r>
              <w:rPr>
                <w:rFonts w:asciiTheme="majorHAnsi" w:hAnsiTheme="majorHAnsi"/>
              </w:rPr>
              <w:t>Taller de Dirección Musical</w:t>
            </w:r>
          </w:p>
        </w:tc>
      </w:tr>
      <w:tr w:rsidR="00832044" w:rsidRPr="00832044" w14:paraId="36C3ED01" w14:textId="77777777" w:rsidTr="00513A60">
        <w:tc>
          <w:tcPr>
            <w:tcW w:w="3085" w:type="dxa"/>
          </w:tcPr>
          <w:p w14:paraId="428B4865" w14:textId="77777777" w:rsidR="00832044" w:rsidRPr="00832044" w:rsidRDefault="00832044" w:rsidP="00513A60">
            <w:pPr>
              <w:spacing w:line="360" w:lineRule="auto"/>
              <w:rPr>
                <w:rFonts w:asciiTheme="majorHAnsi" w:hAnsiTheme="majorHAnsi"/>
              </w:rPr>
            </w:pPr>
            <w:r w:rsidRPr="00832044">
              <w:rPr>
                <w:rFonts w:asciiTheme="majorHAnsi" w:hAnsiTheme="majorHAnsi"/>
              </w:rPr>
              <w:t>2.Nombre de la actividad curricular en inglés</w:t>
            </w:r>
          </w:p>
        </w:tc>
        <w:tc>
          <w:tcPr>
            <w:tcW w:w="5559" w:type="dxa"/>
          </w:tcPr>
          <w:p w14:paraId="74652FFE" w14:textId="77777777" w:rsidR="003E27E1" w:rsidRPr="003E27E1" w:rsidRDefault="003E27E1" w:rsidP="003E2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color w:val="222222"/>
                <w:sz w:val="20"/>
                <w:szCs w:val="20"/>
                <w:lang w:eastAsia="es-ES"/>
              </w:rPr>
            </w:pPr>
            <w:r>
              <w:rPr>
                <w:rFonts w:asciiTheme="majorHAnsi" w:eastAsia="Times New Roman" w:hAnsiTheme="majorHAnsi" w:cs="Courier New"/>
                <w:color w:val="222222"/>
                <w:sz w:val="24"/>
                <w:szCs w:val="20"/>
                <w:lang w:val="en" w:eastAsia="es-ES"/>
              </w:rPr>
              <w:t>M</w:t>
            </w:r>
            <w:r w:rsidRPr="003E27E1">
              <w:rPr>
                <w:rFonts w:asciiTheme="majorHAnsi" w:eastAsia="Times New Roman" w:hAnsiTheme="majorHAnsi" w:cs="Courier New"/>
                <w:color w:val="222222"/>
                <w:sz w:val="24"/>
                <w:szCs w:val="20"/>
                <w:lang w:val="en" w:eastAsia="es-ES"/>
              </w:rPr>
              <w:t>usical direction workshop</w:t>
            </w:r>
          </w:p>
          <w:p w14:paraId="68EF134A" w14:textId="77777777" w:rsidR="00832044" w:rsidRPr="00832044" w:rsidRDefault="00832044" w:rsidP="00EF315F">
            <w:pPr>
              <w:spacing w:line="360" w:lineRule="auto"/>
              <w:rPr>
                <w:rFonts w:asciiTheme="majorHAnsi" w:hAnsiTheme="majorHAnsi"/>
              </w:rPr>
            </w:pPr>
          </w:p>
        </w:tc>
      </w:tr>
      <w:tr w:rsidR="00832044" w:rsidRPr="00832044" w14:paraId="0AACF3CD" w14:textId="77777777" w:rsidTr="00513A60">
        <w:tc>
          <w:tcPr>
            <w:tcW w:w="3085" w:type="dxa"/>
          </w:tcPr>
          <w:p w14:paraId="15680127" w14:textId="77777777" w:rsidR="00832044" w:rsidRPr="00832044" w:rsidRDefault="00832044" w:rsidP="00513A60">
            <w:pPr>
              <w:spacing w:line="360" w:lineRule="auto"/>
              <w:rPr>
                <w:rFonts w:asciiTheme="majorHAnsi" w:hAnsiTheme="majorHAnsi"/>
              </w:rPr>
            </w:pPr>
            <w:r w:rsidRPr="00832044">
              <w:rPr>
                <w:rFonts w:asciiTheme="majorHAnsi" w:hAnsiTheme="majorHAnsi"/>
              </w:rPr>
              <w:t>3. Unidad académica/ organismo de la unidad académica que lo desarrolla</w:t>
            </w:r>
          </w:p>
        </w:tc>
        <w:tc>
          <w:tcPr>
            <w:tcW w:w="5559" w:type="dxa"/>
          </w:tcPr>
          <w:p w14:paraId="5200FB13" w14:textId="77777777" w:rsidR="00832044" w:rsidRPr="00832044" w:rsidRDefault="00737064" w:rsidP="00513A60">
            <w:pPr>
              <w:spacing w:line="360" w:lineRule="auto"/>
              <w:rPr>
                <w:rFonts w:asciiTheme="majorHAnsi" w:hAnsiTheme="majorHAnsi"/>
              </w:rPr>
            </w:pPr>
            <w:r>
              <w:rPr>
                <w:rFonts w:asciiTheme="majorHAnsi" w:hAnsiTheme="majorHAnsi"/>
              </w:rPr>
              <w:t>Departamento de Música, Facultad de Artes, Universidad de Chile.</w:t>
            </w:r>
          </w:p>
        </w:tc>
      </w:tr>
      <w:tr w:rsidR="00832044" w:rsidRPr="00832044" w14:paraId="0A76CCBF" w14:textId="77777777" w:rsidTr="00513A60">
        <w:tc>
          <w:tcPr>
            <w:tcW w:w="3085" w:type="dxa"/>
          </w:tcPr>
          <w:p w14:paraId="2811C888" w14:textId="77777777" w:rsidR="00832044" w:rsidRPr="00832044" w:rsidRDefault="00832044" w:rsidP="00513A60">
            <w:pPr>
              <w:spacing w:line="360" w:lineRule="auto"/>
              <w:rPr>
                <w:rFonts w:asciiTheme="majorHAnsi" w:hAnsiTheme="majorHAnsi"/>
              </w:rPr>
            </w:pPr>
            <w:r w:rsidRPr="00832044">
              <w:rPr>
                <w:rFonts w:asciiTheme="majorHAnsi" w:hAnsiTheme="majorHAnsi"/>
              </w:rPr>
              <w:t>4. Horas de trabajo presencial y no presencial</w:t>
            </w:r>
          </w:p>
        </w:tc>
        <w:tc>
          <w:tcPr>
            <w:tcW w:w="5559" w:type="dxa"/>
          </w:tcPr>
          <w:p w14:paraId="4D46C0B4" w14:textId="77777777" w:rsidR="00832044" w:rsidRDefault="003E27E1" w:rsidP="00513A60">
            <w:pPr>
              <w:spacing w:line="360" w:lineRule="auto"/>
              <w:rPr>
                <w:rFonts w:asciiTheme="majorHAnsi" w:hAnsiTheme="majorHAnsi"/>
              </w:rPr>
            </w:pPr>
            <w:r>
              <w:rPr>
                <w:rFonts w:asciiTheme="majorHAnsi" w:hAnsiTheme="majorHAnsi"/>
              </w:rPr>
              <w:t>3 directas</w:t>
            </w:r>
          </w:p>
          <w:p w14:paraId="2E5B952E" w14:textId="77777777" w:rsidR="003E27E1" w:rsidRPr="00832044" w:rsidRDefault="003E27E1" w:rsidP="00513A60">
            <w:pPr>
              <w:spacing w:line="360" w:lineRule="auto"/>
              <w:rPr>
                <w:rFonts w:asciiTheme="majorHAnsi" w:hAnsiTheme="majorHAnsi"/>
              </w:rPr>
            </w:pPr>
            <w:r>
              <w:rPr>
                <w:rFonts w:asciiTheme="majorHAnsi" w:hAnsiTheme="majorHAnsi"/>
              </w:rPr>
              <w:t>1,5 indirectas</w:t>
            </w:r>
          </w:p>
        </w:tc>
      </w:tr>
      <w:tr w:rsidR="00832044" w:rsidRPr="00832044" w14:paraId="0A8A1E77" w14:textId="77777777" w:rsidTr="00513A60">
        <w:tc>
          <w:tcPr>
            <w:tcW w:w="3085" w:type="dxa"/>
          </w:tcPr>
          <w:p w14:paraId="0A99765C" w14:textId="77777777" w:rsidR="00832044" w:rsidRPr="00832044" w:rsidRDefault="00832044" w:rsidP="00513A60">
            <w:pPr>
              <w:spacing w:line="360" w:lineRule="auto"/>
              <w:rPr>
                <w:rFonts w:asciiTheme="majorHAnsi" w:hAnsiTheme="majorHAnsi"/>
              </w:rPr>
            </w:pPr>
            <w:r w:rsidRPr="00832044">
              <w:rPr>
                <w:rFonts w:asciiTheme="majorHAnsi" w:hAnsiTheme="majorHAnsi"/>
              </w:rPr>
              <w:t>5. Número de créditos SCT - Chile</w:t>
            </w:r>
          </w:p>
        </w:tc>
        <w:tc>
          <w:tcPr>
            <w:tcW w:w="5559" w:type="dxa"/>
          </w:tcPr>
          <w:p w14:paraId="3C5E5906" w14:textId="77777777" w:rsidR="00832044" w:rsidRPr="00832044" w:rsidRDefault="003E27E1" w:rsidP="00513A60">
            <w:pPr>
              <w:spacing w:line="360" w:lineRule="auto"/>
              <w:rPr>
                <w:rFonts w:asciiTheme="majorHAnsi" w:hAnsiTheme="majorHAnsi"/>
              </w:rPr>
            </w:pPr>
            <w:r>
              <w:rPr>
                <w:rFonts w:asciiTheme="majorHAnsi" w:hAnsiTheme="majorHAnsi"/>
              </w:rPr>
              <w:t>3</w:t>
            </w:r>
          </w:p>
        </w:tc>
      </w:tr>
      <w:tr w:rsidR="00832044" w:rsidRPr="00832044" w14:paraId="27D15B25" w14:textId="77777777" w:rsidTr="00513A60">
        <w:tc>
          <w:tcPr>
            <w:tcW w:w="3085" w:type="dxa"/>
          </w:tcPr>
          <w:p w14:paraId="6FBF6231" w14:textId="77777777" w:rsidR="00832044" w:rsidRPr="00832044" w:rsidRDefault="00832044" w:rsidP="00513A60">
            <w:pPr>
              <w:spacing w:line="360" w:lineRule="auto"/>
              <w:rPr>
                <w:rFonts w:asciiTheme="majorHAnsi" w:hAnsiTheme="majorHAnsi"/>
              </w:rPr>
            </w:pPr>
            <w:r w:rsidRPr="00832044">
              <w:rPr>
                <w:rFonts w:asciiTheme="majorHAnsi" w:hAnsiTheme="majorHAnsi"/>
              </w:rPr>
              <w:t>6. Propósito general del curso</w:t>
            </w:r>
          </w:p>
        </w:tc>
        <w:tc>
          <w:tcPr>
            <w:tcW w:w="5559" w:type="dxa"/>
          </w:tcPr>
          <w:p w14:paraId="1C26DD07" w14:textId="77777777" w:rsidR="00832044" w:rsidRDefault="007966B9" w:rsidP="00737064">
            <w:pPr>
              <w:rPr>
                <w:rFonts w:asciiTheme="majorHAnsi" w:hAnsiTheme="majorHAnsi"/>
              </w:rPr>
            </w:pPr>
            <w:r w:rsidRPr="007966B9">
              <w:rPr>
                <w:rFonts w:asciiTheme="majorHAnsi" w:hAnsiTheme="majorHAnsi"/>
              </w:rPr>
              <w:t>Curso teórico-práctico que a través del desarrollo de técnicas gestuales y verbales, de la creatividad, y del manejo del lenguaje musical persigue la adquisición elementos sólidos propios de la dirección musical. El curso le permitirá al estudiante adquirir conocimiento teórico sobre dirección de agrupaciones musicales de distinto tipo, el cual le permita vivenciar a lo largo del curso instancias de liderazgo llevando a la práctica la ejecución de diverso tipo de repertorios.</w:t>
            </w:r>
          </w:p>
          <w:p w14:paraId="19FA0653" w14:textId="77777777" w:rsidR="007966B9" w:rsidRPr="00832044" w:rsidRDefault="007966B9" w:rsidP="00737064">
            <w:pPr>
              <w:rPr>
                <w:rFonts w:asciiTheme="majorHAnsi" w:hAnsiTheme="majorHAnsi"/>
              </w:rPr>
            </w:pPr>
          </w:p>
        </w:tc>
      </w:tr>
      <w:tr w:rsidR="00832044" w:rsidRPr="00832044" w14:paraId="0C9357DA" w14:textId="77777777" w:rsidTr="00513A60">
        <w:tc>
          <w:tcPr>
            <w:tcW w:w="3085" w:type="dxa"/>
          </w:tcPr>
          <w:p w14:paraId="25A26EBD" w14:textId="77777777" w:rsidR="00832044" w:rsidRPr="00832044" w:rsidRDefault="00832044" w:rsidP="00513A60">
            <w:pPr>
              <w:spacing w:line="360" w:lineRule="auto"/>
              <w:rPr>
                <w:rFonts w:asciiTheme="majorHAnsi" w:hAnsiTheme="majorHAnsi"/>
              </w:rPr>
            </w:pPr>
            <w:r w:rsidRPr="00832044">
              <w:rPr>
                <w:rFonts w:asciiTheme="majorHAnsi" w:hAnsiTheme="majorHAnsi"/>
              </w:rPr>
              <w:t xml:space="preserve">7. Competencias (y </w:t>
            </w:r>
            <w:proofErr w:type="spellStart"/>
            <w:r w:rsidRPr="00832044">
              <w:rPr>
                <w:rFonts w:asciiTheme="majorHAnsi" w:hAnsiTheme="majorHAnsi"/>
              </w:rPr>
              <w:t>subcompetencias</w:t>
            </w:r>
            <w:proofErr w:type="spellEnd"/>
            <w:r w:rsidRPr="00832044">
              <w:rPr>
                <w:rFonts w:asciiTheme="majorHAnsi" w:hAnsiTheme="majorHAnsi"/>
              </w:rPr>
              <w:t>) a las que contribuye el curso</w:t>
            </w:r>
          </w:p>
        </w:tc>
        <w:tc>
          <w:tcPr>
            <w:tcW w:w="5559" w:type="dxa"/>
          </w:tcPr>
          <w:p w14:paraId="637F0965" w14:textId="77777777" w:rsidR="00DF1B16" w:rsidRPr="00DF1B16" w:rsidRDefault="00DF1B16" w:rsidP="00DF1B16">
            <w:pPr>
              <w:rPr>
                <w:rFonts w:asciiTheme="majorHAnsi" w:hAnsiTheme="majorHAnsi"/>
              </w:rPr>
            </w:pPr>
            <w:r>
              <w:rPr>
                <w:rFonts w:asciiTheme="majorHAnsi" w:hAnsiTheme="majorHAnsi"/>
              </w:rPr>
              <w:t xml:space="preserve"> </w:t>
            </w:r>
            <w:r w:rsidRPr="00DF1B16">
              <w:rPr>
                <w:rFonts w:asciiTheme="majorHAnsi" w:hAnsiTheme="majorHAnsi"/>
              </w:rPr>
              <w:t>Competencias</w:t>
            </w:r>
          </w:p>
          <w:p w14:paraId="1B986580" w14:textId="77777777" w:rsidR="00DF1B16" w:rsidRPr="00DF1B16" w:rsidRDefault="00DF1B16" w:rsidP="00DF1B16">
            <w:pPr>
              <w:rPr>
                <w:rFonts w:asciiTheme="majorHAnsi" w:hAnsiTheme="majorHAnsi"/>
              </w:rPr>
            </w:pPr>
            <w:r>
              <w:rPr>
                <w:rFonts w:asciiTheme="majorHAnsi" w:hAnsiTheme="majorHAnsi"/>
              </w:rPr>
              <w:t xml:space="preserve">   Dirigir </w:t>
            </w:r>
            <w:r w:rsidRPr="00DF1B16">
              <w:rPr>
                <w:rFonts w:asciiTheme="majorHAnsi" w:hAnsiTheme="majorHAnsi"/>
              </w:rPr>
              <w:t>propuestas interpretativas vinculadas con diversas prácticas musicales representativas tanto de la cultura chilena como de otras culturas, épocas y estilos musicales.</w:t>
            </w:r>
          </w:p>
          <w:p w14:paraId="407A9201" w14:textId="77777777" w:rsidR="00DF1B16" w:rsidRPr="00DF1B16" w:rsidRDefault="00DF1B16" w:rsidP="00DF1B16">
            <w:pPr>
              <w:rPr>
                <w:rFonts w:asciiTheme="majorHAnsi" w:hAnsiTheme="majorHAnsi"/>
              </w:rPr>
            </w:pPr>
          </w:p>
          <w:p w14:paraId="393FF42D" w14:textId="77777777" w:rsidR="00DF1B16" w:rsidRPr="00DF1B16" w:rsidRDefault="00DF1B16" w:rsidP="00DF1B16">
            <w:pPr>
              <w:rPr>
                <w:rFonts w:asciiTheme="majorHAnsi" w:hAnsiTheme="majorHAnsi"/>
              </w:rPr>
            </w:pPr>
            <w:r w:rsidRPr="00DF1B16">
              <w:rPr>
                <w:rFonts w:asciiTheme="majorHAnsi" w:hAnsiTheme="majorHAnsi"/>
              </w:rPr>
              <w:t>Sub-competencias</w:t>
            </w:r>
          </w:p>
          <w:p w14:paraId="65872495" w14:textId="77777777" w:rsidR="001D2677" w:rsidRPr="009B411E" w:rsidRDefault="00DF1B16" w:rsidP="003C7655">
            <w:pPr>
              <w:rPr>
                <w:rFonts w:asciiTheme="majorHAnsi" w:hAnsiTheme="majorHAnsi"/>
              </w:rPr>
            </w:pPr>
            <w:r>
              <w:rPr>
                <w:rFonts w:asciiTheme="majorHAnsi" w:hAnsiTheme="majorHAnsi"/>
              </w:rPr>
              <w:t xml:space="preserve">  </w:t>
            </w:r>
            <w:r w:rsidRPr="00DF1B16">
              <w:rPr>
                <w:rFonts w:asciiTheme="majorHAnsi" w:hAnsiTheme="majorHAnsi"/>
              </w:rPr>
              <w:t xml:space="preserve"> Desarrolla</w:t>
            </w:r>
            <w:r>
              <w:rPr>
                <w:rFonts w:asciiTheme="majorHAnsi" w:hAnsiTheme="majorHAnsi"/>
              </w:rPr>
              <w:t xml:space="preserve">r </w:t>
            </w:r>
            <w:r w:rsidRPr="00DF1B16">
              <w:rPr>
                <w:rFonts w:asciiTheme="majorHAnsi" w:hAnsiTheme="majorHAnsi"/>
              </w:rPr>
              <w:t xml:space="preserve">las técnicas </w:t>
            </w:r>
            <w:r>
              <w:rPr>
                <w:rFonts w:asciiTheme="majorHAnsi" w:hAnsiTheme="majorHAnsi"/>
              </w:rPr>
              <w:t xml:space="preserve">de dirección musical </w:t>
            </w:r>
            <w:r w:rsidR="003C7655">
              <w:rPr>
                <w:rFonts w:asciiTheme="majorHAnsi" w:hAnsiTheme="majorHAnsi"/>
              </w:rPr>
              <w:t>principalmente aplicables a grupos vocales, con utilización de instrumentos u otros medios,</w:t>
            </w:r>
            <w:r w:rsidRPr="00DF1B16">
              <w:rPr>
                <w:rFonts w:asciiTheme="majorHAnsi" w:hAnsiTheme="majorHAnsi"/>
              </w:rPr>
              <w:t xml:space="preserve"> considerando diferentes géneros y estilos musicales.</w:t>
            </w:r>
          </w:p>
        </w:tc>
      </w:tr>
      <w:tr w:rsidR="00832044" w:rsidRPr="00832044" w14:paraId="09567848" w14:textId="77777777" w:rsidTr="00513A60">
        <w:tc>
          <w:tcPr>
            <w:tcW w:w="3085" w:type="dxa"/>
          </w:tcPr>
          <w:p w14:paraId="0B9DF302" w14:textId="77777777" w:rsidR="00832044" w:rsidRPr="00832044" w:rsidRDefault="00832044" w:rsidP="00513A60">
            <w:pPr>
              <w:spacing w:line="360" w:lineRule="auto"/>
              <w:rPr>
                <w:rFonts w:asciiTheme="majorHAnsi" w:hAnsiTheme="majorHAnsi"/>
              </w:rPr>
            </w:pPr>
            <w:r w:rsidRPr="00832044">
              <w:rPr>
                <w:rFonts w:asciiTheme="majorHAnsi" w:hAnsiTheme="majorHAnsi"/>
              </w:rPr>
              <w:t>8. Resultados de aprendizaje</w:t>
            </w:r>
          </w:p>
        </w:tc>
        <w:tc>
          <w:tcPr>
            <w:tcW w:w="5559" w:type="dxa"/>
          </w:tcPr>
          <w:p w14:paraId="458038AB" w14:textId="77777777" w:rsidR="003C7655" w:rsidRPr="003C7655" w:rsidRDefault="003C7655" w:rsidP="003C7655">
            <w:pPr>
              <w:spacing w:line="360" w:lineRule="auto"/>
              <w:rPr>
                <w:rFonts w:asciiTheme="majorHAnsi" w:hAnsiTheme="majorHAnsi"/>
              </w:rPr>
            </w:pPr>
            <w:r w:rsidRPr="003C7655">
              <w:rPr>
                <w:rFonts w:asciiTheme="majorHAnsi" w:hAnsiTheme="majorHAnsi"/>
              </w:rPr>
              <w:t xml:space="preserve">1.- El estudiante desarrolla técnicas </w:t>
            </w:r>
            <w:r>
              <w:rPr>
                <w:rFonts w:asciiTheme="majorHAnsi" w:hAnsiTheme="majorHAnsi"/>
              </w:rPr>
              <w:t xml:space="preserve">  gestuales y verbales </w:t>
            </w:r>
            <w:r w:rsidRPr="003C7655">
              <w:rPr>
                <w:rFonts w:asciiTheme="majorHAnsi" w:hAnsiTheme="majorHAnsi"/>
              </w:rPr>
              <w:t xml:space="preserve"> que le permiten desenvolverse en un grupo coral </w:t>
            </w:r>
            <w:r w:rsidR="009C630A">
              <w:rPr>
                <w:rFonts w:asciiTheme="majorHAnsi" w:hAnsiTheme="majorHAnsi"/>
              </w:rPr>
              <w:t>o</w:t>
            </w:r>
            <w:r w:rsidRPr="003C7655">
              <w:rPr>
                <w:rFonts w:asciiTheme="majorHAnsi" w:hAnsiTheme="majorHAnsi"/>
              </w:rPr>
              <w:t xml:space="preserve"> vocal- instrumental. </w:t>
            </w:r>
          </w:p>
          <w:p w14:paraId="630AC0A6" w14:textId="77777777" w:rsidR="003C7655" w:rsidRPr="003C7655" w:rsidRDefault="003C7655" w:rsidP="003C7655">
            <w:pPr>
              <w:spacing w:line="360" w:lineRule="auto"/>
              <w:rPr>
                <w:rFonts w:asciiTheme="majorHAnsi" w:hAnsiTheme="majorHAnsi"/>
              </w:rPr>
            </w:pPr>
            <w:r w:rsidRPr="003C7655">
              <w:rPr>
                <w:rFonts w:asciiTheme="majorHAnsi" w:hAnsiTheme="majorHAnsi"/>
              </w:rPr>
              <w:t xml:space="preserve">2.- El estudiante desarrolla </w:t>
            </w:r>
            <w:r>
              <w:rPr>
                <w:rFonts w:asciiTheme="majorHAnsi" w:hAnsiTheme="majorHAnsi"/>
              </w:rPr>
              <w:t xml:space="preserve">criterios referentes a estilos musicales tanto de obras doctas como de la música </w:t>
            </w:r>
            <w:r>
              <w:rPr>
                <w:rFonts w:asciiTheme="majorHAnsi" w:hAnsiTheme="majorHAnsi"/>
              </w:rPr>
              <w:lastRenderedPageBreak/>
              <w:t>popular,</w:t>
            </w:r>
            <w:r w:rsidRPr="003C7655">
              <w:rPr>
                <w:rFonts w:asciiTheme="majorHAnsi" w:hAnsiTheme="majorHAnsi"/>
              </w:rPr>
              <w:t xml:space="preserve"> lo que le  permite</w:t>
            </w:r>
            <w:r>
              <w:rPr>
                <w:rFonts w:asciiTheme="majorHAnsi" w:hAnsiTheme="majorHAnsi"/>
              </w:rPr>
              <w:t xml:space="preserve"> la interpretación de diversos tipos de repertorio.</w:t>
            </w:r>
          </w:p>
          <w:p w14:paraId="2E8D99EA" w14:textId="77777777" w:rsidR="00832044" w:rsidRPr="00832044" w:rsidRDefault="003C7655" w:rsidP="003C7655">
            <w:pPr>
              <w:spacing w:line="360" w:lineRule="auto"/>
              <w:rPr>
                <w:rFonts w:asciiTheme="majorHAnsi" w:hAnsiTheme="majorHAnsi"/>
              </w:rPr>
            </w:pPr>
            <w:r w:rsidRPr="003C7655">
              <w:rPr>
                <w:rFonts w:asciiTheme="majorHAnsi" w:hAnsiTheme="majorHAnsi"/>
              </w:rPr>
              <w:t xml:space="preserve">3.- El estudiante </w:t>
            </w:r>
            <w:r>
              <w:rPr>
                <w:rFonts w:asciiTheme="majorHAnsi" w:hAnsiTheme="majorHAnsi"/>
              </w:rPr>
              <w:t xml:space="preserve">a través de la dirección musical  desarrolla la creatividad  a través de </w:t>
            </w:r>
            <w:r w:rsidRPr="003C7655">
              <w:rPr>
                <w:rFonts w:asciiTheme="majorHAnsi" w:hAnsiTheme="majorHAnsi"/>
              </w:rPr>
              <w:t xml:space="preserve"> criterios musicales que enriquecen y profundizan el discurso musical.</w:t>
            </w:r>
          </w:p>
        </w:tc>
      </w:tr>
      <w:tr w:rsidR="00832044" w:rsidRPr="00832044" w14:paraId="5D0E9838" w14:textId="77777777" w:rsidTr="00513A60">
        <w:tc>
          <w:tcPr>
            <w:tcW w:w="3085" w:type="dxa"/>
          </w:tcPr>
          <w:p w14:paraId="55512691" w14:textId="77777777" w:rsidR="00832044" w:rsidRPr="00832044" w:rsidRDefault="00832044" w:rsidP="00513A60">
            <w:pPr>
              <w:spacing w:line="360" w:lineRule="auto"/>
              <w:rPr>
                <w:rFonts w:asciiTheme="majorHAnsi" w:hAnsiTheme="majorHAnsi"/>
              </w:rPr>
            </w:pPr>
            <w:r w:rsidRPr="00832044">
              <w:rPr>
                <w:rFonts w:asciiTheme="majorHAnsi" w:hAnsiTheme="majorHAnsi"/>
              </w:rPr>
              <w:lastRenderedPageBreak/>
              <w:t>9. Saberes/contenidos</w:t>
            </w:r>
          </w:p>
        </w:tc>
        <w:tc>
          <w:tcPr>
            <w:tcW w:w="5559" w:type="dxa"/>
          </w:tcPr>
          <w:p w14:paraId="25415C4C" w14:textId="77777777" w:rsidR="00E46AB8" w:rsidRPr="00E46AB8" w:rsidRDefault="00E46AB8" w:rsidP="00080160">
            <w:pPr>
              <w:pStyle w:val="Prrafodelista"/>
              <w:numPr>
                <w:ilvl w:val="0"/>
                <w:numId w:val="7"/>
              </w:numPr>
              <w:spacing w:line="360" w:lineRule="auto"/>
              <w:rPr>
                <w:rFonts w:asciiTheme="majorHAnsi" w:hAnsiTheme="majorHAnsi"/>
              </w:rPr>
            </w:pPr>
            <w:r w:rsidRPr="00E46AB8">
              <w:rPr>
                <w:rFonts w:asciiTheme="majorHAnsi" w:hAnsiTheme="majorHAnsi"/>
              </w:rPr>
              <w:t xml:space="preserve">Dominar la </w:t>
            </w:r>
            <w:r w:rsidR="009C630A" w:rsidRPr="00E46AB8">
              <w:rPr>
                <w:rFonts w:asciiTheme="majorHAnsi" w:hAnsiTheme="majorHAnsi"/>
              </w:rPr>
              <w:t>gestica</w:t>
            </w:r>
            <w:r w:rsidRPr="00E46AB8">
              <w:rPr>
                <w:rFonts w:asciiTheme="majorHAnsi" w:hAnsiTheme="majorHAnsi"/>
              </w:rPr>
              <w:t xml:space="preserve"> básica de Dirección :</w:t>
            </w:r>
          </w:p>
          <w:p w14:paraId="577E9E5C" w14:textId="77777777" w:rsidR="00E46AB8" w:rsidRPr="00080160" w:rsidRDefault="00E46AB8" w:rsidP="00080160">
            <w:pPr>
              <w:pStyle w:val="Prrafodelista"/>
              <w:numPr>
                <w:ilvl w:val="0"/>
                <w:numId w:val="7"/>
              </w:numPr>
              <w:spacing w:line="360" w:lineRule="auto"/>
              <w:rPr>
                <w:rFonts w:asciiTheme="majorHAnsi" w:hAnsiTheme="majorHAnsi"/>
              </w:rPr>
            </w:pPr>
            <w:r w:rsidRPr="00080160">
              <w:rPr>
                <w:rFonts w:asciiTheme="majorHAnsi" w:hAnsiTheme="majorHAnsi"/>
              </w:rPr>
              <w:t>Dominio de batuta – entradas – cortes – calderones – fraseo –articulación – acentos- dinámica – agógica .</w:t>
            </w:r>
          </w:p>
          <w:p w14:paraId="76794758" w14:textId="6A230B8B" w:rsidR="00E46AB8" w:rsidRPr="00080160" w:rsidRDefault="00E46AB8" w:rsidP="00080160">
            <w:pPr>
              <w:pStyle w:val="Prrafodelista"/>
              <w:numPr>
                <w:ilvl w:val="0"/>
                <w:numId w:val="7"/>
              </w:numPr>
              <w:spacing w:line="360" w:lineRule="auto"/>
              <w:jc w:val="both"/>
              <w:rPr>
                <w:rFonts w:asciiTheme="majorHAnsi" w:hAnsiTheme="majorHAnsi"/>
              </w:rPr>
            </w:pPr>
            <w:r w:rsidRPr="00080160">
              <w:rPr>
                <w:rFonts w:asciiTheme="majorHAnsi" w:hAnsiTheme="majorHAnsi"/>
              </w:rPr>
              <w:t>Analizar y dirigir obras de dificultad progresiva</w:t>
            </w:r>
          </w:p>
          <w:p w14:paraId="25B304D7" w14:textId="77777777" w:rsidR="00E46AB8" w:rsidRPr="00080160" w:rsidRDefault="00E46AB8" w:rsidP="00080160">
            <w:pPr>
              <w:pStyle w:val="Prrafodelista"/>
              <w:spacing w:line="360" w:lineRule="auto"/>
              <w:rPr>
                <w:rFonts w:asciiTheme="majorHAnsi" w:hAnsiTheme="majorHAnsi"/>
              </w:rPr>
            </w:pPr>
            <w:r w:rsidRPr="00080160">
              <w:rPr>
                <w:rFonts w:asciiTheme="majorHAnsi" w:hAnsiTheme="majorHAnsi"/>
              </w:rPr>
              <w:t>d</w:t>
            </w:r>
            <w:r w:rsidR="003C7655" w:rsidRPr="00080160">
              <w:rPr>
                <w:rFonts w:asciiTheme="majorHAnsi" w:hAnsiTheme="majorHAnsi"/>
              </w:rPr>
              <w:t>e acuerdo a la constitución del curso</w:t>
            </w:r>
            <w:r w:rsidRPr="00080160">
              <w:rPr>
                <w:rFonts w:asciiTheme="majorHAnsi" w:hAnsiTheme="majorHAnsi"/>
              </w:rPr>
              <w:t xml:space="preserve">. </w:t>
            </w:r>
          </w:p>
          <w:p w14:paraId="5FCD67F9" w14:textId="77777777" w:rsidR="00E46AB8" w:rsidRPr="00E46AB8" w:rsidRDefault="003C7655" w:rsidP="00080160">
            <w:pPr>
              <w:pStyle w:val="Prrafodelista"/>
              <w:numPr>
                <w:ilvl w:val="0"/>
                <w:numId w:val="7"/>
              </w:numPr>
              <w:spacing w:line="360" w:lineRule="auto"/>
              <w:rPr>
                <w:rFonts w:asciiTheme="majorHAnsi" w:hAnsiTheme="majorHAnsi"/>
              </w:rPr>
            </w:pPr>
            <w:r w:rsidRPr="00E46AB8">
              <w:rPr>
                <w:rFonts w:asciiTheme="majorHAnsi" w:hAnsiTheme="majorHAnsi"/>
              </w:rPr>
              <w:t xml:space="preserve">Al ser un Taller también habrá espacio para repertorio propuesto por los propios estudiantes, seleccionando y montando trabajos de su propia creación, si se diera el caso.  </w:t>
            </w:r>
          </w:p>
          <w:p w14:paraId="661A9A50" w14:textId="77777777" w:rsidR="00832044" w:rsidRPr="00E46AB8" w:rsidRDefault="00E46AB8" w:rsidP="00080160">
            <w:pPr>
              <w:pStyle w:val="Prrafodelista"/>
              <w:numPr>
                <w:ilvl w:val="0"/>
                <w:numId w:val="7"/>
              </w:numPr>
              <w:spacing w:line="360" w:lineRule="auto"/>
              <w:rPr>
                <w:rFonts w:asciiTheme="majorHAnsi" w:hAnsiTheme="majorHAnsi"/>
              </w:rPr>
            </w:pPr>
            <w:r w:rsidRPr="00E46AB8">
              <w:rPr>
                <w:rFonts w:asciiTheme="majorHAnsi" w:hAnsiTheme="majorHAnsi"/>
              </w:rPr>
              <w:t>Apreciar el trabajo grupal</w:t>
            </w:r>
            <w:r w:rsidR="009C630A">
              <w:rPr>
                <w:rFonts w:asciiTheme="majorHAnsi" w:hAnsiTheme="majorHAnsi"/>
              </w:rPr>
              <w:t>,</w:t>
            </w:r>
            <w:r w:rsidRPr="00E46AB8">
              <w:rPr>
                <w:rFonts w:asciiTheme="majorHAnsi" w:hAnsiTheme="majorHAnsi"/>
              </w:rPr>
              <w:t xml:space="preserve"> tanto vocal como instrumental</w:t>
            </w:r>
          </w:p>
          <w:p w14:paraId="259EED9E" w14:textId="77777777" w:rsidR="00832044" w:rsidRPr="00832044" w:rsidRDefault="00832044" w:rsidP="00513A60">
            <w:pPr>
              <w:spacing w:line="360" w:lineRule="auto"/>
              <w:rPr>
                <w:rFonts w:asciiTheme="majorHAnsi" w:hAnsiTheme="majorHAnsi"/>
              </w:rPr>
            </w:pPr>
          </w:p>
        </w:tc>
      </w:tr>
      <w:tr w:rsidR="00832044" w:rsidRPr="00832044" w14:paraId="75E75397" w14:textId="77777777" w:rsidTr="00513A60">
        <w:tc>
          <w:tcPr>
            <w:tcW w:w="3085" w:type="dxa"/>
          </w:tcPr>
          <w:p w14:paraId="13F283AC" w14:textId="77777777" w:rsidR="00832044" w:rsidRPr="00832044" w:rsidRDefault="00832044" w:rsidP="00513A60">
            <w:pPr>
              <w:spacing w:line="360" w:lineRule="auto"/>
              <w:rPr>
                <w:rFonts w:asciiTheme="majorHAnsi" w:hAnsiTheme="majorHAnsi"/>
              </w:rPr>
            </w:pPr>
            <w:r w:rsidRPr="00832044">
              <w:rPr>
                <w:rFonts w:asciiTheme="majorHAnsi" w:hAnsiTheme="majorHAnsi"/>
              </w:rPr>
              <w:t>10. Metodologías</w:t>
            </w:r>
          </w:p>
          <w:p w14:paraId="59B22377" w14:textId="77777777" w:rsidR="00832044" w:rsidRPr="00832044" w:rsidRDefault="00832044" w:rsidP="00513A60">
            <w:pPr>
              <w:spacing w:line="360" w:lineRule="auto"/>
              <w:rPr>
                <w:rFonts w:asciiTheme="majorHAnsi" w:hAnsiTheme="majorHAnsi"/>
              </w:rPr>
            </w:pPr>
          </w:p>
        </w:tc>
        <w:tc>
          <w:tcPr>
            <w:tcW w:w="5559" w:type="dxa"/>
          </w:tcPr>
          <w:p w14:paraId="22077F19" w14:textId="54690960" w:rsidR="00832044" w:rsidRPr="00080160" w:rsidRDefault="00080160" w:rsidP="00080160">
            <w:pPr>
              <w:pStyle w:val="Prrafodelista"/>
              <w:numPr>
                <w:ilvl w:val="0"/>
                <w:numId w:val="4"/>
              </w:numPr>
              <w:spacing w:line="360" w:lineRule="auto"/>
              <w:rPr>
                <w:rFonts w:asciiTheme="majorHAnsi" w:hAnsiTheme="majorHAnsi"/>
              </w:rPr>
            </w:pPr>
            <w:r>
              <w:rPr>
                <w:rFonts w:asciiTheme="majorHAnsi" w:hAnsiTheme="majorHAnsi"/>
              </w:rPr>
              <w:t xml:space="preserve">Clases online donde: </w:t>
            </w:r>
            <w:r w:rsidR="00E46AB8" w:rsidRPr="00080160">
              <w:rPr>
                <w:rFonts w:asciiTheme="majorHAnsi" w:hAnsiTheme="majorHAnsi"/>
              </w:rPr>
              <w:t>Se seleccionará repertorio a estudiar de distintos estilos musicales, principalmente: Renacimiento, barroco europeo y americano, Música del siglo XX y XXI, música de raíz folclórica chilena y latinoamericana.</w:t>
            </w:r>
          </w:p>
          <w:p w14:paraId="14A3A705" w14:textId="099349D4" w:rsidR="00E46AB8" w:rsidRPr="00E46AB8" w:rsidRDefault="00E46AB8" w:rsidP="00E46AB8">
            <w:pPr>
              <w:pStyle w:val="Prrafodelista"/>
              <w:numPr>
                <w:ilvl w:val="0"/>
                <w:numId w:val="4"/>
              </w:numPr>
              <w:spacing w:line="360" w:lineRule="auto"/>
              <w:rPr>
                <w:rFonts w:asciiTheme="majorHAnsi" w:hAnsiTheme="majorHAnsi"/>
              </w:rPr>
            </w:pPr>
            <w:r w:rsidRPr="00E46AB8">
              <w:rPr>
                <w:rFonts w:asciiTheme="majorHAnsi" w:hAnsiTheme="majorHAnsi"/>
              </w:rPr>
              <w:t xml:space="preserve">Trabajo de montaje de </w:t>
            </w:r>
            <w:r w:rsidR="009C630A">
              <w:rPr>
                <w:rFonts w:asciiTheme="majorHAnsi" w:hAnsiTheme="majorHAnsi"/>
              </w:rPr>
              <w:t xml:space="preserve">obras de </w:t>
            </w:r>
            <w:r w:rsidRPr="00E46AB8">
              <w:rPr>
                <w:rFonts w:asciiTheme="majorHAnsi" w:hAnsiTheme="majorHAnsi"/>
              </w:rPr>
              <w:t xml:space="preserve">acuerdo a distintos </w:t>
            </w:r>
            <w:r w:rsidR="00080160" w:rsidRPr="00E46AB8">
              <w:rPr>
                <w:rFonts w:asciiTheme="majorHAnsi" w:hAnsiTheme="majorHAnsi"/>
              </w:rPr>
              <w:t>aspectos:</w:t>
            </w:r>
            <w:r w:rsidRPr="00E46AB8">
              <w:rPr>
                <w:rFonts w:asciiTheme="majorHAnsi" w:hAnsiTheme="majorHAnsi"/>
              </w:rPr>
              <w:t xml:space="preserve"> </w:t>
            </w:r>
          </w:p>
          <w:p w14:paraId="654B227C" w14:textId="77777777" w:rsidR="00E46AB8" w:rsidRPr="009C630A" w:rsidRDefault="009C630A" w:rsidP="009C630A">
            <w:pPr>
              <w:pStyle w:val="Prrafodelista"/>
              <w:spacing w:line="360" w:lineRule="auto"/>
              <w:rPr>
                <w:rFonts w:asciiTheme="majorHAnsi" w:hAnsiTheme="majorHAnsi"/>
              </w:rPr>
            </w:pPr>
            <w:r>
              <w:rPr>
                <w:rFonts w:asciiTheme="majorHAnsi" w:hAnsiTheme="majorHAnsi"/>
              </w:rPr>
              <w:t>-</w:t>
            </w:r>
            <w:r w:rsidR="00E46AB8" w:rsidRPr="009C630A">
              <w:rPr>
                <w:rFonts w:asciiTheme="majorHAnsi" w:hAnsiTheme="majorHAnsi"/>
              </w:rPr>
              <w:t xml:space="preserve">Comentario teórico y exposición del contexto histórico y/o funcional  de la obra que se va a trabajar.  </w:t>
            </w:r>
          </w:p>
          <w:p w14:paraId="0E76EDAE" w14:textId="77777777" w:rsidR="00E46AB8" w:rsidRPr="009C630A" w:rsidRDefault="009C630A" w:rsidP="009C630A">
            <w:pPr>
              <w:pStyle w:val="Prrafodelista"/>
              <w:spacing w:line="360" w:lineRule="auto"/>
              <w:rPr>
                <w:rFonts w:asciiTheme="majorHAnsi" w:hAnsiTheme="majorHAnsi"/>
              </w:rPr>
            </w:pPr>
            <w:r>
              <w:rPr>
                <w:rFonts w:asciiTheme="majorHAnsi" w:hAnsiTheme="majorHAnsi"/>
              </w:rPr>
              <w:t>-</w:t>
            </w:r>
            <w:r w:rsidRPr="009C630A">
              <w:rPr>
                <w:rFonts w:asciiTheme="majorHAnsi" w:hAnsiTheme="majorHAnsi"/>
              </w:rPr>
              <w:t xml:space="preserve">Trabajo y solución  de problemáticas técnicas de la dirección musical    </w:t>
            </w:r>
            <w:r w:rsidR="00E46AB8" w:rsidRPr="009C630A">
              <w:rPr>
                <w:rFonts w:asciiTheme="majorHAnsi" w:hAnsiTheme="majorHAnsi"/>
              </w:rPr>
              <w:t xml:space="preserve">asociada  a la obra </w:t>
            </w:r>
            <w:r w:rsidRPr="009C630A">
              <w:rPr>
                <w:rFonts w:asciiTheme="majorHAnsi" w:hAnsiTheme="majorHAnsi"/>
              </w:rPr>
              <w:t xml:space="preserve"> </w:t>
            </w:r>
            <w:r w:rsidR="00E46AB8" w:rsidRPr="009C630A">
              <w:rPr>
                <w:rFonts w:asciiTheme="majorHAnsi" w:hAnsiTheme="majorHAnsi"/>
              </w:rPr>
              <w:t xml:space="preserve"> </w:t>
            </w:r>
            <w:r w:rsidRPr="009C630A">
              <w:rPr>
                <w:rFonts w:asciiTheme="majorHAnsi" w:hAnsiTheme="majorHAnsi"/>
              </w:rPr>
              <w:t>elegida.</w:t>
            </w:r>
          </w:p>
          <w:p w14:paraId="0388DEA4" w14:textId="77777777" w:rsidR="00E46AB8" w:rsidRPr="009C630A" w:rsidRDefault="009C630A" w:rsidP="009C630A">
            <w:pPr>
              <w:pStyle w:val="Prrafodelista"/>
              <w:spacing w:line="360" w:lineRule="auto"/>
              <w:rPr>
                <w:rFonts w:asciiTheme="majorHAnsi" w:hAnsiTheme="majorHAnsi"/>
              </w:rPr>
            </w:pPr>
            <w:r>
              <w:rPr>
                <w:rFonts w:asciiTheme="majorHAnsi" w:hAnsiTheme="majorHAnsi"/>
              </w:rPr>
              <w:t>-</w:t>
            </w:r>
            <w:r w:rsidR="00E46AB8" w:rsidRPr="009C630A">
              <w:rPr>
                <w:rFonts w:asciiTheme="majorHAnsi" w:hAnsiTheme="majorHAnsi"/>
              </w:rPr>
              <w:t>Trabajo de expresión musical, desarrollando el sentido de  frase, articulación, dinámica, etc.</w:t>
            </w:r>
          </w:p>
          <w:p w14:paraId="34D1F66C" w14:textId="77777777" w:rsidR="00E46AB8" w:rsidRPr="009C630A" w:rsidRDefault="009C630A" w:rsidP="009C630A">
            <w:pPr>
              <w:pStyle w:val="Prrafodelista"/>
              <w:spacing w:line="360" w:lineRule="auto"/>
              <w:rPr>
                <w:rFonts w:asciiTheme="majorHAnsi" w:hAnsiTheme="majorHAnsi"/>
              </w:rPr>
            </w:pPr>
            <w:r>
              <w:rPr>
                <w:rFonts w:asciiTheme="majorHAnsi" w:hAnsiTheme="majorHAnsi"/>
              </w:rPr>
              <w:lastRenderedPageBreak/>
              <w:t>-</w:t>
            </w:r>
            <w:r w:rsidR="00E46AB8" w:rsidRPr="009C630A">
              <w:rPr>
                <w:rFonts w:asciiTheme="majorHAnsi" w:hAnsiTheme="majorHAnsi"/>
              </w:rPr>
              <w:t xml:space="preserve"> Profundizar aspectos que favorecen y desarrollan el interés de una versión propia y </w:t>
            </w:r>
            <w:r>
              <w:rPr>
                <w:rFonts w:asciiTheme="majorHAnsi" w:hAnsiTheme="majorHAnsi"/>
              </w:rPr>
              <w:t xml:space="preserve"> </w:t>
            </w:r>
            <w:r w:rsidRPr="009C630A">
              <w:rPr>
                <w:rFonts w:asciiTheme="majorHAnsi" w:hAnsiTheme="majorHAnsi"/>
              </w:rPr>
              <w:t xml:space="preserve">convincente de la </w:t>
            </w:r>
            <w:r w:rsidR="00CD6B6F" w:rsidRPr="009C630A">
              <w:rPr>
                <w:rFonts w:asciiTheme="majorHAnsi" w:hAnsiTheme="majorHAnsi"/>
              </w:rPr>
              <w:t>obra</w:t>
            </w:r>
            <w:r w:rsidR="00CD6B6F">
              <w:rPr>
                <w:rFonts w:asciiTheme="majorHAnsi" w:hAnsiTheme="majorHAnsi"/>
              </w:rPr>
              <w:t>.</w:t>
            </w:r>
          </w:p>
        </w:tc>
      </w:tr>
      <w:tr w:rsidR="00832044" w:rsidRPr="00832044" w14:paraId="51CA320D" w14:textId="77777777" w:rsidTr="00513A60">
        <w:tc>
          <w:tcPr>
            <w:tcW w:w="3085" w:type="dxa"/>
          </w:tcPr>
          <w:p w14:paraId="467EB733" w14:textId="77777777" w:rsidR="00832044" w:rsidRPr="00832044" w:rsidRDefault="00832044" w:rsidP="00513A60">
            <w:pPr>
              <w:spacing w:line="360" w:lineRule="auto"/>
              <w:rPr>
                <w:rFonts w:asciiTheme="majorHAnsi" w:hAnsiTheme="majorHAnsi"/>
              </w:rPr>
            </w:pPr>
            <w:r w:rsidRPr="00832044">
              <w:rPr>
                <w:rFonts w:asciiTheme="majorHAnsi" w:hAnsiTheme="majorHAnsi"/>
              </w:rPr>
              <w:lastRenderedPageBreak/>
              <w:t>11. Evaluación</w:t>
            </w:r>
          </w:p>
          <w:p w14:paraId="0646F660" w14:textId="77777777" w:rsidR="00832044" w:rsidRPr="00832044" w:rsidRDefault="00832044" w:rsidP="00513A60">
            <w:pPr>
              <w:spacing w:line="360" w:lineRule="auto"/>
              <w:rPr>
                <w:rFonts w:asciiTheme="majorHAnsi" w:hAnsiTheme="majorHAnsi"/>
              </w:rPr>
            </w:pPr>
          </w:p>
        </w:tc>
        <w:tc>
          <w:tcPr>
            <w:tcW w:w="5559" w:type="dxa"/>
          </w:tcPr>
          <w:p w14:paraId="6B6661FE" w14:textId="5E4F7060" w:rsidR="00832044" w:rsidRPr="00832044" w:rsidRDefault="009C630A" w:rsidP="009C630A">
            <w:pPr>
              <w:spacing w:line="360" w:lineRule="auto"/>
              <w:rPr>
                <w:rFonts w:asciiTheme="majorHAnsi" w:hAnsiTheme="majorHAnsi"/>
              </w:rPr>
            </w:pPr>
            <w:r w:rsidRPr="009C630A">
              <w:rPr>
                <w:rFonts w:asciiTheme="majorHAnsi" w:hAnsiTheme="majorHAnsi"/>
              </w:rPr>
              <w:t xml:space="preserve">Evaluación </w:t>
            </w:r>
            <w:r>
              <w:rPr>
                <w:rFonts w:asciiTheme="majorHAnsi" w:hAnsiTheme="majorHAnsi"/>
              </w:rPr>
              <w:t xml:space="preserve">individual a </w:t>
            </w:r>
            <w:r w:rsidRPr="009C630A">
              <w:rPr>
                <w:rFonts w:asciiTheme="majorHAnsi" w:hAnsiTheme="majorHAnsi"/>
              </w:rPr>
              <w:t xml:space="preserve">través de pruebas </w:t>
            </w:r>
            <w:r w:rsidR="00080160" w:rsidRPr="009C630A">
              <w:rPr>
                <w:rFonts w:asciiTheme="majorHAnsi" w:hAnsiTheme="majorHAnsi"/>
              </w:rPr>
              <w:t>prácticas</w:t>
            </w:r>
            <w:r w:rsidR="00080160">
              <w:rPr>
                <w:rFonts w:asciiTheme="majorHAnsi" w:hAnsiTheme="majorHAnsi"/>
              </w:rPr>
              <w:t>,</w:t>
            </w:r>
            <w:r w:rsidR="00080160" w:rsidRPr="009C630A">
              <w:rPr>
                <w:rFonts w:asciiTheme="majorHAnsi" w:hAnsiTheme="majorHAnsi"/>
              </w:rPr>
              <w:t xml:space="preserve"> </w:t>
            </w:r>
            <w:r w:rsidR="00080160">
              <w:rPr>
                <w:rFonts w:asciiTheme="majorHAnsi" w:hAnsiTheme="majorHAnsi"/>
              </w:rPr>
              <w:t>de</w:t>
            </w:r>
            <w:r w:rsidRPr="009C630A">
              <w:rPr>
                <w:rFonts w:asciiTheme="majorHAnsi" w:hAnsiTheme="majorHAnsi"/>
              </w:rPr>
              <w:t xml:space="preserve"> obras estudiadas en </w:t>
            </w:r>
            <w:r w:rsidR="00080160" w:rsidRPr="009C630A">
              <w:rPr>
                <w:rFonts w:asciiTheme="majorHAnsi" w:hAnsiTheme="majorHAnsi"/>
              </w:rPr>
              <w:t>grupos</w:t>
            </w:r>
            <w:r w:rsidR="00080160">
              <w:rPr>
                <w:rFonts w:asciiTheme="majorHAnsi" w:hAnsiTheme="majorHAnsi"/>
              </w:rPr>
              <w:t xml:space="preserve"> y</w:t>
            </w:r>
            <w:r>
              <w:rPr>
                <w:rFonts w:asciiTheme="majorHAnsi" w:hAnsiTheme="majorHAnsi"/>
              </w:rPr>
              <w:t xml:space="preserve"> de propuestas propias nuevas de los alumnos que favorezcan el desarrollo de su </w:t>
            </w:r>
            <w:r w:rsidR="00076B44">
              <w:rPr>
                <w:rFonts w:asciiTheme="majorHAnsi" w:hAnsiTheme="majorHAnsi"/>
              </w:rPr>
              <w:t xml:space="preserve">propio </w:t>
            </w:r>
            <w:r>
              <w:rPr>
                <w:rFonts w:asciiTheme="majorHAnsi" w:hAnsiTheme="majorHAnsi"/>
              </w:rPr>
              <w:t>aprendizaje.</w:t>
            </w:r>
            <w:r w:rsidRPr="009C630A">
              <w:rPr>
                <w:rFonts w:asciiTheme="majorHAnsi" w:hAnsiTheme="majorHAnsi"/>
              </w:rPr>
              <w:t xml:space="preserve">  Se proyectan</w:t>
            </w:r>
            <w:r>
              <w:rPr>
                <w:rFonts w:asciiTheme="majorHAnsi" w:hAnsiTheme="majorHAnsi"/>
              </w:rPr>
              <w:t xml:space="preserve"> como mínimo </w:t>
            </w:r>
            <w:r w:rsidRPr="009C630A">
              <w:rPr>
                <w:rFonts w:asciiTheme="majorHAnsi" w:hAnsiTheme="majorHAnsi"/>
              </w:rPr>
              <w:t xml:space="preserve"> 2 evaluaciones por semestre</w:t>
            </w:r>
            <w:r>
              <w:rPr>
                <w:rFonts w:asciiTheme="majorHAnsi" w:hAnsiTheme="majorHAnsi"/>
              </w:rPr>
              <w:t>.</w:t>
            </w:r>
          </w:p>
        </w:tc>
      </w:tr>
      <w:tr w:rsidR="00832044" w:rsidRPr="00832044" w14:paraId="31420C87" w14:textId="77777777" w:rsidTr="00513A60">
        <w:tc>
          <w:tcPr>
            <w:tcW w:w="3085" w:type="dxa"/>
          </w:tcPr>
          <w:p w14:paraId="54EF0266" w14:textId="77777777" w:rsidR="00832044" w:rsidRPr="00832044" w:rsidRDefault="00832044" w:rsidP="00513A60">
            <w:pPr>
              <w:spacing w:line="360" w:lineRule="auto"/>
              <w:rPr>
                <w:rFonts w:asciiTheme="majorHAnsi" w:hAnsiTheme="majorHAnsi"/>
              </w:rPr>
            </w:pPr>
            <w:r w:rsidRPr="00832044">
              <w:rPr>
                <w:rFonts w:asciiTheme="majorHAnsi" w:hAnsiTheme="majorHAnsi"/>
              </w:rPr>
              <w:t>12. Requisitos de aprobación</w:t>
            </w:r>
          </w:p>
          <w:p w14:paraId="703BEF8C" w14:textId="77777777" w:rsidR="00832044" w:rsidRPr="00832044" w:rsidRDefault="00832044" w:rsidP="00513A60">
            <w:pPr>
              <w:spacing w:line="360" w:lineRule="auto"/>
              <w:rPr>
                <w:rFonts w:asciiTheme="majorHAnsi" w:hAnsiTheme="majorHAnsi"/>
              </w:rPr>
            </w:pPr>
          </w:p>
        </w:tc>
        <w:tc>
          <w:tcPr>
            <w:tcW w:w="5559" w:type="dxa"/>
          </w:tcPr>
          <w:p w14:paraId="4661CEA9" w14:textId="77777777" w:rsidR="00832044" w:rsidRPr="00832044" w:rsidRDefault="009C630A" w:rsidP="00513A60">
            <w:pPr>
              <w:spacing w:line="360" w:lineRule="auto"/>
              <w:rPr>
                <w:rFonts w:asciiTheme="majorHAnsi" w:hAnsiTheme="majorHAnsi"/>
              </w:rPr>
            </w:pPr>
            <w:r w:rsidRPr="009C630A">
              <w:rPr>
                <w:rFonts w:asciiTheme="majorHAnsi" w:hAnsiTheme="majorHAnsi"/>
              </w:rPr>
              <w:t>Nota mínima de aprobación: 4,0</w:t>
            </w:r>
          </w:p>
        </w:tc>
      </w:tr>
      <w:tr w:rsidR="00832044" w:rsidRPr="00832044" w14:paraId="41EE6870" w14:textId="77777777" w:rsidTr="00513A60">
        <w:tc>
          <w:tcPr>
            <w:tcW w:w="3085" w:type="dxa"/>
          </w:tcPr>
          <w:p w14:paraId="4DE7566F" w14:textId="77777777" w:rsidR="00832044" w:rsidRPr="00832044" w:rsidRDefault="00832044" w:rsidP="00513A60">
            <w:pPr>
              <w:spacing w:line="360" w:lineRule="auto"/>
              <w:rPr>
                <w:rFonts w:asciiTheme="majorHAnsi" w:hAnsiTheme="majorHAnsi"/>
              </w:rPr>
            </w:pPr>
            <w:r w:rsidRPr="00832044">
              <w:rPr>
                <w:rFonts w:asciiTheme="majorHAnsi" w:hAnsiTheme="majorHAnsi"/>
              </w:rPr>
              <w:t>13. Palabras clave</w:t>
            </w:r>
          </w:p>
          <w:p w14:paraId="3EEBAD6D" w14:textId="77777777" w:rsidR="00832044" w:rsidRPr="00832044" w:rsidRDefault="00832044" w:rsidP="00513A60">
            <w:pPr>
              <w:spacing w:line="360" w:lineRule="auto"/>
              <w:rPr>
                <w:rFonts w:asciiTheme="majorHAnsi" w:hAnsiTheme="majorHAnsi"/>
              </w:rPr>
            </w:pPr>
          </w:p>
        </w:tc>
        <w:tc>
          <w:tcPr>
            <w:tcW w:w="5559" w:type="dxa"/>
          </w:tcPr>
          <w:p w14:paraId="726904EA" w14:textId="77777777" w:rsidR="00832044" w:rsidRPr="00832044" w:rsidRDefault="00832044" w:rsidP="00513A60">
            <w:pPr>
              <w:spacing w:line="360" w:lineRule="auto"/>
              <w:rPr>
                <w:rFonts w:asciiTheme="majorHAnsi" w:hAnsiTheme="majorHAnsi"/>
              </w:rPr>
            </w:pPr>
          </w:p>
        </w:tc>
      </w:tr>
      <w:tr w:rsidR="00832044" w:rsidRPr="00832044" w14:paraId="4F76CC08" w14:textId="77777777" w:rsidTr="00513A60">
        <w:tc>
          <w:tcPr>
            <w:tcW w:w="3085" w:type="dxa"/>
          </w:tcPr>
          <w:p w14:paraId="72296C06" w14:textId="77777777" w:rsidR="00832044" w:rsidRPr="00832044" w:rsidRDefault="00832044" w:rsidP="00513A60">
            <w:pPr>
              <w:spacing w:line="360" w:lineRule="auto"/>
              <w:rPr>
                <w:rFonts w:asciiTheme="majorHAnsi" w:hAnsiTheme="majorHAnsi"/>
              </w:rPr>
            </w:pPr>
            <w:r w:rsidRPr="00832044">
              <w:rPr>
                <w:rFonts w:asciiTheme="majorHAnsi" w:hAnsiTheme="majorHAnsi"/>
              </w:rPr>
              <w:t>14. Bibliografía obligatoria</w:t>
            </w:r>
          </w:p>
          <w:p w14:paraId="3A220C21" w14:textId="77777777" w:rsidR="00832044" w:rsidRPr="00832044" w:rsidRDefault="00832044" w:rsidP="00513A60">
            <w:pPr>
              <w:spacing w:line="360" w:lineRule="auto"/>
              <w:rPr>
                <w:rFonts w:asciiTheme="majorHAnsi" w:hAnsiTheme="majorHAnsi"/>
              </w:rPr>
            </w:pPr>
          </w:p>
        </w:tc>
        <w:tc>
          <w:tcPr>
            <w:tcW w:w="5559" w:type="dxa"/>
          </w:tcPr>
          <w:p w14:paraId="473821D5" w14:textId="77777777" w:rsidR="00832044" w:rsidRPr="00832044" w:rsidRDefault="00076B44" w:rsidP="00513A60">
            <w:pPr>
              <w:spacing w:line="360" w:lineRule="auto"/>
              <w:rPr>
                <w:rFonts w:asciiTheme="majorHAnsi" w:hAnsiTheme="majorHAnsi"/>
              </w:rPr>
            </w:pPr>
            <w:r>
              <w:rPr>
                <w:rFonts w:asciiTheme="majorHAnsi" w:hAnsiTheme="majorHAnsi"/>
              </w:rPr>
              <w:t xml:space="preserve"> -</w:t>
            </w:r>
            <w:r w:rsidRPr="00076B44">
              <w:rPr>
                <w:rFonts w:asciiTheme="majorHAnsi" w:hAnsiTheme="majorHAnsi"/>
              </w:rPr>
              <w:t>El Director de Coro (</w:t>
            </w:r>
            <w:proofErr w:type="spellStart"/>
            <w:r w:rsidRPr="00076B44">
              <w:rPr>
                <w:rFonts w:asciiTheme="majorHAnsi" w:hAnsiTheme="majorHAnsi"/>
              </w:rPr>
              <w:t>Nardi</w:t>
            </w:r>
            <w:proofErr w:type="spellEnd"/>
            <w:r w:rsidRPr="00076B44">
              <w:rPr>
                <w:rFonts w:asciiTheme="majorHAnsi" w:hAnsiTheme="majorHAnsi"/>
              </w:rPr>
              <w:t xml:space="preserve">-Russo- </w:t>
            </w:r>
            <w:proofErr w:type="spellStart"/>
            <w:r w:rsidRPr="00076B44">
              <w:rPr>
                <w:rFonts w:asciiTheme="majorHAnsi" w:hAnsiTheme="majorHAnsi"/>
              </w:rPr>
              <w:t>Graetzer</w:t>
            </w:r>
            <w:proofErr w:type="spellEnd"/>
            <w:r w:rsidRPr="00076B44">
              <w:rPr>
                <w:rFonts w:asciiTheme="majorHAnsi" w:hAnsiTheme="majorHAnsi"/>
              </w:rPr>
              <w:t>-Gallo  -   Ricordi Americana)</w:t>
            </w:r>
          </w:p>
        </w:tc>
      </w:tr>
      <w:tr w:rsidR="00832044" w:rsidRPr="00832044" w14:paraId="4FBB9BC1" w14:textId="77777777" w:rsidTr="00513A60">
        <w:tc>
          <w:tcPr>
            <w:tcW w:w="3085" w:type="dxa"/>
          </w:tcPr>
          <w:p w14:paraId="1B7E3F14" w14:textId="77777777" w:rsidR="00832044" w:rsidRPr="00832044" w:rsidRDefault="00832044" w:rsidP="00513A60">
            <w:pPr>
              <w:spacing w:line="360" w:lineRule="auto"/>
              <w:rPr>
                <w:rFonts w:asciiTheme="majorHAnsi" w:hAnsiTheme="majorHAnsi"/>
              </w:rPr>
            </w:pPr>
            <w:r w:rsidRPr="00832044">
              <w:rPr>
                <w:rFonts w:asciiTheme="majorHAnsi" w:hAnsiTheme="majorHAnsi"/>
              </w:rPr>
              <w:t>15. Bibliografía complementaria</w:t>
            </w:r>
          </w:p>
        </w:tc>
        <w:tc>
          <w:tcPr>
            <w:tcW w:w="5559" w:type="dxa"/>
          </w:tcPr>
          <w:p w14:paraId="55469285" w14:textId="77777777" w:rsidR="009C630A" w:rsidRPr="009C630A" w:rsidRDefault="001E24CA" w:rsidP="009C630A">
            <w:pPr>
              <w:spacing w:line="360" w:lineRule="auto"/>
              <w:rPr>
                <w:rFonts w:asciiTheme="majorHAnsi" w:hAnsiTheme="majorHAnsi"/>
              </w:rPr>
            </w:pPr>
            <w:r>
              <w:rPr>
                <w:rFonts w:asciiTheme="majorHAnsi" w:hAnsiTheme="majorHAnsi"/>
              </w:rPr>
              <w:t xml:space="preserve"> -La técnica del Director (Ricardo Rodríguez,   centro de documentación musical de Andalucía)</w:t>
            </w:r>
          </w:p>
          <w:p w14:paraId="0F6FD142" w14:textId="77777777" w:rsidR="00832044" w:rsidRPr="00832044" w:rsidRDefault="00832044" w:rsidP="003A00BF">
            <w:pPr>
              <w:spacing w:line="360" w:lineRule="auto"/>
              <w:rPr>
                <w:rFonts w:asciiTheme="majorHAnsi" w:hAnsiTheme="majorHAnsi"/>
              </w:rPr>
            </w:pPr>
          </w:p>
        </w:tc>
      </w:tr>
    </w:tbl>
    <w:p w14:paraId="6B531F97" w14:textId="77777777" w:rsidR="00832044" w:rsidRDefault="00832044"/>
    <w:p w14:paraId="6EEFD3F2" w14:textId="77777777" w:rsidR="00832044" w:rsidRPr="00832044" w:rsidRDefault="00832044"/>
    <w:sectPr w:rsidR="00832044" w:rsidRPr="00832044" w:rsidSect="00D933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B19F5"/>
    <w:multiLevelType w:val="hybridMultilevel"/>
    <w:tmpl w:val="209EB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5364FA"/>
    <w:multiLevelType w:val="multilevel"/>
    <w:tmpl w:val="2E189D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D724139"/>
    <w:multiLevelType w:val="multilevel"/>
    <w:tmpl w:val="1F5A0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09062C1"/>
    <w:multiLevelType w:val="hybridMultilevel"/>
    <w:tmpl w:val="B9CE85F8"/>
    <w:lvl w:ilvl="0" w:tplc="340A0001">
      <w:start w:val="1"/>
      <w:numFmt w:val="bullet"/>
      <w:lvlText w:val=""/>
      <w:lvlJc w:val="left"/>
      <w:pPr>
        <w:ind w:left="960" w:hanging="360"/>
      </w:pPr>
      <w:rPr>
        <w:rFonts w:ascii="Symbol" w:hAnsi="Symbol" w:hint="default"/>
      </w:rPr>
    </w:lvl>
    <w:lvl w:ilvl="1" w:tplc="340A0003" w:tentative="1">
      <w:start w:val="1"/>
      <w:numFmt w:val="bullet"/>
      <w:lvlText w:val="o"/>
      <w:lvlJc w:val="left"/>
      <w:pPr>
        <w:ind w:left="1680" w:hanging="360"/>
      </w:pPr>
      <w:rPr>
        <w:rFonts w:ascii="Courier New" w:hAnsi="Courier New" w:cs="Courier New" w:hint="default"/>
      </w:rPr>
    </w:lvl>
    <w:lvl w:ilvl="2" w:tplc="340A0005" w:tentative="1">
      <w:start w:val="1"/>
      <w:numFmt w:val="bullet"/>
      <w:lvlText w:val=""/>
      <w:lvlJc w:val="left"/>
      <w:pPr>
        <w:ind w:left="2400" w:hanging="360"/>
      </w:pPr>
      <w:rPr>
        <w:rFonts w:ascii="Wingdings" w:hAnsi="Wingdings" w:hint="default"/>
      </w:rPr>
    </w:lvl>
    <w:lvl w:ilvl="3" w:tplc="340A0001" w:tentative="1">
      <w:start w:val="1"/>
      <w:numFmt w:val="bullet"/>
      <w:lvlText w:val=""/>
      <w:lvlJc w:val="left"/>
      <w:pPr>
        <w:ind w:left="3120" w:hanging="360"/>
      </w:pPr>
      <w:rPr>
        <w:rFonts w:ascii="Symbol" w:hAnsi="Symbol" w:hint="default"/>
      </w:rPr>
    </w:lvl>
    <w:lvl w:ilvl="4" w:tplc="340A0003" w:tentative="1">
      <w:start w:val="1"/>
      <w:numFmt w:val="bullet"/>
      <w:lvlText w:val="o"/>
      <w:lvlJc w:val="left"/>
      <w:pPr>
        <w:ind w:left="3840" w:hanging="360"/>
      </w:pPr>
      <w:rPr>
        <w:rFonts w:ascii="Courier New" w:hAnsi="Courier New" w:cs="Courier New" w:hint="default"/>
      </w:rPr>
    </w:lvl>
    <w:lvl w:ilvl="5" w:tplc="340A0005" w:tentative="1">
      <w:start w:val="1"/>
      <w:numFmt w:val="bullet"/>
      <w:lvlText w:val=""/>
      <w:lvlJc w:val="left"/>
      <w:pPr>
        <w:ind w:left="4560" w:hanging="360"/>
      </w:pPr>
      <w:rPr>
        <w:rFonts w:ascii="Wingdings" w:hAnsi="Wingdings" w:hint="default"/>
      </w:rPr>
    </w:lvl>
    <w:lvl w:ilvl="6" w:tplc="340A0001" w:tentative="1">
      <w:start w:val="1"/>
      <w:numFmt w:val="bullet"/>
      <w:lvlText w:val=""/>
      <w:lvlJc w:val="left"/>
      <w:pPr>
        <w:ind w:left="5280" w:hanging="360"/>
      </w:pPr>
      <w:rPr>
        <w:rFonts w:ascii="Symbol" w:hAnsi="Symbol" w:hint="default"/>
      </w:rPr>
    </w:lvl>
    <w:lvl w:ilvl="7" w:tplc="340A0003" w:tentative="1">
      <w:start w:val="1"/>
      <w:numFmt w:val="bullet"/>
      <w:lvlText w:val="o"/>
      <w:lvlJc w:val="left"/>
      <w:pPr>
        <w:ind w:left="6000" w:hanging="360"/>
      </w:pPr>
      <w:rPr>
        <w:rFonts w:ascii="Courier New" w:hAnsi="Courier New" w:cs="Courier New" w:hint="default"/>
      </w:rPr>
    </w:lvl>
    <w:lvl w:ilvl="8" w:tplc="340A0005" w:tentative="1">
      <w:start w:val="1"/>
      <w:numFmt w:val="bullet"/>
      <w:lvlText w:val=""/>
      <w:lvlJc w:val="left"/>
      <w:pPr>
        <w:ind w:left="6720" w:hanging="360"/>
      </w:pPr>
      <w:rPr>
        <w:rFonts w:ascii="Wingdings" w:hAnsi="Wingdings" w:hint="default"/>
      </w:rPr>
    </w:lvl>
  </w:abstractNum>
  <w:abstractNum w:abstractNumId="4" w15:restartNumberingAfterBreak="0">
    <w:nsid w:val="5D7E6518"/>
    <w:multiLevelType w:val="hybridMultilevel"/>
    <w:tmpl w:val="2E8037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3820E11"/>
    <w:multiLevelType w:val="hybridMultilevel"/>
    <w:tmpl w:val="3768E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AD92829"/>
    <w:multiLevelType w:val="hybridMultilevel"/>
    <w:tmpl w:val="ADD67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44"/>
    <w:rsid w:val="000000B9"/>
    <w:rsid w:val="00000C31"/>
    <w:rsid w:val="00001265"/>
    <w:rsid w:val="0000160E"/>
    <w:rsid w:val="00002DD8"/>
    <w:rsid w:val="00003165"/>
    <w:rsid w:val="00003AD3"/>
    <w:rsid w:val="00005F24"/>
    <w:rsid w:val="0001062E"/>
    <w:rsid w:val="00011302"/>
    <w:rsid w:val="00011AF2"/>
    <w:rsid w:val="0001306A"/>
    <w:rsid w:val="0001340D"/>
    <w:rsid w:val="00015C00"/>
    <w:rsid w:val="00016227"/>
    <w:rsid w:val="00017B8E"/>
    <w:rsid w:val="00022744"/>
    <w:rsid w:val="000231B1"/>
    <w:rsid w:val="000239A9"/>
    <w:rsid w:val="00025216"/>
    <w:rsid w:val="000268B7"/>
    <w:rsid w:val="00027982"/>
    <w:rsid w:val="000316B1"/>
    <w:rsid w:val="0003372F"/>
    <w:rsid w:val="00035575"/>
    <w:rsid w:val="0003561F"/>
    <w:rsid w:val="00036F01"/>
    <w:rsid w:val="0004055F"/>
    <w:rsid w:val="000405E4"/>
    <w:rsid w:val="00042F7F"/>
    <w:rsid w:val="00045C0A"/>
    <w:rsid w:val="00046046"/>
    <w:rsid w:val="00051112"/>
    <w:rsid w:val="00051DFA"/>
    <w:rsid w:val="00052C8B"/>
    <w:rsid w:val="00053275"/>
    <w:rsid w:val="00055DCA"/>
    <w:rsid w:val="00060767"/>
    <w:rsid w:val="00060AA4"/>
    <w:rsid w:val="00062733"/>
    <w:rsid w:val="0006371A"/>
    <w:rsid w:val="00064482"/>
    <w:rsid w:val="00065F7E"/>
    <w:rsid w:val="000669F7"/>
    <w:rsid w:val="00070237"/>
    <w:rsid w:val="0007146F"/>
    <w:rsid w:val="00072B59"/>
    <w:rsid w:val="00073814"/>
    <w:rsid w:val="000738B0"/>
    <w:rsid w:val="0007671E"/>
    <w:rsid w:val="00076B44"/>
    <w:rsid w:val="00076F65"/>
    <w:rsid w:val="0007787E"/>
    <w:rsid w:val="00077938"/>
    <w:rsid w:val="00077E33"/>
    <w:rsid w:val="00080160"/>
    <w:rsid w:val="00081EE3"/>
    <w:rsid w:val="00082250"/>
    <w:rsid w:val="00082E73"/>
    <w:rsid w:val="000830D6"/>
    <w:rsid w:val="000845F1"/>
    <w:rsid w:val="000849EB"/>
    <w:rsid w:val="00085D99"/>
    <w:rsid w:val="00086A8E"/>
    <w:rsid w:val="00087084"/>
    <w:rsid w:val="000877EB"/>
    <w:rsid w:val="00087F76"/>
    <w:rsid w:val="000909AE"/>
    <w:rsid w:val="0009161C"/>
    <w:rsid w:val="00093524"/>
    <w:rsid w:val="00093CF2"/>
    <w:rsid w:val="00096263"/>
    <w:rsid w:val="000964E8"/>
    <w:rsid w:val="00097905"/>
    <w:rsid w:val="00097F2F"/>
    <w:rsid w:val="000A0BD4"/>
    <w:rsid w:val="000A20AC"/>
    <w:rsid w:val="000A3252"/>
    <w:rsid w:val="000A3BA9"/>
    <w:rsid w:val="000A5872"/>
    <w:rsid w:val="000A6D68"/>
    <w:rsid w:val="000B1881"/>
    <w:rsid w:val="000B2AC4"/>
    <w:rsid w:val="000B4A01"/>
    <w:rsid w:val="000B5F3E"/>
    <w:rsid w:val="000B687B"/>
    <w:rsid w:val="000C034A"/>
    <w:rsid w:val="000C058C"/>
    <w:rsid w:val="000C1361"/>
    <w:rsid w:val="000C1B8B"/>
    <w:rsid w:val="000C2D7D"/>
    <w:rsid w:val="000C7D8E"/>
    <w:rsid w:val="000C7F74"/>
    <w:rsid w:val="000D2696"/>
    <w:rsid w:val="000D3E1F"/>
    <w:rsid w:val="000D63FF"/>
    <w:rsid w:val="000E1BFD"/>
    <w:rsid w:val="000F0077"/>
    <w:rsid w:val="000F12A9"/>
    <w:rsid w:val="000F245E"/>
    <w:rsid w:val="000F77E2"/>
    <w:rsid w:val="000F7C6E"/>
    <w:rsid w:val="00102B79"/>
    <w:rsid w:val="00102CD6"/>
    <w:rsid w:val="001043FA"/>
    <w:rsid w:val="00104EC8"/>
    <w:rsid w:val="0010513B"/>
    <w:rsid w:val="00105715"/>
    <w:rsid w:val="001061DD"/>
    <w:rsid w:val="001072B9"/>
    <w:rsid w:val="00113EBE"/>
    <w:rsid w:val="00114434"/>
    <w:rsid w:val="00117506"/>
    <w:rsid w:val="00117BE3"/>
    <w:rsid w:val="00120F5F"/>
    <w:rsid w:val="00123C1B"/>
    <w:rsid w:val="00124502"/>
    <w:rsid w:val="00135B9D"/>
    <w:rsid w:val="00136D4B"/>
    <w:rsid w:val="00140754"/>
    <w:rsid w:val="00142362"/>
    <w:rsid w:val="001425BA"/>
    <w:rsid w:val="00144B16"/>
    <w:rsid w:val="001477C1"/>
    <w:rsid w:val="00150FC4"/>
    <w:rsid w:val="00151560"/>
    <w:rsid w:val="00151E85"/>
    <w:rsid w:val="00151EA8"/>
    <w:rsid w:val="00153048"/>
    <w:rsid w:val="00155BF5"/>
    <w:rsid w:val="001632FF"/>
    <w:rsid w:val="00165BC5"/>
    <w:rsid w:val="00166FAD"/>
    <w:rsid w:val="0017548B"/>
    <w:rsid w:val="00177512"/>
    <w:rsid w:val="001805C0"/>
    <w:rsid w:val="00182637"/>
    <w:rsid w:val="00186071"/>
    <w:rsid w:val="00193382"/>
    <w:rsid w:val="001933ED"/>
    <w:rsid w:val="001944F3"/>
    <w:rsid w:val="00194E3C"/>
    <w:rsid w:val="001967B5"/>
    <w:rsid w:val="0019685D"/>
    <w:rsid w:val="00196EA6"/>
    <w:rsid w:val="001972C0"/>
    <w:rsid w:val="001A1A99"/>
    <w:rsid w:val="001B02E0"/>
    <w:rsid w:val="001B09F1"/>
    <w:rsid w:val="001B3AD2"/>
    <w:rsid w:val="001B5766"/>
    <w:rsid w:val="001B5FEC"/>
    <w:rsid w:val="001B677A"/>
    <w:rsid w:val="001B7745"/>
    <w:rsid w:val="001B7843"/>
    <w:rsid w:val="001C268A"/>
    <w:rsid w:val="001C3C98"/>
    <w:rsid w:val="001C49D5"/>
    <w:rsid w:val="001C5803"/>
    <w:rsid w:val="001C679E"/>
    <w:rsid w:val="001C6AE9"/>
    <w:rsid w:val="001D2660"/>
    <w:rsid w:val="001D2677"/>
    <w:rsid w:val="001D6842"/>
    <w:rsid w:val="001D77CE"/>
    <w:rsid w:val="001E01CC"/>
    <w:rsid w:val="001E12C7"/>
    <w:rsid w:val="001E24CA"/>
    <w:rsid w:val="001E255D"/>
    <w:rsid w:val="001E3885"/>
    <w:rsid w:val="001E56FC"/>
    <w:rsid w:val="001E59F1"/>
    <w:rsid w:val="001E7982"/>
    <w:rsid w:val="001F37A5"/>
    <w:rsid w:val="001F4283"/>
    <w:rsid w:val="001F4BBB"/>
    <w:rsid w:val="001F77FA"/>
    <w:rsid w:val="002005D9"/>
    <w:rsid w:val="00200BB6"/>
    <w:rsid w:val="0020183B"/>
    <w:rsid w:val="002019A4"/>
    <w:rsid w:val="002020DD"/>
    <w:rsid w:val="002047C7"/>
    <w:rsid w:val="00205BD3"/>
    <w:rsid w:val="00207DB6"/>
    <w:rsid w:val="002108DB"/>
    <w:rsid w:val="0021496D"/>
    <w:rsid w:val="00216295"/>
    <w:rsid w:val="00220258"/>
    <w:rsid w:val="00220901"/>
    <w:rsid w:val="002220DF"/>
    <w:rsid w:val="002241BD"/>
    <w:rsid w:val="0022513D"/>
    <w:rsid w:val="00226B17"/>
    <w:rsid w:val="00227132"/>
    <w:rsid w:val="00230863"/>
    <w:rsid w:val="0023303F"/>
    <w:rsid w:val="002354EF"/>
    <w:rsid w:val="00243B7A"/>
    <w:rsid w:val="0024458E"/>
    <w:rsid w:val="00244B11"/>
    <w:rsid w:val="00245791"/>
    <w:rsid w:val="002467AC"/>
    <w:rsid w:val="002468B4"/>
    <w:rsid w:val="00246D76"/>
    <w:rsid w:val="002478B6"/>
    <w:rsid w:val="0025090B"/>
    <w:rsid w:val="00254976"/>
    <w:rsid w:val="00255F40"/>
    <w:rsid w:val="00256EEE"/>
    <w:rsid w:val="002575CA"/>
    <w:rsid w:val="0025789B"/>
    <w:rsid w:val="00257942"/>
    <w:rsid w:val="00260D45"/>
    <w:rsid w:val="002617EA"/>
    <w:rsid w:val="00264F2D"/>
    <w:rsid w:val="00266A4C"/>
    <w:rsid w:val="00266B2D"/>
    <w:rsid w:val="002710A2"/>
    <w:rsid w:val="00271839"/>
    <w:rsid w:val="00271EFE"/>
    <w:rsid w:val="0027246F"/>
    <w:rsid w:val="00274B6A"/>
    <w:rsid w:val="00276DE8"/>
    <w:rsid w:val="002774C5"/>
    <w:rsid w:val="00280399"/>
    <w:rsid w:val="00280619"/>
    <w:rsid w:val="00290178"/>
    <w:rsid w:val="00291B92"/>
    <w:rsid w:val="002936EF"/>
    <w:rsid w:val="002936F7"/>
    <w:rsid w:val="00293C5A"/>
    <w:rsid w:val="00294EF6"/>
    <w:rsid w:val="0029553B"/>
    <w:rsid w:val="00296C60"/>
    <w:rsid w:val="002A0E86"/>
    <w:rsid w:val="002A289A"/>
    <w:rsid w:val="002A4554"/>
    <w:rsid w:val="002A5047"/>
    <w:rsid w:val="002B04C8"/>
    <w:rsid w:val="002B2776"/>
    <w:rsid w:val="002B289A"/>
    <w:rsid w:val="002B4B11"/>
    <w:rsid w:val="002B4BFC"/>
    <w:rsid w:val="002B543F"/>
    <w:rsid w:val="002B54D6"/>
    <w:rsid w:val="002C03E9"/>
    <w:rsid w:val="002C0F94"/>
    <w:rsid w:val="002C2512"/>
    <w:rsid w:val="002C29FC"/>
    <w:rsid w:val="002C523A"/>
    <w:rsid w:val="002D24C0"/>
    <w:rsid w:val="002D62CD"/>
    <w:rsid w:val="002D652C"/>
    <w:rsid w:val="002E10A4"/>
    <w:rsid w:val="002E1DE8"/>
    <w:rsid w:val="002E41EE"/>
    <w:rsid w:val="002E60CB"/>
    <w:rsid w:val="002E6989"/>
    <w:rsid w:val="002E7C60"/>
    <w:rsid w:val="002F1B38"/>
    <w:rsid w:val="002F4D5E"/>
    <w:rsid w:val="002F6B3F"/>
    <w:rsid w:val="002F6E41"/>
    <w:rsid w:val="002F7C24"/>
    <w:rsid w:val="003010E8"/>
    <w:rsid w:val="00302032"/>
    <w:rsid w:val="003040C1"/>
    <w:rsid w:val="00304A1E"/>
    <w:rsid w:val="00306147"/>
    <w:rsid w:val="003112CC"/>
    <w:rsid w:val="00311B03"/>
    <w:rsid w:val="003142C9"/>
    <w:rsid w:val="003175DE"/>
    <w:rsid w:val="003202F7"/>
    <w:rsid w:val="00327262"/>
    <w:rsid w:val="003302A0"/>
    <w:rsid w:val="00330357"/>
    <w:rsid w:val="00331188"/>
    <w:rsid w:val="00331606"/>
    <w:rsid w:val="00332652"/>
    <w:rsid w:val="0033385B"/>
    <w:rsid w:val="00334727"/>
    <w:rsid w:val="003348AF"/>
    <w:rsid w:val="0033493B"/>
    <w:rsid w:val="00334B54"/>
    <w:rsid w:val="0033530C"/>
    <w:rsid w:val="00336F0C"/>
    <w:rsid w:val="00337181"/>
    <w:rsid w:val="003373C0"/>
    <w:rsid w:val="003374F5"/>
    <w:rsid w:val="003418FC"/>
    <w:rsid w:val="00345BC8"/>
    <w:rsid w:val="0034651E"/>
    <w:rsid w:val="00346727"/>
    <w:rsid w:val="003476CB"/>
    <w:rsid w:val="00352170"/>
    <w:rsid w:val="00353F4C"/>
    <w:rsid w:val="003564D6"/>
    <w:rsid w:val="0035666A"/>
    <w:rsid w:val="00360D11"/>
    <w:rsid w:val="00361C91"/>
    <w:rsid w:val="00361E7F"/>
    <w:rsid w:val="00363C83"/>
    <w:rsid w:val="00363F21"/>
    <w:rsid w:val="00365B75"/>
    <w:rsid w:val="003664C7"/>
    <w:rsid w:val="00366F71"/>
    <w:rsid w:val="0037010A"/>
    <w:rsid w:val="003706CB"/>
    <w:rsid w:val="00371237"/>
    <w:rsid w:val="00372DD9"/>
    <w:rsid w:val="00373E3D"/>
    <w:rsid w:val="00376324"/>
    <w:rsid w:val="0038137F"/>
    <w:rsid w:val="00381C85"/>
    <w:rsid w:val="00383E73"/>
    <w:rsid w:val="00384EDB"/>
    <w:rsid w:val="0038622B"/>
    <w:rsid w:val="00390467"/>
    <w:rsid w:val="003904B2"/>
    <w:rsid w:val="003917CD"/>
    <w:rsid w:val="0039416D"/>
    <w:rsid w:val="0039537F"/>
    <w:rsid w:val="0039546E"/>
    <w:rsid w:val="00396687"/>
    <w:rsid w:val="003A00BF"/>
    <w:rsid w:val="003A1413"/>
    <w:rsid w:val="003A25F0"/>
    <w:rsid w:val="003A2BE3"/>
    <w:rsid w:val="003A34DD"/>
    <w:rsid w:val="003B0199"/>
    <w:rsid w:val="003B125C"/>
    <w:rsid w:val="003B1285"/>
    <w:rsid w:val="003B14FA"/>
    <w:rsid w:val="003B1681"/>
    <w:rsid w:val="003B256E"/>
    <w:rsid w:val="003B2F05"/>
    <w:rsid w:val="003B30A0"/>
    <w:rsid w:val="003B500E"/>
    <w:rsid w:val="003C0035"/>
    <w:rsid w:val="003C0190"/>
    <w:rsid w:val="003C0DE9"/>
    <w:rsid w:val="003C3BD8"/>
    <w:rsid w:val="003C4D7D"/>
    <w:rsid w:val="003C7655"/>
    <w:rsid w:val="003D0722"/>
    <w:rsid w:val="003D23E0"/>
    <w:rsid w:val="003D2A01"/>
    <w:rsid w:val="003D3297"/>
    <w:rsid w:val="003D5ADA"/>
    <w:rsid w:val="003D6054"/>
    <w:rsid w:val="003D6AE8"/>
    <w:rsid w:val="003D70E9"/>
    <w:rsid w:val="003E0E78"/>
    <w:rsid w:val="003E27E1"/>
    <w:rsid w:val="003E2C9C"/>
    <w:rsid w:val="003E4D12"/>
    <w:rsid w:val="003E4E19"/>
    <w:rsid w:val="003F0BFF"/>
    <w:rsid w:val="003F0E79"/>
    <w:rsid w:val="003F4191"/>
    <w:rsid w:val="003F4B39"/>
    <w:rsid w:val="003F4F3A"/>
    <w:rsid w:val="003F532C"/>
    <w:rsid w:val="003F57BC"/>
    <w:rsid w:val="003F5A42"/>
    <w:rsid w:val="00401715"/>
    <w:rsid w:val="00401B24"/>
    <w:rsid w:val="004024C5"/>
    <w:rsid w:val="00402CF0"/>
    <w:rsid w:val="00402F68"/>
    <w:rsid w:val="00407A80"/>
    <w:rsid w:val="00407FD3"/>
    <w:rsid w:val="00410355"/>
    <w:rsid w:val="004122D3"/>
    <w:rsid w:val="00413E2A"/>
    <w:rsid w:val="00414EE0"/>
    <w:rsid w:val="00416762"/>
    <w:rsid w:val="00416892"/>
    <w:rsid w:val="0041746A"/>
    <w:rsid w:val="00421EDD"/>
    <w:rsid w:val="0042562A"/>
    <w:rsid w:val="00426E42"/>
    <w:rsid w:val="00430C36"/>
    <w:rsid w:val="0043136B"/>
    <w:rsid w:val="00431900"/>
    <w:rsid w:val="00431991"/>
    <w:rsid w:val="00431D18"/>
    <w:rsid w:val="00431F77"/>
    <w:rsid w:val="00432801"/>
    <w:rsid w:val="00432FD3"/>
    <w:rsid w:val="004342BE"/>
    <w:rsid w:val="00436D6A"/>
    <w:rsid w:val="00437A1A"/>
    <w:rsid w:val="00437F29"/>
    <w:rsid w:val="004440B2"/>
    <w:rsid w:val="004457D8"/>
    <w:rsid w:val="00445A21"/>
    <w:rsid w:val="00445AEA"/>
    <w:rsid w:val="0044610A"/>
    <w:rsid w:val="0044779C"/>
    <w:rsid w:val="00447BA1"/>
    <w:rsid w:val="004502DB"/>
    <w:rsid w:val="00450AFB"/>
    <w:rsid w:val="0045118D"/>
    <w:rsid w:val="00452293"/>
    <w:rsid w:val="00453242"/>
    <w:rsid w:val="0045328C"/>
    <w:rsid w:val="00454F13"/>
    <w:rsid w:val="00455041"/>
    <w:rsid w:val="0045590D"/>
    <w:rsid w:val="00455AC2"/>
    <w:rsid w:val="004560D5"/>
    <w:rsid w:val="0046011B"/>
    <w:rsid w:val="00463612"/>
    <w:rsid w:val="00463CD8"/>
    <w:rsid w:val="004672FF"/>
    <w:rsid w:val="00471D45"/>
    <w:rsid w:val="004742D0"/>
    <w:rsid w:val="004749BF"/>
    <w:rsid w:val="00474E30"/>
    <w:rsid w:val="00475FCF"/>
    <w:rsid w:val="004761C0"/>
    <w:rsid w:val="00480C67"/>
    <w:rsid w:val="00481509"/>
    <w:rsid w:val="0048172B"/>
    <w:rsid w:val="004821E8"/>
    <w:rsid w:val="00482D14"/>
    <w:rsid w:val="004842E0"/>
    <w:rsid w:val="0048676C"/>
    <w:rsid w:val="00486A38"/>
    <w:rsid w:val="00493E21"/>
    <w:rsid w:val="00495195"/>
    <w:rsid w:val="00496E91"/>
    <w:rsid w:val="00497CE6"/>
    <w:rsid w:val="00497D48"/>
    <w:rsid w:val="004A087D"/>
    <w:rsid w:val="004A0992"/>
    <w:rsid w:val="004A1373"/>
    <w:rsid w:val="004A32B5"/>
    <w:rsid w:val="004A33A4"/>
    <w:rsid w:val="004A3E4A"/>
    <w:rsid w:val="004A4831"/>
    <w:rsid w:val="004A65DE"/>
    <w:rsid w:val="004A67A9"/>
    <w:rsid w:val="004A713D"/>
    <w:rsid w:val="004B3318"/>
    <w:rsid w:val="004B334C"/>
    <w:rsid w:val="004B3BA3"/>
    <w:rsid w:val="004B4182"/>
    <w:rsid w:val="004B70F8"/>
    <w:rsid w:val="004B7DB6"/>
    <w:rsid w:val="004C27C0"/>
    <w:rsid w:val="004C454D"/>
    <w:rsid w:val="004C5507"/>
    <w:rsid w:val="004D1380"/>
    <w:rsid w:val="004D1A6E"/>
    <w:rsid w:val="004D348B"/>
    <w:rsid w:val="004D4BBD"/>
    <w:rsid w:val="004D6AB2"/>
    <w:rsid w:val="004E2954"/>
    <w:rsid w:val="004E2BE4"/>
    <w:rsid w:val="004E487C"/>
    <w:rsid w:val="004E571A"/>
    <w:rsid w:val="004E7555"/>
    <w:rsid w:val="004F1603"/>
    <w:rsid w:val="004F49D9"/>
    <w:rsid w:val="004F5069"/>
    <w:rsid w:val="004F50BC"/>
    <w:rsid w:val="004F561F"/>
    <w:rsid w:val="004F65E1"/>
    <w:rsid w:val="004F6BDB"/>
    <w:rsid w:val="005019E0"/>
    <w:rsid w:val="00503008"/>
    <w:rsid w:val="005030B4"/>
    <w:rsid w:val="00503B9A"/>
    <w:rsid w:val="0050507F"/>
    <w:rsid w:val="00506592"/>
    <w:rsid w:val="005079EA"/>
    <w:rsid w:val="00513A60"/>
    <w:rsid w:val="00514A0C"/>
    <w:rsid w:val="00515A61"/>
    <w:rsid w:val="0052173D"/>
    <w:rsid w:val="005243D9"/>
    <w:rsid w:val="005246D4"/>
    <w:rsid w:val="00524B29"/>
    <w:rsid w:val="0052686D"/>
    <w:rsid w:val="005268D4"/>
    <w:rsid w:val="0053169D"/>
    <w:rsid w:val="00531A2A"/>
    <w:rsid w:val="0053260A"/>
    <w:rsid w:val="00532BEC"/>
    <w:rsid w:val="0053386C"/>
    <w:rsid w:val="0053575C"/>
    <w:rsid w:val="00535C9C"/>
    <w:rsid w:val="00535EA6"/>
    <w:rsid w:val="00537164"/>
    <w:rsid w:val="00537B3B"/>
    <w:rsid w:val="005411E5"/>
    <w:rsid w:val="00543CFB"/>
    <w:rsid w:val="00547ED5"/>
    <w:rsid w:val="005501F2"/>
    <w:rsid w:val="005536C1"/>
    <w:rsid w:val="00555EF6"/>
    <w:rsid w:val="005567B3"/>
    <w:rsid w:val="00563D93"/>
    <w:rsid w:val="00565B3A"/>
    <w:rsid w:val="00565E13"/>
    <w:rsid w:val="00566FFE"/>
    <w:rsid w:val="005677D4"/>
    <w:rsid w:val="00572132"/>
    <w:rsid w:val="005726CF"/>
    <w:rsid w:val="00574719"/>
    <w:rsid w:val="00576082"/>
    <w:rsid w:val="00577791"/>
    <w:rsid w:val="00577DB4"/>
    <w:rsid w:val="005805AB"/>
    <w:rsid w:val="005805E7"/>
    <w:rsid w:val="00580FF6"/>
    <w:rsid w:val="0058203A"/>
    <w:rsid w:val="00584176"/>
    <w:rsid w:val="00585557"/>
    <w:rsid w:val="005861BB"/>
    <w:rsid w:val="00586F78"/>
    <w:rsid w:val="005901F1"/>
    <w:rsid w:val="00592386"/>
    <w:rsid w:val="0059315F"/>
    <w:rsid w:val="00594CB5"/>
    <w:rsid w:val="005958F9"/>
    <w:rsid w:val="005962A3"/>
    <w:rsid w:val="005A23C5"/>
    <w:rsid w:val="005A2485"/>
    <w:rsid w:val="005A3023"/>
    <w:rsid w:val="005A6720"/>
    <w:rsid w:val="005B1F85"/>
    <w:rsid w:val="005B427C"/>
    <w:rsid w:val="005B4D9E"/>
    <w:rsid w:val="005B55B6"/>
    <w:rsid w:val="005B759F"/>
    <w:rsid w:val="005B7785"/>
    <w:rsid w:val="005B7844"/>
    <w:rsid w:val="005C1475"/>
    <w:rsid w:val="005C2171"/>
    <w:rsid w:val="005C2877"/>
    <w:rsid w:val="005C2C06"/>
    <w:rsid w:val="005C38F8"/>
    <w:rsid w:val="005C397D"/>
    <w:rsid w:val="005C539B"/>
    <w:rsid w:val="005D03B1"/>
    <w:rsid w:val="005D26C6"/>
    <w:rsid w:val="005D270B"/>
    <w:rsid w:val="005D33E6"/>
    <w:rsid w:val="005D43E6"/>
    <w:rsid w:val="005D7536"/>
    <w:rsid w:val="005D77E5"/>
    <w:rsid w:val="005E04C4"/>
    <w:rsid w:val="005E1535"/>
    <w:rsid w:val="005E31CB"/>
    <w:rsid w:val="005E3D05"/>
    <w:rsid w:val="005E3E09"/>
    <w:rsid w:val="005E3F6B"/>
    <w:rsid w:val="005E4714"/>
    <w:rsid w:val="005E65C8"/>
    <w:rsid w:val="005E73F5"/>
    <w:rsid w:val="005F2A4F"/>
    <w:rsid w:val="005F2F87"/>
    <w:rsid w:val="005F44FF"/>
    <w:rsid w:val="005F4D3D"/>
    <w:rsid w:val="005F7C60"/>
    <w:rsid w:val="00600AD1"/>
    <w:rsid w:val="006042AD"/>
    <w:rsid w:val="00604519"/>
    <w:rsid w:val="006047C6"/>
    <w:rsid w:val="00610277"/>
    <w:rsid w:val="00610BB5"/>
    <w:rsid w:val="00611B97"/>
    <w:rsid w:val="0061347E"/>
    <w:rsid w:val="0062150A"/>
    <w:rsid w:val="00622D02"/>
    <w:rsid w:val="00623FEC"/>
    <w:rsid w:val="00624E34"/>
    <w:rsid w:val="006278B8"/>
    <w:rsid w:val="00630460"/>
    <w:rsid w:val="00630C60"/>
    <w:rsid w:val="00630F49"/>
    <w:rsid w:val="006317B6"/>
    <w:rsid w:val="006331A8"/>
    <w:rsid w:val="00634579"/>
    <w:rsid w:val="0063596D"/>
    <w:rsid w:val="0063607E"/>
    <w:rsid w:val="00640361"/>
    <w:rsid w:val="00646165"/>
    <w:rsid w:val="006507AB"/>
    <w:rsid w:val="006507ED"/>
    <w:rsid w:val="00651429"/>
    <w:rsid w:val="00652FA3"/>
    <w:rsid w:val="00654DEF"/>
    <w:rsid w:val="006559D4"/>
    <w:rsid w:val="00660215"/>
    <w:rsid w:val="00661FE9"/>
    <w:rsid w:val="00663451"/>
    <w:rsid w:val="00663481"/>
    <w:rsid w:val="00663B27"/>
    <w:rsid w:val="00666263"/>
    <w:rsid w:val="0066718D"/>
    <w:rsid w:val="00670F20"/>
    <w:rsid w:val="00670FF4"/>
    <w:rsid w:val="006732EA"/>
    <w:rsid w:val="006738F2"/>
    <w:rsid w:val="00674C4E"/>
    <w:rsid w:val="00675338"/>
    <w:rsid w:val="0067655B"/>
    <w:rsid w:val="00676B55"/>
    <w:rsid w:val="00682081"/>
    <w:rsid w:val="00683465"/>
    <w:rsid w:val="006855FF"/>
    <w:rsid w:val="00685E64"/>
    <w:rsid w:val="00686A63"/>
    <w:rsid w:val="00690DC8"/>
    <w:rsid w:val="006922A4"/>
    <w:rsid w:val="00694DD1"/>
    <w:rsid w:val="00697D75"/>
    <w:rsid w:val="006A1829"/>
    <w:rsid w:val="006A3A1C"/>
    <w:rsid w:val="006A6F9E"/>
    <w:rsid w:val="006B0A89"/>
    <w:rsid w:val="006B197C"/>
    <w:rsid w:val="006B263D"/>
    <w:rsid w:val="006B3FC2"/>
    <w:rsid w:val="006B5D5C"/>
    <w:rsid w:val="006B6F12"/>
    <w:rsid w:val="006C0768"/>
    <w:rsid w:val="006C12BE"/>
    <w:rsid w:val="006C1F95"/>
    <w:rsid w:val="006C2FEA"/>
    <w:rsid w:val="006C495F"/>
    <w:rsid w:val="006C4F9C"/>
    <w:rsid w:val="006C5106"/>
    <w:rsid w:val="006C6F9B"/>
    <w:rsid w:val="006C7560"/>
    <w:rsid w:val="006D0F0E"/>
    <w:rsid w:val="006D0FE1"/>
    <w:rsid w:val="006D25B3"/>
    <w:rsid w:val="006D2E62"/>
    <w:rsid w:val="006D2F9C"/>
    <w:rsid w:val="006D3800"/>
    <w:rsid w:val="006D3ED7"/>
    <w:rsid w:val="006D43BF"/>
    <w:rsid w:val="006D5E57"/>
    <w:rsid w:val="006D7616"/>
    <w:rsid w:val="006E0728"/>
    <w:rsid w:val="006E1140"/>
    <w:rsid w:val="006E1258"/>
    <w:rsid w:val="006E1348"/>
    <w:rsid w:val="006E3B45"/>
    <w:rsid w:val="006F0FF8"/>
    <w:rsid w:val="006F1424"/>
    <w:rsid w:val="006F1926"/>
    <w:rsid w:val="006F378F"/>
    <w:rsid w:val="006F39B5"/>
    <w:rsid w:val="006F455F"/>
    <w:rsid w:val="006F5405"/>
    <w:rsid w:val="00700733"/>
    <w:rsid w:val="007075D4"/>
    <w:rsid w:val="007100FD"/>
    <w:rsid w:val="00710448"/>
    <w:rsid w:val="007127B3"/>
    <w:rsid w:val="00714553"/>
    <w:rsid w:val="00716AC5"/>
    <w:rsid w:val="00727174"/>
    <w:rsid w:val="0072788E"/>
    <w:rsid w:val="00730CDA"/>
    <w:rsid w:val="00734145"/>
    <w:rsid w:val="00737064"/>
    <w:rsid w:val="00743A8C"/>
    <w:rsid w:val="00743B44"/>
    <w:rsid w:val="00744BE4"/>
    <w:rsid w:val="007473D0"/>
    <w:rsid w:val="00747494"/>
    <w:rsid w:val="007505B2"/>
    <w:rsid w:val="00752C09"/>
    <w:rsid w:val="00753D91"/>
    <w:rsid w:val="00754472"/>
    <w:rsid w:val="00757629"/>
    <w:rsid w:val="00757E01"/>
    <w:rsid w:val="00760DB8"/>
    <w:rsid w:val="007627C8"/>
    <w:rsid w:val="00762B84"/>
    <w:rsid w:val="0076442B"/>
    <w:rsid w:val="00765D8F"/>
    <w:rsid w:val="00767172"/>
    <w:rsid w:val="00774C63"/>
    <w:rsid w:val="00775146"/>
    <w:rsid w:val="007761C7"/>
    <w:rsid w:val="007769B8"/>
    <w:rsid w:val="00776D0C"/>
    <w:rsid w:val="00777944"/>
    <w:rsid w:val="00781AC7"/>
    <w:rsid w:val="00781CF4"/>
    <w:rsid w:val="00783F7C"/>
    <w:rsid w:val="00785219"/>
    <w:rsid w:val="00786518"/>
    <w:rsid w:val="0078791F"/>
    <w:rsid w:val="00787997"/>
    <w:rsid w:val="00790127"/>
    <w:rsid w:val="00790E2D"/>
    <w:rsid w:val="00790EBB"/>
    <w:rsid w:val="007918CC"/>
    <w:rsid w:val="00792A22"/>
    <w:rsid w:val="00793E0F"/>
    <w:rsid w:val="00795769"/>
    <w:rsid w:val="007966B9"/>
    <w:rsid w:val="00796A65"/>
    <w:rsid w:val="00796F26"/>
    <w:rsid w:val="007A01D9"/>
    <w:rsid w:val="007A0960"/>
    <w:rsid w:val="007A207D"/>
    <w:rsid w:val="007A7535"/>
    <w:rsid w:val="007B13CB"/>
    <w:rsid w:val="007B24AB"/>
    <w:rsid w:val="007B32D0"/>
    <w:rsid w:val="007B74B4"/>
    <w:rsid w:val="007C01D6"/>
    <w:rsid w:val="007C16CD"/>
    <w:rsid w:val="007C2E4A"/>
    <w:rsid w:val="007C4C38"/>
    <w:rsid w:val="007C4D2B"/>
    <w:rsid w:val="007C7357"/>
    <w:rsid w:val="007C7850"/>
    <w:rsid w:val="007D14E3"/>
    <w:rsid w:val="007D21B3"/>
    <w:rsid w:val="007D3401"/>
    <w:rsid w:val="007E131D"/>
    <w:rsid w:val="007E1F0B"/>
    <w:rsid w:val="007E2E69"/>
    <w:rsid w:val="007E757F"/>
    <w:rsid w:val="007F04BA"/>
    <w:rsid w:val="007F0F25"/>
    <w:rsid w:val="007F18D3"/>
    <w:rsid w:val="007F33A8"/>
    <w:rsid w:val="007F6459"/>
    <w:rsid w:val="007F7865"/>
    <w:rsid w:val="00800A44"/>
    <w:rsid w:val="008010B7"/>
    <w:rsid w:val="0080192D"/>
    <w:rsid w:val="00802024"/>
    <w:rsid w:val="00802714"/>
    <w:rsid w:val="00802955"/>
    <w:rsid w:val="0080322B"/>
    <w:rsid w:val="00803DDD"/>
    <w:rsid w:val="00803F59"/>
    <w:rsid w:val="00805039"/>
    <w:rsid w:val="008070FF"/>
    <w:rsid w:val="008119E0"/>
    <w:rsid w:val="00812008"/>
    <w:rsid w:val="0081363E"/>
    <w:rsid w:val="00813FBB"/>
    <w:rsid w:val="008214A4"/>
    <w:rsid w:val="00821AFE"/>
    <w:rsid w:val="00821C4E"/>
    <w:rsid w:val="00826143"/>
    <w:rsid w:val="00827337"/>
    <w:rsid w:val="00832044"/>
    <w:rsid w:val="00832130"/>
    <w:rsid w:val="00832355"/>
    <w:rsid w:val="008328F5"/>
    <w:rsid w:val="00833204"/>
    <w:rsid w:val="00834720"/>
    <w:rsid w:val="00834CE4"/>
    <w:rsid w:val="00835E74"/>
    <w:rsid w:val="008370AA"/>
    <w:rsid w:val="008371F1"/>
    <w:rsid w:val="00837CAE"/>
    <w:rsid w:val="0084034D"/>
    <w:rsid w:val="00842498"/>
    <w:rsid w:val="00842DB6"/>
    <w:rsid w:val="008447CA"/>
    <w:rsid w:val="00844F8C"/>
    <w:rsid w:val="00845F4E"/>
    <w:rsid w:val="008501B1"/>
    <w:rsid w:val="008503C0"/>
    <w:rsid w:val="008506D5"/>
    <w:rsid w:val="0085155A"/>
    <w:rsid w:val="0085316B"/>
    <w:rsid w:val="00854568"/>
    <w:rsid w:val="00857012"/>
    <w:rsid w:val="00857466"/>
    <w:rsid w:val="008613FA"/>
    <w:rsid w:val="00861CF9"/>
    <w:rsid w:val="00863E63"/>
    <w:rsid w:val="00864E81"/>
    <w:rsid w:val="008663E5"/>
    <w:rsid w:val="00871546"/>
    <w:rsid w:val="008723E1"/>
    <w:rsid w:val="00874E4C"/>
    <w:rsid w:val="00874E64"/>
    <w:rsid w:val="008759F0"/>
    <w:rsid w:val="00882BFA"/>
    <w:rsid w:val="00882F42"/>
    <w:rsid w:val="0088442D"/>
    <w:rsid w:val="00884604"/>
    <w:rsid w:val="00884DE9"/>
    <w:rsid w:val="00885879"/>
    <w:rsid w:val="00886C6E"/>
    <w:rsid w:val="00886CED"/>
    <w:rsid w:val="00890F07"/>
    <w:rsid w:val="0089128E"/>
    <w:rsid w:val="0089355B"/>
    <w:rsid w:val="00894851"/>
    <w:rsid w:val="008956F1"/>
    <w:rsid w:val="00896E07"/>
    <w:rsid w:val="008A25F6"/>
    <w:rsid w:val="008A3217"/>
    <w:rsid w:val="008A38AE"/>
    <w:rsid w:val="008A60D1"/>
    <w:rsid w:val="008A696A"/>
    <w:rsid w:val="008B034F"/>
    <w:rsid w:val="008B0478"/>
    <w:rsid w:val="008B121F"/>
    <w:rsid w:val="008B257D"/>
    <w:rsid w:val="008B45D9"/>
    <w:rsid w:val="008B4898"/>
    <w:rsid w:val="008C01B5"/>
    <w:rsid w:val="008C14A9"/>
    <w:rsid w:val="008C51CF"/>
    <w:rsid w:val="008C5D90"/>
    <w:rsid w:val="008D235A"/>
    <w:rsid w:val="008D259F"/>
    <w:rsid w:val="008D2715"/>
    <w:rsid w:val="008D2B04"/>
    <w:rsid w:val="008D4B74"/>
    <w:rsid w:val="008D6FBB"/>
    <w:rsid w:val="008D7CF6"/>
    <w:rsid w:val="008E5F4F"/>
    <w:rsid w:val="008E6232"/>
    <w:rsid w:val="008E66F1"/>
    <w:rsid w:val="008E6744"/>
    <w:rsid w:val="008E6D23"/>
    <w:rsid w:val="008E700A"/>
    <w:rsid w:val="008E7854"/>
    <w:rsid w:val="008E79AF"/>
    <w:rsid w:val="008E79C7"/>
    <w:rsid w:val="008F0B2D"/>
    <w:rsid w:val="008F342C"/>
    <w:rsid w:val="008F4188"/>
    <w:rsid w:val="008F77FD"/>
    <w:rsid w:val="008F7FAA"/>
    <w:rsid w:val="009000E2"/>
    <w:rsid w:val="00901D81"/>
    <w:rsid w:val="009031BF"/>
    <w:rsid w:val="00904A4A"/>
    <w:rsid w:val="00910120"/>
    <w:rsid w:val="00910234"/>
    <w:rsid w:val="0091099C"/>
    <w:rsid w:val="009119BA"/>
    <w:rsid w:val="00912044"/>
    <w:rsid w:val="009120F9"/>
    <w:rsid w:val="00912A02"/>
    <w:rsid w:val="00914459"/>
    <w:rsid w:val="00916251"/>
    <w:rsid w:val="00917ED6"/>
    <w:rsid w:val="00920B53"/>
    <w:rsid w:val="009250E0"/>
    <w:rsid w:val="0092599C"/>
    <w:rsid w:val="00927C45"/>
    <w:rsid w:val="00927FD6"/>
    <w:rsid w:val="00930406"/>
    <w:rsid w:val="009318CB"/>
    <w:rsid w:val="00931F24"/>
    <w:rsid w:val="00934155"/>
    <w:rsid w:val="00934D5A"/>
    <w:rsid w:val="009356C8"/>
    <w:rsid w:val="00937FDB"/>
    <w:rsid w:val="00944203"/>
    <w:rsid w:val="009442A8"/>
    <w:rsid w:val="00944EFE"/>
    <w:rsid w:val="009450F5"/>
    <w:rsid w:val="00945B6A"/>
    <w:rsid w:val="00945DBD"/>
    <w:rsid w:val="00946A78"/>
    <w:rsid w:val="00946D8B"/>
    <w:rsid w:val="0095286D"/>
    <w:rsid w:val="00952C17"/>
    <w:rsid w:val="00952E96"/>
    <w:rsid w:val="009538EE"/>
    <w:rsid w:val="00953958"/>
    <w:rsid w:val="00954F57"/>
    <w:rsid w:val="00955DF8"/>
    <w:rsid w:val="00956EE3"/>
    <w:rsid w:val="009576A6"/>
    <w:rsid w:val="00957FD5"/>
    <w:rsid w:val="00960B06"/>
    <w:rsid w:val="00961AE3"/>
    <w:rsid w:val="00963736"/>
    <w:rsid w:val="00963A24"/>
    <w:rsid w:val="0096437F"/>
    <w:rsid w:val="00965C3C"/>
    <w:rsid w:val="00966991"/>
    <w:rsid w:val="00967234"/>
    <w:rsid w:val="00967C53"/>
    <w:rsid w:val="00970EAE"/>
    <w:rsid w:val="009713B3"/>
    <w:rsid w:val="00973241"/>
    <w:rsid w:val="0097369C"/>
    <w:rsid w:val="0097549D"/>
    <w:rsid w:val="00976E43"/>
    <w:rsid w:val="00977322"/>
    <w:rsid w:val="00977CD5"/>
    <w:rsid w:val="00980CB0"/>
    <w:rsid w:val="00982694"/>
    <w:rsid w:val="00982A13"/>
    <w:rsid w:val="00983215"/>
    <w:rsid w:val="009839BD"/>
    <w:rsid w:val="0098578C"/>
    <w:rsid w:val="009857BD"/>
    <w:rsid w:val="0098616E"/>
    <w:rsid w:val="00987196"/>
    <w:rsid w:val="009872E1"/>
    <w:rsid w:val="00987756"/>
    <w:rsid w:val="00987A05"/>
    <w:rsid w:val="009902DE"/>
    <w:rsid w:val="00992174"/>
    <w:rsid w:val="009923A6"/>
    <w:rsid w:val="00993868"/>
    <w:rsid w:val="00996C70"/>
    <w:rsid w:val="009A2902"/>
    <w:rsid w:val="009A3705"/>
    <w:rsid w:val="009A56C5"/>
    <w:rsid w:val="009A6B27"/>
    <w:rsid w:val="009A7127"/>
    <w:rsid w:val="009A7463"/>
    <w:rsid w:val="009A773C"/>
    <w:rsid w:val="009B1425"/>
    <w:rsid w:val="009B173E"/>
    <w:rsid w:val="009B2C0A"/>
    <w:rsid w:val="009B4105"/>
    <w:rsid w:val="009B411E"/>
    <w:rsid w:val="009B4F98"/>
    <w:rsid w:val="009B7377"/>
    <w:rsid w:val="009B7BBB"/>
    <w:rsid w:val="009C3961"/>
    <w:rsid w:val="009C3FB1"/>
    <w:rsid w:val="009C4A11"/>
    <w:rsid w:val="009C630A"/>
    <w:rsid w:val="009C6378"/>
    <w:rsid w:val="009C6DE1"/>
    <w:rsid w:val="009C79FF"/>
    <w:rsid w:val="009C7F39"/>
    <w:rsid w:val="009D6A38"/>
    <w:rsid w:val="009E0514"/>
    <w:rsid w:val="009E136E"/>
    <w:rsid w:val="009E2EA6"/>
    <w:rsid w:val="009E3A5C"/>
    <w:rsid w:val="009E5200"/>
    <w:rsid w:val="009E5361"/>
    <w:rsid w:val="009E5C2F"/>
    <w:rsid w:val="009E67FD"/>
    <w:rsid w:val="009E7A2C"/>
    <w:rsid w:val="009F0635"/>
    <w:rsid w:val="009F0A76"/>
    <w:rsid w:val="009F176A"/>
    <w:rsid w:val="009F1BF4"/>
    <w:rsid w:val="009F2931"/>
    <w:rsid w:val="009F2CD8"/>
    <w:rsid w:val="009F3356"/>
    <w:rsid w:val="009F485D"/>
    <w:rsid w:val="009F563B"/>
    <w:rsid w:val="009F7BAB"/>
    <w:rsid w:val="009F7D7D"/>
    <w:rsid w:val="00A00231"/>
    <w:rsid w:val="00A007F3"/>
    <w:rsid w:val="00A0373D"/>
    <w:rsid w:val="00A037CF"/>
    <w:rsid w:val="00A037F7"/>
    <w:rsid w:val="00A04DF4"/>
    <w:rsid w:val="00A05095"/>
    <w:rsid w:val="00A05E3C"/>
    <w:rsid w:val="00A06D7A"/>
    <w:rsid w:val="00A076E9"/>
    <w:rsid w:val="00A11E21"/>
    <w:rsid w:val="00A125BF"/>
    <w:rsid w:val="00A13D88"/>
    <w:rsid w:val="00A15336"/>
    <w:rsid w:val="00A1615F"/>
    <w:rsid w:val="00A16A93"/>
    <w:rsid w:val="00A17665"/>
    <w:rsid w:val="00A2039D"/>
    <w:rsid w:val="00A23BAB"/>
    <w:rsid w:val="00A25A63"/>
    <w:rsid w:val="00A25C52"/>
    <w:rsid w:val="00A25E1E"/>
    <w:rsid w:val="00A32AF3"/>
    <w:rsid w:val="00A33D3E"/>
    <w:rsid w:val="00A35D7D"/>
    <w:rsid w:val="00A37EDA"/>
    <w:rsid w:val="00A40C08"/>
    <w:rsid w:val="00A4146E"/>
    <w:rsid w:val="00A41B05"/>
    <w:rsid w:val="00A43DB7"/>
    <w:rsid w:val="00A5024E"/>
    <w:rsid w:val="00A528EE"/>
    <w:rsid w:val="00A52A45"/>
    <w:rsid w:val="00A5307E"/>
    <w:rsid w:val="00A57EA1"/>
    <w:rsid w:val="00A611CB"/>
    <w:rsid w:val="00A621E0"/>
    <w:rsid w:val="00A670EE"/>
    <w:rsid w:val="00A67C47"/>
    <w:rsid w:val="00A70590"/>
    <w:rsid w:val="00A723BC"/>
    <w:rsid w:val="00A74013"/>
    <w:rsid w:val="00A742B0"/>
    <w:rsid w:val="00A74933"/>
    <w:rsid w:val="00A77E8D"/>
    <w:rsid w:val="00A81A3D"/>
    <w:rsid w:val="00A851E0"/>
    <w:rsid w:val="00A85FE9"/>
    <w:rsid w:val="00A860D9"/>
    <w:rsid w:val="00A87314"/>
    <w:rsid w:val="00A905C6"/>
    <w:rsid w:val="00A930AA"/>
    <w:rsid w:val="00A9407B"/>
    <w:rsid w:val="00A96290"/>
    <w:rsid w:val="00A963B0"/>
    <w:rsid w:val="00A9747A"/>
    <w:rsid w:val="00AA17C8"/>
    <w:rsid w:val="00AA3139"/>
    <w:rsid w:val="00AA6164"/>
    <w:rsid w:val="00AA6444"/>
    <w:rsid w:val="00AB0950"/>
    <w:rsid w:val="00AB1302"/>
    <w:rsid w:val="00AB1542"/>
    <w:rsid w:val="00AB1920"/>
    <w:rsid w:val="00AB2380"/>
    <w:rsid w:val="00AB28C9"/>
    <w:rsid w:val="00AB3ABE"/>
    <w:rsid w:val="00AB3C16"/>
    <w:rsid w:val="00AB560E"/>
    <w:rsid w:val="00AC0EEE"/>
    <w:rsid w:val="00AC0F33"/>
    <w:rsid w:val="00AC16A1"/>
    <w:rsid w:val="00AC1ED5"/>
    <w:rsid w:val="00AC323F"/>
    <w:rsid w:val="00AC5724"/>
    <w:rsid w:val="00AD01D6"/>
    <w:rsid w:val="00AD0DB3"/>
    <w:rsid w:val="00AD16F3"/>
    <w:rsid w:val="00AD1E7A"/>
    <w:rsid w:val="00AD2B9A"/>
    <w:rsid w:val="00AD2F0C"/>
    <w:rsid w:val="00AD2FC3"/>
    <w:rsid w:val="00AD3DFB"/>
    <w:rsid w:val="00AD5175"/>
    <w:rsid w:val="00AE1E7B"/>
    <w:rsid w:val="00AE24F3"/>
    <w:rsid w:val="00AE2886"/>
    <w:rsid w:val="00AE2D84"/>
    <w:rsid w:val="00AE3FA5"/>
    <w:rsid w:val="00AE5477"/>
    <w:rsid w:val="00AE7A19"/>
    <w:rsid w:val="00AE7D3E"/>
    <w:rsid w:val="00AE7F4B"/>
    <w:rsid w:val="00AF05D4"/>
    <w:rsid w:val="00AF26B7"/>
    <w:rsid w:val="00AF3455"/>
    <w:rsid w:val="00AF42D1"/>
    <w:rsid w:val="00AF4CB3"/>
    <w:rsid w:val="00AF6A23"/>
    <w:rsid w:val="00B0061A"/>
    <w:rsid w:val="00B00E87"/>
    <w:rsid w:val="00B0143D"/>
    <w:rsid w:val="00B017DC"/>
    <w:rsid w:val="00B0588A"/>
    <w:rsid w:val="00B06BBD"/>
    <w:rsid w:val="00B06E22"/>
    <w:rsid w:val="00B0740A"/>
    <w:rsid w:val="00B12006"/>
    <w:rsid w:val="00B12596"/>
    <w:rsid w:val="00B13DF4"/>
    <w:rsid w:val="00B147AB"/>
    <w:rsid w:val="00B15048"/>
    <w:rsid w:val="00B15A65"/>
    <w:rsid w:val="00B20146"/>
    <w:rsid w:val="00B20270"/>
    <w:rsid w:val="00B21086"/>
    <w:rsid w:val="00B219ED"/>
    <w:rsid w:val="00B21F1B"/>
    <w:rsid w:val="00B23AAC"/>
    <w:rsid w:val="00B246C6"/>
    <w:rsid w:val="00B2546F"/>
    <w:rsid w:val="00B30A73"/>
    <w:rsid w:val="00B352F5"/>
    <w:rsid w:val="00B35C92"/>
    <w:rsid w:val="00B37205"/>
    <w:rsid w:val="00B41D1D"/>
    <w:rsid w:val="00B43C10"/>
    <w:rsid w:val="00B452AD"/>
    <w:rsid w:val="00B47776"/>
    <w:rsid w:val="00B50C7A"/>
    <w:rsid w:val="00B510D0"/>
    <w:rsid w:val="00B52CB5"/>
    <w:rsid w:val="00B5350B"/>
    <w:rsid w:val="00B543C7"/>
    <w:rsid w:val="00B54AAB"/>
    <w:rsid w:val="00B55799"/>
    <w:rsid w:val="00B56B54"/>
    <w:rsid w:val="00B57A5A"/>
    <w:rsid w:val="00B61CEE"/>
    <w:rsid w:val="00B63F11"/>
    <w:rsid w:val="00B63F1F"/>
    <w:rsid w:val="00B64F70"/>
    <w:rsid w:val="00B70D60"/>
    <w:rsid w:val="00B71893"/>
    <w:rsid w:val="00B75CA6"/>
    <w:rsid w:val="00B75DA8"/>
    <w:rsid w:val="00B7756E"/>
    <w:rsid w:val="00B81449"/>
    <w:rsid w:val="00B82EA8"/>
    <w:rsid w:val="00B84350"/>
    <w:rsid w:val="00B91744"/>
    <w:rsid w:val="00B91A3D"/>
    <w:rsid w:val="00B91FD4"/>
    <w:rsid w:val="00B94110"/>
    <w:rsid w:val="00B95B63"/>
    <w:rsid w:val="00B96509"/>
    <w:rsid w:val="00B9763B"/>
    <w:rsid w:val="00BB0A08"/>
    <w:rsid w:val="00BB0A46"/>
    <w:rsid w:val="00BB0C5C"/>
    <w:rsid w:val="00BB1AD8"/>
    <w:rsid w:val="00BB2AED"/>
    <w:rsid w:val="00BB2ED8"/>
    <w:rsid w:val="00BB36A4"/>
    <w:rsid w:val="00BB3F67"/>
    <w:rsid w:val="00BB5ED8"/>
    <w:rsid w:val="00BB66A2"/>
    <w:rsid w:val="00BB6B72"/>
    <w:rsid w:val="00BB73E7"/>
    <w:rsid w:val="00BB74CF"/>
    <w:rsid w:val="00BB770D"/>
    <w:rsid w:val="00BB7A36"/>
    <w:rsid w:val="00BB7B38"/>
    <w:rsid w:val="00BC047A"/>
    <w:rsid w:val="00BC0983"/>
    <w:rsid w:val="00BD321A"/>
    <w:rsid w:val="00BD445F"/>
    <w:rsid w:val="00BD49D5"/>
    <w:rsid w:val="00BD530F"/>
    <w:rsid w:val="00BD595C"/>
    <w:rsid w:val="00BD7708"/>
    <w:rsid w:val="00BD7B68"/>
    <w:rsid w:val="00BE0D2F"/>
    <w:rsid w:val="00BE17D2"/>
    <w:rsid w:val="00BE1A74"/>
    <w:rsid w:val="00BE3E4E"/>
    <w:rsid w:val="00BE5219"/>
    <w:rsid w:val="00BE57AF"/>
    <w:rsid w:val="00BE5AE1"/>
    <w:rsid w:val="00BE7B29"/>
    <w:rsid w:val="00BF6E12"/>
    <w:rsid w:val="00C0085D"/>
    <w:rsid w:val="00C008C6"/>
    <w:rsid w:val="00C03007"/>
    <w:rsid w:val="00C046AC"/>
    <w:rsid w:val="00C061C0"/>
    <w:rsid w:val="00C07B2A"/>
    <w:rsid w:val="00C100DA"/>
    <w:rsid w:val="00C1206B"/>
    <w:rsid w:val="00C1333C"/>
    <w:rsid w:val="00C13997"/>
    <w:rsid w:val="00C1442C"/>
    <w:rsid w:val="00C155BA"/>
    <w:rsid w:val="00C16B58"/>
    <w:rsid w:val="00C203A5"/>
    <w:rsid w:val="00C2089D"/>
    <w:rsid w:val="00C20CB0"/>
    <w:rsid w:val="00C21C98"/>
    <w:rsid w:val="00C244C8"/>
    <w:rsid w:val="00C26B91"/>
    <w:rsid w:val="00C26D3B"/>
    <w:rsid w:val="00C27645"/>
    <w:rsid w:val="00C27EBF"/>
    <w:rsid w:val="00C300CB"/>
    <w:rsid w:val="00C31039"/>
    <w:rsid w:val="00C316AD"/>
    <w:rsid w:val="00C3265F"/>
    <w:rsid w:val="00C32CF8"/>
    <w:rsid w:val="00C40802"/>
    <w:rsid w:val="00C41B19"/>
    <w:rsid w:val="00C41FBB"/>
    <w:rsid w:val="00C45337"/>
    <w:rsid w:val="00C466C0"/>
    <w:rsid w:val="00C46F03"/>
    <w:rsid w:val="00C500E2"/>
    <w:rsid w:val="00C51362"/>
    <w:rsid w:val="00C525A4"/>
    <w:rsid w:val="00C53F69"/>
    <w:rsid w:val="00C6059C"/>
    <w:rsid w:val="00C60CFC"/>
    <w:rsid w:val="00C624FF"/>
    <w:rsid w:val="00C649FB"/>
    <w:rsid w:val="00C6648D"/>
    <w:rsid w:val="00C6687C"/>
    <w:rsid w:val="00C6769C"/>
    <w:rsid w:val="00C71D6E"/>
    <w:rsid w:val="00C72427"/>
    <w:rsid w:val="00C75C3E"/>
    <w:rsid w:val="00C75CAC"/>
    <w:rsid w:val="00C80E95"/>
    <w:rsid w:val="00C83011"/>
    <w:rsid w:val="00C8371B"/>
    <w:rsid w:val="00C844BB"/>
    <w:rsid w:val="00C86A95"/>
    <w:rsid w:val="00C9280E"/>
    <w:rsid w:val="00C92833"/>
    <w:rsid w:val="00C92CB7"/>
    <w:rsid w:val="00C93105"/>
    <w:rsid w:val="00C934DA"/>
    <w:rsid w:val="00C956FC"/>
    <w:rsid w:val="00C96230"/>
    <w:rsid w:val="00C96751"/>
    <w:rsid w:val="00C96A17"/>
    <w:rsid w:val="00C97822"/>
    <w:rsid w:val="00CA0932"/>
    <w:rsid w:val="00CA32B9"/>
    <w:rsid w:val="00CA346E"/>
    <w:rsid w:val="00CA5F8F"/>
    <w:rsid w:val="00CA77BA"/>
    <w:rsid w:val="00CB386A"/>
    <w:rsid w:val="00CB3B99"/>
    <w:rsid w:val="00CB3C74"/>
    <w:rsid w:val="00CB42E2"/>
    <w:rsid w:val="00CB49E9"/>
    <w:rsid w:val="00CC0EE2"/>
    <w:rsid w:val="00CC3EE9"/>
    <w:rsid w:val="00CC4861"/>
    <w:rsid w:val="00CD00F3"/>
    <w:rsid w:val="00CD04A9"/>
    <w:rsid w:val="00CD24B3"/>
    <w:rsid w:val="00CD33BD"/>
    <w:rsid w:val="00CD3AFE"/>
    <w:rsid w:val="00CD3E7C"/>
    <w:rsid w:val="00CD6B6F"/>
    <w:rsid w:val="00CE3BA1"/>
    <w:rsid w:val="00CE3FA6"/>
    <w:rsid w:val="00CE770F"/>
    <w:rsid w:val="00CF0C2F"/>
    <w:rsid w:val="00CF3963"/>
    <w:rsid w:val="00CF3AA7"/>
    <w:rsid w:val="00CF4BD6"/>
    <w:rsid w:val="00CF4C96"/>
    <w:rsid w:val="00D0034B"/>
    <w:rsid w:val="00D009EF"/>
    <w:rsid w:val="00D01995"/>
    <w:rsid w:val="00D028DC"/>
    <w:rsid w:val="00D02A7E"/>
    <w:rsid w:val="00D02D39"/>
    <w:rsid w:val="00D05AF7"/>
    <w:rsid w:val="00D07C1E"/>
    <w:rsid w:val="00D12051"/>
    <w:rsid w:val="00D131AF"/>
    <w:rsid w:val="00D14936"/>
    <w:rsid w:val="00D175DF"/>
    <w:rsid w:val="00D17D5A"/>
    <w:rsid w:val="00D2013A"/>
    <w:rsid w:val="00D218D0"/>
    <w:rsid w:val="00D23F1A"/>
    <w:rsid w:val="00D24C91"/>
    <w:rsid w:val="00D25037"/>
    <w:rsid w:val="00D256C5"/>
    <w:rsid w:val="00D25D46"/>
    <w:rsid w:val="00D2678F"/>
    <w:rsid w:val="00D26B9D"/>
    <w:rsid w:val="00D30656"/>
    <w:rsid w:val="00D30D03"/>
    <w:rsid w:val="00D317FF"/>
    <w:rsid w:val="00D33794"/>
    <w:rsid w:val="00D36EC4"/>
    <w:rsid w:val="00D41488"/>
    <w:rsid w:val="00D4166F"/>
    <w:rsid w:val="00D41AC1"/>
    <w:rsid w:val="00D44E80"/>
    <w:rsid w:val="00D4782C"/>
    <w:rsid w:val="00D55611"/>
    <w:rsid w:val="00D558CE"/>
    <w:rsid w:val="00D55C05"/>
    <w:rsid w:val="00D55F66"/>
    <w:rsid w:val="00D56E97"/>
    <w:rsid w:val="00D57CC6"/>
    <w:rsid w:val="00D704BA"/>
    <w:rsid w:val="00D73104"/>
    <w:rsid w:val="00D75405"/>
    <w:rsid w:val="00D76341"/>
    <w:rsid w:val="00D8146F"/>
    <w:rsid w:val="00D84740"/>
    <w:rsid w:val="00D84770"/>
    <w:rsid w:val="00D84BD8"/>
    <w:rsid w:val="00D84F79"/>
    <w:rsid w:val="00D85484"/>
    <w:rsid w:val="00D858AA"/>
    <w:rsid w:val="00D90B35"/>
    <w:rsid w:val="00D933B2"/>
    <w:rsid w:val="00D933F8"/>
    <w:rsid w:val="00D9532B"/>
    <w:rsid w:val="00D96E67"/>
    <w:rsid w:val="00D97FAD"/>
    <w:rsid w:val="00DA1058"/>
    <w:rsid w:val="00DA19AE"/>
    <w:rsid w:val="00DA2FA4"/>
    <w:rsid w:val="00DA3BB6"/>
    <w:rsid w:val="00DA3ECA"/>
    <w:rsid w:val="00DA4283"/>
    <w:rsid w:val="00DA447B"/>
    <w:rsid w:val="00DA51C6"/>
    <w:rsid w:val="00DA67E7"/>
    <w:rsid w:val="00DA6D12"/>
    <w:rsid w:val="00DB1697"/>
    <w:rsid w:val="00DB1E77"/>
    <w:rsid w:val="00DB29DC"/>
    <w:rsid w:val="00DB3B62"/>
    <w:rsid w:val="00DB3DBE"/>
    <w:rsid w:val="00DB66B2"/>
    <w:rsid w:val="00DC0841"/>
    <w:rsid w:val="00DC1066"/>
    <w:rsid w:val="00DC2EA1"/>
    <w:rsid w:val="00DC3304"/>
    <w:rsid w:val="00DC4A53"/>
    <w:rsid w:val="00DC4A85"/>
    <w:rsid w:val="00DD62D2"/>
    <w:rsid w:val="00DD6854"/>
    <w:rsid w:val="00DD77E6"/>
    <w:rsid w:val="00DE0BE2"/>
    <w:rsid w:val="00DE1368"/>
    <w:rsid w:val="00DE1807"/>
    <w:rsid w:val="00DE42C8"/>
    <w:rsid w:val="00DE5144"/>
    <w:rsid w:val="00DE78FC"/>
    <w:rsid w:val="00DF173B"/>
    <w:rsid w:val="00DF1B16"/>
    <w:rsid w:val="00DF2916"/>
    <w:rsid w:val="00DF29A4"/>
    <w:rsid w:val="00DF32C0"/>
    <w:rsid w:val="00DF644B"/>
    <w:rsid w:val="00DF702C"/>
    <w:rsid w:val="00E01668"/>
    <w:rsid w:val="00E031EA"/>
    <w:rsid w:val="00E03BDB"/>
    <w:rsid w:val="00E05472"/>
    <w:rsid w:val="00E055F8"/>
    <w:rsid w:val="00E05EE4"/>
    <w:rsid w:val="00E10EC8"/>
    <w:rsid w:val="00E1273B"/>
    <w:rsid w:val="00E13A4C"/>
    <w:rsid w:val="00E13D87"/>
    <w:rsid w:val="00E15944"/>
    <w:rsid w:val="00E174C3"/>
    <w:rsid w:val="00E17FC3"/>
    <w:rsid w:val="00E2149B"/>
    <w:rsid w:val="00E27460"/>
    <w:rsid w:val="00E27A98"/>
    <w:rsid w:val="00E346C1"/>
    <w:rsid w:val="00E36AE7"/>
    <w:rsid w:val="00E37979"/>
    <w:rsid w:val="00E443C3"/>
    <w:rsid w:val="00E44752"/>
    <w:rsid w:val="00E44E73"/>
    <w:rsid w:val="00E45A75"/>
    <w:rsid w:val="00E46AB8"/>
    <w:rsid w:val="00E46C84"/>
    <w:rsid w:val="00E47F9A"/>
    <w:rsid w:val="00E52E8F"/>
    <w:rsid w:val="00E52F8F"/>
    <w:rsid w:val="00E540FE"/>
    <w:rsid w:val="00E54644"/>
    <w:rsid w:val="00E6026B"/>
    <w:rsid w:val="00E602E8"/>
    <w:rsid w:val="00E60C8B"/>
    <w:rsid w:val="00E61E5A"/>
    <w:rsid w:val="00E67253"/>
    <w:rsid w:val="00E708AE"/>
    <w:rsid w:val="00E72383"/>
    <w:rsid w:val="00E73068"/>
    <w:rsid w:val="00E75498"/>
    <w:rsid w:val="00E80A8C"/>
    <w:rsid w:val="00E83BA3"/>
    <w:rsid w:val="00E858E3"/>
    <w:rsid w:val="00E85C35"/>
    <w:rsid w:val="00E86210"/>
    <w:rsid w:val="00E86AC8"/>
    <w:rsid w:val="00E86BB6"/>
    <w:rsid w:val="00E91505"/>
    <w:rsid w:val="00E91B41"/>
    <w:rsid w:val="00E92A3D"/>
    <w:rsid w:val="00E94D8B"/>
    <w:rsid w:val="00EA01F5"/>
    <w:rsid w:val="00EA0534"/>
    <w:rsid w:val="00EA355B"/>
    <w:rsid w:val="00EA477F"/>
    <w:rsid w:val="00EA4F63"/>
    <w:rsid w:val="00EA6A56"/>
    <w:rsid w:val="00EA6E64"/>
    <w:rsid w:val="00EA7B4B"/>
    <w:rsid w:val="00EB0B85"/>
    <w:rsid w:val="00EB1050"/>
    <w:rsid w:val="00EB46B4"/>
    <w:rsid w:val="00EB5199"/>
    <w:rsid w:val="00EB708E"/>
    <w:rsid w:val="00EB7B17"/>
    <w:rsid w:val="00EC0A30"/>
    <w:rsid w:val="00EC0C12"/>
    <w:rsid w:val="00EC0DBB"/>
    <w:rsid w:val="00EC5C03"/>
    <w:rsid w:val="00EC7D6D"/>
    <w:rsid w:val="00ED45A8"/>
    <w:rsid w:val="00ED5F7F"/>
    <w:rsid w:val="00ED6960"/>
    <w:rsid w:val="00ED768F"/>
    <w:rsid w:val="00EE13CA"/>
    <w:rsid w:val="00EE1B09"/>
    <w:rsid w:val="00EE1B4D"/>
    <w:rsid w:val="00EE4D2E"/>
    <w:rsid w:val="00EE55BB"/>
    <w:rsid w:val="00EE6C38"/>
    <w:rsid w:val="00EE7D62"/>
    <w:rsid w:val="00EF1F47"/>
    <w:rsid w:val="00EF202F"/>
    <w:rsid w:val="00EF315F"/>
    <w:rsid w:val="00EF5A3B"/>
    <w:rsid w:val="00EF6EED"/>
    <w:rsid w:val="00F0097B"/>
    <w:rsid w:val="00F01771"/>
    <w:rsid w:val="00F05266"/>
    <w:rsid w:val="00F0644A"/>
    <w:rsid w:val="00F10B52"/>
    <w:rsid w:val="00F12E57"/>
    <w:rsid w:val="00F15A22"/>
    <w:rsid w:val="00F16747"/>
    <w:rsid w:val="00F16808"/>
    <w:rsid w:val="00F1762B"/>
    <w:rsid w:val="00F23491"/>
    <w:rsid w:val="00F23DB3"/>
    <w:rsid w:val="00F259A4"/>
    <w:rsid w:val="00F261A3"/>
    <w:rsid w:val="00F2627B"/>
    <w:rsid w:val="00F26668"/>
    <w:rsid w:val="00F274FB"/>
    <w:rsid w:val="00F27C63"/>
    <w:rsid w:val="00F31398"/>
    <w:rsid w:val="00F3187B"/>
    <w:rsid w:val="00F32C1D"/>
    <w:rsid w:val="00F374CE"/>
    <w:rsid w:val="00F40C36"/>
    <w:rsid w:val="00F441C4"/>
    <w:rsid w:val="00F44D43"/>
    <w:rsid w:val="00F45CFE"/>
    <w:rsid w:val="00F509A1"/>
    <w:rsid w:val="00F50C26"/>
    <w:rsid w:val="00F50E31"/>
    <w:rsid w:val="00F519D7"/>
    <w:rsid w:val="00F52873"/>
    <w:rsid w:val="00F528B6"/>
    <w:rsid w:val="00F5497E"/>
    <w:rsid w:val="00F5557C"/>
    <w:rsid w:val="00F55A20"/>
    <w:rsid w:val="00F572B6"/>
    <w:rsid w:val="00F57EC7"/>
    <w:rsid w:val="00F6005F"/>
    <w:rsid w:val="00F613AB"/>
    <w:rsid w:val="00F61CFA"/>
    <w:rsid w:val="00F62648"/>
    <w:rsid w:val="00F6515D"/>
    <w:rsid w:val="00F70A9B"/>
    <w:rsid w:val="00F7289E"/>
    <w:rsid w:val="00F73E9E"/>
    <w:rsid w:val="00F748DF"/>
    <w:rsid w:val="00F75EDA"/>
    <w:rsid w:val="00F7678E"/>
    <w:rsid w:val="00F77AFF"/>
    <w:rsid w:val="00F77DE0"/>
    <w:rsid w:val="00F77E5C"/>
    <w:rsid w:val="00F8001C"/>
    <w:rsid w:val="00F806AB"/>
    <w:rsid w:val="00F810AD"/>
    <w:rsid w:val="00F83AC4"/>
    <w:rsid w:val="00F84023"/>
    <w:rsid w:val="00F868F1"/>
    <w:rsid w:val="00F86AB2"/>
    <w:rsid w:val="00F86D48"/>
    <w:rsid w:val="00F902DA"/>
    <w:rsid w:val="00F906B0"/>
    <w:rsid w:val="00F9099B"/>
    <w:rsid w:val="00F910D4"/>
    <w:rsid w:val="00F918D8"/>
    <w:rsid w:val="00F92CF1"/>
    <w:rsid w:val="00F9399E"/>
    <w:rsid w:val="00F95849"/>
    <w:rsid w:val="00F95F81"/>
    <w:rsid w:val="00FA0E72"/>
    <w:rsid w:val="00FA1008"/>
    <w:rsid w:val="00FA26B4"/>
    <w:rsid w:val="00FB0172"/>
    <w:rsid w:val="00FB0202"/>
    <w:rsid w:val="00FB3BF9"/>
    <w:rsid w:val="00FB55D1"/>
    <w:rsid w:val="00FB642D"/>
    <w:rsid w:val="00FB6B4C"/>
    <w:rsid w:val="00FB6C41"/>
    <w:rsid w:val="00FB73A3"/>
    <w:rsid w:val="00FB7C28"/>
    <w:rsid w:val="00FB7D90"/>
    <w:rsid w:val="00FC13B8"/>
    <w:rsid w:val="00FC2708"/>
    <w:rsid w:val="00FC3647"/>
    <w:rsid w:val="00FC5686"/>
    <w:rsid w:val="00FD10D5"/>
    <w:rsid w:val="00FD1EA5"/>
    <w:rsid w:val="00FD2A22"/>
    <w:rsid w:val="00FD30C2"/>
    <w:rsid w:val="00FD451C"/>
    <w:rsid w:val="00FD532D"/>
    <w:rsid w:val="00FD625F"/>
    <w:rsid w:val="00FD6D45"/>
    <w:rsid w:val="00FE125F"/>
    <w:rsid w:val="00FE14F1"/>
    <w:rsid w:val="00FE2786"/>
    <w:rsid w:val="00FE4499"/>
    <w:rsid w:val="00FE4ADC"/>
    <w:rsid w:val="00FE5104"/>
    <w:rsid w:val="00FE5F1D"/>
    <w:rsid w:val="00FE646E"/>
    <w:rsid w:val="00FE6C7B"/>
    <w:rsid w:val="00FE77FE"/>
    <w:rsid w:val="00FE7E22"/>
    <w:rsid w:val="00FF10D5"/>
    <w:rsid w:val="00FF3C83"/>
    <w:rsid w:val="00FF44DA"/>
    <w:rsid w:val="00FF512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1CF8"/>
  <w15:docId w15:val="{CB79C4C1-D5AB-4025-A03A-7BC1BD05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44"/>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32044"/>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320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44"/>
    <w:rPr>
      <w:rFonts w:ascii="Tahoma" w:hAnsi="Tahoma" w:cs="Tahoma"/>
      <w:sz w:val="16"/>
      <w:szCs w:val="16"/>
      <w:lang w:val="es-CL"/>
    </w:rPr>
  </w:style>
  <w:style w:type="paragraph" w:styleId="Prrafodelista">
    <w:name w:val="List Paragraph"/>
    <w:basedOn w:val="Normal"/>
    <w:uiPriority w:val="34"/>
    <w:qFormat/>
    <w:rsid w:val="00832044"/>
    <w:pPr>
      <w:ind w:left="720"/>
      <w:contextualSpacing/>
    </w:pPr>
  </w:style>
  <w:style w:type="paragraph" w:styleId="HTMLconformatoprevio">
    <w:name w:val="HTML Preformatted"/>
    <w:basedOn w:val="Normal"/>
    <w:link w:val="HTMLconformatoprevioCar"/>
    <w:uiPriority w:val="99"/>
    <w:semiHidden/>
    <w:unhideWhenUsed/>
    <w:rsid w:val="003E2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E27E1"/>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4842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378">
          <w:marLeft w:val="0"/>
          <w:marRight w:val="0"/>
          <w:marTop w:val="0"/>
          <w:marBottom w:val="0"/>
          <w:divBdr>
            <w:top w:val="none" w:sz="0" w:space="0" w:color="auto"/>
            <w:left w:val="none" w:sz="0" w:space="0" w:color="auto"/>
            <w:bottom w:val="none" w:sz="0" w:space="0" w:color="auto"/>
            <w:right w:val="none" w:sz="0" w:space="0" w:color="auto"/>
          </w:divBdr>
          <w:divsChild>
            <w:div w:id="1624340907">
              <w:marLeft w:val="0"/>
              <w:marRight w:val="0"/>
              <w:marTop w:val="0"/>
              <w:marBottom w:val="0"/>
              <w:divBdr>
                <w:top w:val="none" w:sz="0" w:space="0" w:color="auto"/>
                <w:left w:val="none" w:sz="0" w:space="0" w:color="auto"/>
                <w:bottom w:val="none" w:sz="0" w:space="0" w:color="auto"/>
                <w:right w:val="none" w:sz="0" w:space="0" w:color="auto"/>
              </w:divBdr>
              <w:divsChild>
                <w:div w:id="1888181120">
                  <w:marLeft w:val="0"/>
                  <w:marRight w:val="0"/>
                  <w:marTop w:val="0"/>
                  <w:marBottom w:val="0"/>
                  <w:divBdr>
                    <w:top w:val="none" w:sz="0" w:space="0" w:color="auto"/>
                    <w:left w:val="none" w:sz="0" w:space="0" w:color="auto"/>
                    <w:bottom w:val="none" w:sz="0" w:space="0" w:color="auto"/>
                    <w:right w:val="none" w:sz="0" w:space="0" w:color="auto"/>
                  </w:divBdr>
                  <w:divsChild>
                    <w:div w:id="815223249">
                      <w:marLeft w:val="0"/>
                      <w:marRight w:val="0"/>
                      <w:marTop w:val="0"/>
                      <w:marBottom w:val="0"/>
                      <w:divBdr>
                        <w:top w:val="none" w:sz="0" w:space="0" w:color="auto"/>
                        <w:left w:val="none" w:sz="0" w:space="0" w:color="auto"/>
                        <w:bottom w:val="none" w:sz="0" w:space="0" w:color="auto"/>
                        <w:right w:val="none" w:sz="0" w:space="0" w:color="auto"/>
                      </w:divBdr>
                      <w:divsChild>
                        <w:div w:id="1674795966">
                          <w:marLeft w:val="0"/>
                          <w:marRight w:val="0"/>
                          <w:marTop w:val="45"/>
                          <w:marBottom w:val="0"/>
                          <w:divBdr>
                            <w:top w:val="none" w:sz="0" w:space="0" w:color="auto"/>
                            <w:left w:val="none" w:sz="0" w:space="0" w:color="auto"/>
                            <w:bottom w:val="none" w:sz="0" w:space="0" w:color="auto"/>
                            <w:right w:val="none" w:sz="0" w:space="0" w:color="auto"/>
                          </w:divBdr>
                          <w:divsChild>
                            <w:div w:id="934553222">
                              <w:marLeft w:val="0"/>
                              <w:marRight w:val="0"/>
                              <w:marTop w:val="0"/>
                              <w:marBottom w:val="0"/>
                              <w:divBdr>
                                <w:top w:val="none" w:sz="0" w:space="0" w:color="auto"/>
                                <w:left w:val="none" w:sz="0" w:space="0" w:color="auto"/>
                                <w:bottom w:val="none" w:sz="0" w:space="0" w:color="auto"/>
                                <w:right w:val="none" w:sz="0" w:space="0" w:color="auto"/>
                              </w:divBdr>
                              <w:divsChild>
                                <w:div w:id="1013603">
                                  <w:marLeft w:val="2070"/>
                                  <w:marRight w:val="3810"/>
                                  <w:marTop w:val="0"/>
                                  <w:marBottom w:val="0"/>
                                  <w:divBdr>
                                    <w:top w:val="none" w:sz="0" w:space="0" w:color="auto"/>
                                    <w:left w:val="none" w:sz="0" w:space="0" w:color="auto"/>
                                    <w:bottom w:val="none" w:sz="0" w:space="0" w:color="auto"/>
                                    <w:right w:val="none" w:sz="0" w:space="0" w:color="auto"/>
                                  </w:divBdr>
                                  <w:divsChild>
                                    <w:div w:id="1480341268">
                                      <w:marLeft w:val="0"/>
                                      <w:marRight w:val="0"/>
                                      <w:marTop w:val="0"/>
                                      <w:marBottom w:val="0"/>
                                      <w:divBdr>
                                        <w:top w:val="none" w:sz="0" w:space="0" w:color="auto"/>
                                        <w:left w:val="none" w:sz="0" w:space="0" w:color="auto"/>
                                        <w:bottom w:val="none" w:sz="0" w:space="0" w:color="auto"/>
                                        <w:right w:val="none" w:sz="0" w:space="0" w:color="auto"/>
                                      </w:divBdr>
                                      <w:divsChild>
                                        <w:div w:id="323432377">
                                          <w:marLeft w:val="0"/>
                                          <w:marRight w:val="0"/>
                                          <w:marTop w:val="0"/>
                                          <w:marBottom w:val="0"/>
                                          <w:divBdr>
                                            <w:top w:val="none" w:sz="0" w:space="0" w:color="auto"/>
                                            <w:left w:val="none" w:sz="0" w:space="0" w:color="auto"/>
                                            <w:bottom w:val="none" w:sz="0" w:space="0" w:color="auto"/>
                                            <w:right w:val="none" w:sz="0" w:space="0" w:color="auto"/>
                                          </w:divBdr>
                                          <w:divsChild>
                                            <w:div w:id="249044961">
                                              <w:marLeft w:val="0"/>
                                              <w:marRight w:val="0"/>
                                              <w:marTop w:val="0"/>
                                              <w:marBottom w:val="0"/>
                                              <w:divBdr>
                                                <w:top w:val="none" w:sz="0" w:space="0" w:color="auto"/>
                                                <w:left w:val="none" w:sz="0" w:space="0" w:color="auto"/>
                                                <w:bottom w:val="none" w:sz="0" w:space="0" w:color="auto"/>
                                                <w:right w:val="none" w:sz="0" w:space="0" w:color="auto"/>
                                              </w:divBdr>
                                              <w:divsChild>
                                                <w:div w:id="377358667">
                                                  <w:marLeft w:val="0"/>
                                                  <w:marRight w:val="0"/>
                                                  <w:marTop w:val="0"/>
                                                  <w:marBottom w:val="0"/>
                                                  <w:divBdr>
                                                    <w:top w:val="none" w:sz="0" w:space="0" w:color="auto"/>
                                                    <w:left w:val="none" w:sz="0" w:space="0" w:color="auto"/>
                                                    <w:bottom w:val="none" w:sz="0" w:space="0" w:color="auto"/>
                                                    <w:right w:val="none" w:sz="0" w:space="0" w:color="auto"/>
                                                  </w:divBdr>
                                                  <w:divsChild>
                                                    <w:div w:id="964392365">
                                                      <w:marLeft w:val="0"/>
                                                      <w:marRight w:val="0"/>
                                                      <w:marTop w:val="0"/>
                                                      <w:marBottom w:val="345"/>
                                                      <w:divBdr>
                                                        <w:top w:val="none" w:sz="0" w:space="0" w:color="auto"/>
                                                        <w:left w:val="none" w:sz="0" w:space="0" w:color="auto"/>
                                                        <w:bottom w:val="none" w:sz="0" w:space="0" w:color="auto"/>
                                                        <w:right w:val="none" w:sz="0" w:space="0" w:color="auto"/>
                                                      </w:divBdr>
                                                      <w:divsChild>
                                                        <w:div w:id="1603026246">
                                                          <w:marLeft w:val="0"/>
                                                          <w:marRight w:val="0"/>
                                                          <w:marTop w:val="0"/>
                                                          <w:marBottom w:val="0"/>
                                                          <w:divBdr>
                                                            <w:top w:val="none" w:sz="0" w:space="0" w:color="auto"/>
                                                            <w:left w:val="none" w:sz="0" w:space="0" w:color="auto"/>
                                                            <w:bottom w:val="none" w:sz="0" w:space="0" w:color="auto"/>
                                                            <w:right w:val="none" w:sz="0" w:space="0" w:color="auto"/>
                                                          </w:divBdr>
                                                          <w:divsChild>
                                                            <w:div w:id="306127363">
                                                              <w:marLeft w:val="0"/>
                                                              <w:marRight w:val="0"/>
                                                              <w:marTop w:val="0"/>
                                                              <w:marBottom w:val="0"/>
                                                              <w:divBdr>
                                                                <w:top w:val="none" w:sz="0" w:space="0" w:color="auto"/>
                                                                <w:left w:val="none" w:sz="0" w:space="0" w:color="auto"/>
                                                                <w:bottom w:val="none" w:sz="0" w:space="0" w:color="auto"/>
                                                                <w:right w:val="none" w:sz="0" w:space="0" w:color="auto"/>
                                                              </w:divBdr>
                                                              <w:divsChild>
                                                                <w:div w:id="661743317">
                                                                  <w:marLeft w:val="0"/>
                                                                  <w:marRight w:val="0"/>
                                                                  <w:marTop w:val="0"/>
                                                                  <w:marBottom w:val="0"/>
                                                                  <w:divBdr>
                                                                    <w:top w:val="none" w:sz="0" w:space="0" w:color="auto"/>
                                                                    <w:left w:val="none" w:sz="0" w:space="0" w:color="auto"/>
                                                                    <w:bottom w:val="none" w:sz="0" w:space="0" w:color="auto"/>
                                                                    <w:right w:val="none" w:sz="0" w:space="0" w:color="auto"/>
                                                                  </w:divBdr>
                                                                  <w:divsChild>
                                                                    <w:div w:id="988828745">
                                                                      <w:marLeft w:val="0"/>
                                                                      <w:marRight w:val="0"/>
                                                                      <w:marTop w:val="0"/>
                                                                      <w:marBottom w:val="0"/>
                                                                      <w:divBdr>
                                                                        <w:top w:val="none" w:sz="0" w:space="0" w:color="auto"/>
                                                                        <w:left w:val="none" w:sz="0" w:space="0" w:color="auto"/>
                                                                        <w:bottom w:val="none" w:sz="0" w:space="0" w:color="auto"/>
                                                                        <w:right w:val="none" w:sz="0" w:space="0" w:color="auto"/>
                                                                      </w:divBdr>
                                                                      <w:divsChild>
                                                                        <w:div w:id="962275729">
                                                                          <w:marLeft w:val="0"/>
                                                                          <w:marRight w:val="0"/>
                                                                          <w:marTop w:val="0"/>
                                                                          <w:marBottom w:val="0"/>
                                                                          <w:divBdr>
                                                                            <w:top w:val="none" w:sz="0" w:space="0" w:color="auto"/>
                                                                            <w:left w:val="none" w:sz="0" w:space="0" w:color="auto"/>
                                                                            <w:bottom w:val="none" w:sz="0" w:space="0" w:color="auto"/>
                                                                            <w:right w:val="none" w:sz="0" w:space="0" w:color="auto"/>
                                                                          </w:divBdr>
                                                                          <w:divsChild>
                                                                            <w:div w:id="1105732702">
                                                                              <w:marLeft w:val="0"/>
                                                                              <w:marRight w:val="0"/>
                                                                              <w:marTop w:val="0"/>
                                                                              <w:marBottom w:val="0"/>
                                                                              <w:divBdr>
                                                                                <w:top w:val="none" w:sz="0" w:space="0" w:color="auto"/>
                                                                                <w:left w:val="none" w:sz="0" w:space="0" w:color="auto"/>
                                                                                <w:bottom w:val="none" w:sz="0" w:space="0" w:color="auto"/>
                                                                                <w:right w:val="none" w:sz="0" w:space="0" w:color="auto"/>
                                                                              </w:divBdr>
                                                                              <w:divsChild>
                                                                                <w:div w:id="1117063033">
                                                                                  <w:marLeft w:val="0"/>
                                                                                  <w:marRight w:val="0"/>
                                                                                  <w:marTop w:val="0"/>
                                                                                  <w:marBottom w:val="0"/>
                                                                                  <w:divBdr>
                                                                                    <w:top w:val="none" w:sz="0" w:space="0" w:color="auto"/>
                                                                                    <w:left w:val="none" w:sz="0" w:space="0" w:color="auto"/>
                                                                                    <w:bottom w:val="none" w:sz="0" w:space="0" w:color="auto"/>
                                                                                    <w:right w:val="none" w:sz="0" w:space="0" w:color="auto"/>
                                                                                  </w:divBdr>
                                                                                  <w:divsChild>
                                                                                    <w:div w:id="2570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dc:creator>
  <cp:lastModifiedBy>ÁLVARO GABRIEL DÍAZ CARRIÓN</cp:lastModifiedBy>
  <cp:revision>4</cp:revision>
  <cp:lastPrinted>2018-09-25T12:42:00Z</cp:lastPrinted>
  <dcterms:created xsi:type="dcterms:W3CDTF">2020-09-21T01:42:00Z</dcterms:created>
  <dcterms:modified xsi:type="dcterms:W3CDTF">2020-09-24T22:21:00Z</dcterms:modified>
</cp:coreProperties>
</file>