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ACTIVIDAD CURRICULAR</w:t>
      </w:r>
      <w:r w:rsidDel="00000000" w:rsidR="00000000" w:rsidRPr="00000000">
        <w:rPr>
          <w:rtl w:val="0"/>
        </w:rPr>
      </w:r>
    </w:p>
    <w:tbl>
      <w:tblPr>
        <w:tblStyle w:val="Table1"/>
        <w:tblW w:w="952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14"/>
        <w:gridCol w:w="7512"/>
        <w:tblGridChange w:id="0">
          <w:tblGrid>
            <w:gridCol w:w="2014"/>
            <w:gridCol w:w="7512"/>
          </w:tblGrid>
        </w:tblGridChange>
      </w:tblGrid>
      <w:tr>
        <w:tc>
          <w:tcPr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curso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Electrónica Digital y Microprocesadores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Electronics and Microprocessors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EDMI361-306-1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Carácter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Obligatorio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de Artes, Departamento de Sonido, Licenciatura en Artes mención Sonido, Ingeniería en Sonido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créditos SCT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Créditos SCT (4,5 horas semanales - 81 horas semestrales)</w:t>
            </w:r>
          </w:p>
          <w:tbl>
            <w:tblPr>
              <w:tblStyle w:val="Table2"/>
              <w:tblW w:w="77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170"/>
              <w:gridCol w:w="1686"/>
              <w:gridCol w:w="1701"/>
              <w:gridCol w:w="1701"/>
              <w:gridCol w:w="1532"/>
              <w:tblGridChange w:id="0">
                <w:tblGrid>
                  <w:gridCol w:w="1170"/>
                  <w:gridCol w:w="1686"/>
                  <w:gridCol w:w="1701"/>
                  <w:gridCol w:w="1701"/>
                  <w:gridCol w:w="1532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8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Hora de cátedra expositiva presencial y directa con profesor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Horas de trabajo en laboratorio con profesor (grupal)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Horas de trabajo con ayudante (taller, laboratorio o clases de ejercicios)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Horas de trabajo autónomo del estudiante (individual y/o grupal) </w:t>
                  </w:r>
                </w:p>
              </w:tc>
            </w:tr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Semanal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1,5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1,5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1,5</w:t>
                  </w:r>
                </w:p>
              </w:tc>
            </w:tr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Semestral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27,0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27,0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27,0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Línea de Formación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Especialidad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Nivel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6to Semestre, 3er Año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Requisitos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Electrónica 1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Propósito formativo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asignatura de ELECTRÓNICA DIGITAL Y MICROPROCESADORES aborda el análisis y la comprensión teórico práctico de los componentes, tecnologías digitales y operaciones algebraicas booleanas, correspondientes a la lógica combinacional y lógica secuencial, considerando en esta última los contadores y registros en modo síncrono y asíncrono. Se incorpora también la descripción de los tipos de memorias digitales, conceptos básicos de conversores ADC y DAC,  y el comportamiento de microprocesadores, en el contexto de la experimentación con el fenómeno sonoro.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 asignatura constituye la base del conocimiento que permite al alumno el análisis y comprensión de las etapas electrónicas de audio, sistemas interactivos de sonido y audio digital, correspondientes al ámbito de Creación y Ciencia y Tecnología, de la malla de Ingeniería en Sonido de la Universidad de Chile.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Competencias específicas a las que contribuye el curso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Competencia 1.1: Modelar mediante el uso de diversos lenguajes, tanto matemáticos como informáticos, los procesos de la transmisión y la propagación sonora en diversos medios a partir de expresiones obtenidas mediante el planteamiento de las ecuaciones y sus soluciones tanto analíticas como numéricas.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Competencia 1.4: Diseñar e implementar de forma unificada y coherente sistemas electroacústicos tanto en base a hardware preexistente y herramientas de desarrollo de software para aplicaciones profesionales y/o investigación.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Competencia 2.2: Comunicar y documentar de forma efectiva, tanto de forma oral como escrita, los resultados de investigaciones de distintos tipos, e insertándolas en los círculos pertinentes de forma colaborativa y de acuerdo a criterios éticos.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Competencia 2.1: Desarrollar un proyecto de investigación en el área de Sonido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Sub-competencias específicas a las que contribuye el curso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Sub-Competencia 1.1.1: Aplicando herramientas matemáticas que permitan el planteamiento de las ecuaciones y sus soluciones tanto analíticas como numéricas.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Sub-Competencia 1.4.1: Implementando y planificando sistemas de audio en base a hardware y software, para aplicaciones profesionales y/o de investigación.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Sub-Competencia 1.4.2: Comprendiendo los fenómenos que involucren los sistemas electroacústicos, en el marco de sus principios físicos, partiendo de modelos simples para llegar a sistemas más complejos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Sub-Competencia 2.2.1: Presentando de manera clara y en un lenguaje académico los resultados de una investigación.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Competencias genéricas transversales a las que contribuye el curso </w:t>
            </w:r>
          </w:p>
        </w:tc>
        <w:tc>
          <w:tcPr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5.2: Fomentar el libre acceso al conocimiento y/o de carácter colaborativo de los proyectos de desarrollo realizados.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de aprendizaje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Reconocer las conversiones entre diversos   sistemas y códigos numéricos.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Analizar las propiedades matemáticas del álgebra booleana en las compuertas lógicas y en circuitos digitales.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las propiedades de circuitos combinacionales (MSI) y Lógica Secuencial, reconociendo sus aplicaciones características.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Diseñar contadores síncronos y asíncronos.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la estructura y comportamiento de memorias digitales.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Analizar el comportamiento de los conversores ADC y DAC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Aplicaciones con microprocesadores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1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Saberes / Contenidos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Saberes / Contenidos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CODIGOS Y SISTEMAS NUMERICOS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Señales análogas, digitales y multivaluadas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Sistemas numéricos binario, octal y hexadecimal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Códigos de cambio mínimo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Códigos decimales codificados en binario BCD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Display de 7 segmentos y matriciales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Códigos alfanuméricos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Códigos detectores de errores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COMPUERTAS LOGICAS Y ALGEBRA BOOLEANA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Compuertas básicas NOT, OR y AND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Compuertas especiales NAND, NOR XOR, XNOR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Compuertas tri-state, open collector y high voltage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Teoremas del álgebra de Boole y  DeMorgan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Reducción por miniterminos y maxiterminos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Reducción por Mapa de Karnaugh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Familias Lógicas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3.- LOGICA COMBINACIONAL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Codificador - Decodificador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Multiplexor - demultiplexor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Comparador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Sumador – restador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aritmético lógica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992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4.- LÓGICA SECUENCIAL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Tablas de verdad y diagramas de tiempo de Flip Flop RS, JK, D y 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Osciladores astables y monoestables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Contadores asíncronos, síncronos y diagrama de estados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Registros de desplazamiento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5.- MEMORIAS DIGITALES Y CONVERSION ADC-DAC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Estructura de memorias ROM y RAM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Tipos de RAM: SRAM, DRAM, SIMM, DDR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Tipos de ROM: PROM, EPROM,  EEPROM Y FLASH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Conceptos básicos de conversores ADC y DAC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6.- APLICACIONES CON MICROPROCESADORES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Hardware asociado a Placas Arduino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Memorias, Registros y protocolos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Alimentación, Buses I/O, Clock y reset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Lenguaje Arduino: variables, constantes e instrucciones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Instrucciones para enviar y recibir datos a placa Arduino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Instrucciones de gestión del tiempo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Instrucciones matemáticas, trigonométricas y de Pseudoaleatoriedad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Instrucciones de gestión de cadenas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Creación de instrucciones (funciones) propias  y Bloques condicionales.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Aplicación de sensores y periféricos simples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Metodologías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5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Clases expositivas – participativas con desarrollos descriptivos, analíticos y sintético de los contenidos.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5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poyo de software de simulación electrónico.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Se organizan y coordinan con Estudiantes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Requisitos de aprobación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 aprobar el curso el estudiante debe tener una Nota Final superior o igual a cuatro. De acuerdo a la fórmula: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Nota Final = Nota de Presentacion (sin examen obligatorio)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Palabras clave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CODIGOS NUMERICOS,  COMPUERTAS LOGICAS, ALGEBRA DE BOOLE, LOGICA COMBINACIONAL,  LOGICA SECUENCIAL, FLIP FLOP, MICROCONTROLADOR, RAM, ROM, ADC, DAC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AF">
            <w:pPr>
              <w:tabs>
                <w:tab w:val="left" w:pos="502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Tocci, Ronald: Digital System  Principles And Applications, Prentice Hall,  2007.</w:t>
            </w:r>
            <w:hyperlink r:id="rId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http://dl1.ponato.com/eb1/71__40301b9.pdf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Floyd, Thomas: Fundamentos de sistemas digitales, Pearson, 9a Ed., 2006</w:t>
            </w:r>
          </w:p>
          <w:p w:rsidR="00000000" w:rsidDel="00000000" w:rsidP="00000000" w:rsidRDefault="00000000" w:rsidRPr="00000000" w14:paraId="000000B2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http://streaming.i2basque.es:8080/varios/fundamentos-de-sistemas-digitales-floyd-9ed.pdf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Mandado, Enrique: Sistemas Electrónicos Digitales, Marcombo, 2008.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Gill Padilla, Antonio: Electrónica Digital y microprogramable, McGraw Hill, 2008.</w:t>
            </w:r>
          </w:p>
          <w:p w:rsidR="00000000" w:rsidDel="00000000" w:rsidP="00000000" w:rsidRDefault="00000000" w:rsidRPr="00000000" w14:paraId="000000B5">
            <w:pPr>
              <w:tabs>
                <w:tab w:val="left" w:pos="502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Tokheim, Roger : Electrónica Digital,  Principios y Aplicaciones, McGraw-Hill, 2008</w:t>
            </w:r>
            <w:hyperlink r:id="rId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http://csma31.csm.jmu.edu/physics/giovanetti/EE/digi.pdf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Maini, Anil: Digital Electronics, Wiley, 2007</w:t>
            </w:r>
          </w:p>
          <w:p w:rsidR="00000000" w:rsidDel="00000000" w:rsidP="00000000" w:rsidRDefault="00000000" w:rsidRPr="00000000" w14:paraId="000000B7">
            <w:pPr>
              <w:tabs>
                <w:tab w:val="left" w:pos="502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hyperlink r:id="rId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http://computerju.com/Materials/Digital%20Electronics/Digital%20Electronics.pdf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0"/>
              </w:numPr>
              <w:tabs>
                <w:tab w:val="left" w:pos="502"/>
              </w:tabs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Torrente, Oscar: Arduino Curso Práctico, AlfaOmega,  2014</w:t>
            </w:r>
          </w:p>
          <w:p w:rsidR="00000000" w:rsidDel="00000000" w:rsidP="00000000" w:rsidRDefault="00000000" w:rsidRPr="00000000" w14:paraId="000000B9">
            <w:pPr>
              <w:tabs>
                <w:tab w:val="left" w:pos="502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hyperlink r:id="rId1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http://ecoinformatica.cl/wp-content/uploads/2016/03/Arduino-Curso-Práctico.pdf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Bibliografía complementaria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www.joseluiscardenas.com/digitales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http://assets.mheducation.es/bcv/guide/capitulo/844817156X.pdf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3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www.allaboutcircuits.com/vol_4/index.html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4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www.dcc.uchile.cl/~clgutier/Capitulo_4.pdf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5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https://drive.google.com/open?id=0B_rM06M3y6iKMUdDSUNLcV9nWFU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www.mcgraw-hill.es/bcv/guide/capitulo/8448198344.pdf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www.olimex.cl/present.php?page=tutoriales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www.arduino.cc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1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www.arduino.org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2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https://www.zonamaker.com/descargas/Manual-Arduino.pdf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2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http://www.prometec.net/midi-introduccion/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spacing w:after="0" w:line="240" w:lineRule="auto"/>
              <w:ind w:left="283" w:firstLine="0"/>
              <w:rPr>
                <w:color w:val="000000"/>
              </w:rPr>
            </w:pPr>
            <w:hyperlink r:id="rId2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http://blog.bricogeek.com/noticias/tutoriales/tutorial-arduino-audio/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spacing w:after="0" w:line="360" w:lineRule="auto"/>
              <w:ind w:right="12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Profesores que participaron en el diseño del programa: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Sergio Floody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Luis Martínez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Luis Núñez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Javier Jaimovich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José Luis Cárdenas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90" w:right="1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ind w:left="90" w:right="1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Marzo 2018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-447674</wp:posOffset>
          </wp:positionV>
          <wp:extent cx="1000125" cy="10287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5742" w:hanging="360"/>
      </w:pPr>
      <w:rPr/>
    </w:lvl>
    <w:lvl w:ilvl="1">
      <w:start w:val="1"/>
      <w:numFmt w:val="lowerLetter"/>
      <w:lvlText w:val="%2."/>
      <w:lvlJc w:val="left"/>
      <w:pPr>
        <w:ind w:left="6462" w:hanging="360"/>
      </w:pPr>
      <w:rPr/>
    </w:lvl>
    <w:lvl w:ilvl="2">
      <w:start w:val="1"/>
      <w:numFmt w:val="lowerRoman"/>
      <w:lvlText w:val="%3."/>
      <w:lvlJc w:val="right"/>
      <w:pPr>
        <w:ind w:left="7182" w:hanging="180"/>
      </w:pPr>
      <w:rPr/>
    </w:lvl>
    <w:lvl w:ilvl="3">
      <w:start w:val="1"/>
      <w:numFmt w:val="decimal"/>
      <w:lvlText w:val="%4."/>
      <w:lvlJc w:val="left"/>
      <w:pPr>
        <w:ind w:left="7902" w:hanging="360"/>
      </w:pPr>
      <w:rPr/>
    </w:lvl>
    <w:lvl w:ilvl="4">
      <w:start w:val="1"/>
      <w:numFmt w:val="lowerLetter"/>
      <w:lvlText w:val="%5."/>
      <w:lvlJc w:val="left"/>
      <w:pPr>
        <w:ind w:left="8622" w:hanging="360"/>
      </w:pPr>
      <w:rPr/>
    </w:lvl>
    <w:lvl w:ilvl="5">
      <w:start w:val="1"/>
      <w:numFmt w:val="lowerRoman"/>
      <w:lvlText w:val="%6."/>
      <w:lvlJc w:val="right"/>
      <w:pPr>
        <w:ind w:left="9342" w:hanging="180"/>
      </w:pPr>
      <w:rPr/>
    </w:lvl>
    <w:lvl w:ilvl="6">
      <w:start w:val="1"/>
      <w:numFmt w:val="decimal"/>
      <w:lvlText w:val="%7."/>
      <w:lvlJc w:val="left"/>
      <w:pPr>
        <w:ind w:left="10062" w:hanging="360"/>
      </w:pPr>
      <w:rPr/>
    </w:lvl>
    <w:lvl w:ilvl="7">
      <w:start w:val="1"/>
      <w:numFmt w:val="lowerLetter"/>
      <w:lvlText w:val="%8."/>
      <w:lvlJc w:val="left"/>
      <w:pPr>
        <w:ind w:left="10782" w:hanging="360"/>
      </w:pPr>
      <w:rPr/>
    </w:lvl>
    <w:lvl w:ilvl="8">
      <w:start w:val="1"/>
      <w:numFmt w:val="lowerRoman"/>
      <w:lvlText w:val="%9."/>
      <w:lvlJc w:val="right"/>
      <w:pPr>
        <w:ind w:left="11502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653C0A"/>
    <w:pPr>
      <w:spacing w:after="0"/>
      <w:outlineLvl w:val="0"/>
    </w:pPr>
  </w:style>
  <w:style w:type="paragraph" w:styleId="Ttulo2">
    <w:name w:val="heading 2"/>
    <w:basedOn w:val="Normal1"/>
    <w:next w:val="Normal1"/>
    <w:rsid w:val="00653C0A"/>
    <w:pPr>
      <w:spacing w:after="0"/>
      <w:outlineLvl w:val="1"/>
    </w:pPr>
  </w:style>
  <w:style w:type="paragraph" w:styleId="Ttulo3">
    <w:name w:val="heading 3"/>
    <w:basedOn w:val="Normal1"/>
    <w:next w:val="Normal1"/>
    <w:rsid w:val="00653C0A"/>
    <w:pPr>
      <w:spacing w:after="0"/>
      <w:outlineLvl w:val="2"/>
    </w:pPr>
  </w:style>
  <w:style w:type="paragraph" w:styleId="Ttulo4">
    <w:name w:val="heading 4"/>
    <w:basedOn w:val="Normal1"/>
    <w:next w:val="Normal1"/>
    <w:rsid w:val="00653C0A"/>
    <w:pPr>
      <w:spacing w:after="0"/>
      <w:outlineLvl w:val="3"/>
    </w:pPr>
  </w:style>
  <w:style w:type="paragraph" w:styleId="Ttulo5">
    <w:name w:val="heading 5"/>
    <w:basedOn w:val="Normal1"/>
    <w:next w:val="Normal1"/>
    <w:rsid w:val="00653C0A"/>
    <w:pPr>
      <w:spacing w:after="0"/>
      <w:outlineLvl w:val="4"/>
    </w:pPr>
  </w:style>
  <w:style w:type="paragraph" w:styleId="Ttulo6">
    <w:name w:val="heading 6"/>
    <w:basedOn w:val="Normal1"/>
    <w:next w:val="Normal1"/>
    <w:rsid w:val="00653C0A"/>
    <w:pPr>
      <w:spacing w:after="0"/>
      <w:outlineLvl w:val="5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uiPriority w:val="99"/>
    <w:rsid w:val="00653C0A"/>
  </w:style>
  <w:style w:type="table" w:styleId="TableNormal" w:customStyle="1">
    <w:name w:val="Table Normal"/>
    <w:rsid w:val="00653C0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653C0A"/>
    <w:pPr>
      <w:spacing w:after="0"/>
    </w:pPr>
  </w:style>
  <w:style w:type="paragraph" w:styleId="Subttulo">
    <w:name w:val="Subtitle"/>
    <w:basedOn w:val="Normal1"/>
    <w:next w:val="Normal1"/>
    <w:rsid w:val="00653C0A"/>
    <w:pPr>
      <w:spacing w:after="0"/>
    </w:pPr>
    <w:rPr>
      <w:rFonts w:ascii="Arial" w:cs="Arial" w:eastAsia="Arial" w:hAnsi="Arial"/>
    </w:rPr>
  </w:style>
  <w:style w:type="table" w:styleId="a" w:customStyle="1">
    <w:basedOn w:val="TableNormal"/>
    <w:rsid w:val="00653C0A"/>
    <w:tblPr>
      <w:tblStyleRowBandSize w:val="1"/>
      <w:tblStyleColBandSize w:val="1"/>
    </w:tblPr>
  </w:style>
  <w:style w:type="table" w:styleId="a0" w:customStyle="1">
    <w:basedOn w:val="TableNormal"/>
    <w:rsid w:val="00653C0A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54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541A"/>
    <w:rPr>
      <w:rFonts w:ascii="Tahoma" w:cs="Tahoma" w:hAnsi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83FD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83FDA"/>
    <w:rPr>
      <w:b w:val="1"/>
      <w:bCs w:val="1"/>
      <w:sz w:val="20"/>
    </w:rPr>
  </w:style>
  <w:style w:type="paragraph" w:styleId="Encabezado">
    <w:name w:val="header"/>
    <w:basedOn w:val="Normal"/>
    <w:link w:val="EncabezadoCar"/>
    <w:uiPriority w:val="99"/>
    <w:unhideWhenUsed w:val="1"/>
    <w:rsid w:val="009B21D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B21D8"/>
  </w:style>
  <w:style w:type="paragraph" w:styleId="Piedepgina">
    <w:name w:val="footer"/>
    <w:basedOn w:val="Normal"/>
    <w:link w:val="PiedepginaCar"/>
    <w:uiPriority w:val="99"/>
    <w:unhideWhenUsed w:val="1"/>
    <w:rsid w:val="009B21D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21D8"/>
  </w:style>
  <w:style w:type="paragraph" w:styleId="Prrafodelista">
    <w:name w:val="List Paragraph"/>
    <w:basedOn w:val="Normal"/>
    <w:uiPriority w:val="34"/>
    <w:qFormat w:val="1"/>
    <w:rsid w:val="001967FC"/>
    <w:pPr>
      <w:ind w:left="720"/>
    </w:pPr>
  </w:style>
  <w:style w:type="character" w:styleId="Hipervnculo">
    <w:name w:val="Hyperlink"/>
    <w:basedOn w:val="Fuentedeprrafopredeter"/>
    <w:uiPriority w:val="99"/>
    <w:unhideWhenUsed w:val="1"/>
    <w:rsid w:val="001348ED"/>
    <w:rPr>
      <w:color w:val="0000ff"/>
      <w:u w:val="single"/>
    </w:rPr>
  </w:style>
  <w:style w:type="character" w:styleId="estilo37" w:customStyle="1">
    <w:name w:val="estilo37"/>
    <w:basedOn w:val="Fuentedeprrafopredeter"/>
    <w:rsid w:val="002C1DC6"/>
  </w:style>
  <w:style w:type="character" w:styleId="estilo51" w:customStyle="1">
    <w:name w:val="estilo51"/>
    <w:basedOn w:val="Fuentedeprrafopredeter"/>
    <w:rsid w:val="002C1DC6"/>
  </w:style>
  <w:style w:type="character" w:styleId="name" w:customStyle="1">
    <w:name w:val="name"/>
    <w:basedOn w:val="Fuentedeprrafopredeter"/>
    <w:rsid w:val="00394965"/>
  </w:style>
  <w:style w:type="character" w:styleId="author" w:customStyle="1">
    <w:name w:val="author"/>
    <w:basedOn w:val="Fuentedeprrafopredeter"/>
    <w:rsid w:val="00394965"/>
  </w:style>
  <w:style w:type="character" w:styleId="brand" w:customStyle="1">
    <w:name w:val="brand"/>
    <w:basedOn w:val="Fuentedeprrafopredeter"/>
    <w:rsid w:val="00394965"/>
  </w:style>
  <w:style w:type="character" w:styleId="subtitulocabecera" w:customStyle="1">
    <w:name w:val="subtitulo_cabecera"/>
    <w:basedOn w:val="Fuentedeprrafopredeter"/>
    <w:rsid w:val="00394965"/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hyperlink" Target="http://www.arduino.cc/" TargetMode="External"/><Relationship Id="rId5" Type="http://schemas.openxmlformats.org/officeDocument/2006/relationships/styles" Target="styles.xml"/><Relationship Id="rId12" Type="http://schemas.openxmlformats.org/officeDocument/2006/relationships/hyperlink" Target="http://assets.mheducation.es/bcv/guide/capitulo/844817156X.pdf" TargetMode="External"/><Relationship Id="rId16" Type="http://schemas.openxmlformats.org/officeDocument/2006/relationships/hyperlink" Target="http://www.mcgraw-hill.es/bcv/guide/capitulo/8448198344.pdf" TargetMode="External"/><Relationship Id="rId20" Type="http://schemas.openxmlformats.org/officeDocument/2006/relationships/hyperlink" Target="https://www.zonamaker.com/descargas/Manual-Arduino.pdf" TargetMode="External"/><Relationship Id="rId15" Type="http://schemas.openxmlformats.org/officeDocument/2006/relationships/hyperlink" Target="https://drive.google.com/open?id=0B_rM06M3y6iKMUdDSUNLcV9nWFU" TargetMode="External"/><Relationship Id="rId11" Type="http://schemas.openxmlformats.org/officeDocument/2006/relationships/hyperlink" Target="http://www.joseluiscardenas.com/digitales" TargetMode="External"/><Relationship Id="rId14" Type="http://schemas.openxmlformats.org/officeDocument/2006/relationships/hyperlink" Target="http://www.dcc.uchile.cl/~clgutier/Capitulo_4.pdf" TargetMode="External"/><Relationship Id="rId7" Type="http://schemas.openxmlformats.org/officeDocument/2006/relationships/hyperlink" Target="http://streaming.i2basque.es:8080/varios/fundamentos-de-sistemas-digitales-floyd-9ed.pdf" TargetMode="External"/><Relationship Id="rId23" Type="http://schemas.openxmlformats.org/officeDocument/2006/relationships/header" Target="header1.xml"/><Relationship Id="rId21" Type="http://schemas.openxmlformats.org/officeDocument/2006/relationships/hyperlink" Target="http://www.prometec.net/midi-introduccion/" TargetMode="External"/><Relationship Id="rId2" Type="http://schemas.openxmlformats.org/officeDocument/2006/relationships/settings" Target="settings.xml"/><Relationship Id="rId10" Type="http://schemas.openxmlformats.org/officeDocument/2006/relationships/hyperlink" Target="http://ecoinformatica.cl/wp-content/uploads/2016/03/Arduino-Curso-Pr%C3%A1ctico.pdf" TargetMode="External"/><Relationship Id="rId19" Type="http://schemas.openxmlformats.org/officeDocument/2006/relationships/hyperlink" Target="http://www.arduino.org/" TargetMode="External"/><Relationship Id="rId13" Type="http://schemas.openxmlformats.org/officeDocument/2006/relationships/hyperlink" Target="http://www.allaboutcircuits.com/vol_4/index.html" TargetMode="External"/><Relationship Id="rId8" Type="http://schemas.openxmlformats.org/officeDocument/2006/relationships/hyperlink" Target="http://csma31.csm.jmu.edu/physics/giovanetti/EE/digi.pdf" TargetMode="External"/><Relationship Id="rId17" Type="http://schemas.openxmlformats.org/officeDocument/2006/relationships/hyperlink" Target="http://www.olimex.cl/present.php?page=tutoria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omputerju.com/Materials/Digital%20Electronics/Digital%20Electronics.pdf" TargetMode="External"/><Relationship Id="rId3" Type="http://schemas.openxmlformats.org/officeDocument/2006/relationships/fontTable" Target="fontTable.xml"/><Relationship Id="rId6" Type="http://schemas.openxmlformats.org/officeDocument/2006/relationships/hyperlink" Target="http://dl1.ponato.com/eb1/71__40301b9.pdf" TargetMode="External"/><Relationship Id="rId22" Type="http://schemas.openxmlformats.org/officeDocument/2006/relationships/hyperlink" Target="http://blog.bricogeek.com/noticias/tutoriales/tutorial-arduino-audio-y-reconocimiento-de-voz-parte-i-somo-14d/" TargetMode="Externa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2017-01-17T14:16:00Z</dcterms:created>
  <dc:creator>SONIDO@UCHILE.CL</dc:creator>
</cp:coreProperties>
</file>