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1CE5" w14:textId="3D5DAB77" w:rsidR="00131461" w:rsidRDefault="00AF5B15">
      <w:pPr>
        <w:ind w:left="-851"/>
        <w:rPr>
          <w:lang w:val="en-US"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3C9D5FCF" wp14:editId="529E2409">
                <wp:simplePos x="0" y="0"/>
                <wp:positionH relativeFrom="page">
                  <wp:posOffset>3012440</wp:posOffset>
                </wp:positionH>
                <wp:positionV relativeFrom="page">
                  <wp:posOffset>473710</wp:posOffset>
                </wp:positionV>
                <wp:extent cx="4210050" cy="1041400"/>
                <wp:effectExtent l="0" t="0" r="0" b="0"/>
                <wp:wrapSquare wrapText="bothSides"/>
                <wp:docPr id="5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Listaclara"/>
                              <w:tblW w:w="6629" w:type="dxa"/>
                              <w:tblInd w:w="99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131461" w14:paraId="6021D681" w14:textId="77777777" w:rsidTr="0013146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tcBorders>
                                    <w:bottom w:val="nil"/>
                                  </w:tcBorders>
                                  <w:tcMar>
                                    <w:left w:w="88" w:type="dxa"/>
                                  </w:tcMar>
                                </w:tcPr>
                                <w:p w14:paraId="6FC47DFA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NOMBRE ACTIVIDAD CURRICULAR</w:t>
                                  </w:r>
                                </w:p>
                              </w:tc>
                            </w:tr>
                            <w:tr w:rsidR="00131461" w14:paraId="605D5778" w14:textId="77777777" w:rsidTr="001314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63"/>
                                  </w:tblGrid>
                                  <w:tr w:rsidR="00AF2D8D" w14:paraId="37BDB438" w14:textId="77777777">
                                    <w:trPr>
                                      <w:trHeight w:val="110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395CC9FD" w14:textId="0F36AECE" w:rsidR="00AF2D8D" w:rsidRDefault="005D7658" w:rsidP="00AF2D8D">
                                        <w:pPr>
                                          <w:pStyle w:val="Defaul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F7C98">
                                          <w:rPr>
                                            <w:b/>
                                          </w:rPr>
                                          <w:t>En español:</w:t>
                                        </w:r>
                                        <w:r w:rsidR="00AF2D8D">
                                          <w:t xml:space="preserve"> </w:t>
                                        </w:r>
                                        <w:r w:rsidR="00AF2D8D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D2F0848" w14:textId="1679F6EB" w:rsidR="00131461" w:rsidRPr="00AF5B15" w:rsidRDefault="00AF5B15">
                                  <w:pPr>
                                    <w:spacing w:after="0" w:line="240" w:lineRule="auto"/>
                                  </w:pPr>
                                  <w:r w:rsidRPr="00AF5B15">
                                    <w:rPr>
                                      <w:bCs w:val="0"/>
                                    </w:rPr>
                                    <w:t>Teoría e Historiografía del Arte chileno y latinoamericano</w:t>
                                  </w:r>
                                </w:p>
                              </w:tc>
                            </w:tr>
                            <w:tr w:rsidR="00131461" w14:paraId="0713C5BD" w14:textId="77777777" w:rsidTr="00BC5AF4">
                              <w:trPr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77F181F7" w14:textId="49EC029B" w:rsidR="00131461" w:rsidRDefault="005D7658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inglés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: </w:t>
                                  </w:r>
                                  <w:bookmarkStart w:id="0" w:name="_GoBack1"/>
                                  <w:bookmarkEnd w:id="0"/>
                                  <w:r w:rsidR="00AF5B15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AF5B15" w:rsidRPr="0017403E">
                                    <w:rPr>
                                      <w:bCs w:val="0"/>
                                      <w:lang w:val="en-US"/>
                                    </w:rPr>
                                    <w:t>History and Theory of Chilean and Latin American Art</w:t>
                                  </w:r>
                                </w:p>
                              </w:tc>
                            </w:tr>
                            <w:tr w:rsidR="00D51332" w14:paraId="1F8FB916" w14:textId="77777777" w:rsidTr="00BC5AF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6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46D975F9" w14:textId="0E4CB057" w:rsidR="00D51332" w:rsidRPr="00D51332" w:rsidRDefault="00D51332">
                                  <w:pPr>
                                    <w:spacing w:after="0" w:line="240" w:lineRule="auto"/>
                                    <w:rPr>
                                      <w:b w:val="0"/>
                                      <w:lang w:val="en-US"/>
                                    </w:rPr>
                                  </w:pPr>
                                  <w:bookmarkStart w:id="1" w:name="_GoBack"/>
                                  <w:proofErr w:type="spellStart"/>
                                  <w:r w:rsidRPr="00D51332">
                                    <w:rPr>
                                      <w:lang w:val="en-US"/>
                                    </w:rPr>
                                    <w:t>Nombre</w:t>
                                  </w:r>
                                  <w:proofErr w:type="spellEnd"/>
                                  <w:r w:rsidRPr="00D51332">
                                    <w:rPr>
                                      <w:lang w:val="en-US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D51332">
                                    <w:rPr>
                                      <w:lang w:val="en-US"/>
                                    </w:rPr>
                                    <w:t>profesor</w:t>
                                  </w:r>
                                  <w:proofErr w:type="spellEnd"/>
                                  <w:r w:rsidRPr="00D51332">
                                    <w:rPr>
                                      <w:lang w:val="en-US"/>
                                    </w:rPr>
                                    <w:t>/a</w:t>
                                  </w:r>
                                  <w:r>
                                    <w:rPr>
                                      <w:b w:val="0"/>
                                      <w:lang w:val="en-US"/>
                                    </w:rPr>
                                    <w:t xml:space="preserve">: Guadalupe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lang w:val="en-US"/>
                                    </w:rPr>
                                    <w:t>Álvarez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lang w:val="en-US"/>
                                    </w:rPr>
                                    <w:t xml:space="preserve"> de Araya Cid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C959172" w14:textId="77777777" w:rsidR="00131461" w:rsidRDefault="00131461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D5FCF" id="Marco2" o:spid="_x0000_s1026" style="position:absolute;left:0;text-align:left;margin-left:237.2pt;margin-top:37.3pt;width:331.5pt;height:82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Style w:val="Listaclara"/>
                        <w:tblW w:w="6629" w:type="dxa"/>
                        <w:tblInd w:w="99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131461" w14:paraId="6021D681" w14:textId="77777777" w:rsidTr="0013146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tcBorders>
                              <w:bottom w:val="nil"/>
                            </w:tcBorders>
                            <w:tcMar>
                              <w:left w:w="88" w:type="dxa"/>
                            </w:tcMar>
                          </w:tcPr>
                          <w:p w14:paraId="6FC47DFA" w14:textId="77777777" w:rsidR="00131461" w:rsidRDefault="005D7658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NOMBRE ACTIVIDAD CURRICULAR</w:t>
                            </w:r>
                          </w:p>
                        </w:tc>
                      </w:tr>
                      <w:tr w:rsidR="00131461" w14:paraId="605D5778" w14:textId="77777777" w:rsidTr="001314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363"/>
                            </w:tblGrid>
                            <w:tr w:rsidR="00AF2D8D" w14:paraId="37BDB438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0" w:type="auto"/>
                                </w:tcPr>
                                <w:p w14:paraId="395CC9FD" w14:textId="0F36AECE" w:rsidR="00AF2D8D" w:rsidRDefault="005D7658" w:rsidP="00AF2D8D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F7C98">
                                    <w:rPr>
                                      <w:b/>
                                    </w:rPr>
                                    <w:t>En español:</w:t>
                                  </w:r>
                                  <w:r w:rsidR="00AF2D8D">
                                    <w:t xml:space="preserve"> </w:t>
                                  </w:r>
                                  <w:r w:rsidR="00AF2D8D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D2F0848" w14:textId="1679F6EB" w:rsidR="00131461" w:rsidRPr="00AF5B15" w:rsidRDefault="00AF5B15">
                            <w:pPr>
                              <w:spacing w:after="0" w:line="240" w:lineRule="auto"/>
                            </w:pPr>
                            <w:r w:rsidRPr="00AF5B15">
                              <w:rPr>
                                <w:bCs w:val="0"/>
                              </w:rPr>
                              <w:t>Teoría e Historiografía del Arte chileno y latinoamericano</w:t>
                            </w:r>
                          </w:p>
                        </w:tc>
                      </w:tr>
                      <w:tr w:rsidR="00131461" w14:paraId="0713C5BD" w14:textId="77777777" w:rsidTr="00BC5AF4">
                        <w:trPr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77F181F7" w14:textId="49EC029B" w:rsidR="00131461" w:rsidRDefault="005D7658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bookmarkStart w:id="2" w:name="_GoBack1"/>
                            <w:bookmarkEnd w:id="2"/>
                            <w:r w:rsidR="00AF5B1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F5B15" w:rsidRPr="0017403E">
                              <w:rPr>
                                <w:bCs w:val="0"/>
                                <w:lang w:val="en-US"/>
                              </w:rPr>
                              <w:t>History and Theory of Chilean and Latin American Art</w:t>
                            </w:r>
                          </w:p>
                        </w:tc>
                      </w:tr>
                      <w:tr w:rsidR="00D51332" w14:paraId="1F8FB916" w14:textId="77777777" w:rsidTr="00BC5AF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62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46D975F9" w14:textId="0E4CB057" w:rsidR="00D51332" w:rsidRPr="00D51332" w:rsidRDefault="00D51332">
                            <w:pPr>
                              <w:spacing w:after="0" w:line="240" w:lineRule="auto"/>
                              <w:rPr>
                                <w:b w:val="0"/>
                                <w:lang w:val="en-US"/>
                              </w:rPr>
                            </w:pPr>
                            <w:bookmarkStart w:id="3" w:name="_GoBack"/>
                            <w:proofErr w:type="spellStart"/>
                            <w:r w:rsidRPr="00D51332">
                              <w:rPr>
                                <w:lang w:val="en-US"/>
                              </w:rPr>
                              <w:t>Nombre</w:t>
                            </w:r>
                            <w:proofErr w:type="spellEnd"/>
                            <w:r w:rsidRPr="00D51332">
                              <w:rPr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D51332">
                              <w:rPr>
                                <w:lang w:val="en-US"/>
                              </w:rPr>
                              <w:t>profesor</w:t>
                            </w:r>
                            <w:proofErr w:type="spellEnd"/>
                            <w:r w:rsidRPr="00D51332">
                              <w:rPr>
                                <w:lang w:val="en-US"/>
                              </w:rPr>
                              <w:t>/a</w:t>
                            </w:r>
                            <w:r>
                              <w:rPr>
                                <w:b w:val="0"/>
                                <w:lang w:val="en-US"/>
                              </w:rPr>
                              <w:t xml:space="preserve">: Guadalupe </w:t>
                            </w:r>
                            <w:proofErr w:type="spellStart"/>
                            <w:r>
                              <w:rPr>
                                <w:b w:val="0"/>
                                <w:lang w:val="en-US"/>
                              </w:rPr>
                              <w:t>Álvarez</w:t>
                            </w:r>
                            <w:proofErr w:type="spellEnd"/>
                            <w:r>
                              <w:rPr>
                                <w:b w:val="0"/>
                                <w:lang w:val="en-US"/>
                              </w:rPr>
                              <w:t xml:space="preserve"> de Araya Cid</w:t>
                            </w:r>
                          </w:p>
                        </w:tc>
                      </w:tr>
                      <w:bookmarkEnd w:id="3"/>
                    </w:tbl>
                    <w:p w14:paraId="1C959172" w14:textId="77777777" w:rsidR="00131461" w:rsidRDefault="00131461">
                      <w:pPr>
                        <w:pStyle w:val="Contenidodelmarco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46DA9">
        <w:rPr>
          <w:noProof/>
          <w:lang w:val="es-CL" w:eastAsia="es-CL"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258E6283" wp14:editId="6CDE8E3A">
                <wp:simplePos x="0" y="0"/>
                <wp:positionH relativeFrom="page">
                  <wp:posOffset>523875</wp:posOffset>
                </wp:positionH>
                <wp:positionV relativeFrom="paragraph">
                  <wp:posOffset>1008380</wp:posOffset>
                </wp:positionV>
                <wp:extent cx="6707505" cy="1028700"/>
                <wp:effectExtent l="0" t="0" r="17145" b="0"/>
                <wp:wrapSquare wrapText="bothSides"/>
                <wp:docPr id="7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562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11"/>
                              <w:gridCol w:w="5351"/>
                            </w:tblGrid>
                            <w:tr w:rsidR="00131461" w14:paraId="6C63D73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000000" w:themeFill="text1"/>
                                  <w:tcMar>
                                    <w:left w:w="98" w:type="dxa"/>
                                  </w:tcMar>
                                </w:tcPr>
                                <w:p w14:paraId="6D129EA9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Unidad académica/organismo que lo desarrolla: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E5DB7DF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Departamento de Teoría de las Artes</w:t>
                                  </w:r>
                                </w:p>
                              </w:tc>
                            </w:tr>
                            <w:tr w:rsidR="00131461" w14:paraId="1DCDDAE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000000" w:themeFill="text1"/>
                                  <w:tcMar>
                                    <w:left w:w="98" w:type="dxa"/>
                                  </w:tcMar>
                                </w:tcPr>
                                <w:p w14:paraId="4D44B798" w14:textId="77777777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Horas de trabajo presencial y no presencial: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60440EDE" w14:textId="0AC12BF4" w:rsidR="00131461" w:rsidRDefault="000F1DB3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3 </w:t>
                                  </w:r>
                                  <w:r w:rsidR="005D7658">
                                    <w:rPr>
                                      <w:color w:val="auto"/>
                                    </w:rPr>
                                    <w:t>horas presenciales.</w:t>
                                  </w:r>
                                </w:p>
                                <w:p w14:paraId="2DFB53E2" w14:textId="4E539316" w:rsidR="00131461" w:rsidRDefault="000F1DB3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  <w:r w:rsidR="005D7658">
                                    <w:rPr>
                                      <w:color w:val="auto"/>
                                    </w:rPr>
                                    <w:t xml:space="preserve"> horas no presenciales.</w:t>
                                  </w:r>
                                </w:p>
                              </w:tc>
                            </w:tr>
                            <w:tr w:rsidR="00131461" w14:paraId="1BE8F36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21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7D535C34" w14:textId="77777777" w:rsidR="00131461" w:rsidRDefault="0013146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02052F01" w14:textId="77777777" w:rsidR="00131461" w:rsidRDefault="0013146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131461" w14:paraId="49A4DDF1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5211" w:type="dxa"/>
                                  <w:shd w:val="clear" w:color="auto" w:fill="000000" w:themeFill="text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52CFBA66" w14:textId="77777777" w:rsidR="00131461" w:rsidRDefault="005D765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Número de Créditos SCT - Chile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62EBA11" w14:textId="184416B9" w:rsidR="00131461" w:rsidRDefault="005D7658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17F46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créditos.</w:t>
                                  </w:r>
                                </w:p>
                              </w:tc>
                            </w:tr>
                          </w:tbl>
                          <w:p w14:paraId="54E33021" w14:textId="77777777" w:rsidR="00131461" w:rsidRDefault="00131461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E6283" id="Marco3" o:spid="_x0000_s1027" style="position:absolute;left:0;text-align:left;margin-left:41.25pt;margin-top:79.4pt;width:528.15pt;height:81pt;z-index:4;visibility:visible;mso-wrap-style:square;mso-height-percent:0;mso-wrap-distance-left:7.05pt;mso-wrap-distance-top:0;mso-wrap-distance-right:7.05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aconcuadrcula"/>
                        <w:tblW w:w="10562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11"/>
                        <w:gridCol w:w="5351"/>
                      </w:tblGrid>
                      <w:tr w:rsidR="00131461" w14:paraId="6C63D73A" w14:textId="77777777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bottom w:val="single" w:sz="4" w:space="0" w:color="FFFFFF"/>
                            </w:tcBorders>
                            <w:shd w:val="clear" w:color="auto" w:fill="000000" w:themeFill="text1"/>
                            <w:tcMar>
                              <w:left w:w="98" w:type="dxa"/>
                            </w:tcMar>
                          </w:tcPr>
                          <w:p w14:paraId="6D129EA9" w14:textId="77777777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Unidad académica/organismo que lo desarrolla:</w:t>
                            </w:r>
                          </w:p>
                        </w:tc>
                        <w:tc>
                          <w:tcPr>
                            <w:tcW w:w="5350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E5DB7DF" w14:textId="77777777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Departamento de Teoría de las Artes</w:t>
                            </w:r>
                          </w:p>
                        </w:tc>
                      </w:tr>
                      <w:tr w:rsidR="00131461" w14:paraId="1DCDDAE6" w14:textId="77777777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top w:val="single" w:sz="4" w:space="0" w:color="FFFFFF"/>
                            </w:tcBorders>
                            <w:shd w:val="clear" w:color="auto" w:fill="000000" w:themeFill="text1"/>
                            <w:tcMar>
                              <w:left w:w="98" w:type="dxa"/>
                            </w:tcMar>
                          </w:tcPr>
                          <w:p w14:paraId="4D44B798" w14:textId="77777777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Horas de trabajo presencial y no presencial:</w:t>
                            </w:r>
                          </w:p>
                        </w:tc>
                        <w:tc>
                          <w:tcPr>
                            <w:tcW w:w="5350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60440EDE" w14:textId="0AC12BF4" w:rsidR="00131461" w:rsidRDefault="000F1DB3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3 </w:t>
                            </w:r>
                            <w:r w:rsidR="005D7658">
                              <w:rPr>
                                <w:color w:val="auto"/>
                              </w:rPr>
                              <w:t>horas presenciales.</w:t>
                            </w:r>
                          </w:p>
                          <w:p w14:paraId="2DFB53E2" w14:textId="4E539316" w:rsidR="00131461" w:rsidRDefault="000F1DB3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  <w:r w:rsidR="005D7658">
                              <w:rPr>
                                <w:color w:val="auto"/>
                              </w:rPr>
                              <w:t xml:space="preserve"> horas no presenciales.</w:t>
                            </w:r>
                          </w:p>
                        </w:tc>
                      </w:tr>
                      <w:tr w:rsidR="00131461" w14:paraId="1BE8F36F" w14:textId="77777777">
                        <w:trPr>
                          <w:trHeight w:val="265"/>
                        </w:trPr>
                        <w:tc>
                          <w:tcPr>
                            <w:tcW w:w="521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7D535C34" w14:textId="77777777" w:rsidR="00131461" w:rsidRDefault="0013146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35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02052F01" w14:textId="77777777" w:rsidR="00131461" w:rsidRDefault="0013146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131461" w14:paraId="49A4DDF1" w14:textId="77777777">
                        <w:trPr>
                          <w:trHeight w:val="291"/>
                        </w:trPr>
                        <w:tc>
                          <w:tcPr>
                            <w:tcW w:w="5211" w:type="dxa"/>
                            <w:shd w:val="clear" w:color="auto" w:fill="000000" w:themeFill="text1"/>
                            <w:tcMar>
                              <w:left w:w="98" w:type="dxa"/>
                            </w:tcMar>
                            <w:vAlign w:val="center"/>
                          </w:tcPr>
                          <w:p w14:paraId="52CFBA66" w14:textId="77777777" w:rsidR="00131461" w:rsidRDefault="005D7658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Número de Créditos SCT - Chile</w:t>
                            </w:r>
                          </w:p>
                        </w:tc>
                        <w:tc>
                          <w:tcPr>
                            <w:tcW w:w="5350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14:paraId="062EBA11" w14:textId="184416B9" w:rsidR="00131461" w:rsidRDefault="005D7658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F46">
                              <w:rPr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créditos.</w:t>
                            </w:r>
                          </w:p>
                        </w:tc>
                      </w:tr>
                    </w:tbl>
                    <w:p w14:paraId="54E33021" w14:textId="77777777" w:rsidR="00131461" w:rsidRDefault="00131461">
                      <w:pPr>
                        <w:pStyle w:val="Contenidodelmarc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5D765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5E40F6" wp14:editId="1A8B0A0A">
                <wp:simplePos x="0" y="0"/>
                <wp:positionH relativeFrom="column">
                  <wp:posOffset>-571500</wp:posOffset>
                </wp:positionH>
                <wp:positionV relativeFrom="paragraph">
                  <wp:posOffset>262890</wp:posOffset>
                </wp:positionV>
                <wp:extent cx="2515870" cy="687070"/>
                <wp:effectExtent l="0" t="0" r="0" b="0"/>
                <wp:wrapSquare wrapText="bothSides"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320" cy="68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94F52B2" w14:textId="77777777" w:rsidR="00131461" w:rsidRDefault="005D7658">
                            <w:pPr>
                              <w:pStyle w:val="Contenidodelmarco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A723CFE" wp14:editId="3B9ACC97">
                                  <wp:extent cx="2328545" cy="447040"/>
                                  <wp:effectExtent l="0" t="0" r="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8545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E40F6" id="Cuadro de texto 2" o:spid="_x0000_s1028" style="position:absolute;left:0;text-align:left;margin-left:-45pt;margin-top:20.7pt;width:198.1pt;height:54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" filled="f" stroked="f">
                <v:textbox inset="2.5mm,1.25mm,2.5mm,1.25mm">
                  <w:txbxContent>
                    <w:p w14:paraId="194F52B2" w14:textId="77777777" w:rsidR="00131461" w:rsidRDefault="005D7658">
                      <w:pPr>
                        <w:pStyle w:val="Contenidodelmarco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A723CFE" wp14:editId="3B9ACC97">
                            <wp:extent cx="2328545" cy="447040"/>
                            <wp:effectExtent l="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8545" cy="447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5EB515E0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371FEC32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Propósito General del Curso</w:t>
            </w:r>
          </w:p>
        </w:tc>
      </w:tr>
      <w:tr w:rsidR="00131461" w14:paraId="029E3CB1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186555EE" w14:textId="414F13B0" w:rsidR="00131461" w:rsidRPr="001A6844" w:rsidRDefault="00917F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propósito del curso es introducir al estudiante en el estudio de la formación, transformaciones y estado actual del pensamiento sobre arte en Chile y en Latinoamérica, considerando en una perspectiva histórica sus fuentes, autores y obras en el campo de la crítica, la teoría y la historia del arte.  </w:t>
            </w:r>
          </w:p>
        </w:tc>
      </w:tr>
    </w:tbl>
    <w:p w14:paraId="0B8B12BE" w14:textId="77777777" w:rsidR="00131461" w:rsidRDefault="00131461">
      <w:pPr>
        <w:ind w:left="-851"/>
      </w:pP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414EA733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15ABE97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Competencias y </w:t>
            </w:r>
            <w:proofErr w:type="spellStart"/>
            <w:r>
              <w:rPr>
                <w:color w:val="FFFFFF" w:themeColor="background1"/>
              </w:rPr>
              <w:t>Subcompetencias</w:t>
            </w:r>
            <w:proofErr w:type="spellEnd"/>
            <w:r>
              <w:rPr>
                <w:color w:val="FFFFFF" w:themeColor="background1"/>
              </w:rPr>
              <w:t xml:space="preserve"> a las que contribuye el curso</w:t>
            </w:r>
          </w:p>
        </w:tc>
      </w:tr>
      <w:tr w:rsidR="00131461" w14:paraId="4994EBE9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6DB2B5C1" w14:textId="7F543A11" w:rsidR="00917F46" w:rsidRPr="00917F46" w:rsidRDefault="00917F46" w:rsidP="00917F46">
            <w:pPr>
              <w:tabs>
                <w:tab w:val="left" w:pos="24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6">
              <w:rPr>
                <w:rFonts w:ascii="Times New Roman" w:hAnsi="Times New Roman" w:cs="Times New Roman"/>
                <w:sz w:val="20"/>
                <w:szCs w:val="20"/>
              </w:rPr>
              <w:t>Competencias:</w:t>
            </w:r>
          </w:p>
          <w:p w14:paraId="5D4496E2" w14:textId="77777777" w:rsidR="00917F46" w:rsidRDefault="00917F46" w:rsidP="00917F46">
            <w:pPr>
              <w:tabs>
                <w:tab w:val="left" w:pos="24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ABE4F68" w14:textId="40F40D65" w:rsidR="00917F46" w:rsidRDefault="00917F46" w:rsidP="00917F46">
            <w:pPr>
              <w:tabs>
                <w:tab w:val="left" w:pos="24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INVESTIGACIÓN C1: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Construir objetos de investigación de la Historia del Arte, la Estética y/o la Teoría del Arte, reconociendo particularidades y transversalidades disciplinarias, y valorando la contribución original al conocimiento</w:t>
            </w:r>
          </w:p>
          <w:p w14:paraId="31F92A6A" w14:textId="77777777" w:rsidR="00917F46" w:rsidRDefault="00917F46" w:rsidP="00917F46">
            <w:pPr>
              <w:tabs>
                <w:tab w:val="left" w:pos="24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CF1FC" w14:textId="77777777" w:rsidR="00917F46" w:rsidRDefault="00917F46" w:rsidP="00917F46">
            <w:pPr>
              <w:tabs>
                <w:tab w:val="left" w:pos="24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INVESTIGACIÓN C2: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Desarrollar las competencias cognitivas procedimentales de nivel disciplinar, proponiendo problemas investigativos a partir de fundamentos teóricos e históricos consistentes, con una metodología apropiada para la formulación y verificación de las hipótesis.</w:t>
            </w:r>
          </w:p>
          <w:p w14:paraId="3D3C2358" w14:textId="77777777" w:rsidR="00917F46" w:rsidRDefault="00917F46" w:rsidP="00917F46">
            <w:pPr>
              <w:tabs>
                <w:tab w:val="left" w:pos="24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AF479" w14:textId="2B5D4DEB" w:rsidR="000D4208" w:rsidRDefault="00917F46" w:rsidP="00917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HISTORIA DEL ARTE C1: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Reconocer los hitos y periodos fundamentales de la Historia de Arte a lo largo de su desarrollo, así como los objetos destacados que los constituyen (obras, autores, procesos, campo)</w:t>
            </w:r>
          </w:p>
          <w:p w14:paraId="358306D7" w14:textId="7EAA311B" w:rsidR="00917F46" w:rsidRDefault="00917F46" w:rsidP="00917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AD231" w14:textId="5581E70B" w:rsidR="00917F46" w:rsidRPr="00917F46" w:rsidRDefault="00917F46" w:rsidP="00917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6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7F46">
              <w:rPr>
                <w:rFonts w:ascii="Times New Roman" w:hAnsi="Times New Roman" w:cs="Times New Roman"/>
                <w:sz w:val="20"/>
                <w:szCs w:val="20"/>
              </w:rPr>
              <w:t>competencias:</w:t>
            </w:r>
          </w:p>
          <w:p w14:paraId="73002F5C" w14:textId="6925C0C0" w:rsidR="00917F46" w:rsidRDefault="00917F46" w:rsidP="00917F4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A9EA11B" w14:textId="77777777" w:rsidR="00917F46" w:rsidRPr="00D776F5" w:rsidRDefault="00917F46" w:rsidP="00917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6F5">
              <w:rPr>
                <w:rFonts w:ascii="Times New Roman" w:hAnsi="Times New Roman" w:cs="Times New Roman"/>
                <w:sz w:val="20"/>
                <w:szCs w:val="20"/>
              </w:rPr>
              <w:t>I 1.1: Reconociendo el lugar de la investigación en historia del arte, estética y teoría del arte, en el debate sobre las prácticas que atañen a los problemas de la producción y la recepción artísticas.</w:t>
            </w:r>
          </w:p>
          <w:p w14:paraId="52974400" w14:textId="77777777" w:rsidR="00917F46" w:rsidRPr="00D776F5" w:rsidRDefault="00917F46" w:rsidP="00917F46">
            <w:pPr>
              <w:pStyle w:val="Prrafodelista"/>
              <w:spacing w:after="0" w:line="240" w:lineRule="auto"/>
              <w:ind w:left="777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1018A0E0" w14:textId="77777777" w:rsidR="00917F46" w:rsidRPr="00D776F5" w:rsidRDefault="00917F46" w:rsidP="00917F4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s-ES"/>
              </w:rPr>
            </w:pPr>
            <w:r w:rsidRPr="00D776F5">
              <w:rPr>
                <w:rFonts w:ascii="Times New Roman" w:hAnsi="Times New Roman" w:cs="Times New Roman"/>
                <w:sz w:val="20"/>
                <w:szCs w:val="20"/>
              </w:rPr>
              <w:t>I 1.2: Conociendo las problemáticas teóricas, históricas y los cruces de conocimiento necesarios para plantear preguntas pertinentes y transformarlas en problemas de investigación.</w:t>
            </w:r>
          </w:p>
          <w:p w14:paraId="1BE061EE" w14:textId="77777777" w:rsidR="00917F46" w:rsidRDefault="00917F46" w:rsidP="00917F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AA6FC" w14:textId="4A99AE35" w:rsidR="00917F46" w:rsidRPr="00A34F7D" w:rsidRDefault="00917F46" w:rsidP="00A34F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2D7">
              <w:rPr>
                <w:rFonts w:ascii="Times New Roman" w:hAnsi="Times New Roman" w:cs="Times New Roman"/>
                <w:sz w:val="20"/>
                <w:szCs w:val="20"/>
              </w:rPr>
              <w:t>H 1.3: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49F">
              <w:rPr>
                <w:rFonts w:ascii="Times New Roman" w:hAnsi="Times New Roman"/>
                <w:sz w:val="20"/>
                <w:szCs w:val="20"/>
              </w:rPr>
              <w:t xml:space="preserve">Analizando e interpretando diversos tipos de fuentes y documentos, con particular énfasis en la literatura artística del periodo estudiado. </w:t>
            </w:r>
          </w:p>
        </w:tc>
      </w:tr>
    </w:tbl>
    <w:p w14:paraId="712B25BB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42C6800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31E3331B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Resultados de Aprendizaje</w:t>
            </w:r>
          </w:p>
        </w:tc>
      </w:tr>
      <w:tr w:rsidR="00131461" w14:paraId="2220A862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1DD20AA9" w14:textId="77777777" w:rsidR="00236CB1" w:rsidRDefault="008209AB" w:rsidP="005F7C9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Al finalizar el curso, el estudiante deberá:</w:t>
            </w:r>
          </w:p>
          <w:p w14:paraId="239F060B" w14:textId="72D80013" w:rsidR="008209AB" w:rsidRDefault="008209AB" w:rsidP="005F7C9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I.1.1.1. Identificar los grandes modelos de producción crítico-estética del arte en América Latina</w:t>
            </w:r>
            <w:r w:rsidR="001242A5">
              <w:rPr>
                <w:b w:val="0"/>
              </w:rPr>
              <w:t xml:space="preserve"> y sus condiciones de producción</w:t>
            </w:r>
          </w:p>
          <w:p w14:paraId="1594372C" w14:textId="33C15C62" w:rsidR="008209AB" w:rsidRDefault="008209AB" w:rsidP="005F7C9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I.2.1.2. </w:t>
            </w:r>
            <w:r w:rsidR="001242A5">
              <w:rPr>
                <w:b w:val="0"/>
              </w:rPr>
              <w:t>Plantear problemas de investigación acerca de las problemáticas discutidas en clase, capaces de orientar la posterior formulación de tesis de grado.</w:t>
            </w:r>
          </w:p>
          <w:p w14:paraId="1C01D7B2" w14:textId="4DBFD88F" w:rsidR="001242A5" w:rsidRDefault="001242A5" w:rsidP="005F7C9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H.1.2.3. Analizar e interpretar fuentes primarias e integrarlas a un problema de investigación.</w:t>
            </w:r>
          </w:p>
          <w:p w14:paraId="104AD6D7" w14:textId="143DD848" w:rsidR="008209AB" w:rsidRPr="005F7C98" w:rsidRDefault="008209AB" w:rsidP="005F7C98">
            <w:pPr>
              <w:spacing w:after="0" w:line="240" w:lineRule="auto"/>
              <w:rPr>
                <w:b w:val="0"/>
              </w:rPr>
            </w:pPr>
          </w:p>
        </w:tc>
      </w:tr>
    </w:tbl>
    <w:p w14:paraId="59E88CDE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1256F045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4971159C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Saberes/Contenidos</w:t>
            </w:r>
          </w:p>
        </w:tc>
      </w:tr>
      <w:tr w:rsidR="00131461" w14:paraId="4818ED7C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5512599C" w14:textId="709EF1DE" w:rsidR="00B93809" w:rsidRDefault="00B93809" w:rsidP="00B93809">
            <w:pPr>
              <w:jc w:val="both"/>
            </w:pPr>
            <w:r>
              <w:t xml:space="preserve">1. </w:t>
            </w:r>
            <w:r w:rsidRPr="00757463">
              <w:t>Introducción</w:t>
            </w:r>
            <w:r>
              <w:t xml:space="preserve">: Por un concepto integrado de Crítica: Historia y crítica de artes, cercanías y diferencias. Estética e Ideas Estéticas. Crítica e investigación. Grandes procesos de la Historia del Arte en América Latina.  </w:t>
            </w:r>
          </w:p>
          <w:p w14:paraId="3C049295" w14:textId="77777777" w:rsidR="00B93809" w:rsidRDefault="00B93809" w:rsidP="00B93809">
            <w:pPr>
              <w:jc w:val="both"/>
            </w:pPr>
            <w:r>
              <w:t xml:space="preserve">2.  Los modelos de construcción histórica en el periodo colonial. El modelo </w:t>
            </w:r>
            <w:proofErr w:type="spellStart"/>
            <w:r>
              <w:t>ekfrástico</w:t>
            </w:r>
            <w:proofErr w:type="spellEnd"/>
            <w:r>
              <w:t xml:space="preserve"> en la crónica y expresiones pictóricas vinculadas. El </w:t>
            </w:r>
            <w:r w:rsidRPr="00AE7BF7">
              <w:rPr>
                <w:i/>
              </w:rPr>
              <w:t>estado de situación</w:t>
            </w:r>
            <w:r>
              <w:t xml:space="preserve"> como informe gubernamental y de obispado. La crónica de viajes. La Historia como historia jurídica.</w:t>
            </w:r>
          </w:p>
          <w:p w14:paraId="167840F6" w14:textId="77777777" w:rsidR="00B93809" w:rsidRDefault="00B93809" w:rsidP="00B93809">
            <w:pPr>
              <w:jc w:val="both"/>
            </w:pPr>
            <w:r>
              <w:t>3. Los modelos de construcción histórica en el periodo republicano: La matriz país o continente joven y la cuestión de lo nacional. El inventario, el cuadro de costumbres, la historia política, la crítica y la historia del arte. La revaloración del pasado colonial. La Academia, las Bellas Artes y la cuestión del Estilo. Los géneros pictóricos como construcción de la historia local.</w:t>
            </w:r>
          </w:p>
          <w:p w14:paraId="1E60E740" w14:textId="77777777" w:rsidR="00B93809" w:rsidRDefault="00B93809" w:rsidP="00B93809">
            <w:pPr>
              <w:jc w:val="both"/>
            </w:pPr>
            <w:r>
              <w:t xml:space="preserve">4. La vanguardia y la renovación de los modelos de construcción histórica. Las ideas estéticas latinoamericanas y la tradición de lo nacional. La cuestión de Lo universal vs. Lo local. Las primeras historias del arte en América Latina. La difusión de los modelos alemanes y españoles y la idea de </w:t>
            </w:r>
            <w:r w:rsidRPr="00EA6350">
              <w:rPr>
                <w:i/>
              </w:rPr>
              <w:t>Madre Patria</w:t>
            </w:r>
            <w:r>
              <w:t>. El boletín. Las formas de la crítica. Las teorías de la cultura en América Latina.</w:t>
            </w:r>
          </w:p>
          <w:p w14:paraId="0694397A" w14:textId="77777777" w:rsidR="00B93809" w:rsidRDefault="00B93809" w:rsidP="00B93809">
            <w:pPr>
              <w:jc w:val="both"/>
            </w:pPr>
            <w:r>
              <w:t>5. La segunda mitad del siglo XX y la actualización de la crítica y de la historia del arte. La transformación de la producción intelectual en el ámbito universitario. El problema de la periodización, la integración disciplinar y el tránsito a la matriz país o continente subdesarrollado. Los modelos y problemas de la periodización. Las revistas especializadas. El Estilo, la valoración del Barroco. El concepto de arte latinoamericano y sus formas en la producción de historia. Alcances y distancias con respecto de los modelos de construcción histórica del periodo de entre guerras. Los modos de la crítica y la crisis de la crítica.</w:t>
            </w:r>
          </w:p>
          <w:p w14:paraId="2BFDF125" w14:textId="7F6DABC6" w:rsidR="00131461" w:rsidRPr="000D4208" w:rsidRDefault="00B93809" w:rsidP="001F3130">
            <w:pPr>
              <w:spacing w:after="0" w:line="240" w:lineRule="auto"/>
              <w:jc w:val="both"/>
              <w:rPr>
                <w:b w:val="0"/>
              </w:rPr>
            </w:pPr>
            <w:r>
              <w:t xml:space="preserve">6. Las formas recientes de investigación en historia: la naturaleza del problema y los enfoques contemporáneos. La </w:t>
            </w:r>
            <w:proofErr w:type="spellStart"/>
            <w:r>
              <w:t>hiper</w:t>
            </w:r>
            <w:proofErr w:type="spellEnd"/>
            <w:r>
              <w:t xml:space="preserve"> especialización vs. las actuales visiones integradoras de la crítica. La disolución del concepto de arte latinoamericano y su sustitución por la súper división de problemas. El resurgimiento de la tradición de lo nacional.</w:t>
            </w:r>
          </w:p>
        </w:tc>
      </w:tr>
    </w:tbl>
    <w:p w14:paraId="7F5B8E1A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A362A1A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6677666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Metodología</w:t>
            </w:r>
          </w:p>
        </w:tc>
      </w:tr>
      <w:tr w:rsidR="00131461" w14:paraId="57089BB2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66EAC15B" w14:textId="40CD84CE" w:rsidR="00131461" w:rsidRPr="005F7C98" w:rsidRDefault="00917F46" w:rsidP="00C26A20">
            <w:pPr>
              <w:spacing w:after="0" w:line="240" w:lineRule="auto"/>
              <w:jc w:val="both"/>
              <w:rPr>
                <w:b w:val="0"/>
              </w:rPr>
            </w:pPr>
            <w:r w:rsidRPr="00D776F5">
              <w:rPr>
                <w:rFonts w:ascii="Times New Roman" w:hAnsi="Times New Roman" w:cs="Times New Roman"/>
                <w:sz w:val="20"/>
                <w:szCs w:val="20"/>
              </w:rPr>
              <w:t xml:space="preserve">Clases expositivas,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lectura de textos fundamentales y </w:t>
            </w:r>
            <w:r w:rsidRPr="00D776F5">
              <w:rPr>
                <w:rFonts w:ascii="Times New Roman" w:hAnsi="Times New Roman" w:cs="Times New Roman"/>
                <w:sz w:val="20"/>
                <w:szCs w:val="20"/>
              </w:rPr>
              <w:t>análisis de fuentes primarias, producción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informes, ensayos críti</w:t>
            </w:r>
            <w:r w:rsidR="001242A5">
              <w:rPr>
                <w:rFonts w:ascii="Times New Roman" w:hAnsi="Times New Roman" w:cs="Times New Roman"/>
                <w:sz w:val="20"/>
                <w:szCs w:val="20"/>
              </w:rPr>
              <w:t>cos, discusión en clase.</w:t>
            </w:r>
            <w:r w:rsidR="00C26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A20" w:rsidRPr="003B1A40">
              <w:rPr>
                <w:rFonts w:ascii="Times New Roman" w:hAnsi="Times New Roman"/>
                <w:sz w:val="20"/>
                <w:szCs w:val="20"/>
              </w:rPr>
              <w:t>El curso se desarrolla en base a clases lectivas, con análisis de obras, de fuentes documentales primarias y secundarias, salidas a terreno. Se evalúa mediante trabajos de investigación, informe</w:t>
            </w:r>
            <w:r w:rsidR="00C26A20">
              <w:rPr>
                <w:rFonts w:ascii="Times New Roman" w:hAnsi="Times New Roman"/>
                <w:sz w:val="20"/>
                <w:szCs w:val="20"/>
              </w:rPr>
              <w:t>s de lectura, cuestionarios y pruebas escritas.</w:t>
            </w:r>
          </w:p>
        </w:tc>
      </w:tr>
    </w:tbl>
    <w:p w14:paraId="0049DB20" w14:textId="77777777" w:rsidR="00131461" w:rsidRDefault="00131461">
      <w:pPr>
        <w:ind w:left="-851"/>
      </w:pP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314D71F6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2C681DD6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Evaluación</w:t>
            </w:r>
          </w:p>
        </w:tc>
      </w:tr>
      <w:tr w:rsidR="00131461" w14:paraId="41ED1D78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30C8848D" w14:textId="7EED80CD" w:rsidR="00131461" w:rsidRDefault="002E3BFF" w:rsidP="005F7C98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 trabajos de investigación: 30%</w:t>
            </w:r>
          </w:p>
          <w:p w14:paraId="24A8B26B" w14:textId="77777777" w:rsidR="002E3BFF" w:rsidRDefault="002E3BFF" w:rsidP="005F7C98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Evaluación clase a clase: tareas, interrogaciones, cuestionarios. 30%</w:t>
            </w:r>
          </w:p>
          <w:p w14:paraId="33543E77" w14:textId="1BD0631C" w:rsidR="002E3BFF" w:rsidRPr="000D4208" w:rsidRDefault="002E3BFF" w:rsidP="005F7C98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Examen: 30%</w:t>
            </w:r>
          </w:p>
        </w:tc>
      </w:tr>
    </w:tbl>
    <w:p w14:paraId="40904DF3" w14:textId="77777777" w:rsidR="00131461" w:rsidRDefault="00131461">
      <w:pPr>
        <w:ind w:left="-851"/>
      </w:pPr>
    </w:p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834A514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B0B3672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Requisitos de Aprobación</w:t>
            </w:r>
          </w:p>
        </w:tc>
      </w:tr>
      <w:tr w:rsidR="00131461" w14:paraId="760F0932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3D36B01C" w14:textId="399758E7" w:rsidR="00131461" w:rsidRDefault="00EA6350" w:rsidP="005F7C98">
            <w:pPr>
              <w:spacing w:after="0" w:line="240" w:lineRule="auto"/>
            </w:pPr>
            <w:r>
              <w:t>Nota mínima: 4</w:t>
            </w:r>
          </w:p>
        </w:tc>
      </w:tr>
    </w:tbl>
    <w:p w14:paraId="39E0BA00" w14:textId="77777777" w:rsidR="00131461" w:rsidRDefault="00131461"/>
    <w:tbl>
      <w:tblPr>
        <w:tblStyle w:val="Listaclara"/>
        <w:tblW w:w="10563" w:type="dxa"/>
        <w:tblInd w:w="-75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10563"/>
      </w:tblGrid>
      <w:tr w:rsidR="00131461" w14:paraId="78506315" w14:textId="77777777" w:rsidTr="0013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tcBorders>
              <w:bottom w:val="nil"/>
            </w:tcBorders>
            <w:tcMar>
              <w:left w:w="97" w:type="dxa"/>
            </w:tcMar>
          </w:tcPr>
          <w:p w14:paraId="7D4C6F22" w14:textId="77777777" w:rsidR="00131461" w:rsidRDefault="005D7658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Palabras Clave</w:t>
            </w:r>
          </w:p>
        </w:tc>
      </w:tr>
      <w:tr w:rsidR="00131461" w14:paraId="45E2393A" w14:textId="77777777" w:rsidTr="0013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3" w:type="dxa"/>
            <w:shd w:val="clear" w:color="auto" w:fill="auto"/>
            <w:tcMar>
              <w:left w:w="97" w:type="dxa"/>
            </w:tcMar>
          </w:tcPr>
          <w:p w14:paraId="39B0921D" w14:textId="7AC5D629" w:rsidR="00131461" w:rsidRPr="00EA6350" w:rsidRDefault="00EA6350">
            <w:pPr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t>América Latina, Teoría del Arte, Historia del Arte, Crítica de Arte, Ideas Estéticas</w:t>
            </w:r>
          </w:p>
        </w:tc>
      </w:tr>
    </w:tbl>
    <w:p w14:paraId="0F1B74D8" w14:textId="495A8DA8" w:rsidR="007B0240" w:rsidRDefault="007B0240" w:rsidP="007B0240"/>
    <w:p w14:paraId="31F93EF9" w14:textId="0556DAD1" w:rsidR="007B0240" w:rsidRDefault="007B0240">
      <w:pPr>
        <w:spacing w:after="0" w:line="240" w:lineRule="auto"/>
      </w:pPr>
    </w:p>
    <w:tbl>
      <w:tblPr>
        <w:tblpPr w:leftFromText="141" w:rightFromText="141" w:vertAnchor="text" w:horzAnchor="page" w:tblpX="965" w:tblpY="503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51"/>
      </w:tblGrid>
      <w:tr w:rsidR="007B0240" w:rsidRPr="00A6452A" w14:paraId="13C076AA" w14:textId="77777777" w:rsidTr="00D315A5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BFE6B4C" w14:textId="77777777" w:rsidR="007B0240" w:rsidRPr="007B0240" w:rsidRDefault="007B0240" w:rsidP="00D315A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B0240">
              <w:rPr>
                <w:b/>
                <w:color w:val="FFFFFF" w:themeColor="background1"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/>
              <w:right w:val="nil"/>
            </w:tcBorders>
            <w:shd w:val="clear" w:color="auto" w:fill="000000"/>
            <w:vAlign w:val="center"/>
          </w:tcPr>
          <w:p w14:paraId="6A67309A" w14:textId="77777777" w:rsidR="007B0240" w:rsidRPr="007B0240" w:rsidRDefault="007B0240" w:rsidP="00D315A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B0240">
              <w:rPr>
                <w:b/>
                <w:color w:val="FFFFFF" w:themeColor="background1"/>
              </w:rPr>
              <w:t>Bibliografía Complementaria</w:t>
            </w:r>
          </w:p>
        </w:tc>
      </w:tr>
      <w:tr w:rsidR="007B0240" w:rsidRPr="00A6452A" w14:paraId="3B45F1B7" w14:textId="77777777" w:rsidTr="00D315A5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59950EC1" w14:textId="77777777" w:rsidR="007B0240" w:rsidRPr="00EC3177" w:rsidRDefault="007B0240" w:rsidP="00D315A5">
            <w:pPr>
              <w:ind w:right="720"/>
              <w:jc w:val="both"/>
              <w:outlineLvl w:val="0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Abellán, José Luis: </w:t>
            </w:r>
            <w:r w:rsidRPr="00345B8D">
              <w:rPr>
                <w:rFonts w:ascii="Roman" w:hAnsi="Roman"/>
                <w:i/>
                <w:lang w:val="es-MX"/>
              </w:rPr>
              <w:t>La idea de América. Origen y evolución</w:t>
            </w:r>
            <w:r w:rsidRPr="00EC3177">
              <w:rPr>
                <w:rFonts w:ascii="Roman" w:hAnsi="Roman"/>
                <w:lang w:val="es-MX"/>
              </w:rPr>
              <w:t xml:space="preserve">, Ediciones </w:t>
            </w:r>
            <w:proofErr w:type="spellStart"/>
            <w:proofErr w:type="gramStart"/>
            <w:r w:rsidRPr="00EC3177">
              <w:rPr>
                <w:rFonts w:ascii="Roman" w:hAnsi="Roman"/>
                <w:lang w:val="es-MX"/>
              </w:rPr>
              <w:t>Istmo,Madrid</w:t>
            </w:r>
            <w:proofErr w:type="spellEnd"/>
            <w:proofErr w:type="gramEnd"/>
            <w:r w:rsidRPr="00EC3177">
              <w:rPr>
                <w:rFonts w:ascii="Roman" w:hAnsi="Roman"/>
                <w:lang w:val="es-MX"/>
              </w:rPr>
              <w:t>, 1972.</w:t>
            </w:r>
          </w:p>
          <w:p w14:paraId="4663E864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autoSpaceDE w:val="0"/>
              <w:autoSpaceDN w:val="0"/>
              <w:adjustRightInd w:val="0"/>
              <w:jc w:val="both"/>
              <w:rPr>
                <w:rFonts w:ascii="Roman" w:hAnsi="Roman"/>
                <w:lang w:val="es-MX"/>
              </w:rPr>
            </w:pPr>
            <w:proofErr w:type="spellStart"/>
            <w:r w:rsidRPr="00EC3177">
              <w:rPr>
                <w:rFonts w:ascii="Roman" w:hAnsi="Roman"/>
                <w:lang w:val="es-MX"/>
              </w:rPr>
              <w:t>Acha</w:t>
            </w:r>
            <w:proofErr w:type="spellEnd"/>
            <w:r>
              <w:rPr>
                <w:rFonts w:ascii="Roman" w:hAnsi="Roman"/>
                <w:lang w:val="es-MX"/>
              </w:rPr>
              <w:t xml:space="preserve">, Juan: </w:t>
            </w:r>
            <w:r w:rsidRPr="00345B8D">
              <w:rPr>
                <w:rFonts w:ascii="Roman" w:hAnsi="Roman"/>
                <w:i/>
                <w:lang w:val="es-MX"/>
              </w:rPr>
              <w:t>Culturas estéticas de América Latina</w:t>
            </w:r>
            <w:r w:rsidRPr="00EC3177">
              <w:rPr>
                <w:rFonts w:ascii="Roman" w:hAnsi="Roman"/>
                <w:lang w:val="es-MX"/>
              </w:rPr>
              <w:t>, Instituto de Investigaciones Estéticas, UNAM, México, 1985</w:t>
            </w:r>
          </w:p>
          <w:p w14:paraId="01D71BD9" w14:textId="77777777" w:rsidR="007B0240" w:rsidRDefault="007B0240" w:rsidP="00D31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Roman" w:hAnsi="Roman"/>
                <w:lang w:val="es-MX"/>
              </w:rPr>
              <w:t xml:space="preserve">Álvarez de Araya, Guadalupe: </w:t>
            </w:r>
            <w:r>
              <w:rPr>
                <w:color w:val="000000"/>
              </w:rPr>
              <w:t>“</w:t>
            </w:r>
            <w:r w:rsidRPr="00193B8A">
              <w:rPr>
                <w:rFonts w:ascii="Times New Roman" w:hAnsi="Times New Roman"/>
                <w:color w:val="000000"/>
              </w:rPr>
              <w:t xml:space="preserve">Panorama de la crítica latinoamericana de artes visuales en la década de los setenta. </w:t>
            </w:r>
            <w:proofErr w:type="spellStart"/>
            <w:r w:rsidRPr="00193B8A">
              <w:rPr>
                <w:rFonts w:ascii="Times New Roman" w:hAnsi="Times New Roman"/>
              </w:rPr>
              <w:t>Periodizacion</w:t>
            </w:r>
            <w:proofErr w:type="spellEnd"/>
            <w:r w:rsidRPr="00193B8A">
              <w:rPr>
                <w:rFonts w:ascii="Times New Roman" w:hAnsi="Times New Roman"/>
              </w:rPr>
              <w:t xml:space="preserve"> y </w:t>
            </w:r>
            <w:r>
              <w:rPr>
                <w:rFonts w:ascii="Times New Roman" w:hAnsi="Times New Roman"/>
              </w:rPr>
              <w:t>actualización”. Manuscrito inédito. 1999</w:t>
            </w:r>
          </w:p>
          <w:p w14:paraId="34540D4E" w14:textId="77777777" w:rsidR="007B0240" w:rsidRDefault="007B0240" w:rsidP="00D315A5">
            <w:pPr>
              <w:autoSpaceDE w:val="0"/>
              <w:autoSpaceDN w:val="0"/>
              <w:adjustRightInd w:val="0"/>
              <w:jc w:val="both"/>
              <w:rPr>
                <w:rFonts w:ascii="Roman" w:hAnsi="Roman" w:cs="Roman"/>
                <w:sz w:val="20"/>
                <w:szCs w:val="20"/>
              </w:rPr>
            </w:pPr>
            <w:r w:rsidRPr="00757760">
              <w:rPr>
                <w:rFonts w:ascii="Times New Roman" w:hAnsi="Times New Roman"/>
                <w:u w:val="single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>. “</w:t>
            </w:r>
            <w:r w:rsidRPr="00757760">
              <w:rPr>
                <w:rFonts w:ascii="Times New Roman" w:hAnsi="Times New Roman"/>
              </w:rPr>
              <w:t>El dilema de la periodización en las historias del arte en América Latina</w:t>
            </w:r>
            <w:r w:rsidRPr="00757760">
              <w:rPr>
                <w:rFonts w:ascii="Times New Roman" w:hAnsi="Times New Roman"/>
                <w:bCs/>
                <w:color w:val="000000"/>
              </w:rPr>
              <w:t xml:space="preserve">”, en </w:t>
            </w:r>
            <w:r w:rsidRPr="00345B8D">
              <w:rPr>
                <w:rFonts w:ascii="Times New Roman" w:hAnsi="Times New Roman"/>
                <w:i/>
              </w:rPr>
              <w:t>Cuadernos de Historia del Arte</w:t>
            </w:r>
            <w:r w:rsidRPr="00757760">
              <w:rPr>
                <w:rFonts w:ascii="Times New Roman" w:hAnsi="Times New Roman"/>
              </w:rPr>
              <w:t>, Nº 1, Departamento de Teoría de las Artes, Facultad de Artes, Universidad de Chile,</w:t>
            </w:r>
            <w:r>
              <w:rPr>
                <w:rFonts w:ascii="Roman" w:hAnsi="Roman" w:cs="Roman"/>
                <w:sz w:val="20"/>
                <w:szCs w:val="20"/>
              </w:rPr>
              <w:t xml:space="preserve"> 2006</w:t>
            </w:r>
          </w:p>
          <w:p w14:paraId="178F2908" w14:textId="77777777" w:rsidR="007B0240" w:rsidRPr="00757760" w:rsidRDefault="007B0240" w:rsidP="00D315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757760">
              <w:rPr>
                <w:rFonts w:ascii="Times New Roman" w:hAnsi="Times New Roman"/>
                <w:u w:val="single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. </w:t>
            </w:r>
            <w:r w:rsidRPr="00EC6B56">
              <w:rPr>
                <w:rFonts w:ascii="Roman" w:hAnsi="Roman" w:cs="Roman"/>
              </w:rPr>
              <w:t>“Mito, identidad y representación en América Latina. Un breve esbozo</w:t>
            </w:r>
            <w:proofErr w:type="gramStart"/>
            <w:r w:rsidRPr="00EC6B56">
              <w:rPr>
                <w:rFonts w:ascii="Roman" w:hAnsi="Roman" w:cs="Roman"/>
              </w:rPr>
              <w:t xml:space="preserve">”,  </w:t>
            </w:r>
            <w:proofErr w:type="spellStart"/>
            <w:r w:rsidRPr="00345B8D">
              <w:rPr>
                <w:rFonts w:ascii="Roman" w:hAnsi="Roman" w:cs="Roman"/>
                <w:i/>
              </w:rPr>
              <w:t>Aisthesis</w:t>
            </w:r>
            <w:proofErr w:type="spellEnd"/>
            <w:proofErr w:type="gramEnd"/>
            <w:r w:rsidRPr="00EC6B56">
              <w:rPr>
                <w:rFonts w:ascii="Roman" w:hAnsi="Roman" w:cs="Roman"/>
              </w:rPr>
              <w:t xml:space="preserve">. Revista Chilena de Investigaciones Estéticas Nº 34, Instituto de Estética, Facultad de Filosofía, Pontifica Universidad Católica de Chile, Santiago, </w:t>
            </w:r>
            <w:r>
              <w:rPr>
                <w:rFonts w:ascii="Roman" w:hAnsi="Roman" w:cs="Roman"/>
              </w:rPr>
              <w:t xml:space="preserve">2001, </w:t>
            </w:r>
            <w:r w:rsidRPr="00EC6B56">
              <w:rPr>
                <w:rFonts w:ascii="Roman" w:hAnsi="Roman" w:cs="Roman"/>
              </w:rPr>
              <w:t>pp. 48-59</w:t>
            </w:r>
          </w:p>
          <w:p w14:paraId="6A25CB28" w14:textId="77777777" w:rsidR="007B0240" w:rsidRDefault="007B0240" w:rsidP="00D315A5">
            <w:pP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proofErr w:type="spellStart"/>
            <w:r>
              <w:rPr>
                <w:rFonts w:ascii="Roman" w:hAnsi="Roman"/>
                <w:lang w:val="es-MX"/>
              </w:rPr>
              <w:t>Castedo</w:t>
            </w:r>
            <w:proofErr w:type="spellEnd"/>
            <w:r>
              <w:rPr>
                <w:rFonts w:ascii="Roman" w:hAnsi="Roman"/>
                <w:lang w:val="es-MX"/>
              </w:rPr>
              <w:t>, Leopoldo</w:t>
            </w:r>
            <w:r w:rsidRPr="00345B8D">
              <w:rPr>
                <w:rFonts w:ascii="Roman" w:hAnsi="Roman"/>
                <w:i/>
                <w:lang w:val="es-MX"/>
              </w:rPr>
              <w:t xml:space="preserve">. </w:t>
            </w:r>
            <w:r w:rsidRPr="00345B8D">
              <w:rPr>
                <w:rFonts w:ascii="Times New Roman" w:eastAsia="Times New Roman" w:hAnsi="Times New Roman"/>
                <w:i/>
                <w:sz w:val="24"/>
                <w:szCs w:val="24"/>
                <w:lang w:eastAsia="es-CL"/>
              </w:rPr>
              <w:t xml:space="preserve">Fundamentos culturales de la </w:t>
            </w:r>
            <w:proofErr w:type="spellStart"/>
            <w:r w:rsidRPr="00345B8D">
              <w:rPr>
                <w:rFonts w:ascii="Times New Roman" w:eastAsia="Times New Roman" w:hAnsi="Times New Roman"/>
                <w:i/>
                <w:sz w:val="24"/>
                <w:szCs w:val="24"/>
                <w:lang w:eastAsia="es-CL"/>
              </w:rPr>
              <w:t>integración</w:t>
            </w:r>
            <w:proofErr w:type="spellEnd"/>
            <w:r w:rsidRPr="00345B8D">
              <w:rPr>
                <w:rFonts w:ascii="Times New Roman" w:eastAsia="Times New Roman" w:hAnsi="Times New Roman"/>
                <w:i/>
                <w:sz w:val="24"/>
                <w:szCs w:val="24"/>
                <w:lang w:eastAsia="es-CL"/>
              </w:rPr>
              <w:t xml:space="preserve"> latinoamericana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s-CL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Dolmen, Santiago, 1999.</w:t>
            </w:r>
          </w:p>
          <w:p w14:paraId="46EFA0A9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>Franco, Jean:</w:t>
            </w:r>
            <w:r>
              <w:rPr>
                <w:rFonts w:ascii="Roman" w:hAnsi="Roman"/>
                <w:lang w:val="es-MX"/>
              </w:rPr>
              <w:tab/>
            </w:r>
            <w:r w:rsidRPr="00345B8D">
              <w:rPr>
                <w:rFonts w:ascii="Roman" w:hAnsi="Roman"/>
                <w:i/>
                <w:lang w:val="es-MX"/>
              </w:rPr>
              <w:t>La cultura moderna en América Latina</w:t>
            </w:r>
            <w:r>
              <w:rPr>
                <w:rFonts w:ascii="Roman" w:hAnsi="Roman"/>
                <w:lang w:val="es-MX"/>
              </w:rPr>
              <w:t>, Grijalbo, 1985 (1983).</w:t>
            </w:r>
          </w:p>
          <w:p w14:paraId="71F35925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Guido, Ángel: </w:t>
            </w:r>
            <w:r w:rsidRPr="00345B8D">
              <w:rPr>
                <w:rFonts w:ascii="Roman" w:hAnsi="Roman"/>
                <w:i/>
                <w:lang w:val="es-MX"/>
              </w:rPr>
              <w:t>Redescubrimiento de América en el Arte.</w:t>
            </w:r>
            <w:r>
              <w:rPr>
                <w:rFonts w:ascii="Roman" w:hAnsi="Roman"/>
                <w:i/>
                <w:lang w:val="es-MX"/>
              </w:rPr>
              <w:t xml:space="preserve"> </w:t>
            </w:r>
            <w:r>
              <w:rPr>
                <w:rFonts w:ascii="Roman" w:hAnsi="Roman"/>
                <w:lang w:val="es-MX"/>
              </w:rPr>
              <w:t xml:space="preserve">El </w:t>
            </w:r>
            <w:proofErr w:type="gramStart"/>
            <w:r>
              <w:rPr>
                <w:rFonts w:ascii="Roman" w:hAnsi="Roman"/>
                <w:lang w:val="es-MX"/>
              </w:rPr>
              <w:t>Ateneo,  Buenos</w:t>
            </w:r>
            <w:proofErr w:type="gramEnd"/>
            <w:r>
              <w:rPr>
                <w:rFonts w:ascii="Roman" w:hAnsi="Roman"/>
                <w:lang w:val="es-MX"/>
              </w:rPr>
              <w:t xml:space="preserve"> Aires, 1944.</w:t>
            </w:r>
          </w:p>
          <w:p w14:paraId="1FAFD3E9" w14:textId="77777777" w:rsidR="007B0240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>Henríquez Ureña, Pedro:</w:t>
            </w:r>
            <w:r w:rsidRPr="00EC3177">
              <w:rPr>
                <w:rFonts w:ascii="Roman" w:hAnsi="Roman"/>
                <w:i/>
                <w:lang w:val="es-MX"/>
              </w:rPr>
              <w:tab/>
            </w:r>
            <w:r w:rsidRPr="00345B8D">
              <w:rPr>
                <w:rFonts w:ascii="Roman" w:hAnsi="Roman"/>
                <w:i/>
                <w:lang w:val="es-MX"/>
              </w:rPr>
              <w:t>Historia de la cultura en la América Hispánica</w:t>
            </w:r>
            <w:r>
              <w:rPr>
                <w:rFonts w:ascii="Roman" w:hAnsi="Roman"/>
                <w:lang w:val="es-MX"/>
              </w:rPr>
              <w:t>, Fondo de Cultura Económica, México, 1986 (1947).</w:t>
            </w:r>
          </w:p>
          <w:p w14:paraId="376141AD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Martínez, Agustín: </w:t>
            </w:r>
            <w:proofErr w:type="spellStart"/>
            <w:r w:rsidRPr="00345B8D">
              <w:rPr>
                <w:rFonts w:ascii="Roman" w:hAnsi="Roman"/>
                <w:i/>
                <w:lang w:val="es-MX"/>
              </w:rPr>
              <w:t>Metacrítica</w:t>
            </w:r>
            <w:proofErr w:type="spellEnd"/>
            <w:r>
              <w:rPr>
                <w:rFonts w:ascii="Roman" w:hAnsi="Roman"/>
                <w:lang w:val="es-MX"/>
              </w:rPr>
              <w:t>, Universidad de Los Andes, Mérida, 1995.</w:t>
            </w:r>
          </w:p>
          <w:p w14:paraId="29214DE2" w14:textId="77777777" w:rsidR="007B0240" w:rsidRPr="007A642C" w:rsidRDefault="007B0240" w:rsidP="00D315A5">
            <w:pPr>
              <w:ind w:right="720"/>
              <w:jc w:val="both"/>
              <w:rPr>
                <w:rFonts w:ascii="Roman" w:hAnsi="Roman"/>
                <w:lang w:val="es-CL"/>
              </w:rPr>
            </w:pPr>
            <w:r>
              <w:rPr>
                <w:rFonts w:ascii="Roman" w:hAnsi="Roman"/>
                <w:lang w:val="es-MX"/>
              </w:rPr>
              <w:t>Rama, Ángel:</w:t>
            </w:r>
            <w:r>
              <w:rPr>
                <w:rFonts w:ascii="Roman" w:hAnsi="Roman"/>
                <w:lang w:val="es-MX"/>
              </w:rPr>
              <w:tab/>
            </w:r>
            <w:r w:rsidRPr="00345B8D">
              <w:rPr>
                <w:rFonts w:ascii="Roman" w:hAnsi="Roman"/>
                <w:i/>
                <w:lang w:val="es-MX"/>
              </w:rPr>
              <w:t>La ciudad letrada</w:t>
            </w:r>
            <w:r>
              <w:rPr>
                <w:rFonts w:ascii="Roman" w:hAnsi="Roman"/>
                <w:i/>
                <w:lang w:val="es-MX"/>
              </w:rPr>
              <w:t>.</w:t>
            </w:r>
            <w:r>
              <w:rPr>
                <w:rFonts w:ascii="Roman" w:hAnsi="Roman"/>
                <w:lang w:val="es-MX"/>
              </w:rPr>
              <w:t xml:space="preserve"> Santiago: </w:t>
            </w:r>
            <w:r>
              <w:rPr>
                <w:rFonts w:ascii="Roman" w:hAnsi="Roman"/>
              </w:rPr>
              <w:t>Tajamar, 2004.</w:t>
            </w:r>
          </w:p>
          <w:p w14:paraId="7DB5AE3D" w14:textId="77777777" w:rsidR="007B0240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Romero, José Luis: </w:t>
            </w:r>
            <w:r w:rsidRPr="004C72D6">
              <w:rPr>
                <w:rFonts w:ascii="Roman" w:hAnsi="Roman"/>
                <w:u w:val="single"/>
                <w:lang w:val="es-MX"/>
              </w:rPr>
              <w:t>Latinoamérica: las ciudades y las ideas</w:t>
            </w:r>
            <w:r w:rsidRPr="00EC3177">
              <w:rPr>
                <w:rFonts w:ascii="Roman" w:hAnsi="Roman"/>
                <w:lang w:val="es-MX"/>
              </w:rPr>
              <w:t>, Siglo XXI, México, 1976.</w:t>
            </w:r>
          </w:p>
          <w:p w14:paraId="3DEA63E1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</w:rPr>
            </w:pPr>
            <w:r>
              <w:rPr>
                <w:rFonts w:ascii="Roman" w:hAnsi="Roman"/>
                <w:lang w:val="es-MX"/>
              </w:rPr>
              <w:lastRenderedPageBreak/>
              <w:t xml:space="preserve">Ortiz, Fernando: </w:t>
            </w:r>
            <w:r w:rsidRPr="00345B8D">
              <w:rPr>
                <w:rFonts w:ascii="Roman" w:hAnsi="Roman"/>
                <w:i/>
                <w:lang w:val="es-MX"/>
              </w:rPr>
              <w:t xml:space="preserve">Contrapunteo cubano del tabaco y el </w:t>
            </w:r>
            <w:proofErr w:type="spellStart"/>
            <w:r w:rsidRPr="00345B8D">
              <w:rPr>
                <w:rFonts w:ascii="Roman" w:hAnsi="Roman"/>
                <w:i/>
                <w:lang w:val="es-MX"/>
              </w:rPr>
              <w:t>az</w:t>
            </w:r>
            <w:r w:rsidRPr="00345B8D">
              <w:rPr>
                <w:rFonts w:ascii="Roman" w:hAnsi="Roman"/>
                <w:i/>
              </w:rPr>
              <w:t>úcar</w:t>
            </w:r>
            <w:proofErr w:type="spellEnd"/>
            <w:r>
              <w:rPr>
                <w:rFonts w:ascii="Roman" w:hAnsi="Roman"/>
                <w:i/>
              </w:rPr>
              <w:t xml:space="preserve">. </w:t>
            </w:r>
            <w:r>
              <w:rPr>
                <w:rFonts w:ascii="Roman" w:hAnsi="Roman"/>
              </w:rPr>
              <w:t>Biblioteca Ayacucho, Caracas, 1978.</w:t>
            </w:r>
          </w:p>
          <w:p w14:paraId="6406832E" w14:textId="77777777" w:rsidR="007B0240" w:rsidRPr="00896F3C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CL"/>
              </w:rPr>
            </w:pPr>
            <w:r>
              <w:rPr>
                <w:rFonts w:ascii="Roman" w:hAnsi="Roman"/>
              </w:rPr>
              <w:t xml:space="preserve">Traba, Marta. </w:t>
            </w:r>
            <w:r w:rsidRPr="00345B8D">
              <w:rPr>
                <w:rFonts w:ascii="Roman" w:hAnsi="Roman"/>
                <w:i/>
              </w:rPr>
              <w:t>Dos décadas vulnerables en las Artes Plásticas latinoamericanas. 1950-1970</w:t>
            </w:r>
            <w:r>
              <w:rPr>
                <w:rFonts w:ascii="Roman" w:hAnsi="Roman"/>
                <w:u w:val="single"/>
              </w:rPr>
              <w:t xml:space="preserve">. </w:t>
            </w:r>
            <w:r>
              <w:rPr>
                <w:rFonts w:ascii="Roman" w:hAnsi="Roman"/>
              </w:rPr>
              <w:t>Siglo XXI, México, 2007 (1974).</w:t>
            </w:r>
          </w:p>
          <w:p w14:paraId="68E370BF" w14:textId="77777777" w:rsidR="007B0240" w:rsidRPr="00EC3177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</w:p>
          <w:p w14:paraId="786944F2" w14:textId="77777777" w:rsidR="007B0240" w:rsidRPr="008E42BD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</w:p>
          <w:p w14:paraId="7986F7E3" w14:textId="77777777" w:rsidR="007B0240" w:rsidRPr="002156F8" w:rsidRDefault="007B0240" w:rsidP="00D315A5">
            <w:pPr>
              <w:spacing w:after="0" w:line="240" w:lineRule="auto"/>
              <w:rPr>
                <w:b/>
              </w:rPr>
            </w:pPr>
            <w:r w:rsidRPr="002156F8">
              <w:rPr>
                <w:rFonts w:ascii="Roman" w:hAnsi="Roman" w:cs="Roman"/>
                <w:b/>
                <w:lang w:val="es-MX"/>
              </w:rPr>
              <w:t>Otra bibliografía sugerida en clase</w:t>
            </w:r>
          </w:p>
          <w:p w14:paraId="49E0C8F5" w14:textId="77777777" w:rsidR="007B0240" w:rsidRPr="00A6452A" w:rsidRDefault="007B0240" w:rsidP="00D315A5">
            <w:pPr>
              <w:spacing w:after="0" w:line="240" w:lineRule="auto"/>
            </w:pPr>
          </w:p>
          <w:p w14:paraId="4F8A44D5" w14:textId="77777777" w:rsidR="007B0240" w:rsidRPr="00A6452A" w:rsidRDefault="007B0240" w:rsidP="00D315A5">
            <w:pPr>
              <w:spacing w:after="0" w:line="240" w:lineRule="auto"/>
            </w:pPr>
          </w:p>
          <w:p w14:paraId="067F7374" w14:textId="77777777" w:rsidR="007B0240" w:rsidRPr="00A6452A" w:rsidRDefault="007B0240" w:rsidP="00D315A5">
            <w:pPr>
              <w:spacing w:after="0" w:line="240" w:lineRule="auto"/>
            </w:pPr>
          </w:p>
          <w:p w14:paraId="627CD4F9" w14:textId="77777777" w:rsidR="007B0240" w:rsidRPr="00A6452A" w:rsidRDefault="007B0240" w:rsidP="00D315A5">
            <w:pPr>
              <w:spacing w:after="0" w:line="240" w:lineRule="auto"/>
            </w:pPr>
          </w:p>
          <w:p w14:paraId="6A033842" w14:textId="77777777" w:rsidR="007B0240" w:rsidRPr="00A6452A" w:rsidRDefault="007B0240" w:rsidP="00D315A5">
            <w:pPr>
              <w:spacing w:after="0" w:line="240" w:lineRule="auto"/>
            </w:pPr>
          </w:p>
          <w:p w14:paraId="18923A15" w14:textId="77777777" w:rsidR="007B0240" w:rsidRPr="00A6452A" w:rsidRDefault="007B0240" w:rsidP="00D315A5">
            <w:pPr>
              <w:spacing w:after="0" w:line="240" w:lineRule="auto"/>
            </w:pPr>
          </w:p>
          <w:p w14:paraId="3CCB0601" w14:textId="77777777" w:rsidR="007B0240" w:rsidRPr="00A6452A" w:rsidRDefault="007B0240" w:rsidP="00D315A5">
            <w:pPr>
              <w:spacing w:after="0" w:line="240" w:lineRule="auto"/>
            </w:pPr>
          </w:p>
          <w:p w14:paraId="53B22E0D" w14:textId="77777777" w:rsidR="007B0240" w:rsidRPr="00A6452A" w:rsidRDefault="007B0240" w:rsidP="00D315A5">
            <w:pPr>
              <w:spacing w:after="0" w:line="240" w:lineRule="auto"/>
            </w:pPr>
          </w:p>
        </w:tc>
        <w:tc>
          <w:tcPr>
            <w:tcW w:w="5351" w:type="dxa"/>
            <w:tcBorders>
              <w:top w:val="nil"/>
            </w:tcBorders>
          </w:tcPr>
          <w:p w14:paraId="759D92D1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proofErr w:type="spellStart"/>
            <w:r>
              <w:rPr>
                <w:rFonts w:ascii="Roman" w:hAnsi="Roman"/>
                <w:lang w:val="es-MX"/>
              </w:rPr>
              <w:lastRenderedPageBreak/>
              <w:t>Acha</w:t>
            </w:r>
            <w:proofErr w:type="spellEnd"/>
            <w:r>
              <w:rPr>
                <w:rFonts w:ascii="Roman" w:hAnsi="Roman"/>
                <w:lang w:val="es-MX"/>
              </w:rPr>
              <w:t xml:space="preserve">, Juan: </w:t>
            </w:r>
            <w:r w:rsidRPr="00294FF6">
              <w:rPr>
                <w:rFonts w:ascii="Roman" w:hAnsi="Roman"/>
                <w:i/>
                <w:lang w:val="es-MX"/>
              </w:rPr>
              <w:t>Arte y sociedad: Latinoamérica. El producto artístico y su estructura</w:t>
            </w:r>
            <w:r>
              <w:rPr>
                <w:rFonts w:ascii="Roman" w:hAnsi="Roman"/>
                <w:lang w:val="es-MX"/>
              </w:rPr>
              <w:t>, Fondo de Cultura Económica, México, 1981.</w:t>
            </w:r>
          </w:p>
          <w:p w14:paraId="391663EC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__________: </w:t>
            </w:r>
            <w:r w:rsidRPr="00294FF6">
              <w:rPr>
                <w:rFonts w:ascii="Roman" w:hAnsi="Roman"/>
                <w:i/>
                <w:lang w:val="es-MX"/>
              </w:rPr>
              <w:t>Ensayos y ponencias latinoamericanistas</w:t>
            </w:r>
            <w:r>
              <w:rPr>
                <w:rFonts w:ascii="Roman" w:hAnsi="Roman"/>
                <w:lang w:val="es-MX"/>
              </w:rPr>
              <w:t xml:space="preserve">, Ediciones de la </w:t>
            </w:r>
            <w:proofErr w:type="spellStart"/>
            <w:r>
              <w:rPr>
                <w:rFonts w:ascii="Roman" w:hAnsi="Roman"/>
                <w:lang w:val="es-MX"/>
              </w:rPr>
              <w:t>Gan</w:t>
            </w:r>
            <w:proofErr w:type="spellEnd"/>
            <w:r>
              <w:rPr>
                <w:rFonts w:ascii="Roman" w:hAnsi="Roman"/>
                <w:lang w:val="es-MX"/>
              </w:rPr>
              <w:t>, Caracas, 1984.</w:t>
            </w:r>
          </w:p>
          <w:p w14:paraId="2B042249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proofErr w:type="spellStart"/>
            <w:r>
              <w:rPr>
                <w:rFonts w:ascii="Roman" w:hAnsi="Roman"/>
                <w:lang w:val="es-MX"/>
              </w:rPr>
              <w:t>Alcina</w:t>
            </w:r>
            <w:proofErr w:type="spellEnd"/>
            <w:r>
              <w:rPr>
                <w:rFonts w:ascii="Roman" w:hAnsi="Roman"/>
                <w:lang w:val="es-MX"/>
              </w:rPr>
              <w:t xml:space="preserve"> </w:t>
            </w:r>
            <w:proofErr w:type="spellStart"/>
            <w:r>
              <w:rPr>
                <w:rFonts w:ascii="Roman" w:hAnsi="Roman"/>
                <w:lang w:val="es-MX"/>
              </w:rPr>
              <w:t>Franch</w:t>
            </w:r>
            <w:proofErr w:type="spellEnd"/>
            <w:r>
              <w:rPr>
                <w:rFonts w:ascii="Roman" w:hAnsi="Roman"/>
                <w:lang w:val="es-MX"/>
              </w:rPr>
              <w:t xml:space="preserve">, José et al: </w:t>
            </w:r>
            <w:r w:rsidRPr="00294FF6">
              <w:rPr>
                <w:rFonts w:ascii="Roman" w:hAnsi="Roman"/>
                <w:i/>
                <w:lang w:val="es-MX"/>
              </w:rPr>
              <w:t>Historia del Arte Hispanoamericano. Siglos XIX y XX</w:t>
            </w:r>
            <w:r>
              <w:rPr>
                <w:rFonts w:ascii="Roman" w:hAnsi="Roman"/>
                <w:lang w:val="es-MX"/>
              </w:rPr>
              <w:t>, Alhambra, Madrid, 1987.</w:t>
            </w:r>
          </w:p>
          <w:p w14:paraId="58A42448" w14:textId="77777777" w:rsidR="007B0240" w:rsidRDefault="007B0240" w:rsidP="00D315A5">
            <w:pPr>
              <w:spacing w:after="0"/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Bayón, Damián (Comp.): </w:t>
            </w:r>
            <w:r w:rsidRPr="00294FF6">
              <w:rPr>
                <w:rFonts w:ascii="Roman" w:hAnsi="Roman"/>
                <w:i/>
                <w:lang w:val="es-MX"/>
              </w:rPr>
              <w:t>América Latina en sus arte</w:t>
            </w:r>
            <w:r w:rsidRPr="00DD0D14">
              <w:rPr>
                <w:rFonts w:ascii="Roman" w:hAnsi="Roman"/>
                <w:u w:val="single"/>
                <w:lang w:val="es-MX"/>
              </w:rPr>
              <w:t>s</w:t>
            </w:r>
            <w:r>
              <w:rPr>
                <w:rFonts w:ascii="Roman" w:hAnsi="Roman"/>
                <w:lang w:val="es-MX"/>
              </w:rPr>
              <w:t>, Siglo XXI, 1974.</w:t>
            </w:r>
          </w:p>
          <w:p w14:paraId="2C10CF39" w14:textId="77777777" w:rsidR="007B0240" w:rsidRDefault="007B0240" w:rsidP="00D315A5">
            <w:pPr>
              <w:spacing w:after="0"/>
              <w:ind w:right="720"/>
              <w:jc w:val="both"/>
              <w:rPr>
                <w:rFonts w:ascii="Roman" w:hAnsi="Roman"/>
                <w:lang w:val="es-MX"/>
              </w:rPr>
            </w:pPr>
            <w:r w:rsidRPr="00F453C3">
              <w:rPr>
                <w:rFonts w:ascii="Roman" w:hAnsi="Roman"/>
                <w:u w:val="single"/>
                <w:lang w:val="es-MX"/>
              </w:rPr>
              <w:t xml:space="preserve">                                        </w:t>
            </w:r>
            <w:r>
              <w:rPr>
                <w:rFonts w:ascii="Roman" w:hAnsi="Roman"/>
                <w:lang w:val="es-MX"/>
              </w:rPr>
              <w:t xml:space="preserve">. </w:t>
            </w:r>
            <w:r w:rsidRPr="00294FF6">
              <w:rPr>
                <w:rFonts w:ascii="Roman" w:hAnsi="Roman"/>
                <w:i/>
                <w:lang w:val="es-MX"/>
              </w:rPr>
              <w:t>El artista latinoamericano y su identidad</w:t>
            </w:r>
            <w:r>
              <w:rPr>
                <w:rFonts w:ascii="Roman" w:hAnsi="Roman"/>
                <w:u w:val="single"/>
                <w:lang w:val="es-MX"/>
              </w:rPr>
              <w:t>.</w:t>
            </w:r>
            <w:r>
              <w:rPr>
                <w:rFonts w:ascii="Roman" w:hAnsi="Roman"/>
                <w:lang w:val="es-MX"/>
              </w:rPr>
              <w:t xml:space="preserve"> Monte Ávila Editores, Caracas, 1977.</w:t>
            </w:r>
          </w:p>
          <w:p w14:paraId="1BEA9B38" w14:textId="77777777" w:rsidR="007B0240" w:rsidRPr="00F453C3" w:rsidRDefault="007B0240" w:rsidP="00D315A5">
            <w:pPr>
              <w:spacing w:after="0"/>
              <w:ind w:right="720"/>
              <w:jc w:val="both"/>
              <w:rPr>
                <w:rFonts w:ascii="Roman" w:hAnsi="Roman"/>
                <w:lang w:val="es-MX"/>
              </w:rPr>
            </w:pPr>
          </w:p>
          <w:p w14:paraId="12518133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autoSpaceDE w:val="0"/>
              <w:autoSpaceDN w:val="0"/>
              <w:adjustRightInd w:val="0"/>
              <w:jc w:val="both"/>
              <w:rPr>
                <w:rFonts w:ascii="Roman" w:hAnsi="Roman" w:cs="Roman"/>
                <w:lang w:val="es-MX"/>
              </w:rPr>
            </w:pPr>
            <w:proofErr w:type="spellStart"/>
            <w:r>
              <w:rPr>
                <w:rFonts w:ascii="Roman" w:hAnsi="Roman" w:cs="Roman"/>
                <w:lang w:val="es-MX"/>
              </w:rPr>
              <w:t>Baxandall</w:t>
            </w:r>
            <w:proofErr w:type="spellEnd"/>
            <w:r>
              <w:rPr>
                <w:rFonts w:ascii="Roman" w:hAnsi="Roman" w:cs="Roman"/>
                <w:lang w:val="es-MX"/>
              </w:rPr>
              <w:t xml:space="preserve">, Michel: </w:t>
            </w:r>
            <w:r w:rsidRPr="00294FF6">
              <w:rPr>
                <w:rFonts w:ascii="Roman" w:hAnsi="Roman" w:cs="Roman"/>
                <w:i/>
                <w:lang w:val="es-MX"/>
              </w:rPr>
              <w:t>Modelos de Intención</w:t>
            </w:r>
            <w:r>
              <w:rPr>
                <w:rFonts w:ascii="Roman" w:hAnsi="Roman" w:cs="Roman"/>
                <w:lang w:val="es-MX"/>
              </w:rPr>
              <w:t xml:space="preserve">, </w:t>
            </w:r>
            <w:proofErr w:type="spellStart"/>
            <w:r>
              <w:rPr>
                <w:rFonts w:ascii="Roman" w:hAnsi="Roman" w:cs="Roman"/>
                <w:lang w:val="es-MX"/>
              </w:rPr>
              <w:t>Blume</w:t>
            </w:r>
            <w:proofErr w:type="spellEnd"/>
            <w:r>
              <w:rPr>
                <w:rFonts w:ascii="Roman" w:hAnsi="Roman" w:cs="Roman"/>
                <w:lang w:val="es-MX"/>
              </w:rPr>
              <w:t>, Barcelona, 1985</w:t>
            </w:r>
          </w:p>
          <w:p w14:paraId="5BD62A70" w14:textId="77777777" w:rsidR="007B0240" w:rsidRPr="005020A3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  <w:proofErr w:type="spellStart"/>
            <w:r w:rsidRPr="005020A3">
              <w:rPr>
                <w:rFonts w:ascii="Times New Roman" w:eastAsia="Times New Roman" w:hAnsi="Times New Roman"/>
                <w:lang w:eastAsia="es-CL"/>
              </w:rPr>
              <w:t>Burke</w:t>
            </w:r>
            <w:proofErr w:type="spellEnd"/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, Peter. </w:t>
            </w:r>
            <w:r w:rsidRPr="00294FF6">
              <w:rPr>
                <w:rFonts w:ascii="Times New Roman" w:eastAsia="Times New Roman" w:hAnsi="Times New Roman"/>
                <w:i/>
                <w:iCs/>
                <w:lang w:eastAsia="es-CL"/>
              </w:rPr>
              <w:t>Visto y no visto; el uso de la imagen como documento histórico</w:t>
            </w:r>
            <w:r w:rsidRPr="005020A3">
              <w:rPr>
                <w:rFonts w:ascii="Times New Roman" w:eastAsia="Times New Roman" w:hAnsi="Times New Roman"/>
                <w:i/>
                <w:iCs/>
                <w:lang w:eastAsia="es-CL"/>
              </w:rPr>
              <w:t xml:space="preserve">. </w:t>
            </w:r>
            <w:r w:rsidRPr="005020A3">
              <w:rPr>
                <w:rFonts w:ascii="Times New Roman" w:eastAsia="Times New Roman" w:hAnsi="Times New Roman"/>
                <w:lang w:eastAsia="es-CL"/>
              </w:rPr>
              <w:t>Barcelona, Crítica, 2005</w:t>
            </w:r>
          </w:p>
          <w:p w14:paraId="4226EB45" w14:textId="77777777" w:rsidR="007B0240" w:rsidRPr="005020A3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</w:p>
          <w:p w14:paraId="6A1C9513" w14:textId="77777777" w:rsidR="007B0240" w:rsidRDefault="007B0240" w:rsidP="00D315A5">
            <w:pPr>
              <w:spacing w:after="0" w:line="240" w:lineRule="auto"/>
              <w:rPr>
                <w:rFonts w:ascii="Times New Roman" w:hAnsi="Times New Roman"/>
              </w:rPr>
            </w:pPr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Berger, </w:t>
            </w:r>
            <w:proofErr w:type="spellStart"/>
            <w:proofErr w:type="gramStart"/>
            <w:r w:rsidRPr="005020A3">
              <w:rPr>
                <w:rFonts w:ascii="Times New Roman" w:eastAsia="Times New Roman" w:hAnsi="Times New Roman"/>
                <w:lang w:eastAsia="es-CL"/>
              </w:rPr>
              <w:t>John,“</w:t>
            </w:r>
            <w:proofErr w:type="gramEnd"/>
            <w:r w:rsidRPr="005020A3">
              <w:rPr>
                <w:rFonts w:ascii="Times New Roman" w:eastAsia="Times New Roman" w:hAnsi="Times New Roman"/>
                <w:lang w:eastAsia="es-CL"/>
              </w:rPr>
              <w:t>Usos</w:t>
            </w:r>
            <w:proofErr w:type="spellEnd"/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 de la fotografía”. En: </w:t>
            </w:r>
            <w:r w:rsidRPr="00294FF6">
              <w:rPr>
                <w:rFonts w:ascii="Times New Roman" w:eastAsia="Times New Roman" w:hAnsi="Times New Roman"/>
                <w:i/>
                <w:lang w:eastAsia="es-CL"/>
              </w:rPr>
              <w:t>Mirar</w:t>
            </w:r>
            <w:r w:rsidRPr="005020A3">
              <w:rPr>
                <w:rFonts w:ascii="Times New Roman" w:eastAsia="Times New Roman" w:hAnsi="Times New Roman"/>
                <w:lang w:eastAsia="es-CL"/>
              </w:rPr>
              <w:t>, Buenos Aires, Ediciones de la Flor, 2000</w:t>
            </w:r>
            <w:r w:rsidRPr="005020A3">
              <w:rPr>
                <w:rFonts w:ascii="Times New Roman" w:hAnsi="Times New Roman"/>
              </w:rPr>
              <w:t>.</w:t>
            </w:r>
          </w:p>
          <w:p w14:paraId="658FE007" w14:textId="77777777" w:rsidR="007B0240" w:rsidRDefault="007B0240" w:rsidP="00D315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925C7C" w14:textId="77777777" w:rsidR="007B0240" w:rsidRPr="005177CE" w:rsidRDefault="007B0240" w:rsidP="00D315A5">
            <w:pPr>
              <w:rPr>
                <w:rFonts w:ascii="Times New Roman" w:eastAsia="Times New Roman" w:hAnsi="Times New Roman"/>
                <w:sz w:val="24"/>
                <w:szCs w:val="24"/>
                <w:lang w:val="es-CL" w:eastAsia="es-CL"/>
              </w:rPr>
            </w:pPr>
            <w:proofErr w:type="spellStart"/>
            <w:r>
              <w:rPr>
                <w:rFonts w:ascii="Roman" w:hAnsi="Roman"/>
                <w:lang w:val="es-MX"/>
              </w:rPr>
              <w:t>Castedo</w:t>
            </w:r>
            <w:proofErr w:type="spellEnd"/>
            <w:r>
              <w:rPr>
                <w:rFonts w:ascii="Roman" w:hAnsi="Roman"/>
                <w:lang w:val="es-MX"/>
              </w:rPr>
              <w:t xml:space="preserve">, Leopoldo. </w:t>
            </w:r>
            <w:r w:rsidRPr="00294FF6">
              <w:rPr>
                <w:rFonts w:ascii="Times New Roman" w:eastAsia="Times New Roman" w:hAnsi="Times New Roman"/>
                <w:i/>
                <w:sz w:val="24"/>
                <w:szCs w:val="24"/>
                <w:lang w:eastAsia="es-CL"/>
              </w:rPr>
              <w:t>Historia del Arte y de la Arquitectura latinoamericana: desde la época precolombina hasta hoy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s-C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 Ed.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Pomaire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, Barcelona, 1970.</w:t>
            </w:r>
          </w:p>
          <w:p w14:paraId="18F2E920" w14:textId="77777777" w:rsidR="007B0240" w:rsidRPr="007A5E76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Castro Flores, Fernando: </w:t>
            </w:r>
            <w:r w:rsidRPr="00294FF6">
              <w:rPr>
                <w:rFonts w:ascii="Roman" w:hAnsi="Roman"/>
                <w:i/>
                <w:lang w:val="es-MX"/>
              </w:rPr>
              <w:t>Horizontes del Arte Latinoamericano</w:t>
            </w:r>
            <w:r>
              <w:rPr>
                <w:rFonts w:ascii="Roman" w:hAnsi="Roman"/>
                <w:i/>
                <w:lang w:val="es-MX"/>
              </w:rPr>
              <w:t xml:space="preserve">, </w:t>
            </w:r>
            <w:proofErr w:type="spellStart"/>
            <w:r>
              <w:rPr>
                <w:rFonts w:ascii="Roman" w:hAnsi="Roman"/>
                <w:lang w:val="es-MX"/>
              </w:rPr>
              <w:t>Tecnos</w:t>
            </w:r>
            <w:proofErr w:type="spellEnd"/>
            <w:r>
              <w:rPr>
                <w:rFonts w:ascii="Roman" w:hAnsi="Roman"/>
                <w:lang w:val="es-MX"/>
              </w:rPr>
              <w:t>, Madrid, 1998.</w:t>
            </w:r>
          </w:p>
          <w:p w14:paraId="39E62F91" w14:textId="77777777" w:rsidR="007B0240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  <w:proofErr w:type="spellStart"/>
            <w:r w:rsidRPr="005020A3">
              <w:rPr>
                <w:rFonts w:ascii="Times New Roman" w:eastAsia="Times New Roman" w:hAnsi="Times New Roman"/>
                <w:lang w:eastAsia="es-CL"/>
              </w:rPr>
              <w:t>Freedberg</w:t>
            </w:r>
            <w:proofErr w:type="spellEnd"/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, David. </w:t>
            </w:r>
            <w:r w:rsidRPr="00294FF6">
              <w:rPr>
                <w:rFonts w:ascii="Times New Roman" w:eastAsia="Times New Roman" w:hAnsi="Times New Roman"/>
                <w:i/>
                <w:lang w:eastAsia="es-CL"/>
              </w:rPr>
              <w:t>El poder de las imágenes</w:t>
            </w:r>
            <w:r w:rsidRPr="005020A3">
              <w:rPr>
                <w:rFonts w:ascii="Times New Roman" w:eastAsia="Times New Roman" w:hAnsi="Times New Roman"/>
                <w:lang w:eastAsia="es-CL"/>
              </w:rPr>
              <w:t>. Madrid, Ediciones Cátedra, S.A., 1992.</w:t>
            </w:r>
          </w:p>
          <w:p w14:paraId="4EBB9754" w14:textId="77777777" w:rsidR="007B0240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</w:p>
          <w:p w14:paraId="0DA96090" w14:textId="77777777" w:rsidR="007B0240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García </w:t>
            </w:r>
            <w:proofErr w:type="spellStart"/>
            <w:r>
              <w:rPr>
                <w:rFonts w:ascii="Roman" w:hAnsi="Roman"/>
                <w:lang w:val="es-MX"/>
              </w:rPr>
              <w:t>Canclini</w:t>
            </w:r>
            <w:proofErr w:type="spellEnd"/>
            <w:r>
              <w:rPr>
                <w:rFonts w:ascii="Roman" w:hAnsi="Roman"/>
                <w:lang w:val="es-MX"/>
              </w:rPr>
              <w:t xml:space="preserve">, Néstor: </w:t>
            </w:r>
            <w:r w:rsidRPr="00294FF6">
              <w:rPr>
                <w:rFonts w:ascii="Roman" w:hAnsi="Roman"/>
                <w:i/>
                <w:lang w:val="es-MX"/>
              </w:rPr>
              <w:t>La producción simbólica. Teoría y método en sociología del arte</w:t>
            </w:r>
            <w:r>
              <w:rPr>
                <w:rFonts w:ascii="Roman" w:hAnsi="Roman"/>
                <w:lang w:val="es-MX"/>
              </w:rPr>
              <w:t>, Siglo XXI, México, 1993 (1979).</w:t>
            </w:r>
          </w:p>
          <w:p w14:paraId="35EA2F22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proofErr w:type="spellStart"/>
            <w:r>
              <w:rPr>
                <w:rFonts w:ascii="Roman" w:hAnsi="Roman"/>
                <w:lang w:val="es-MX"/>
              </w:rPr>
              <w:t>Glusberg</w:t>
            </w:r>
            <w:proofErr w:type="spellEnd"/>
            <w:r>
              <w:rPr>
                <w:rFonts w:ascii="Roman" w:hAnsi="Roman"/>
                <w:lang w:val="es-MX"/>
              </w:rPr>
              <w:t xml:space="preserve">, Jorge: </w:t>
            </w:r>
            <w:r w:rsidRPr="00294FF6">
              <w:rPr>
                <w:rFonts w:ascii="Roman" w:hAnsi="Roman"/>
                <w:i/>
                <w:lang w:val="es-MX"/>
              </w:rPr>
              <w:t>Retórica del arte latinoamericano,</w:t>
            </w:r>
            <w:r>
              <w:rPr>
                <w:rFonts w:ascii="Roman" w:hAnsi="Roman"/>
                <w:lang w:val="es-MX"/>
              </w:rPr>
              <w:t xml:space="preserve"> Nueva Visión, Buenos Aires, 1978.</w:t>
            </w:r>
          </w:p>
          <w:p w14:paraId="741EF561" w14:textId="77777777" w:rsidR="007B0240" w:rsidRDefault="007B0240" w:rsidP="00D315A5">
            <w:pPr>
              <w:spacing w:after="0" w:line="240" w:lineRule="auto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 xml:space="preserve">________________: </w:t>
            </w:r>
            <w:r w:rsidRPr="00294FF6">
              <w:rPr>
                <w:rFonts w:ascii="Roman" w:hAnsi="Roman"/>
                <w:i/>
                <w:lang w:val="es-MX"/>
              </w:rPr>
              <w:t>Moderno. Postmoderno</w:t>
            </w:r>
            <w:r>
              <w:rPr>
                <w:rFonts w:ascii="Roman" w:hAnsi="Roman"/>
                <w:lang w:val="es-MX"/>
              </w:rPr>
              <w:t xml:space="preserve">. </w:t>
            </w:r>
            <w:proofErr w:type="spellStart"/>
            <w:r>
              <w:rPr>
                <w:rFonts w:ascii="Roman" w:hAnsi="Roman"/>
                <w:lang w:val="es-MX"/>
              </w:rPr>
              <w:t>Emecé</w:t>
            </w:r>
            <w:proofErr w:type="spellEnd"/>
            <w:r>
              <w:rPr>
                <w:rFonts w:ascii="Roman" w:hAnsi="Roman"/>
                <w:lang w:val="es-MX"/>
              </w:rPr>
              <w:t xml:space="preserve"> Editores, Buenos Aires, 1993.</w:t>
            </w:r>
          </w:p>
          <w:p w14:paraId="62B875C2" w14:textId="77777777" w:rsidR="007B0240" w:rsidRDefault="007B0240" w:rsidP="00D315A5">
            <w:pPr>
              <w:spacing w:after="0" w:line="240" w:lineRule="auto"/>
              <w:rPr>
                <w:rFonts w:ascii="Roman" w:hAnsi="Roman"/>
                <w:lang w:val="es-MX"/>
              </w:rPr>
            </w:pPr>
          </w:p>
          <w:p w14:paraId="598A867E" w14:textId="77777777" w:rsidR="007B0240" w:rsidRDefault="007B0240" w:rsidP="00D315A5">
            <w:pPr>
              <w:spacing w:after="0" w:line="240" w:lineRule="auto"/>
              <w:rPr>
                <w:rFonts w:ascii="Roman" w:hAnsi="Roman"/>
                <w:lang w:val="es-MX"/>
              </w:rPr>
            </w:pPr>
            <w:proofErr w:type="spellStart"/>
            <w:r>
              <w:rPr>
                <w:rFonts w:ascii="Roman" w:hAnsi="Roman"/>
                <w:lang w:val="es-MX"/>
              </w:rPr>
              <w:lastRenderedPageBreak/>
              <w:t>Gruzinski</w:t>
            </w:r>
            <w:proofErr w:type="spellEnd"/>
            <w:r>
              <w:rPr>
                <w:rFonts w:ascii="Roman" w:hAnsi="Roman"/>
                <w:lang w:val="es-MX"/>
              </w:rPr>
              <w:t xml:space="preserve">, </w:t>
            </w:r>
            <w:proofErr w:type="spellStart"/>
            <w:r>
              <w:rPr>
                <w:rFonts w:ascii="Roman" w:hAnsi="Roman"/>
                <w:lang w:val="es-MX"/>
              </w:rPr>
              <w:t>Serge</w:t>
            </w:r>
            <w:proofErr w:type="spellEnd"/>
            <w:r>
              <w:rPr>
                <w:rFonts w:ascii="Roman" w:hAnsi="Roman"/>
                <w:lang w:val="es-MX"/>
              </w:rPr>
              <w:t xml:space="preserve">. </w:t>
            </w:r>
            <w:r w:rsidRPr="00294FF6">
              <w:rPr>
                <w:rFonts w:ascii="Roman" w:hAnsi="Roman"/>
                <w:i/>
                <w:lang w:val="es-MX"/>
              </w:rPr>
              <w:t>La conquista de América. El problema del otro</w:t>
            </w:r>
            <w:r>
              <w:rPr>
                <w:rFonts w:ascii="Roman" w:hAnsi="Roman"/>
                <w:u w:val="single"/>
                <w:lang w:val="es-MX"/>
              </w:rPr>
              <w:t>.</w:t>
            </w:r>
            <w:r>
              <w:rPr>
                <w:rFonts w:ascii="Roman" w:hAnsi="Roman"/>
                <w:lang w:val="es-MX"/>
              </w:rPr>
              <w:t xml:space="preserve"> Siglo XXI, Buenos Aires, 2008.</w:t>
            </w:r>
          </w:p>
          <w:p w14:paraId="325662A5" w14:textId="77777777" w:rsidR="007B0240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  <w:r w:rsidRPr="00882D16">
              <w:rPr>
                <w:rFonts w:ascii="Times New Roman" w:eastAsia="Times New Roman" w:hAnsi="Times New Roman"/>
                <w:u w:val="single"/>
                <w:lang w:eastAsia="es-CL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lang w:eastAsia="es-CL"/>
              </w:rPr>
              <w:t xml:space="preserve"> . </w:t>
            </w:r>
            <w:r w:rsidRPr="00294FF6">
              <w:rPr>
                <w:rFonts w:ascii="Times New Roman" w:eastAsia="Times New Roman" w:hAnsi="Times New Roman"/>
                <w:i/>
                <w:lang w:eastAsia="es-CL"/>
              </w:rPr>
              <w:t>La guerra de las imágenes. De Cristóbal Colón a “</w:t>
            </w:r>
            <w:proofErr w:type="spellStart"/>
            <w:r w:rsidRPr="00294FF6">
              <w:rPr>
                <w:rFonts w:ascii="Times New Roman" w:eastAsia="Times New Roman" w:hAnsi="Times New Roman"/>
                <w:i/>
                <w:lang w:eastAsia="es-CL"/>
              </w:rPr>
              <w:t>Blade</w:t>
            </w:r>
            <w:proofErr w:type="spellEnd"/>
            <w:r w:rsidRPr="00294FF6">
              <w:rPr>
                <w:rFonts w:ascii="Times New Roman" w:eastAsia="Times New Roman" w:hAnsi="Times New Roman"/>
                <w:i/>
                <w:lang w:eastAsia="es-CL"/>
              </w:rPr>
              <w:t xml:space="preserve"> Runner” (1492-2019).</w:t>
            </w:r>
            <w:r>
              <w:rPr>
                <w:rFonts w:ascii="Times New Roman" w:eastAsia="Times New Roman" w:hAnsi="Times New Roman"/>
                <w:lang w:eastAsia="es-CL"/>
              </w:rPr>
              <w:t xml:space="preserve"> Fondo de Cultura Económica, México, 1994.</w:t>
            </w:r>
          </w:p>
          <w:p w14:paraId="371329BC" w14:textId="77777777" w:rsidR="007B0240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  <w:proofErr w:type="spellStart"/>
            <w:r>
              <w:rPr>
                <w:rFonts w:ascii="Roman" w:hAnsi="Roman"/>
                <w:lang w:val="es-MX"/>
              </w:rPr>
              <w:t>Halperin</w:t>
            </w:r>
            <w:proofErr w:type="spellEnd"/>
            <w:r>
              <w:rPr>
                <w:rFonts w:ascii="Roman" w:hAnsi="Roman"/>
                <w:lang w:val="es-MX"/>
              </w:rPr>
              <w:t xml:space="preserve"> </w:t>
            </w:r>
            <w:proofErr w:type="spellStart"/>
            <w:r>
              <w:rPr>
                <w:rFonts w:ascii="Roman" w:hAnsi="Roman"/>
                <w:lang w:val="es-MX"/>
              </w:rPr>
              <w:t>Donghi</w:t>
            </w:r>
            <w:proofErr w:type="spellEnd"/>
            <w:r>
              <w:rPr>
                <w:rFonts w:ascii="Roman" w:hAnsi="Roman"/>
                <w:lang w:val="es-MX"/>
              </w:rPr>
              <w:t xml:space="preserve">, Tulio: </w:t>
            </w:r>
            <w:r w:rsidRPr="00294FF6">
              <w:rPr>
                <w:rFonts w:ascii="Roman" w:hAnsi="Roman"/>
                <w:i/>
                <w:lang w:val="es-MX"/>
              </w:rPr>
              <w:t>Historia contemporánea de América Latina</w:t>
            </w:r>
            <w:r>
              <w:rPr>
                <w:rFonts w:ascii="Roman" w:hAnsi="Roman"/>
                <w:lang w:val="es-MX"/>
              </w:rPr>
              <w:t>, Alianza, México, 1983 (1969).</w:t>
            </w:r>
          </w:p>
          <w:p w14:paraId="7534EA4F" w14:textId="77777777" w:rsidR="007B0240" w:rsidRPr="005020A3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Le </w:t>
            </w:r>
            <w:proofErr w:type="spellStart"/>
            <w:r w:rsidRPr="005020A3">
              <w:rPr>
                <w:rFonts w:ascii="Times New Roman" w:eastAsia="Times New Roman" w:hAnsi="Times New Roman"/>
                <w:lang w:eastAsia="es-CL"/>
              </w:rPr>
              <w:t>Goff</w:t>
            </w:r>
            <w:proofErr w:type="spellEnd"/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, Jacques. “¿La cabeza o el corazón? El uso político de las metáforas corporales durante la Edad Media”. En: AA.VV. </w:t>
            </w:r>
            <w:r w:rsidRPr="00294FF6">
              <w:rPr>
                <w:rFonts w:ascii="Times New Roman" w:eastAsia="Times New Roman" w:hAnsi="Times New Roman"/>
                <w:i/>
                <w:iCs/>
                <w:lang w:eastAsia="es-CL"/>
              </w:rPr>
              <w:t>Fragmentos para una Historia del cuerpo humano</w:t>
            </w:r>
            <w:r w:rsidRPr="00294FF6">
              <w:rPr>
                <w:rFonts w:ascii="Times New Roman" w:eastAsia="Times New Roman" w:hAnsi="Times New Roman"/>
                <w:i/>
                <w:lang w:eastAsia="es-CL"/>
              </w:rPr>
              <w:t xml:space="preserve">. </w:t>
            </w:r>
            <w:r w:rsidRPr="00294FF6">
              <w:rPr>
                <w:rFonts w:ascii="Times New Roman" w:eastAsia="Times New Roman" w:hAnsi="Times New Roman"/>
                <w:i/>
                <w:iCs/>
                <w:lang w:eastAsia="es-CL"/>
              </w:rPr>
              <w:t>Parte tercera</w:t>
            </w:r>
            <w:r w:rsidRPr="005020A3">
              <w:rPr>
                <w:rFonts w:ascii="Times New Roman" w:eastAsia="Times New Roman" w:hAnsi="Times New Roman"/>
                <w:lang w:eastAsia="es-CL"/>
              </w:rPr>
              <w:t>. Madrid, Taurus, 1992.</w:t>
            </w:r>
          </w:p>
          <w:p w14:paraId="0A0DD0D0" w14:textId="77777777" w:rsidR="007B0240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</w:p>
          <w:p w14:paraId="4F1075A2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Style w:val="exldetailsdisplayval"/>
                <w:rFonts w:ascii="Times New Roman" w:hAnsi="Times New Roman"/>
              </w:rPr>
            </w:pPr>
            <w:r w:rsidRPr="00EC33A8">
              <w:rPr>
                <w:rFonts w:ascii="Times New Roman" w:hAnsi="Times New Roman"/>
                <w:lang w:val="es-MX"/>
              </w:rPr>
              <w:t xml:space="preserve">Mesa, José de y Teresa </w:t>
            </w:r>
            <w:proofErr w:type="spellStart"/>
            <w:r w:rsidRPr="00EC33A8">
              <w:rPr>
                <w:rFonts w:ascii="Times New Roman" w:hAnsi="Times New Roman"/>
                <w:lang w:val="es-MX"/>
              </w:rPr>
              <w:t>Gisbert</w:t>
            </w:r>
            <w:proofErr w:type="spellEnd"/>
            <w:r w:rsidRPr="00EC33A8">
              <w:rPr>
                <w:rFonts w:ascii="Times New Roman" w:hAnsi="Times New Roman"/>
                <w:lang w:val="es-MX"/>
              </w:rPr>
              <w:t xml:space="preserve">: </w:t>
            </w:r>
            <w:r w:rsidRPr="00294FF6">
              <w:rPr>
                <w:rFonts w:ascii="Times New Roman" w:hAnsi="Times New Roman"/>
                <w:i/>
                <w:lang w:val="es-MX"/>
              </w:rPr>
              <w:t>Historia de la Pintura Cusqueña</w:t>
            </w:r>
            <w:r w:rsidRPr="00EC33A8">
              <w:rPr>
                <w:rFonts w:ascii="Times New Roman" w:hAnsi="Times New Roman"/>
                <w:i/>
                <w:lang w:val="es-MX"/>
              </w:rPr>
              <w:t xml:space="preserve">, </w:t>
            </w:r>
            <w:r w:rsidRPr="00EC33A8">
              <w:rPr>
                <w:rFonts w:ascii="Times New Roman" w:hAnsi="Times New Roman"/>
                <w:lang w:val="es-MX"/>
              </w:rPr>
              <w:t xml:space="preserve">2 </w:t>
            </w:r>
            <w:proofErr w:type="spellStart"/>
            <w:r w:rsidRPr="00EC33A8">
              <w:rPr>
                <w:rFonts w:ascii="Times New Roman" w:hAnsi="Times New Roman"/>
                <w:lang w:val="es-MX"/>
              </w:rPr>
              <w:t>vols</w:t>
            </w:r>
            <w:proofErr w:type="spellEnd"/>
            <w:r w:rsidRPr="00EC33A8">
              <w:rPr>
                <w:rFonts w:ascii="Times New Roman" w:hAnsi="Times New Roman"/>
                <w:lang w:val="es-MX"/>
              </w:rPr>
              <w:t xml:space="preserve">, </w:t>
            </w:r>
            <w:r w:rsidRPr="00EC33A8">
              <w:rPr>
                <w:rStyle w:val="exldetailsdisplayval"/>
                <w:rFonts w:ascii="Times New Roman" w:hAnsi="Times New Roman"/>
              </w:rPr>
              <w:t xml:space="preserve">Lima Fundación A. N </w:t>
            </w:r>
            <w:proofErr w:type="spellStart"/>
            <w:r w:rsidRPr="00EC33A8">
              <w:rPr>
                <w:rStyle w:val="exldetailsdisplayval"/>
                <w:rFonts w:ascii="Times New Roman" w:hAnsi="Times New Roman"/>
              </w:rPr>
              <w:t>Wiese</w:t>
            </w:r>
            <w:proofErr w:type="spellEnd"/>
            <w:r w:rsidRPr="00EC33A8">
              <w:rPr>
                <w:rStyle w:val="exldetailsdisplayval"/>
                <w:rFonts w:ascii="Times New Roman" w:hAnsi="Times New Roman"/>
              </w:rPr>
              <w:t>, Lima, 1982.</w:t>
            </w:r>
          </w:p>
          <w:p w14:paraId="457D98ED" w14:textId="77777777" w:rsidR="007B0240" w:rsidRPr="00502D9A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Times New Roman" w:hAnsi="Times New Roman"/>
                <w:lang w:val="es-MX"/>
              </w:rPr>
            </w:pPr>
            <w:proofErr w:type="spellStart"/>
            <w:r>
              <w:rPr>
                <w:rStyle w:val="exldetailsdisplayval"/>
                <w:rFonts w:ascii="Times New Roman" w:hAnsi="Times New Roman"/>
              </w:rPr>
              <w:t>Moraña</w:t>
            </w:r>
            <w:proofErr w:type="spellEnd"/>
            <w:r>
              <w:rPr>
                <w:rStyle w:val="exldetailsdisplayval"/>
                <w:rFonts w:ascii="Times New Roman" w:hAnsi="Times New Roman"/>
              </w:rPr>
              <w:t>, Mabel (</w:t>
            </w:r>
            <w:proofErr w:type="spellStart"/>
            <w:r>
              <w:rPr>
                <w:rStyle w:val="exldetailsdisplayval"/>
                <w:rFonts w:ascii="Times New Roman" w:hAnsi="Times New Roman"/>
              </w:rPr>
              <w:t>comp</w:t>
            </w:r>
            <w:proofErr w:type="spellEnd"/>
            <w:r>
              <w:rPr>
                <w:rStyle w:val="exldetailsdisplayval"/>
                <w:rFonts w:ascii="Times New Roman" w:hAnsi="Times New Roman"/>
              </w:rPr>
              <w:t xml:space="preserve">). </w:t>
            </w:r>
            <w:r w:rsidRPr="00294FF6">
              <w:rPr>
                <w:rStyle w:val="exldetailsdisplayval"/>
                <w:rFonts w:ascii="Times New Roman" w:hAnsi="Times New Roman"/>
                <w:i/>
              </w:rPr>
              <w:t>Nuevas perspectivas desde/sobre América Latina</w:t>
            </w:r>
            <w:r>
              <w:rPr>
                <w:rStyle w:val="exldetailsdisplayval"/>
                <w:rFonts w:ascii="Times New Roman" w:hAnsi="Times New Roman"/>
                <w:u w:val="single"/>
              </w:rPr>
              <w:t>.</w:t>
            </w:r>
            <w:r>
              <w:rPr>
                <w:rStyle w:val="exldetailsdisplayval"/>
                <w:rFonts w:ascii="Times New Roman" w:hAnsi="Times New Roman"/>
              </w:rPr>
              <w:t xml:space="preserve"> El desafío de los Estudios Culturales, Ed. Cuarto Propio, Santiago, 2000.</w:t>
            </w:r>
          </w:p>
          <w:p w14:paraId="7E60841A" w14:textId="77777777" w:rsidR="007B0240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>Rama, Ángel:</w:t>
            </w:r>
            <w:r>
              <w:rPr>
                <w:rFonts w:ascii="Roman" w:hAnsi="Roman"/>
                <w:lang w:val="es-MX"/>
              </w:rPr>
              <w:tab/>
            </w:r>
            <w:r w:rsidRPr="00294FF6">
              <w:rPr>
                <w:rFonts w:ascii="Roman" w:hAnsi="Roman"/>
                <w:i/>
                <w:lang w:val="es-MX"/>
              </w:rPr>
              <w:t>Rubén Darío y el Modernismo</w:t>
            </w:r>
            <w:r>
              <w:rPr>
                <w:rFonts w:ascii="Roman" w:hAnsi="Roman"/>
                <w:lang w:val="es-MX"/>
              </w:rPr>
              <w:t xml:space="preserve">, </w:t>
            </w:r>
            <w:proofErr w:type="spellStart"/>
            <w:r>
              <w:rPr>
                <w:rFonts w:ascii="Roman" w:hAnsi="Roman"/>
                <w:lang w:val="es-MX"/>
              </w:rPr>
              <w:t>Alfadil</w:t>
            </w:r>
            <w:proofErr w:type="spellEnd"/>
            <w:r>
              <w:rPr>
                <w:rFonts w:ascii="Roman" w:hAnsi="Roman"/>
                <w:lang w:val="es-MX"/>
              </w:rPr>
              <w:t xml:space="preserve"> Ediciones, Caracas, 1985, (1970).</w:t>
            </w:r>
          </w:p>
          <w:p w14:paraId="57B8C8A3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>—————:</w:t>
            </w:r>
            <w:r>
              <w:rPr>
                <w:rFonts w:ascii="Roman" w:hAnsi="Roman"/>
                <w:lang w:val="es-MX"/>
              </w:rPr>
              <w:tab/>
            </w:r>
            <w:r w:rsidRPr="00294FF6">
              <w:rPr>
                <w:rFonts w:ascii="Roman" w:hAnsi="Roman"/>
                <w:i/>
                <w:lang w:val="es-MX"/>
              </w:rPr>
              <w:t>Transculturación narrativa en América Latina</w:t>
            </w:r>
            <w:r>
              <w:rPr>
                <w:rFonts w:ascii="Roman" w:hAnsi="Roman"/>
                <w:lang w:val="es-MX"/>
              </w:rPr>
              <w:t>, Siglo XXI, México, 1982.</w:t>
            </w:r>
          </w:p>
          <w:p w14:paraId="66F60455" w14:textId="77777777" w:rsidR="007B0240" w:rsidRPr="00EC3177" w:rsidRDefault="007B0240" w:rsidP="00D315A5">
            <w:pPr>
              <w:ind w:right="720"/>
              <w:jc w:val="both"/>
              <w:rPr>
                <w:rFonts w:ascii="Roman" w:hAnsi="Roman"/>
                <w:lang w:val="es-MX"/>
              </w:rPr>
            </w:pPr>
            <w:r>
              <w:rPr>
                <w:rFonts w:ascii="Roman" w:hAnsi="Roman"/>
                <w:lang w:val="es-MX"/>
              </w:rPr>
              <w:t>Romero, José Luis:</w:t>
            </w:r>
            <w:r>
              <w:rPr>
                <w:rFonts w:ascii="Roman" w:hAnsi="Roman"/>
                <w:lang w:val="es-MX"/>
              </w:rPr>
              <w:tab/>
            </w:r>
            <w:r w:rsidRPr="00294FF6">
              <w:rPr>
                <w:rFonts w:ascii="Roman" w:hAnsi="Roman"/>
                <w:i/>
                <w:lang w:val="es-MX"/>
              </w:rPr>
              <w:t>Latinoamérica: las ciudades y las ideas</w:t>
            </w:r>
            <w:r w:rsidRPr="00EC3177">
              <w:rPr>
                <w:rFonts w:ascii="Roman" w:hAnsi="Roman"/>
                <w:lang w:val="es-MX"/>
              </w:rPr>
              <w:t>, Siglo XXI, México, 1976.</w:t>
            </w:r>
          </w:p>
          <w:p w14:paraId="07111908" w14:textId="77777777" w:rsidR="007B0240" w:rsidRDefault="007B0240" w:rsidP="00D315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ind w:right="720"/>
              <w:jc w:val="both"/>
              <w:rPr>
                <w:rFonts w:ascii="Roman" w:hAnsi="Roman"/>
                <w:lang w:val="es-MX"/>
              </w:rPr>
            </w:pPr>
            <w:r w:rsidRPr="00EC3177">
              <w:rPr>
                <w:rFonts w:ascii="Roman" w:hAnsi="Roman"/>
                <w:lang w:val="es-MX"/>
              </w:rPr>
              <w:t>Romero Brest, Jorge:</w:t>
            </w:r>
            <w:r w:rsidRPr="00EC3177">
              <w:rPr>
                <w:rFonts w:ascii="Roman" w:hAnsi="Roman"/>
                <w:lang w:val="es-MX"/>
              </w:rPr>
              <w:tab/>
            </w:r>
            <w:r w:rsidRPr="00294FF6">
              <w:rPr>
                <w:rFonts w:ascii="Roman" w:hAnsi="Roman"/>
                <w:i/>
                <w:lang w:val="es-MX"/>
              </w:rPr>
              <w:t>Política artístico-visual latinoamericana,</w:t>
            </w:r>
            <w:r w:rsidRPr="00EC3177">
              <w:rPr>
                <w:rFonts w:ascii="Roman" w:hAnsi="Roman"/>
                <w:lang w:val="es-MX"/>
              </w:rPr>
              <w:t xml:space="preserve"> Crisis, Buenos Aires, 1974.</w:t>
            </w:r>
          </w:p>
          <w:p w14:paraId="35FA0DD1" w14:textId="77777777" w:rsidR="007B0240" w:rsidRPr="005020A3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  <w:r w:rsidRPr="00EC3177">
              <w:rPr>
                <w:rFonts w:ascii="Roman" w:hAnsi="Roman"/>
                <w:lang w:val="es-MX"/>
              </w:rPr>
              <w:t>Osorio, Nelson:</w:t>
            </w:r>
            <w:r w:rsidRPr="00EC3177">
              <w:rPr>
                <w:rFonts w:ascii="Roman" w:hAnsi="Roman"/>
                <w:lang w:val="es-MX"/>
              </w:rPr>
              <w:tab/>
            </w:r>
            <w:r w:rsidRPr="00294FF6">
              <w:rPr>
                <w:rFonts w:ascii="Roman" w:hAnsi="Roman"/>
                <w:i/>
                <w:lang w:val="es-MX"/>
              </w:rPr>
              <w:t>Manifiestos, proclamas y polémicas de la vanguardia literaria hispanoamericana</w:t>
            </w:r>
            <w:r>
              <w:rPr>
                <w:rFonts w:ascii="Roman" w:hAnsi="Roman"/>
                <w:lang w:val="es-MX"/>
              </w:rPr>
              <w:t>, Biblioteca Ayacucho, Caracas, 1988</w:t>
            </w:r>
          </w:p>
          <w:p w14:paraId="54F0D075" w14:textId="77777777" w:rsidR="007B0240" w:rsidRPr="005020A3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</w:p>
          <w:p w14:paraId="357A07EC" w14:textId="77777777" w:rsidR="007B0240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  <w:proofErr w:type="spellStart"/>
            <w:r w:rsidRPr="005020A3">
              <w:rPr>
                <w:rFonts w:ascii="Times New Roman" w:eastAsia="Times New Roman" w:hAnsi="Times New Roman"/>
                <w:lang w:eastAsia="es-CL"/>
              </w:rPr>
              <w:t>Schapiro</w:t>
            </w:r>
            <w:proofErr w:type="spellEnd"/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, Meyer. </w:t>
            </w:r>
            <w:r w:rsidRPr="00294FF6">
              <w:rPr>
                <w:rFonts w:ascii="Times New Roman" w:eastAsia="Times New Roman" w:hAnsi="Times New Roman"/>
                <w:i/>
                <w:iCs/>
                <w:lang w:eastAsia="es-CL"/>
              </w:rPr>
              <w:t>Estilo, Artista y Sociedad: Teoría y Filosofía del Arte.</w:t>
            </w:r>
            <w:r w:rsidRPr="005020A3">
              <w:rPr>
                <w:rFonts w:ascii="Times New Roman" w:eastAsia="Times New Roman" w:hAnsi="Times New Roman"/>
                <w:i/>
                <w:iCs/>
                <w:lang w:eastAsia="es-CL"/>
              </w:rPr>
              <w:t xml:space="preserve"> </w:t>
            </w:r>
            <w:r w:rsidRPr="005020A3">
              <w:rPr>
                <w:rFonts w:ascii="Times New Roman" w:eastAsia="Times New Roman" w:hAnsi="Times New Roman"/>
                <w:lang w:eastAsia="es-CL"/>
              </w:rPr>
              <w:t xml:space="preserve">Madrid, </w:t>
            </w:r>
            <w:proofErr w:type="spellStart"/>
            <w:r>
              <w:rPr>
                <w:rFonts w:ascii="Times New Roman" w:eastAsia="Times New Roman" w:hAnsi="Times New Roman"/>
                <w:lang w:eastAsia="es-CL"/>
              </w:rPr>
              <w:t>Tecnos</w:t>
            </w:r>
            <w:proofErr w:type="spellEnd"/>
            <w:r>
              <w:rPr>
                <w:rFonts w:ascii="Times New Roman" w:eastAsia="Times New Roman" w:hAnsi="Times New Roman"/>
                <w:lang w:eastAsia="es-CL"/>
              </w:rPr>
              <w:t>, 1999.</w:t>
            </w:r>
          </w:p>
          <w:p w14:paraId="258EC666" w14:textId="77777777" w:rsidR="007B0240" w:rsidRDefault="007B0240" w:rsidP="00D315A5">
            <w:pPr>
              <w:spacing w:after="0" w:line="240" w:lineRule="auto"/>
              <w:rPr>
                <w:rFonts w:ascii="Times New Roman" w:eastAsia="Times New Roman" w:hAnsi="Times New Roman"/>
                <w:lang w:eastAsia="es-CL"/>
              </w:rPr>
            </w:pPr>
          </w:p>
          <w:p w14:paraId="715DEC7A" w14:textId="77777777" w:rsidR="007B0240" w:rsidRPr="00481957" w:rsidRDefault="007B0240" w:rsidP="00D315A5">
            <w:pPr>
              <w:spacing w:after="0" w:line="240" w:lineRule="auto"/>
              <w:ind w:left="-250" w:firstLine="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Otra bibliografía sugerida en clase</w:t>
            </w:r>
          </w:p>
        </w:tc>
      </w:tr>
    </w:tbl>
    <w:p w14:paraId="052DCE93" w14:textId="77777777" w:rsidR="00131461" w:rsidRDefault="00131461" w:rsidP="007B0240"/>
    <w:sectPr w:rsidR="00131461">
      <w:headerReference w:type="default" r:id="rId10"/>
      <w:pgSz w:w="11906" w:h="16820"/>
      <w:pgMar w:top="851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21BF" w14:textId="77777777" w:rsidR="00514620" w:rsidRDefault="00514620">
      <w:pPr>
        <w:spacing w:after="0" w:line="240" w:lineRule="auto"/>
      </w:pPr>
      <w:r>
        <w:separator/>
      </w:r>
    </w:p>
  </w:endnote>
  <w:endnote w:type="continuationSeparator" w:id="0">
    <w:p w14:paraId="7778E9BD" w14:textId="77777777" w:rsidR="00514620" w:rsidRDefault="0051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6961" w14:textId="77777777" w:rsidR="00514620" w:rsidRDefault="00514620">
      <w:pPr>
        <w:spacing w:after="0" w:line="240" w:lineRule="auto"/>
      </w:pPr>
      <w:r>
        <w:separator/>
      </w:r>
    </w:p>
  </w:footnote>
  <w:footnote w:type="continuationSeparator" w:id="0">
    <w:p w14:paraId="797E9FCB" w14:textId="77777777" w:rsidR="00514620" w:rsidRDefault="0051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4949" w14:textId="77777777" w:rsidR="00131461" w:rsidRDefault="0013146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10A0"/>
    <w:multiLevelType w:val="hybridMultilevel"/>
    <w:tmpl w:val="17C07450"/>
    <w:lvl w:ilvl="0" w:tplc="CC9C15FE">
      <w:start w:val="1988"/>
      <w:numFmt w:val="decimal"/>
      <w:lvlText w:val="%1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66C33"/>
    <w:multiLevelType w:val="hybridMultilevel"/>
    <w:tmpl w:val="8F261FA2"/>
    <w:lvl w:ilvl="0" w:tplc="45E26894">
      <w:start w:val="1986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61"/>
    <w:rsid w:val="000D4208"/>
    <w:rsid w:val="000F1DB3"/>
    <w:rsid w:val="00114476"/>
    <w:rsid w:val="001242A5"/>
    <w:rsid w:val="00131461"/>
    <w:rsid w:val="001A6844"/>
    <w:rsid w:val="001F3130"/>
    <w:rsid w:val="00205C56"/>
    <w:rsid w:val="002303BD"/>
    <w:rsid w:val="00236CB1"/>
    <w:rsid w:val="00270A18"/>
    <w:rsid w:val="00280DCE"/>
    <w:rsid w:val="00294FF6"/>
    <w:rsid w:val="002C56B6"/>
    <w:rsid w:val="002E3BFF"/>
    <w:rsid w:val="00317231"/>
    <w:rsid w:val="00320300"/>
    <w:rsid w:val="003225B3"/>
    <w:rsid w:val="00345B8D"/>
    <w:rsid w:val="003B1572"/>
    <w:rsid w:val="003F0A3A"/>
    <w:rsid w:val="00401BA1"/>
    <w:rsid w:val="00456D16"/>
    <w:rsid w:val="00463919"/>
    <w:rsid w:val="00484991"/>
    <w:rsid w:val="00514620"/>
    <w:rsid w:val="005543A1"/>
    <w:rsid w:val="005D7658"/>
    <w:rsid w:val="005F469F"/>
    <w:rsid w:val="005F7C98"/>
    <w:rsid w:val="00622D28"/>
    <w:rsid w:val="00642DD1"/>
    <w:rsid w:val="006B6160"/>
    <w:rsid w:val="006B75E4"/>
    <w:rsid w:val="00735AE6"/>
    <w:rsid w:val="007837BE"/>
    <w:rsid w:val="007B0240"/>
    <w:rsid w:val="008209AB"/>
    <w:rsid w:val="00822940"/>
    <w:rsid w:val="008824B0"/>
    <w:rsid w:val="00904875"/>
    <w:rsid w:val="00917F46"/>
    <w:rsid w:val="00937CC0"/>
    <w:rsid w:val="009D7C1F"/>
    <w:rsid w:val="00A34F7D"/>
    <w:rsid w:val="00AA74E3"/>
    <w:rsid w:val="00AE5949"/>
    <w:rsid w:val="00AF2D8D"/>
    <w:rsid w:val="00AF5B15"/>
    <w:rsid w:val="00B52F44"/>
    <w:rsid w:val="00B711E3"/>
    <w:rsid w:val="00B93809"/>
    <w:rsid w:val="00B95792"/>
    <w:rsid w:val="00BC5AF4"/>
    <w:rsid w:val="00C26A20"/>
    <w:rsid w:val="00C56A01"/>
    <w:rsid w:val="00D46DA9"/>
    <w:rsid w:val="00D51332"/>
    <w:rsid w:val="00D659B1"/>
    <w:rsid w:val="00DB3CDB"/>
    <w:rsid w:val="00DF0617"/>
    <w:rsid w:val="00E16F8E"/>
    <w:rsid w:val="00E41778"/>
    <w:rsid w:val="00E9494D"/>
    <w:rsid w:val="00EA6350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9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503A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503A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503A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626195"/>
    <w:pPr>
      <w:ind w:left="720"/>
      <w:contextualSpacing/>
    </w:pPr>
    <w:rPr>
      <w:rFonts w:ascii="Calibri" w:eastAsia="Times New Roman" w:hAnsi="Calibri" w:cs="Times New Roman"/>
      <w:lang w:val="es-CL" w:eastAsia="es-CL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5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3503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old">
    <w:name w:val="bold"/>
    <w:basedOn w:val="Fuentedeprrafopredeter"/>
    <w:rsid w:val="00236CB1"/>
  </w:style>
  <w:style w:type="paragraph" w:customStyle="1" w:styleId="Default">
    <w:name w:val="Default"/>
    <w:rsid w:val="00AF2D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exldetailsdisplayval">
    <w:name w:val="exldetailsdisplayval"/>
    <w:rsid w:val="00C5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8EC7E-B864-47D1-846B-FFD00F9D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1495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</dc:creator>
  <dc:description/>
  <cp:lastModifiedBy>LUPE</cp:lastModifiedBy>
  <cp:revision>24</cp:revision>
  <cp:lastPrinted>2016-09-11T22:10:00Z</cp:lastPrinted>
  <dcterms:created xsi:type="dcterms:W3CDTF">2020-03-16T22:03:00Z</dcterms:created>
  <dcterms:modified xsi:type="dcterms:W3CDTF">2020-03-17T21:15:00Z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