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DFDAA" w14:textId="77777777" w:rsidR="00230674" w:rsidRDefault="00A972F0">
      <w:pPr>
        <w:ind w:left="-851"/>
        <w:rPr>
          <w:lang w:val="en-US" w:eastAsia="es-ES"/>
        </w:rPr>
      </w:pPr>
      <w:r>
        <w:rPr>
          <w:noProof/>
          <w:lang w:val="es-ES_tradnl" w:eastAsia="es-ES_tradnl"/>
        </w:rPr>
        <mc:AlternateContent>
          <mc:Choice Requires="wps">
            <w:drawing>
              <wp:anchor distT="0" distB="0" distL="114300" distR="114300" simplePos="0" relativeHeight="2" behindDoc="0" locked="0" layoutInCell="1" allowOverlap="1" wp14:anchorId="6D3080FE" wp14:editId="78D1915F">
                <wp:simplePos x="0" y="0"/>
                <wp:positionH relativeFrom="column">
                  <wp:posOffset>-571500</wp:posOffset>
                </wp:positionH>
                <wp:positionV relativeFrom="paragraph">
                  <wp:posOffset>262890</wp:posOffset>
                </wp:positionV>
                <wp:extent cx="2517140" cy="688340"/>
                <wp:effectExtent l="0" t="0" r="0" b="0"/>
                <wp:wrapSquare wrapText="bothSides"/>
                <wp:docPr id="1" name="Cuadro de texto 2"/>
                <wp:cNvGraphicFramePr/>
                <a:graphic xmlns:a="http://schemas.openxmlformats.org/drawingml/2006/main">
                  <a:graphicData uri="http://schemas.microsoft.com/office/word/2010/wordprocessingShape">
                    <wps:wsp>
                      <wps:cNvSpPr/>
                      <wps:spPr>
                        <a:xfrm>
                          <a:off x="0" y="0"/>
                          <a:ext cx="2516400" cy="687600"/>
                        </a:xfrm>
                        <a:prstGeom prst="rect">
                          <a:avLst/>
                        </a:prstGeom>
                        <a:noFill/>
                        <a:ln>
                          <a:noFill/>
                        </a:ln>
                      </wps:spPr>
                      <wps:style>
                        <a:lnRef idx="0">
                          <a:schemeClr val="accent1"/>
                        </a:lnRef>
                        <a:fillRef idx="0">
                          <a:schemeClr val="accent1"/>
                        </a:fillRef>
                        <a:effectRef idx="0">
                          <a:schemeClr val="accent1"/>
                        </a:effectRef>
                        <a:fontRef idx="minor"/>
                      </wps:style>
                      <wps:txbx>
                        <w:txbxContent>
                          <w:p w14:paraId="27EC066E" w14:textId="77777777" w:rsidR="00230674" w:rsidRDefault="00A972F0">
                            <w:pPr>
                              <w:pStyle w:val="Contenidodelmarco"/>
                            </w:pPr>
                            <w:r>
                              <w:rPr>
                                <w:noProof/>
                                <w:lang w:val="es-ES_tradnl" w:eastAsia="es-ES_tradnl"/>
                              </w:rPr>
                              <w:drawing>
                                <wp:inline distT="0" distB="0" distL="0" distR="0" wp14:anchorId="0EDD908B" wp14:editId="64FED01A">
                                  <wp:extent cx="2328545" cy="44704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8"/>
                                          <a:stretch>
                                            <a:fillRect/>
                                          </a:stretch>
                                        </pic:blipFill>
                                        <pic:spPr bwMode="auto">
                                          <a:xfrm>
                                            <a:off x="0" y="0"/>
                                            <a:ext cx="2328545" cy="447040"/>
                                          </a:xfrm>
                                          <a:prstGeom prst="rect">
                                            <a:avLst/>
                                          </a:prstGeom>
                                        </pic:spPr>
                                      </pic:pic>
                                    </a:graphicData>
                                  </a:graphic>
                                </wp:inline>
                              </w:drawing>
                            </w:r>
                          </w:p>
                        </w:txbxContent>
                      </wps:txbx>
                      <wps:bodyPr lIns="90000" tIns="45000" rIns="90000" bIns="45000">
                        <a:noAutofit/>
                      </wps:bodyPr>
                    </wps:wsp>
                  </a:graphicData>
                </a:graphic>
              </wp:anchor>
            </w:drawing>
          </mc:Choice>
          <mc:Fallback>
            <w:pict>
              <v:rect w14:anchorId="6D3080FE" id="Cuadro de texto 2" o:spid="_x0000_s1026" style="position:absolute;left:0;text-align:left;margin-left:-45pt;margin-top:20.7pt;width:198.2pt;height:54.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" filled="f" stroked="f">
                <v:textbox inset="2.5mm,1.25mm,2.5mm,1.25mm">
                  <w:txbxContent>
                    <w:p w14:paraId="27EC066E" w14:textId="77777777" w:rsidR="00230674" w:rsidRDefault="00A972F0">
                      <w:pPr>
                        <w:pStyle w:val="Contenidodelmarco"/>
                      </w:pPr>
                      <w:r>
                        <w:rPr>
                          <w:noProof/>
                          <w:lang w:val="es-ES_tradnl" w:eastAsia="es-ES_tradnl"/>
                        </w:rPr>
                        <w:drawing>
                          <wp:inline distT="0" distB="0" distL="0" distR="0" wp14:anchorId="0EDD908B" wp14:editId="64FED01A">
                            <wp:extent cx="2328545" cy="44704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9"/>
                                    <a:stretch>
                                      <a:fillRect/>
                                    </a:stretch>
                                  </pic:blipFill>
                                  <pic:spPr bwMode="auto">
                                    <a:xfrm>
                                      <a:off x="0" y="0"/>
                                      <a:ext cx="2328545" cy="447040"/>
                                    </a:xfrm>
                                    <a:prstGeom prst="rect">
                                      <a:avLst/>
                                    </a:prstGeom>
                                  </pic:spPr>
                                </pic:pic>
                              </a:graphicData>
                            </a:graphic>
                          </wp:inline>
                        </w:drawing>
                      </w:r>
                    </w:p>
                  </w:txbxContent>
                </v:textbox>
                <w10:wrap type="square"/>
              </v:rect>
            </w:pict>
          </mc:Fallback>
        </mc:AlternateContent>
      </w:r>
      <w:r>
        <w:rPr>
          <w:noProof/>
          <w:lang w:val="es-ES_tradnl" w:eastAsia="es-ES_tradnl"/>
        </w:rPr>
        <mc:AlternateContent>
          <mc:Choice Requires="wps">
            <w:drawing>
              <wp:anchor distT="0" distB="0" distL="89535" distR="89535" simplePos="0" relativeHeight="3" behindDoc="0" locked="0" layoutInCell="1" allowOverlap="1" wp14:anchorId="1AC2E885" wp14:editId="425EE54C">
                <wp:simplePos x="0" y="0"/>
                <wp:positionH relativeFrom="page">
                  <wp:posOffset>3041015</wp:posOffset>
                </wp:positionH>
                <wp:positionV relativeFrom="page">
                  <wp:posOffset>883285</wp:posOffset>
                </wp:positionV>
                <wp:extent cx="4211320" cy="1041400"/>
                <wp:effectExtent l="0" t="0" r="0" b="0"/>
                <wp:wrapSquare wrapText="bothSides"/>
                <wp:docPr id="5" name="Marco2"/>
                <wp:cNvGraphicFramePr/>
                <a:graphic xmlns:a="http://schemas.openxmlformats.org/drawingml/2006/main">
                  <a:graphicData uri="http://schemas.microsoft.com/office/word/2010/wordprocessingShape">
                    <wps:wsp>
                      <wps:cNvSpPr/>
                      <wps:spPr>
                        <a:xfrm>
                          <a:off x="0" y="0"/>
                          <a:ext cx="4211320" cy="104140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Listaclara"/>
                              <w:tblW w:w="6629" w:type="dxa"/>
                              <w:tblInd w:w="80" w:type="dxa"/>
                              <w:tblCellMar>
                                <w:left w:w="68" w:type="dxa"/>
                              </w:tblCellMar>
                              <w:tblLook w:val="04A0" w:firstRow="1" w:lastRow="0" w:firstColumn="1" w:lastColumn="0" w:noHBand="0" w:noVBand="1"/>
                            </w:tblPr>
                            <w:tblGrid>
                              <w:gridCol w:w="6629"/>
                            </w:tblGrid>
                            <w:tr w:rsidR="00230674" w14:paraId="779868DA" w14:textId="77777777" w:rsidTr="0023067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629" w:type="dxa"/>
                                  <w:tcBorders>
                                    <w:bottom w:val="nil"/>
                                  </w:tcBorders>
                                  <w:tcMar>
                                    <w:left w:w="68" w:type="dxa"/>
                                  </w:tcMar>
                                </w:tcPr>
                                <w:p w14:paraId="603BF7A5" w14:textId="77777777" w:rsidR="00230674" w:rsidRDefault="00A972F0">
                                  <w:pPr>
                                    <w:spacing w:after="0" w:line="240" w:lineRule="auto"/>
                                    <w:rPr>
                                      <w:color w:val="FFFFFF" w:themeColor="background1"/>
                                    </w:rPr>
                                  </w:pPr>
                                  <w:r>
                                    <w:rPr>
                                      <w:color w:val="FFFFFF" w:themeColor="background1"/>
                                    </w:rPr>
                                    <w:t>NOMBRE ACTIVIDAD CURRICULAR</w:t>
                                  </w:r>
                                </w:p>
                              </w:tc>
                            </w:tr>
                            <w:tr w:rsidR="00230674" w14:paraId="45840201" w14:textId="77777777" w:rsidTr="00230674">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29" w:type="dxa"/>
                                  <w:shd w:val="clear" w:color="auto" w:fill="auto"/>
                                  <w:tcMar>
                                    <w:left w:w="68" w:type="dxa"/>
                                  </w:tcMar>
                                </w:tcPr>
                                <w:p w14:paraId="2CFB7353" w14:textId="77777777" w:rsidR="00230674" w:rsidRDefault="00A972F0">
                                  <w:pPr>
                                    <w:spacing w:after="0" w:line="240" w:lineRule="auto"/>
                                  </w:pPr>
                                  <w:r>
                                    <w:t xml:space="preserve">En español: </w:t>
                                  </w:r>
                                  <w:r>
                                    <w:rPr>
                                      <w:sz w:val="20"/>
                                      <w:szCs w:val="20"/>
                                    </w:rPr>
                                    <w:t xml:space="preserve"> </w:t>
                                  </w:r>
                                  <w:r>
                                    <w:t xml:space="preserve"> </w:t>
                                  </w:r>
                                  <w:r>
                                    <w:rPr>
                                      <w:sz w:val="20"/>
                                      <w:szCs w:val="20"/>
                                    </w:rPr>
                                    <w:t>Problemas de la Estética II</w:t>
                                  </w:r>
                                </w:p>
                              </w:tc>
                            </w:tr>
                            <w:tr w:rsidR="00230674" w14:paraId="6790B02B" w14:textId="77777777" w:rsidTr="00230674">
                              <w:trPr>
                                <w:trHeight w:val="372"/>
                              </w:trPr>
                              <w:tc>
                                <w:tcPr>
                                  <w:cnfStyle w:val="001000000000" w:firstRow="0" w:lastRow="0" w:firstColumn="1" w:lastColumn="0" w:oddVBand="0" w:evenVBand="0" w:oddHBand="0" w:evenHBand="0" w:firstRowFirstColumn="0" w:firstRowLastColumn="0" w:lastRowFirstColumn="0" w:lastRowLastColumn="0"/>
                                  <w:tcW w:w="6629" w:type="dxa"/>
                                  <w:tcBorders>
                                    <w:top w:val="nil"/>
                                  </w:tcBorders>
                                  <w:shd w:val="clear" w:color="auto" w:fill="auto"/>
                                  <w:tcMar>
                                    <w:left w:w="68" w:type="dxa"/>
                                  </w:tcMar>
                                </w:tcPr>
                                <w:p w14:paraId="744DCBCF" w14:textId="77777777" w:rsidR="00230674" w:rsidRDefault="00A972F0">
                                  <w:pPr>
                                    <w:spacing w:after="0" w:line="240" w:lineRule="auto"/>
                                  </w:pPr>
                                  <w:r>
                                    <w:rPr>
                                      <w:lang w:val="en-US"/>
                                    </w:rPr>
                                    <w:t xml:space="preserve">En inglés: </w:t>
                                  </w:r>
                                  <w:r>
                                    <w:rPr>
                                      <w:sz w:val="20"/>
                                      <w:szCs w:val="20"/>
                                      <w:lang w:val="en-US"/>
                                    </w:rPr>
                                    <w:t xml:space="preserve"> </w:t>
                                  </w:r>
                                  <w:r>
                                    <w:rPr>
                                      <w:lang w:val="en-US"/>
                                    </w:rPr>
                                    <w:t xml:space="preserve">     </w:t>
                                  </w:r>
                                  <w:bookmarkStart w:id="0" w:name="_GoBack1"/>
                                  <w:bookmarkEnd w:id="0"/>
                                  <w:r>
                                    <w:rPr>
                                      <w:sz w:val="20"/>
                                      <w:szCs w:val="20"/>
                                      <w:lang w:val="en-US"/>
                                    </w:rPr>
                                    <w:t>Problems of Aesthetics II</w:t>
                                  </w:r>
                                </w:p>
                              </w:tc>
                            </w:tr>
                          </w:tbl>
                          <w:p w14:paraId="34C35815" w14:textId="77777777" w:rsidR="00230674" w:rsidRDefault="00230674">
                            <w:pPr>
                              <w:pStyle w:val="Contenidodelmarco"/>
                            </w:pPr>
                          </w:p>
                        </w:txbxContent>
                      </wps:txbx>
                      <wps:bodyPr lIns="0" tIns="0" rIns="0" bIns="0">
                        <a:spAutoFit/>
                      </wps:bodyPr>
                    </wps:wsp>
                  </a:graphicData>
                </a:graphic>
              </wp:anchor>
            </w:drawing>
          </mc:Choice>
          <mc:Fallback>
            <w:pict>
              <v:rect w14:anchorId="1AC2E885" id="Marco2" o:spid="_x0000_s1027" style="position:absolute;left:0;text-align:left;margin-left:239.45pt;margin-top:69.55pt;width:331.6pt;height:82pt;z-index:3;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" filled="f" stroked="f">
                <v:textbox style="mso-fit-shape-to-text:t" inset="0,0,0,0">
                  <w:txbxContent>
                    <w:tbl>
                      <w:tblPr>
                        <w:tblStyle w:val="Listaclara"/>
                        <w:tblW w:w="6629" w:type="dxa"/>
                        <w:tblInd w:w="80" w:type="dxa"/>
                        <w:tblCellMar>
                          <w:left w:w="68" w:type="dxa"/>
                        </w:tblCellMar>
                        <w:tblLook w:val="04A0" w:firstRow="1" w:lastRow="0" w:firstColumn="1" w:lastColumn="0" w:noHBand="0" w:noVBand="1"/>
                      </w:tblPr>
                      <w:tblGrid>
                        <w:gridCol w:w="6629"/>
                      </w:tblGrid>
                      <w:tr w:rsidR="00230674" w14:paraId="779868DA" w14:textId="77777777" w:rsidTr="0023067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629" w:type="dxa"/>
                            <w:tcBorders>
                              <w:bottom w:val="nil"/>
                            </w:tcBorders>
                            <w:tcMar>
                              <w:left w:w="68" w:type="dxa"/>
                            </w:tcMar>
                          </w:tcPr>
                          <w:p w14:paraId="603BF7A5" w14:textId="77777777" w:rsidR="00230674" w:rsidRDefault="00A972F0">
                            <w:pPr>
                              <w:spacing w:after="0" w:line="240" w:lineRule="auto"/>
                              <w:rPr>
                                <w:color w:val="FFFFFF" w:themeColor="background1"/>
                              </w:rPr>
                            </w:pPr>
                            <w:r>
                              <w:rPr>
                                <w:color w:val="FFFFFF" w:themeColor="background1"/>
                              </w:rPr>
                              <w:t>NOMBRE ACTIVIDAD CURRICULAR</w:t>
                            </w:r>
                          </w:p>
                        </w:tc>
                      </w:tr>
                      <w:tr w:rsidR="00230674" w14:paraId="45840201" w14:textId="77777777" w:rsidTr="00230674">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6629" w:type="dxa"/>
                            <w:shd w:val="clear" w:color="auto" w:fill="auto"/>
                            <w:tcMar>
                              <w:left w:w="68" w:type="dxa"/>
                            </w:tcMar>
                          </w:tcPr>
                          <w:p w14:paraId="2CFB7353" w14:textId="77777777" w:rsidR="00230674" w:rsidRDefault="00A972F0">
                            <w:pPr>
                              <w:spacing w:after="0" w:line="240" w:lineRule="auto"/>
                            </w:pPr>
                            <w:r>
                              <w:t xml:space="preserve">En español: </w:t>
                            </w:r>
                            <w:r>
                              <w:rPr>
                                <w:sz w:val="20"/>
                                <w:szCs w:val="20"/>
                              </w:rPr>
                              <w:t xml:space="preserve"> </w:t>
                            </w:r>
                            <w:r>
                              <w:t xml:space="preserve"> </w:t>
                            </w:r>
                            <w:r>
                              <w:rPr>
                                <w:sz w:val="20"/>
                                <w:szCs w:val="20"/>
                              </w:rPr>
                              <w:t>Problemas de la Estética II</w:t>
                            </w:r>
                          </w:p>
                        </w:tc>
                      </w:tr>
                      <w:tr w:rsidR="00230674" w14:paraId="6790B02B" w14:textId="77777777" w:rsidTr="00230674">
                        <w:trPr>
                          <w:trHeight w:val="372"/>
                        </w:trPr>
                        <w:tc>
                          <w:tcPr>
                            <w:cnfStyle w:val="001000000000" w:firstRow="0" w:lastRow="0" w:firstColumn="1" w:lastColumn="0" w:oddVBand="0" w:evenVBand="0" w:oddHBand="0" w:evenHBand="0" w:firstRowFirstColumn="0" w:firstRowLastColumn="0" w:lastRowFirstColumn="0" w:lastRowLastColumn="0"/>
                            <w:tcW w:w="6629" w:type="dxa"/>
                            <w:tcBorders>
                              <w:top w:val="nil"/>
                            </w:tcBorders>
                            <w:shd w:val="clear" w:color="auto" w:fill="auto"/>
                            <w:tcMar>
                              <w:left w:w="68" w:type="dxa"/>
                            </w:tcMar>
                          </w:tcPr>
                          <w:p w14:paraId="744DCBCF" w14:textId="77777777" w:rsidR="00230674" w:rsidRDefault="00A972F0">
                            <w:pPr>
                              <w:spacing w:after="0" w:line="240" w:lineRule="auto"/>
                            </w:pPr>
                            <w:r>
                              <w:rPr>
                                <w:lang w:val="en-US"/>
                              </w:rPr>
                              <w:t xml:space="preserve">En inglés: </w:t>
                            </w:r>
                            <w:r>
                              <w:rPr>
                                <w:sz w:val="20"/>
                                <w:szCs w:val="20"/>
                                <w:lang w:val="en-US"/>
                              </w:rPr>
                              <w:t xml:space="preserve"> </w:t>
                            </w:r>
                            <w:r>
                              <w:rPr>
                                <w:lang w:val="en-US"/>
                              </w:rPr>
                              <w:t xml:space="preserve">     </w:t>
                            </w:r>
                            <w:bookmarkStart w:id="1" w:name="_GoBack1"/>
                            <w:bookmarkEnd w:id="1"/>
                            <w:r>
                              <w:rPr>
                                <w:sz w:val="20"/>
                                <w:szCs w:val="20"/>
                                <w:lang w:val="en-US"/>
                              </w:rPr>
                              <w:t>Problems of Aesthetics II</w:t>
                            </w:r>
                          </w:p>
                        </w:tc>
                      </w:tr>
                    </w:tbl>
                    <w:p w14:paraId="34C35815" w14:textId="77777777" w:rsidR="00230674" w:rsidRDefault="00230674">
                      <w:pPr>
                        <w:pStyle w:val="Contenidodelmarco"/>
                      </w:pPr>
                    </w:p>
                  </w:txbxContent>
                </v:textbox>
                <w10:wrap type="square" anchorx="page" anchory="page"/>
              </v:rect>
            </w:pict>
          </mc:Fallback>
        </mc:AlternateContent>
      </w:r>
    </w:p>
    <w:p w14:paraId="41F90FA4" w14:textId="77777777" w:rsidR="00230674" w:rsidRDefault="00A972F0">
      <w:r>
        <w:rPr>
          <w:noProof/>
          <w:lang w:val="es-ES_tradnl" w:eastAsia="es-ES_tradnl"/>
        </w:rPr>
        <mc:AlternateContent>
          <mc:Choice Requires="wps">
            <w:drawing>
              <wp:anchor distT="0" distB="0" distL="89535" distR="89535" simplePos="0" relativeHeight="4" behindDoc="0" locked="0" layoutInCell="1" allowOverlap="1" wp14:anchorId="4D8F6A2D" wp14:editId="11E92AD3">
                <wp:simplePos x="0" y="0"/>
                <wp:positionH relativeFrom="page">
                  <wp:posOffset>541020</wp:posOffset>
                </wp:positionH>
                <wp:positionV relativeFrom="paragraph">
                  <wp:posOffset>319405</wp:posOffset>
                </wp:positionV>
                <wp:extent cx="6708775" cy="1215390"/>
                <wp:effectExtent l="0" t="0" r="0" b="0"/>
                <wp:wrapSquare wrapText="bothSides"/>
                <wp:docPr id="7" name="Marco3"/>
                <wp:cNvGraphicFramePr/>
                <a:graphic xmlns:a="http://schemas.openxmlformats.org/drawingml/2006/main">
                  <a:graphicData uri="http://schemas.microsoft.com/office/word/2010/wordprocessingShape">
                    <wps:wsp>
                      <wps:cNvSpPr/>
                      <wps:spPr>
                        <a:xfrm>
                          <a:off x="0" y="0"/>
                          <a:ext cx="6708775" cy="121539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aconcuadrcula"/>
                              <w:tblW w:w="10562" w:type="dxa"/>
                              <w:tblInd w:w="93" w:type="dxa"/>
                              <w:tblCellMar>
                                <w:left w:w="88" w:type="dxa"/>
                              </w:tblCellMar>
                              <w:tblLook w:val="04A0" w:firstRow="1" w:lastRow="0" w:firstColumn="1" w:lastColumn="0" w:noHBand="0" w:noVBand="1"/>
                            </w:tblPr>
                            <w:tblGrid>
                              <w:gridCol w:w="5211"/>
                              <w:gridCol w:w="5351"/>
                            </w:tblGrid>
                            <w:tr w:rsidR="00230674" w14:paraId="5E65B2FD" w14:textId="77777777">
                              <w:trPr>
                                <w:trHeight w:val="265"/>
                              </w:trPr>
                              <w:tc>
                                <w:tcPr>
                                  <w:tcW w:w="5211" w:type="dxa"/>
                                  <w:tcBorders>
                                    <w:bottom w:val="single" w:sz="4" w:space="0" w:color="FFFFFF"/>
                                  </w:tcBorders>
                                  <w:shd w:val="clear" w:color="auto" w:fill="000000" w:themeFill="text1"/>
                                  <w:tcMar>
                                    <w:left w:w="88" w:type="dxa"/>
                                  </w:tcMar>
                                </w:tcPr>
                                <w:p w14:paraId="1E205CC2" w14:textId="77777777" w:rsidR="00230674" w:rsidRPr="007A2898" w:rsidRDefault="00A972F0">
                                  <w:pPr>
                                    <w:spacing w:after="0" w:line="240" w:lineRule="auto"/>
                                    <w:rPr>
                                      <w:color w:val="FFFFFF" w:themeColor="background1"/>
                                    </w:rPr>
                                  </w:pPr>
                                  <w:r w:rsidRPr="007A2898">
                                    <w:rPr>
                                      <w:b/>
                                      <w:color w:val="FFFFFF" w:themeColor="background1"/>
                                    </w:rPr>
                                    <w:t>Unidad académica/organismo que lo desarrolla:</w:t>
                                  </w:r>
                                </w:p>
                              </w:tc>
                              <w:tc>
                                <w:tcPr>
                                  <w:tcW w:w="5350" w:type="dxa"/>
                                  <w:shd w:val="clear" w:color="auto" w:fill="auto"/>
                                  <w:tcMar>
                                    <w:left w:w="88" w:type="dxa"/>
                                  </w:tcMar>
                                </w:tcPr>
                                <w:p w14:paraId="5A93425C" w14:textId="77777777" w:rsidR="00230674" w:rsidRDefault="00A972F0">
                                  <w:pPr>
                                    <w:spacing w:after="0" w:line="240" w:lineRule="auto"/>
                                  </w:pPr>
                                  <w:r>
                                    <w:t>Departamento de Teoría de las Artes</w:t>
                                  </w:r>
                                </w:p>
                              </w:tc>
                            </w:tr>
                            <w:tr w:rsidR="00230674" w14:paraId="27A68047" w14:textId="77777777">
                              <w:trPr>
                                <w:trHeight w:val="265"/>
                              </w:trPr>
                              <w:tc>
                                <w:tcPr>
                                  <w:tcW w:w="5211" w:type="dxa"/>
                                  <w:tcBorders>
                                    <w:top w:val="single" w:sz="4" w:space="0" w:color="FFFFFF"/>
                                  </w:tcBorders>
                                  <w:shd w:val="clear" w:color="auto" w:fill="000000" w:themeFill="text1"/>
                                  <w:tcMar>
                                    <w:left w:w="88" w:type="dxa"/>
                                  </w:tcMar>
                                </w:tcPr>
                                <w:p w14:paraId="7E907F81" w14:textId="77777777" w:rsidR="00230674" w:rsidRPr="007A2898" w:rsidRDefault="00A972F0">
                                  <w:pPr>
                                    <w:spacing w:after="0" w:line="240" w:lineRule="auto"/>
                                    <w:rPr>
                                      <w:color w:val="FFFFFF" w:themeColor="background1"/>
                                    </w:rPr>
                                  </w:pPr>
                                  <w:r w:rsidRPr="007A2898">
                                    <w:rPr>
                                      <w:b/>
                                      <w:color w:val="FFFFFF" w:themeColor="background1"/>
                                    </w:rPr>
                                    <w:t>Horas de trabajo presencial y no presencial:</w:t>
                                  </w:r>
                                </w:p>
                              </w:tc>
                              <w:tc>
                                <w:tcPr>
                                  <w:tcW w:w="5350" w:type="dxa"/>
                                  <w:shd w:val="clear" w:color="auto" w:fill="auto"/>
                                  <w:tcMar>
                                    <w:left w:w="88" w:type="dxa"/>
                                  </w:tcMar>
                                </w:tcPr>
                                <w:p w14:paraId="087871C6" w14:textId="77777777" w:rsidR="00230674" w:rsidRDefault="00A972F0">
                                  <w:pPr>
                                    <w:spacing w:after="0" w:line="240" w:lineRule="auto"/>
                                  </w:pPr>
                                  <w:r>
                                    <w:t>3,0 horas presenciales.</w:t>
                                  </w:r>
                                </w:p>
                                <w:p w14:paraId="0FB180CA" w14:textId="77777777" w:rsidR="00230674" w:rsidRDefault="00A972F0">
                                  <w:pPr>
                                    <w:spacing w:after="0" w:line="240" w:lineRule="auto"/>
                                  </w:pPr>
                                  <w:r>
                                    <w:t>6,0 horas no presenciales.</w:t>
                                  </w:r>
                                </w:p>
                              </w:tc>
                            </w:tr>
                            <w:tr w:rsidR="00230674" w14:paraId="5EB07BF8" w14:textId="77777777">
                              <w:trPr>
                                <w:trHeight w:val="265"/>
                              </w:trPr>
                              <w:tc>
                                <w:tcPr>
                                  <w:tcW w:w="5211" w:type="dxa"/>
                                  <w:tcBorders>
                                    <w:left w:val="nil"/>
                                    <w:right w:val="nil"/>
                                  </w:tcBorders>
                                  <w:shd w:val="clear" w:color="auto" w:fill="auto"/>
                                  <w:tcMar>
                                    <w:left w:w="108" w:type="dxa"/>
                                  </w:tcMar>
                                </w:tcPr>
                                <w:p w14:paraId="3993F4CB" w14:textId="77777777" w:rsidR="00230674" w:rsidRDefault="00230674">
                                  <w:pPr>
                                    <w:spacing w:after="0" w:line="240" w:lineRule="auto"/>
                                  </w:pPr>
                                </w:p>
                              </w:tc>
                              <w:tc>
                                <w:tcPr>
                                  <w:tcW w:w="5350" w:type="dxa"/>
                                  <w:tcBorders>
                                    <w:left w:val="nil"/>
                                    <w:right w:val="nil"/>
                                  </w:tcBorders>
                                  <w:shd w:val="clear" w:color="auto" w:fill="auto"/>
                                  <w:tcMar>
                                    <w:left w:w="108" w:type="dxa"/>
                                  </w:tcMar>
                                </w:tcPr>
                                <w:p w14:paraId="7C22D0C8" w14:textId="77777777" w:rsidR="00230674" w:rsidRDefault="00230674">
                                  <w:pPr>
                                    <w:spacing w:after="0" w:line="240" w:lineRule="auto"/>
                                  </w:pPr>
                                </w:p>
                              </w:tc>
                            </w:tr>
                            <w:tr w:rsidR="00230674" w14:paraId="6EE04EE9" w14:textId="77777777">
                              <w:trPr>
                                <w:trHeight w:val="291"/>
                              </w:trPr>
                              <w:tc>
                                <w:tcPr>
                                  <w:tcW w:w="5211" w:type="dxa"/>
                                  <w:shd w:val="clear" w:color="auto" w:fill="000000" w:themeFill="text1"/>
                                  <w:tcMar>
                                    <w:left w:w="88" w:type="dxa"/>
                                  </w:tcMar>
                                  <w:vAlign w:val="center"/>
                                </w:tcPr>
                                <w:p w14:paraId="3390C7EA" w14:textId="77777777" w:rsidR="00230674" w:rsidRPr="007A2898" w:rsidRDefault="00A972F0">
                                  <w:pPr>
                                    <w:spacing w:after="0" w:line="240" w:lineRule="auto"/>
                                    <w:jc w:val="center"/>
                                    <w:rPr>
                                      <w:color w:val="FFFFFF" w:themeColor="background1"/>
                                    </w:rPr>
                                  </w:pPr>
                                  <w:r w:rsidRPr="007A2898">
                                    <w:rPr>
                                      <w:b/>
                                      <w:color w:val="FFFFFF" w:themeColor="background1"/>
                                    </w:rPr>
                                    <w:t>Número de Créditos SCT - Chile</w:t>
                                  </w:r>
                                </w:p>
                              </w:tc>
                              <w:tc>
                                <w:tcPr>
                                  <w:tcW w:w="5350" w:type="dxa"/>
                                  <w:shd w:val="clear" w:color="auto" w:fill="FFFFFF" w:themeFill="background1"/>
                                  <w:tcMar>
                                    <w:left w:w="88" w:type="dxa"/>
                                  </w:tcMar>
                                  <w:vAlign w:val="center"/>
                                </w:tcPr>
                                <w:p w14:paraId="54522849" w14:textId="77777777" w:rsidR="00230674" w:rsidRDefault="00A972F0">
                                  <w:pPr>
                                    <w:spacing w:after="0" w:line="240" w:lineRule="auto"/>
                                  </w:pPr>
                                  <w:r>
                                    <w:rPr>
                                      <w:sz w:val="20"/>
                                      <w:szCs w:val="20"/>
                                    </w:rPr>
                                    <w:t xml:space="preserve"> 6 créditos.</w:t>
                                  </w:r>
                                </w:p>
                              </w:tc>
                            </w:tr>
                          </w:tbl>
                          <w:p w14:paraId="2E402B0B" w14:textId="77777777" w:rsidR="00230674" w:rsidRDefault="00230674">
                            <w:pPr>
                              <w:pStyle w:val="Contenidodelmarco"/>
                            </w:pPr>
                          </w:p>
                        </w:txbxContent>
                      </wps:txbx>
                      <wps:bodyPr lIns="0" tIns="0" rIns="0" bIns="0">
                        <a:spAutoFit/>
                      </wps:bodyPr>
                    </wps:wsp>
                  </a:graphicData>
                </a:graphic>
              </wp:anchor>
            </w:drawing>
          </mc:Choice>
          <mc:Fallback>
            <w:pict>
              <v:rect w14:anchorId="4D8F6A2D" id="Marco3" o:spid="_x0000_s1028" style="position:absolute;margin-left:42.6pt;margin-top:25.15pt;width:528.25pt;height:95.7pt;z-index:4;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" filled="f" stroked="f">
                <v:textbox style="mso-fit-shape-to-text:t" inset="0,0,0,0">
                  <w:txbxContent>
                    <w:tbl>
                      <w:tblPr>
                        <w:tblStyle w:val="Tablaconcuadrcula"/>
                        <w:tblW w:w="10562" w:type="dxa"/>
                        <w:tblInd w:w="93" w:type="dxa"/>
                        <w:tblCellMar>
                          <w:left w:w="88" w:type="dxa"/>
                        </w:tblCellMar>
                        <w:tblLook w:val="04A0" w:firstRow="1" w:lastRow="0" w:firstColumn="1" w:lastColumn="0" w:noHBand="0" w:noVBand="1"/>
                      </w:tblPr>
                      <w:tblGrid>
                        <w:gridCol w:w="5211"/>
                        <w:gridCol w:w="5351"/>
                      </w:tblGrid>
                      <w:tr w:rsidR="00230674" w14:paraId="5E65B2FD" w14:textId="77777777">
                        <w:trPr>
                          <w:trHeight w:val="265"/>
                        </w:trPr>
                        <w:tc>
                          <w:tcPr>
                            <w:tcW w:w="5211" w:type="dxa"/>
                            <w:tcBorders>
                              <w:bottom w:val="single" w:sz="4" w:space="0" w:color="FFFFFF"/>
                            </w:tcBorders>
                            <w:shd w:val="clear" w:color="auto" w:fill="000000" w:themeFill="text1"/>
                            <w:tcMar>
                              <w:left w:w="88" w:type="dxa"/>
                            </w:tcMar>
                          </w:tcPr>
                          <w:p w14:paraId="1E205CC2" w14:textId="77777777" w:rsidR="00230674" w:rsidRPr="007A2898" w:rsidRDefault="00A972F0">
                            <w:pPr>
                              <w:spacing w:after="0" w:line="240" w:lineRule="auto"/>
                              <w:rPr>
                                <w:color w:val="FFFFFF" w:themeColor="background1"/>
                              </w:rPr>
                            </w:pPr>
                            <w:r w:rsidRPr="007A2898">
                              <w:rPr>
                                <w:b/>
                                <w:color w:val="FFFFFF" w:themeColor="background1"/>
                              </w:rPr>
                              <w:t>Unidad académica/organismo que lo desarrolla:</w:t>
                            </w:r>
                          </w:p>
                        </w:tc>
                        <w:tc>
                          <w:tcPr>
                            <w:tcW w:w="5350" w:type="dxa"/>
                            <w:shd w:val="clear" w:color="auto" w:fill="auto"/>
                            <w:tcMar>
                              <w:left w:w="88" w:type="dxa"/>
                            </w:tcMar>
                          </w:tcPr>
                          <w:p w14:paraId="5A93425C" w14:textId="77777777" w:rsidR="00230674" w:rsidRDefault="00A972F0">
                            <w:pPr>
                              <w:spacing w:after="0" w:line="240" w:lineRule="auto"/>
                            </w:pPr>
                            <w:r>
                              <w:t>Departamento de Teoría de las Artes</w:t>
                            </w:r>
                          </w:p>
                        </w:tc>
                      </w:tr>
                      <w:tr w:rsidR="00230674" w14:paraId="27A68047" w14:textId="77777777">
                        <w:trPr>
                          <w:trHeight w:val="265"/>
                        </w:trPr>
                        <w:tc>
                          <w:tcPr>
                            <w:tcW w:w="5211" w:type="dxa"/>
                            <w:tcBorders>
                              <w:top w:val="single" w:sz="4" w:space="0" w:color="FFFFFF"/>
                            </w:tcBorders>
                            <w:shd w:val="clear" w:color="auto" w:fill="000000" w:themeFill="text1"/>
                            <w:tcMar>
                              <w:left w:w="88" w:type="dxa"/>
                            </w:tcMar>
                          </w:tcPr>
                          <w:p w14:paraId="7E907F81" w14:textId="77777777" w:rsidR="00230674" w:rsidRPr="007A2898" w:rsidRDefault="00A972F0">
                            <w:pPr>
                              <w:spacing w:after="0" w:line="240" w:lineRule="auto"/>
                              <w:rPr>
                                <w:color w:val="FFFFFF" w:themeColor="background1"/>
                              </w:rPr>
                            </w:pPr>
                            <w:r w:rsidRPr="007A2898">
                              <w:rPr>
                                <w:b/>
                                <w:color w:val="FFFFFF" w:themeColor="background1"/>
                              </w:rPr>
                              <w:t>Horas de trabajo presencial y no presencial:</w:t>
                            </w:r>
                          </w:p>
                        </w:tc>
                        <w:tc>
                          <w:tcPr>
                            <w:tcW w:w="5350" w:type="dxa"/>
                            <w:shd w:val="clear" w:color="auto" w:fill="auto"/>
                            <w:tcMar>
                              <w:left w:w="88" w:type="dxa"/>
                            </w:tcMar>
                          </w:tcPr>
                          <w:p w14:paraId="087871C6" w14:textId="77777777" w:rsidR="00230674" w:rsidRDefault="00A972F0">
                            <w:pPr>
                              <w:spacing w:after="0" w:line="240" w:lineRule="auto"/>
                            </w:pPr>
                            <w:r>
                              <w:t>3,0 horas presenciales.</w:t>
                            </w:r>
                          </w:p>
                          <w:p w14:paraId="0FB180CA" w14:textId="77777777" w:rsidR="00230674" w:rsidRDefault="00A972F0">
                            <w:pPr>
                              <w:spacing w:after="0" w:line="240" w:lineRule="auto"/>
                            </w:pPr>
                            <w:r>
                              <w:t>6,0 horas no presenciales.</w:t>
                            </w:r>
                          </w:p>
                        </w:tc>
                      </w:tr>
                      <w:tr w:rsidR="00230674" w14:paraId="5EB07BF8" w14:textId="77777777">
                        <w:trPr>
                          <w:trHeight w:val="265"/>
                        </w:trPr>
                        <w:tc>
                          <w:tcPr>
                            <w:tcW w:w="5211" w:type="dxa"/>
                            <w:tcBorders>
                              <w:left w:val="nil"/>
                              <w:right w:val="nil"/>
                            </w:tcBorders>
                            <w:shd w:val="clear" w:color="auto" w:fill="auto"/>
                            <w:tcMar>
                              <w:left w:w="108" w:type="dxa"/>
                            </w:tcMar>
                          </w:tcPr>
                          <w:p w14:paraId="3993F4CB" w14:textId="77777777" w:rsidR="00230674" w:rsidRDefault="00230674">
                            <w:pPr>
                              <w:spacing w:after="0" w:line="240" w:lineRule="auto"/>
                            </w:pPr>
                          </w:p>
                        </w:tc>
                        <w:tc>
                          <w:tcPr>
                            <w:tcW w:w="5350" w:type="dxa"/>
                            <w:tcBorders>
                              <w:left w:val="nil"/>
                              <w:right w:val="nil"/>
                            </w:tcBorders>
                            <w:shd w:val="clear" w:color="auto" w:fill="auto"/>
                            <w:tcMar>
                              <w:left w:w="108" w:type="dxa"/>
                            </w:tcMar>
                          </w:tcPr>
                          <w:p w14:paraId="7C22D0C8" w14:textId="77777777" w:rsidR="00230674" w:rsidRDefault="00230674">
                            <w:pPr>
                              <w:spacing w:after="0" w:line="240" w:lineRule="auto"/>
                            </w:pPr>
                          </w:p>
                        </w:tc>
                      </w:tr>
                      <w:tr w:rsidR="00230674" w14:paraId="6EE04EE9" w14:textId="77777777">
                        <w:trPr>
                          <w:trHeight w:val="291"/>
                        </w:trPr>
                        <w:tc>
                          <w:tcPr>
                            <w:tcW w:w="5211" w:type="dxa"/>
                            <w:shd w:val="clear" w:color="auto" w:fill="000000" w:themeFill="text1"/>
                            <w:tcMar>
                              <w:left w:w="88" w:type="dxa"/>
                            </w:tcMar>
                            <w:vAlign w:val="center"/>
                          </w:tcPr>
                          <w:p w14:paraId="3390C7EA" w14:textId="77777777" w:rsidR="00230674" w:rsidRPr="007A2898" w:rsidRDefault="00A972F0">
                            <w:pPr>
                              <w:spacing w:after="0" w:line="240" w:lineRule="auto"/>
                              <w:jc w:val="center"/>
                              <w:rPr>
                                <w:color w:val="FFFFFF" w:themeColor="background1"/>
                              </w:rPr>
                            </w:pPr>
                            <w:r w:rsidRPr="007A2898">
                              <w:rPr>
                                <w:b/>
                                <w:color w:val="FFFFFF" w:themeColor="background1"/>
                              </w:rPr>
                              <w:t>Número de Créditos SCT - Chile</w:t>
                            </w:r>
                          </w:p>
                        </w:tc>
                        <w:tc>
                          <w:tcPr>
                            <w:tcW w:w="5350" w:type="dxa"/>
                            <w:shd w:val="clear" w:color="auto" w:fill="FFFFFF" w:themeFill="background1"/>
                            <w:tcMar>
                              <w:left w:w="88" w:type="dxa"/>
                            </w:tcMar>
                            <w:vAlign w:val="center"/>
                          </w:tcPr>
                          <w:p w14:paraId="54522849" w14:textId="77777777" w:rsidR="00230674" w:rsidRDefault="00A972F0">
                            <w:pPr>
                              <w:spacing w:after="0" w:line="240" w:lineRule="auto"/>
                            </w:pPr>
                            <w:r>
                              <w:rPr>
                                <w:sz w:val="20"/>
                                <w:szCs w:val="20"/>
                              </w:rPr>
                              <w:t xml:space="preserve"> 6 créditos.</w:t>
                            </w:r>
                          </w:p>
                        </w:tc>
                      </w:tr>
                    </w:tbl>
                    <w:p w14:paraId="2E402B0B" w14:textId="77777777" w:rsidR="00230674" w:rsidRDefault="00230674">
                      <w:pPr>
                        <w:pStyle w:val="Contenidodelmarco"/>
                      </w:pPr>
                    </w:p>
                  </w:txbxContent>
                </v:textbox>
                <w10:wrap type="square" anchorx="page"/>
              </v:rect>
            </w:pict>
          </mc:Fallback>
        </mc:AlternateContent>
      </w:r>
    </w:p>
    <w:tbl>
      <w:tblPr>
        <w:tblStyle w:val="Listaclara"/>
        <w:tblW w:w="10563" w:type="dxa"/>
        <w:tblInd w:w="-774" w:type="dxa"/>
        <w:tblCellMar>
          <w:left w:w="77" w:type="dxa"/>
        </w:tblCellMar>
        <w:tblLook w:val="04A0" w:firstRow="1" w:lastRow="0" w:firstColumn="1" w:lastColumn="0" w:noHBand="0" w:noVBand="1"/>
      </w:tblPr>
      <w:tblGrid>
        <w:gridCol w:w="10563"/>
      </w:tblGrid>
      <w:tr w:rsidR="00230674" w14:paraId="6260E79A" w14:textId="77777777" w:rsidTr="00230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77" w:type="dxa"/>
            </w:tcMar>
          </w:tcPr>
          <w:p w14:paraId="0AD9D8DA" w14:textId="77777777" w:rsidR="00230674" w:rsidRDefault="00A972F0">
            <w:pPr>
              <w:spacing w:after="0" w:line="240" w:lineRule="auto"/>
              <w:rPr>
                <w:color w:val="FFFFFF" w:themeColor="background1"/>
              </w:rPr>
            </w:pPr>
            <w:r>
              <w:rPr>
                <w:color w:val="FFFFFF" w:themeColor="background1"/>
              </w:rPr>
              <w:t>Propósito General del Curso</w:t>
            </w:r>
          </w:p>
        </w:tc>
      </w:tr>
      <w:tr w:rsidR="00230674" w14:paraId="0DDDD2D7" w14:textId="77777777" w:rsidTr="00230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77" w:type="dxa"/>
            </w:tcMar>
          </w:tcPr>
          <w:p w14:paraId="3AA1F8EE" w14:textId="5BEF51B9" w:rsidR="00230674" w:rsidRDefault="00947226">
            <w:pPr>
              <w:spacing w:after="0" w:line="240" w:lineRule="auto"/>
              <w:jc w:val="both"/>
              <w:rPr>
                <w:bCs w:val="0"/>
                <w:sz w:val="20"/>
                <w:szCs w:val="20"/>
              </w:rPr>
            </w:pPr>
            <w:r>
              <w:rPr>
                <w:b w:val="0"/>
                <w:sz w:val="20"/>
                <w:szCs w:val="20"/>
              </w:rPr>
              <w:t>T</w:t>
            </w:r>
            <w:r w:rsidR="00A972F0">
              <w:rPr>
                <w:b w:val="0"/>
                <w:sz w:val="20"/>
                <w:szCs w:val="20"/>
              </w:rPr>
              <w:t>ras los primeros avances logrados en el curso inmediatamente anterior</w:t>
            </w:r>
            <w:r>
              <w:rPr>
                <w:b w:val="0"/>
                <w:sz w:val="20"/>
                <w:szCs w:val="20"/>
              </w:rPr>
              <w:t xml:space="preserve">, la cátedra “Problemas de la Estética II” se propone orientar el debate estético hacia la modernidad. Para ello, toma como eje de análisis uno de los acontecimientos decisivos de la era moderna: el surgimiento, maduración y proyección planetaria de la primera </w:t>
            </w:r>
            <w:r>
              <w:rPr>
                <w:b w:val="0"/>
                <w:i/>
                <w:sz w:val="20"/>
                <w:szCs w:val="20"/>
              </w:rPr>
              <w:t>imagen tecnológica</w:t>
            </w:r>
            <w:r>
              <w:rPr>
                <w:b w:val="0"/>
                <w:sz w:val="20"/>
                <w:szCs w:val="20"/>
              </w:rPr>
              <w:t>, la fotografía.</w:t>
            </w:r>
          </w:p>
          <w:p w14:paraId="071F09CA" w14:textId="27545276" w:rsidR="00947226" w:rsidRDefault="00947226">
            <w:pPr>
              <w:spacing w:after="0" w:line="240" w:lineRule="auto"/>
              <w:jc w:val="both"/>
              <w:rPr>
                <w:bCs w:val="0"/>
                <w:sz w:val="20"/>
                <w:szCs w:val="20"/>
              </w:rPr>
            </w:pPr>
            <w:r w:rsidRPr="00947226">
              <w:rPr>
                <w:b w:val="0"/>
                <w:sz w:val="20"/>
                <w:szCs w:val="20"/>
              </w:rPr>
              <w:t xml:space="preserve">No se trata, sin embargo, </w:t>
            </w:r>
            <w:r>
              <w:rPr>
                <w:b w:val="0"/>
                <w:sz w:val="20"/>
                <w:szCs w:val="20"/>
              </w:rPr>
              <w:t xml:space="preserve">de realizar una historia de la fotografía. El objetivo del curso consiste en situar una red intertextual de autores relevantes de la discusión estética del siglo XX, que tomaron a la fotografía como objetivo central de su reflexión. De ese modo, serán “problemas de la estética” propios de la fotografía (y, por extensión, de la imagen reproducible) los que serán analizados aquí, al tenor de las propuestas de cada uno de los autores escogidos para este efecto. </w:t>
            </w:r>
          </w:p>
          <w:p w14:paraId="68EC41EC" w14:textId="55692A7B" w:rsidR="00947226" w:rsidRPr="00947226" w:rsidRDefault="00947226">
            <w:pPr>
              <w:spacing w:after="0" w:line="240" w:lineRule="auto"/>
              <w:jc w:val="both"/>
              <w:rPr>
                <w:b w:val="0"/>
                <w:sz w:val="20"/>
                <w:szCs w:val="20"/>
              </w:rPr>
            </w:pPr>
            <w:r>
              <w:rPr>
                <w:b w:val="0"/>
                <w:sz w:val="20"/>
                <w:szCs w:val="20"/>
              </w:rPr>
              <w:t>Por lo anterior, un objetivo fundamental de este curso apunta a producir un “mapa cognitivo” que permita a cada estudiante comprender cómo ha tenido lugar (bajo qué tipo de preguntas, de tensiones, de perspectivas) la consolidación de la fotografía como una instancia artística, cultural, estética y antropológica de primera magnitud, hasta su transformación radical con los primeros anuncios de la revolución digital.</w:t>
            </w:r>
          </w:p>
          <w:p w14:paraId="0D40E6AA" w14:textId="796424E3" w:rsidR="00230674" w:rsidRDefault="00A972F0" w:rsidP="00947226">
            <w:pPr>
              <w:spacing w:after="0" w:line="240" w:lineRule="auto"/>
              <w:jc w:val="both"/>
            </w:pPr>
            <w:r>
              <w:rPr>
                <w:b w:val="0"/>
                <w:sz w:val="20"/>
                <w:szCs w:val="20"/>
              </w:rPr>
              <w:t xml:space="preserve"> </w:t>
            </w:r>
          </w:p>
        </w:tc>
      </w:tr>
    </w:tbl>
    <w:p w14:paraId="11EE35BC" w14:textId="77777777" w:rsidR="00230674" w:rsidRDefault="00230674">
      <w:pPr>
        <w:ind w:left="-851"/>
      </w:pPr>
    </w:p>
    <w:tbl>
      <w:tblPr>
        <w:tblStyle w:val="Listaclara"/>
        <w:tblW w:w="10563" w:type="dxa"/>
        <w:tblInd w:w="-774" w:type="dxa"/>
        <w:tblCellMar>
          <w:left w:w="77" w:type="dxa"/>
        </w:tblCellMar>
        <w:tblLook w:val="04A0" w:firstRow="1" w:lastRow="0" w:firstColumn="1" w:lastColumn="0" w:noHBand="0" w:noVBand="1"/>
      </w:tblPr>
      <w:tblGrid>
        <w:gridCol w:w="10563"/>
      </w:tblGrid>
      <w:tr w:rsidR="00230674" w14:paraId="072373A6" w14:textId="77777777" w:rsidTr="00230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77" w:type="dxa"/>
            </w:tcMar>
          </w:tcPr>
          <w:p w14:paraId="7A90268A" w14:textId="77777777" w:rsidR="00230674" w:rsidRDefault="00A972F0">
            <w:pPr>
              <w:spacing w:after="0" w:line="240" w:lineRule="auto"/>
              <w:rPr>
                <w:color w:val="FFFFFF" w:themeColor="background1"/>
              </w:rPr>
            </w:pPr>
            <w:r>
              <w:rPr>
                <w:color w:val="FFFFFF" w:themeColor="background1"/>
              </w:rPr>
              <w:t>Competencias y Subcompetencias a las que contribuye el curso</w:t>
            </w:r>
          </w:p>
        </w:tc>
      </w:tr>
      <w:tr w:rsidR="00230674" w14:paraId="0C6C7570" w14:textId="77777777" w:rsidTr="00230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77" w:type="dxa"/>
            </w:tcMar>
          </w:tcPr>
          <w:p w14:paraId="76184FFD" w14:textId="77777777" w:rsidR="00230674" w:rsidRDefault="00230674">
            <w:pPr>
              <w:spacing w:after="0" w:line="240" w:lineRule="auto"/>
              <w:rPr>
                <w:b w:val="0"/>
              </w:rPr>
            </w:pPr>
          </w:p>
          <w:p w14:paraId="1DC18EF4" w14:textId="77777777" w:rsidR="00230674" w:rsidRDefault="00A972F0">
            <w:pPr>
              <w:spacing w:after="0" w:line="240" w:lineRule="auto"/>
              <w:rPr>
                <w:b w:val="0"/>
                <w:sz w:val="20"/>
                <w:szCs w:val="20"/>
                <w:lang w:val="en-US"/>
              </w:rPr>
            </w:pPr>
            <w:r>
              <w:rPr>
                <w:sz w:val="20"/>
                <w:szCs w:val="20"/>
                <w:lang w:val="en-US"/>
              </w:rPr>
              <w:t>ESTÉTICA C1:</w:t>
            </w:r>
            <w:r>
              <w:rPr>
                <w:b w:val="0"/>
                <w:sz w:val="20"/>
                <w:szCs w:val="20"/>
                <w:lang w:val="en-US"/>
              </w:rPr>
              <w:t xml:space="preserve"> Reflexionar en torno a los procesos de configuración y desconfiguración del campo de la poética y de la estética en relación a los diversos periodos del arte históricamente demarcados.</w:t>
            </w:r>
          </w:p>
          <w:p w14:paraId="2595EBCD" w14:textId="77777777" w:rsidR="00230674" w:rsidRDefault="00A972F0">
            <w:pPr>
              <w:spacing w:after="0" w:line="240" w:lineRule="auto"/>
              <w:rPr>
                <w:b w:val="0"/>
                <w:sz w:val="20"/>
                <w:szCs w:val="20"/>
                <w:lang w:val="en-US"/>
              </w:rPr>
            </w:pPr>
            <w:r>
              <w:rPr>
                <w:b w:val="0"/>
                <w:sz w:val="20"/>
                <w:szCs w:val="20"/>
                <w:lang w:val="en-US"/>
              </w:rPr>
              <w:t>E 1.3: Conociendo el pensamiento de la poética en su conjunto, en sus procesos de formulación clásica y en su devenir histórico.</w:t>
            </w:r>
          </w:p>
          <w:p w14:paraId="0383E40E" w14:textId="77777777" w:rsidR="00230674" w:rsidRDefault="00A972F0">
            <w:pPr>
              <w:spacing w:after="0" w:line="240" w:lineRule="auto"/>
              <w:rPr>
                <w:b w:val="0"/>
                <w:sz w:val="20"/>
                <w:szCs w:val="20"/>
                <w:lang w:val="en-US"/>
              </w:rPr>
            </w:pPr>
            <w:r>
              <w:rPr>
                <w:b w:val="0"/>
                <w:sz w:val="20"/>
                <w:szCs w:val="20"/>
                <w:lang w:val="en-US"/>
              </w:rPr>
              <w:t>E 1.5: Analizando y dando curso a una aproximación compleja y fundada a las diversas formas de producción artística</w:t>
            </w:r>
          </w:p>
          <w:p w14:paraId="75D0929F" w14:textId="77777777" w:rsidR="00230674" w:rsidRDefault="00230674">
            <w:pPr>
              <w:spacing w:after="0" w:line="240" w:lineRule="auto"/>
              <w:rPr>
                <w:b w:val="0"/>
                <w:sz w:val="20"/>
                <w:szCs w:val="20"/>
                <w:lang w:val="en-US"/>
              </w:rPr>
            </w:pPr>
          </w:p>
          <w:p w14:paraId="5D95DE0A" w14:textId="77777777" w:rsidR="00230674" w:rsidRDefault="00A972F0">
            <w:pPr>
              <w:spacing w:after="0" w:line="240" w:lineRule="auto"/>
              <w:rPr>
                <w:b w:val="0"/>
                <w:sz w:val="20"/>
                <w:szCs w:val="20"/>
                <w:lang w:val="en-US"/>
              </w:rPr>
            </w:pPr>
            <w:r>
              <w:rPr>
                <w:sz w:val="20"/>
                <w:szCs w:val="20"/>
                <w:lang w:val="en-US"/>
              </w:rPr>
              <w:t>ESTÉTICA C2:</w:t>
            </w:r>
            <w:r>
              <w:rPr>
                <w:b w:val="0"/>
                <w:sz w:val="20"/>
                <w:szCs w:val="20"/>
                <w:lang w:val="en-US"/>
              </w:rPr>
              <w:t xml:space="preserve"> Desarrollar los vínculos de la poética y la estética con otras disciplinas afines a partir de los temas y problemas que la interpelan desde los contextos históricos y socioculturales.</w:t>
            </w:r>
          </w:p>
          <w:p w14:paraId="5973FE46" w14:textId="77777777" w:rsidR="00230674" w:rsidRDefault="00A972F0">
            <w:pPr>
              <w:spacing w:after="0" w:line="240" w:lineRule="auto"/>
              <w:rPr>
                <w:b w:val="0"/>
                <w:sz w:val="20"/>
                <w:szCs w:val="20"/>
                <w:lang w:val="en-US"/>
              </w:rPr>
            </w:pPr>
            <w:r>
              <w:rPr>
                <w:b w:val="0"/>
                <w:sz w:val="20"/>
                <w:szCs w:val="20"/>
                <w:lang w:val="en-US"/>
              </w:rPr>
              <w:t>E 2.1: Analizando las influencias de diversas disciplinas en el desarrollo de la poética y sus problemáticas disciplinares específicas, siempre en relación con el contexto histórico y sociocultural.</w:t>
            </w:r>
          </w:p>
          <w:p w14:paraId="51EE98B3" w14:textId="77777777" w:rsidR="00230674" w:rsidRDefault="00230674">
            <w:pPr>
              <w:spacing w:after="0" w:line="240" w:lineRule="auto"/>
              <w:rPr>
                <w:b w:val="0"/>
                <w:sz w:val="20"/>
                <w:szCs w:val="20"/>
                <w:lang w:val="en-US"/>
              </w:rPr>
            </w:pPr>
          </w:p>
          <w:p w14:paraId="4964D9A0" w14:textId="77777777" w:rsidR="00230674" w:rsidRDefault="00A972F0">
            <w:pPr>
              <w:spacing w:after="0" w:line="240" w:lineRule="auto"/>
              <w:rPr>
                <w:b w:val="0"/>
                <w:sz w:val="20"/>
                <w:szCs w:val="20"/>
                <w:lang w:val="en-US"/>
              </w:rPr>
            </w:pPr>
            <w:r>
              <w:rPr>
                <w:sz w:val="20"/>
                <w:szCs w:val="20"/>
                <w:lang w:val="en-US"/>
              </w:rPr>
              <w:t>HISTORIA DEL ARTE C1:</w:t>
            </w:r>
            <w:r>
              <w:rPr>
                <w:b w:val="0"/>
                <w:sz w:val="20"/>
                <w:szCs w:val="20"/>
                <w:lang w:val="en-US"/>
              </w:rPr>
              <w:t xml:space="preserve"> Reconocer los hitos y periodos fundamentales de la Historia de Arte a lo largo de su desarrollo, así como los objetos destacados que los constituyen (obras, autores, procesos, campo).</w:t>
            </w:r>
          </w:p>
          <w:p w14:paraId="3CFDBDB8" w14:textId="77777777" w:rsidR="00230674" w:rsidRDefault="00A972F0">
            <w:pPr>
              <w:spacing w:after="0" w:line="240" w:lineRule="auto"/>
              <w:rPr>
                <w:b w:val="0"/>
                <w:sz w:val="20"/>
                <w:szCs w:val="20"/>
                <w:lang w:val="en-US"/>
              </w:rPr>
            </w:pPr>
            <w:r>
              <w:rPr>
                <w:b w:val="0"/>
                <w:sz w:val="20"/>
                <w:szCs w:val="20"/>
                <w:lang w:val="en-US"/>
              </w:rPr>
              <w:t>H1.1: Caracterizando las principales tendencias e influencias, de los diversos periodos de la historia del arte</w:t>
            </w:r>
          </w:p>
          <w:p w14:paraId="6D641994" w14:textId="77777777" w:rsidR="00230674" w:rsidRDefault="00230674">
            <w:pPr>
              <w:spacing w:after="0" w:line="240" w:lineRule="auto"/>
              <w:rPr>
                <w:sz w:val="20"/>
                <w:szCs w:val="20"/>
                <w:lang w:val="en-US"/>
              </w:rPr>
            </w:pPr>
          </w:p>
          <w:p w14:paraId="34362586" w14:textId="77777777" w:rsidR="00230674" w:rsidRDefault="00A972F0">
            <w:pPr>
              <w:spacing w:after="0" w:line="240" w:lineRule="auto"/>
              <w:rPr>
                <w:b w:val="0"/>
                <w:sz w:val="20"/>
                <w:szCs w:val="20"/>
                <w:lang w:val="en-US"/>
              </w:rPr>
            </w:pPr>
            <w:r>
              <w:rPr>
                <w:sz w:val="20"/>
                <w:szCs w:val="20"/>
                <w:lang w:val="en-US"/>
              </w:rPr>
              <w:t>INVESTIGACIÓN C1:</w:t>
            </w:r>
            <w:r>
              <w:rPr>
                <w:b w:val="0"/>
                <w:sz w:val="20"/>
                <w:szCs w:val="20"/>
                <w:lang w:val="en-US"/>
              </w:rPr>
              <w:t xml:space="preserve"> Construir objetos de investigación de la Historia del Arte, la Estética y/o la Teoría del Arte, reconociendo particularidades y transversalidades disciplinarias, y valorando la contribución original al conocimiento.</w:t>
            </w:r>
          </w:p>
          <w:p w14:paraId="1C4A48BE" w14:textId="77777777" w:rsidR="00230674" w:rsidRDefault="00A972F0">
            <w:pPr>
              <w:spacing w:after="0" w:line="240" w:lineRule="auto"/>
              <w:rPr>
                <w:b w:val="0"/>
                <w:sz w:val="20"/>
                <w:szCs w:val="20"/>
                <w:lang w:val="en-US"/>
              </w:rPr>
            </w:pPr>
            <w:r>
              <w:rPr>
                <w:b w:val="0"/>
                <w:sz w:val="20"/>
                <w:szCs w:val="20"/>
                <w:lang w:val="en-US"/>
              </w:rPr>
              <w:t>I 1.1: Reconociendo el lugar de la investigación de la historia del arte, la estética y la teoría en el debate sobras las prácticas que atañen a los problemas de la producción y la recepción artísticas.</w:t>
            </w:r>
          </w:p>
          <w:p w14:paraId="68D56A4D" w14:textId="77777777" w:rsidR="00230674" w:rsidRDefault="00A972F0">
            <w:pPr>
              <w:spacing w:after="0" w:line="240" w:lineRule="auto"/>
              <w:rPr>
                <w:b w:val="0"/>
                <w:sz w:val="20"/>
                <w:szCs w:val="20"/>
                <w:lang w:val="en-US"/>
              </w:rPr>
            </w:pPr>
            <w:r>
              <w:rPr>
                <w:b w:val="0"/>
                <w:sz w:val="20"/>
                <w:szCs w:val="20"/>
                <w:lang w:val="en-US"/>
              </w:rPr>
              <w:t>I 1.2: Conociendo las problemáticas teóricas, históricas y cruces de conocimiento necesarios para plantear preguntas pertinentes y transformarlas en problemas verosímiles.</w:t>
            </w:r>
          </w:p>
          <w:p w14:paraId="5E5BFE89" w14:textId="77777777" w:rsidR="00230674" w:rsidRDefault="00230674">
            <w:pPr>
              <w:spacing w:after="0" w:line="240" w:lineRule="auto"/>
              <w:rPr>
                <w:sz w:val="20"/>
                <w:szCs w:val="20"/>
                <w:lang w:val="en-US"/>
              </w:rPr>
            </w:pPr>
          </w:p>
          <w:p w14:paraId="0A40C38F" w14:textId="77777777" w:rsidR="00230674" w:rsidRDefault="00A972F0">
            <w:pPr>
              <w:spacing w:after="0" w:line="240" w:lineRule="auto"/>
              <w:rPr>
                <w:sz w:val="20"/>
                <w:szCs w:val="20"/>
                <w:lang w:val="en-US"/>
              </w:rPr>
            </w:pPr>
            <w:r>
              <w:rPr>
                <w:sz w:val="20"/>
                <w:szCs w:val="20"/>
                <w:lang w:val="en-US"/>
              </w:rPr>
              <w:t>Dimensión Ético- Valórica:</w:t>
            </w:r>
          </w:p>
          <w:p w14:paraId="719B0D1A" w14:textId="77777777" w:rsidR="00230674" w:rsidRDefault="00A972F0">
            <w:pPr>
              <w:spacing w:after="0" w:line="240" w:lineRule="auto"/>
              <w:rPr>
                <w:b w:val="0"/>
                <w:sz w:val="20"/>
                <w:szCs w:val="20"/>
                <w:lang w:val="en-US"/>
              </w:rPr>
            </w:pPr>
            <w:r>
              <w:rPr>
                <w:b w:val="0"/>
                <w:sz w:val="20"/>
                <w:szCs w:val="20"/>
                <w:lang w:val="en-US"/>
              </w:rPr>
              <w:t>CS 2.- Capacidad crítica.</w:t>
            </w:r>
          </w:p>
          <w:p w14:paraId="64529B93" w14:textId="77777777" w:rsidR="00230674" w:rsidRDefault="00A972F0">
            <w:pPr>
              <w:spacing w:after="0" w:line="240" w:lineRule="auto"/>
              <w:rPr>
                <w:sz w:val="20"/>
                <w:szCs w:val="20"/>
                <w:lang w:val="en-US"/>
              </w:rPr>
            </w:pPr>
            <w:r>
              <w:rPr>
                <w:sz w:val="20"/>
                <w:szCs w:val="20"/>
                <w:lang w:val="en-US"/>
              </w:rPr>
              <w:t>Dimensión Académica:</w:t>
            </w:r>
          </w:p>
          <w:p w14:paraId="50273D6E" w14:textId="77777777" w:rsidR="00230674" w:rsidRDefault="00A972F0">
            <w:pPr>
              <w:spacing w:after="0" w:line="240" w:lineRule="auto"/>
              <w:rPr>
                <w:b w:val="0"/>
                <w:sz w:val="20"/>
                <w:szCs w:val="20"/>
                <w:lang w:val="en-US"/>
              </w:rPr>
            </w:pPr>
            <w:r>
              <w:rPr>
                <w:b w:val="0"/>
                <w:sz w:val="20"/>
                <w:szCs w:val="20"/>
                <w:lang w:val="en-US"/>
              </w:rPr>
              <w:t>CS 8.- Capacidad de comunicación escrita</w:t>
            </w:r>
          </w:p>
        </w:tc>
      </w:tr>
    </w:tbl>
    <w:p w14:paraId="37E20050" w14:textId="77777777" w:rsidR="00230674" w:rsidRDefault="00230674"/>
    <w:tbl>
      <w:tblPr>
        <w:tblStyle w:val="Listaclara"/>
        <w:tblW w:w="10563" w:type="dxa"/>
        <w:tblInd w:w="-774" w:type="dxa"/>
        <w:tblCellMar>
          <w:left w:w="77" w:type="dxa"/>
        </w:tblCellMar>
        <w:tblLook w:val="04A0" w:firstRow="1" w:lastRow="0" w:firstColumn="1" w:lastColumn="0" w:noHBand="0" w:noVBand="1"/>
      </w:tblPr>
      <w:tblGrid>
        <w:gridCol w:w="10563"/>
      </w:tblGrid>
      <w:tr w:rsidR="00230674" w14:paraId="5A0FB442" w14:textId="77777777" w:rsidTr="00230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77" w:type="dxa"/>
            </w:tcMar>
          </w:tcPr>
          <w:p w14:paraId="7432C07F" w14:textId="77777777" w:rsidR="00230674" w:rsidRDefault="00A972F0">
            <w:pPr>
              <w:spacing w:after="0" w:line="240" w:lineRule="auto"/>
              <w:rPr>
                <w:color w:val="FFFFFF" w:themeColor="background1"/>
              </w:rPr>
            </w:pPr>
            <w:r>
              <w:rPr>
                <w:color w:val="FFFFFF" w:themeColor="background1"/>
              </w:rPr>
              <w:t>Resultados de Aprendizaje</w:t>
            </w:r>
          </w:p>
        </w:tc>
      </w:tr>
      <w:tr w:rsidR="00230674" w14:paraId="62B01D9D" w14:textId="77777777" w:rsidTr="00230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77" w:type="dxa"/>
            </w:tcMar>
          </w:tcPr>
          <w:p w14:paraId="27832603" w14:textId="4B2783D2" w:rsidR="00230674" w:rsidRDefault="00A972F0">
            <w:pPr>
              <w:spacing w:after="0" w:line="240" w:lineRule="auto"/>
              <w:rPr>
                <w:b w:val="0"/>
                <w:bCs w:val="0"/>
              </w:rPr>
            </w:pPr>
            <w:r>
              <w:rPr>
                <w:b w:val="0"/>
                <w:bCs w:val="0"/>
                <w:sz w:val="20"/>
                <w:szCs w:val="20"/>
              </w:rPr>
              <w:t>-Reconoce las características d</w:t>
            </w:r>
            <w:r w:rsidR="00FE258C">
              <w:rPr>
                <w:b w:val="0"/>
                <w:bCs w:val="0"/>
                <w:sz w:val="20"/>
                <w:szCs w:val="20"/>
              </w:rPr>
              <w:t>el debate contemporáneo en torno a la fotografía en sus líneas generales y en sus argumentos y formas enunciativas, situando a unos autores en referencia con otros, de acuerdo a las lecturas realizadas en el curso.</w:t>
            </w:r>
          </w:p>
          <w:p w14:paraId="6D56195A" w14:textId="77777777" w:rsidR="00230674" w:rsidRDefault="00230674">
            <w:pPr>
              <w:spacing w:after="0" w:line="240" w:lineRule="auto"/>
              <w:rPr>
                <w:b w:val="0"/>
                <w:bCs w:val="0"/>
                <w:sz w:val="20"/>
                <w:szCs w:val="20"/>
              </w:rPr>
            </w:pPr>
          </w:p>
          <w:p w14:paraId="1B1790DA" w14:textId="6B955E53" w:rsidR="00230674" w:rsidRDefault="00A972F0">
            <w:pPr>
              <w:spacing w:after="0" w:line="240" w:lineRule="auto"/>
              <w:rPr>
                <w:b w:val="0"/>
                <w:bCs w:val="0"/>
              </w:rPr>
            </w:pPr>
            <w:r>
              <w:rPr>
                <w:b w:val="0"/>
                <w:bCs w:val="0"/>
                <w:sz w:val="20"/>
                <w:szCs w:val="20"/>
              </w:rPr>
              <w:t xml:space="preserve">-Analiza y distingue apropiadamente, en los autores examinados, </w:t>
            </w:r>
            <w:r w:rsidR="00FE258C">
              <w:rPr>
                <w:b w:val="0"/>
                <w:bCs w:val="0"/>
                <w:sz w:val="20"/>
                <w:szCs w:val="20"/>
              </w:rPr>
              <w:t>los conceptos estéticos más importantes en relación con la fotografía</w:t>
            </w:r>
            <w:r w:rsidR="00947226">
              <w:rPr>
                <w:b w:val="0"/>
                <w:bCs w:val="0"/>
                <w:sz w:val="20"/>
                <w:szCs w:val="20"/>
              </w:rPr>
              <w:t>.</w:t>
            </w:r>
          </w:p>
          <w:p w14:paraId="721CB81C" w14:textId="77777777" w:rsidR="00230674" w:rsidRDefault="00230674">
            <w:pPr>
              <w:spacing w:after="0" w:line="240" w:lineRule="auto"/>
              <w:rPr>
                <w:b w:val="0"/>
                <w:bCs w:val="0"/>
                <w:sz w:val="20"/>
                <w:szCs w:val="20"/>
              </w:rPr>
            </w:pPr>
          </w:p>
          <w:p w14:paraId="52CFFDDC" w14:textId="280F3C9F" w:rsidR="00230674" w:rsidRDefault="00A972F0">
            <w:pPr>
              <w:spacing w:after="0" w:line="240" w:lineRule="auto"/>
              <w:rPr>
                <w:b w:val="0"/>
                <w:bCs w:val="0"/>
              </w:rPr>
            </w:pPr>
            <w:r>
              <w:rPr>
                <w:b w:val="0"/>
                <w:bCs w:val="0"/>
                <w:sz w:val="20"/>
                <w:szCs w:val="20"/>
              </w:rPr>
              <w:t>-Reconoce las características que determinan la especificidad histórica de los problemas estét</w:t>
            </w:r>
            <w:r w:rsidR="001F5B7C">
              <w:rPr>
                <w:b w:val="0"/>
                <w:bCs w:val="0"/>
                <w:sz w:val="20"/>
                <w:szCs w:val="20"/>
              </w:rPr>
              <w:t xml:space="preserve">icos examinados, que toman </w:t>
            </w:r>
            <w:r>
              <w:rPr>
                <w:b w:val="0"/>
                <w:bCs w:val="0"/>
                <w:sz w:val="20"/>
                <w:szCs w:val="20"/>
              </w:rPr>
              <w:t xml:space="preserve">al surgimiento de la fotografía como </w:t>
            </w:r>
            <w:r w:rsidR="001F5B7C">
              <w:rPr>
                <w:b w:val="0"/>
                <w:bCs w:val="0"/>
                <w:sz w:val="20"/>
                <w:szCs w:val="20"/>
              </w:rPr>
              <w:t>un</w:t>
            </w:r>
            <w:r>
              <w:rPr>
                <w:b w:val="0"/>
                <w:bCs w:val="0"/>
                <w:sz w:val="20"/>
                <w:szCs w:val="20"/>
              </w:rPr>
              <w:t xml:space="preserve"> pilar </w:t>
            </w:r>
            <w:r w:rsidR="001F5B7C">
              <w:rPr>
                <w:b w:val="0"/>
                <w:bCs w:val="0"/>
                <w:sz w:val="20"/>
                <w:szCs w:val="20"/>
              </w:rPr>
              <w:t>fundamental de la modernidad</w:t>
            </w:r>
            <w:r>
              <w:rPr>
                <w:b w:val="0"/>
                <w:bCs w:val="0"/>
                <w:sz w:val="20"/>
                <w:szCs w:val="20"/>
              </w:rPr>
              <w:t>, a fin de relacionarlas tanto con los debates clásicos como con los contemporáneos</w:t>
            </w:r>
            <w:r w:rsidR="00947226">
              <w:rPr>
                <w:b w:val="0"/>
                <w:bCs w:val="0"/>
                <w:sz w:val="20"/>
                <w:szCs w:val="20"/>
              </w:rPr>
              <w:t>.</w:t>
            </w:r>
          </w:p>
          <w:p w14:paraId="104ACC26" w14:textId="77777777" w:rsidR="00230674" w:rsidRDefault="00230674">
            <w:pPr>
              <w:spacing w:after="0" w:line="240" w:lineRule="auto"/>
              <w:rPr>
                <w:b w:val="0"/>
                <w:bCs w:val="0"/>
              </w:rPr>
            </w:pPr>
          </w:p>
          <w:p w14:paraId="20867E83" w14:textId="77777777" w:rsidR="00230674" w:rsidRDefault="00230674">
            <w:pPr>
              <w:spacing w:after="0" w:line="240" w:lineRule="auto"/>
            </w:pPr>
          </w:p>
        </w:tc>
      </w:tr>
    </w:tbl>
    <w:p w14:paraId="196CE874" w14:textId="77777777" w:rsidR="00230674" w:rsidRDefault="00230674"/>
    <w:tbl>
      <w:tblPr>
        <w:tblStyle w:val="Listaclara"/>
        <w:tblW w:w="10563" w:type="dxa"/>
        <w:tblInd w:w="-774" w:type="dxa"/>
        <w:tblCellMar>
          <w:left w:w="77" w:type="dxa"/>
        </w:tblCellMar>
        <w:tblLook w:val="04A0" w:firstRow="1" w:lastRow="0" w:firstColumn="1" w:lastColumn="0" w:noHBand="0" w:noVBand="1"/>
      </w:tblPr>
      <w:tblGrid>
        <w:gridCol w:w="10563"/>
      </w:tblGrid>
      <w:tr w:rsidR="00230674" w14:paraId="63E8B1D3" w14:textId="77777777" w:rsidTr="00230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77" w:type="dxa"/>
            </w:tcMar>
          </w:tcPr>
          <w:p w14:paraId="021E6A82" w14:textId="77777777" w:rsidR="00230674" w:rsidRDefault="00A972F0">
            <w:pPr>
              <w:spacing w:after="0" w:line="240" w:lineRule="auto"/>
              <w:rPr>
                <w:color w:val="FFFFFF" w:themeColor="background1"/>
              </w:rPr>
            </w:pPr>
            <w:r>
              <w:rPr>
                <w:color w:val="FFFFFF" w:themeColor="background1"/>
              </w:rPr>
              <w:t>Saberes/Contenidos</w:t>
            </w:r>
          </w:p>
        </w:tc>
      </w:tr>
      <w:tr w:rsidR="00230674" w14:paraId="6774C652" w14:textId="77777777" w:rsidTr="00230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77" w:type="dxa"/>
            </w:tcMar>
          </w:tcPr>
          <w:p w14:paraId="70FAD91F" w14:textId="77777777" w:rsidR="00230674" w:rsidRDefault="00230674">
            <w:pPr>
              <w:spacing w:after="0" w:line="240" w:lineRule="auto"/>
              <w:rPr>
                <w:b w:val="0"/>
                <w:bCs w:val="0"/>
              </w:rPr>
            </w:pPr>
          </w:p>
          <w:p w14:paraId="20E9BFB7" w14:textId="77777777" w:rsidR="004E21F1" w:rsidRPr="00560DBF" w:rsidRDefault="006B2043">
            <w:pPr>
              <w:spacing w:after="0" w:line="240" w:lineRule="auto"/>
              <w:rPr>
                <w:i/>
                <w:sz w:val="20"/>
                <w:szCs w:val="20"/>
              </w:rPr>
            </w:pPr>
            <w:r w:rsidRPr="00560DBF">
              <w:rPr>
                <w:b w:val="0"/>
                <w:bCs w:val="0"/>
                <w:i/>
                <w:sz w:val="20"/>
                <w:szCs w:val="20"/>
              </w:rPr>
              <w:t xml:space="preserve">La era de la imagen tecnológica: </w:t>
            </w:r>
          </w:p>
          <w:p w14:paraId="22C7EEEC" w14:textId="60DD3291" w:rsidR="00230674" w:rsidRPr="00560DBF" w:rsidRDefault="006B2043">
            <w:pPr>
              <w:spacing w:after="0" w:line="240" w:lineRule="auto"/>
              <w:rPr>
                <w:i/>
                <w:sz w:val="20"/>
                <w:szCs w:val="20"/>
              </w:rPr>
            </w:pPr>
            <w:r w:rsidRPr="00560DBF">
              <w:rPr>
                <w:b w:val="0"/>
                <w:bCs w:val="0"/>
                <w:i/>
                <w:sz w:val="20"/>
                <w:szCs w:val="20"/>
              </w:rPr>
              <w:t>lineamientos y proyecciones del debate fotográfico</w:t>
            </w:r>
            <w:r w:rsidR="006E47BF" w:rsidRPr="00560DBF">
              <w:rPr>
                <w:b w:val="0"/>
                <w:bCs w:val="0"/>
                <w:i/>
                <w:sz w:val="20"/>
                <w:szCs w:val="20"/>
              </w:rPr>
              <w:t xml:space="preserve"> en el siglo XX.</w:t>
            </w:r>
          </w:p>
          <w:p w14:paraId="59CF403B" w14:textId="77777777" w:rsidR="006B2043" w:rsidRPr="006B2043" w:rsidRDefault="006B2043">
            <w:pPr>
              <w:spacing w:after="0" w:line="240" w:lineRule="auto"/>
              <w:rPr>
                <w:sz w:val="20"/>
                <w:szCs w:val="20"/>
              </w:rPr>
            </w:pPr>
          </w:p>
          <w:p w14:paraId="343D7B0F" w14:textId="35A6CE49" w:rsidR="00560DBF" w:rsidRPr="00560DBF" w:rsidRDefault="00560DBF" w:rsidP="00560DBF">
            <w:pPr>
              <w:pStyle w:val="Prrafodelista"/>
              <w:numPr>
                <w:ilvl w:val="0"/>
                <w:numId w:val="1"/>
              </w:numPr>
              <w:spacing w:after="0" w:line="240" w:lineRule="auto"/>
              <w:rPr>
                <w:b w:val="0"/>
                <w:sz w:val="20"/>
                <w:szCs w:val="20"/>
              </w:rPr>
            </w:pPr>
            <w:r w:rsidRPr="00560DBF">
              <w:rPr>
                <w:b w:val="0"/>
                <w:sz w:val="20"/>
                <w:szCs w:val="20"/>
              </w:rPr>
              <w:t>La experiencia fotográfica:</w:t>
            </w:r>
          </w:p>
          <w:p w14:paraId="05A9907C" w14:textId="77777777" w:rsidR="00560DBF" w:rsidRDefault="00560DBF" w:rsidP="00560DBF">
            <w:pPr>
              <w:spacing w:after="0" w:line="240" w:lineRule="auto"/>
              <w:ind w:left="220"/>
              <w:rPr>
                <w:b w:val="0"/>
                <w:bCs w:val="0"/>
                <w:iCs/>
                <w:sz w:val="20"/>
                <w:szCs w:val="20"/>
              </w:rPr>
            </w:pPr>
            <w:r>
              <w:rPr>
                <w:sz w:val="20"/>
                <w:szCs w:val="20"/>
              </w:rPr>
              <w:t xml:space="preserve">        </w:t>
            </w:r>
            <w:r w:rsidR="00A972F0" w:rsidRPr="00560DBF">
              <w:rPr>
                <w:b w:val="0"/>
                <w:sz w:val="20"/>
                <w:szCs w:val="20"/>
              </w:rPr>
              <w:t xml:space="preserve">Roland Barthes: </w:t>
            </w:r>
            <w:r w:rsidR="00A972F0" w:rsidRPr="00560DBF">
              <w:rPr>
                <w:b w:val="0"/>
                <w:i/>
                <w:iCs/>
                <w:sz w:val="20"/>
                <w:szCs w:val="20"/>
              </w:rPr>
              <w:t>Cámara Lúcida</w:t>
            </w:r>
            <w:r w:rsidR="001504FA" w:rsidRPr="00560DBF">
              <w:rPr>
                <w:b w:val="0"/>
                <w:i/>
                <w:iCs/>
                <w:sz w:val="20"/>
                <w:szCs w:val="20"/>
              </w:rPr>
              <w:t xml:space="preserve"> </w:t>
            </w:r>
            <w:r w:rsidR="001504FA" w:rsidRPr="00560DBF">
              <w:rPr>
                <w:b w:val="0"/>
                <w:iCs/>
                <w:sz w:val="20"/>
                <w:szCs w:val="20"/>
              </w:rPr>
              <w:t>(selecciones, 1980)</w:t>
            </w:r>
          </w:p>
          <w:p w14:paraId="22AACEF4" w14:textId="1AD1E07D" w:rsidR="00560DBF" w:rsidRPr="00560DBF" w:rsidRDefault="00560DBF" w:rsidP="00560DBF">
            <w:pPr>
              <w:spacing w:after="0" w:line="240" w:lineRule="auto"/>
              <w:ind w:left="220"/>
              <w:rPr>
                <w:b w:val="0"/>
                <w:bCs w:val="0"/>
                <w:iCs/>
                <w:sz w:val="20"/>
                <w:szCs w:val="20"/>
              </w:rPr>
            </w:pPr>
            <w:r>
              <w:rPr>
                <w:sz w:val="20"/>
                <w:szCs w:val="20"/>
              </w:rPr>
              <w:t xml:space="preserve">       </w:t>
            </w:r>
            <w:r w:rsidRPr="00560DBF">
              <w:rPr>
                <w:b w:val="0"/>
                <w:sz w:val="20"/>
                <w:szCs w:val="20"/>
              </w:rPr>
              <w:t xml:space="preserve">Susan Sontag: “En la caverna de Platón” (Capítulo 1 de </w:t>
            </w:r>
            <w:r w:rsidRPr="00560DBF">
              <w:rPr>
                <w:b w:val="0"/>
                <w:i/>
                <w:sz w:val="20"/>
                <w:szCs w:val="20"/>
              </w:rPr>
              <w:t>On Photography</w:t>
            </w:r>
            <w:r w:rsidRPr="00560DBF">
              <w:rPr>
                <w:b w:val="0"/>
                <w:sz w:val="20"/>
                <w:szCs w:val="20"/>
              </w:rPr>
              <w:t>, 1973</w:t>
            </w:r>
            <w:r w:rsidRPr="00560DBF">
              <w:rPr>
                <w:b w:val="0"/>
                <w:i/>
                <w:sz w:val="20"/>
                <w:szCs w:val="20"/>
              </w:rPr>
              <w:t>)</w:t>
            </w:r>
          </w:p>
          <w:p w14:paraId="1B9CADF3" w14:textId="44379062" w:rsidR="00560DBF" w:rsidRPr="00560DBF" w:rsidRDefault="00560DBF" w:rsidP="00560DBF">
            <w:pPr>
              <w:spacing w:after="0" w:line="240" w:lineRule="auto"/>
              <w:ind w:left="220"/>
              <w:rPr>
                <w:b w:val="0"/>
                <w:bCs w:val="0"/>
                <w:iCs/>
                <w:sz w:val="20"/>
                <w:szCs w:val="20"/>
              </w:rPr>
            </w:pPr>
          </w:p>
          <w:p w14:paraId="7FC74D11" w14:textId="77777777" w:rsidR="00560DBF" w:rsidRPr="00560DBF" w:rsidRDefault="00560DBF" w:rsidP="00560DBF">
            <w:pPr>
              <w:spacing w:after="0" w:line="240" w:lineRule="auto"/>
              <w:ind w:left="220"/>
              <w:rPr>
                <w:b w:val="0"/>
                <w:sz w:val="20"/>
                <w:szCs w:val="20"/>
              </w:rPr>
            </w:pPr>
          </w:p>
          <w:p w14:paraId="76A140D8" w14:textId="05EDBF4A" w:rsidR="00560DBF" w:rsidRDefault="00A972F0">
            <w:pPr>
              <w:spacing w:after="0" w:line="240" w:lineRule="auto"/>
              <w:rPr>
                <w:iCs/>
                <w:sz w:val="20"/>
                <w:szCs w:val="20"/>
              </w:rPr>
            </w:pPr>
            <w:r w:rsidRPr="006B2043">
              <w:rPr>
                <w:b w:val="0"/>
                <w:bCs w:val="0"/>
                <w:i/>
                <w:iCs/>
                <w:sz w:val="20"/>
                <w:szCs w:val="20"/>
              </w:rPr>
              <w:t xml:space="preserve">     </w:t>
            </w:r>
            <w:r w:rsidR="006B2043" w:rsidRPr="006B2043">
              <w:rPr>
                <w:b w:val="0"/>
                <w:bCs w:val="0"/>
                <w:iCs/>
                <w:sz w:val="20"/>
                <w:szCs w:val="20"/>
              </w:rPr>
              <w:t>2</w:t>
            </w:r>
            <w:r w:rsidR="006B2043">
              <w:rPr>
                <w:b w:val="0"/>
                <w:bCs w:val="0"/>
                <w:iCs/>
                <w:sz w:val="20"/>
                <w:szCs w:val="20"/>
              </w:rPr>
              <w:t>.</w:t>
            </w:r>
            <w:r w:rsidR="006B2043" w:rsidRPr="006B2043">
              <w:rPr>
                <w:b w:val="0"/>
                <w:bCs w:val="0"/>
                <w:iCs/>
                <w:sz w:val="20"/>
                <w:szCs w:val="20"/>
              </w:rPr>
              <w:t xml:space="preserve"> </w:t>
            </w:r>
            <w:r w:rsidR="00560DBF">
              <w:rPr>
                <w:b w:val="0"/>
                <w:bCs w:val="0"/>
                <w:iCs/>
                <w:sz w:val="20"/>
                <w:szCs w:val="20"/>
              </w:rPr>
              <w:t>Conceptualizaciones de la fotografía:</w:t>
            </w:r>
          </w:p>
          <w:p w14:paraId="17F9C116" w14:textId="07A0FFF9" w:rsidR="006B2043" w:rsidRPr="00560DBF" w:rsidRDefault="00560DBF">
            <w:pPr>
              <w:spacing w:after="0" w:line="240" w:lineRule="auto"/>
              <w:rPr>
                <w:sz w:val="20"/>
                <w:szCs w:val="20"/>
              </w:rPr>
            </w:pPr>
            <w:r>
              <w:rPr>
                <w:b w:val="0"/>
                <w:bCs w:val="0"/>
                <w:sz w:val="20"/>
                <w:szCs w:val="20"/>
              </w:rPr>
              <w:t xml:space="preserve">           </w:t>
            </w:r>
            <w:r w:rsidR="00A972F0" w:rsidRPr="006B2043">
              <w:rPr>
                <w:b w:val="0"/>
                <w:bCs w:val="0"/>
                <w:sz w:val="20"/>
                <w:szCs w:val="20"/>
              </w:rPr>
              <w:t>Walter Benjamin</w:t>
            </w:r>
            <w:r w:rsidR="00A972F0" w:rsidRPr="006B2043">
              <w:rPr>
                <w:b w:val="0"/>
                <w:bCs w:val="0"/>
                <w:i/>
                <w:iCs/>
                <w:sz w:val="20"/>
                <w:szCs w:val="20"/>
              </w:rPr>
              <w:t xml:space="preserve">: </w:t>
            </w:r>
            <w:r w:rsidR="00A972F0" w:rsidRPr="006B2043">
              <w:rPr>
                <w:b w:val="0"/>
                <w:bCs w:val="0"/>
                <w:sz w:val="20"/>
                <w:szCs w:val="20"/>
              </w:rPr>
              <w:t>“Pequeña historia de la fotografía”</w:t>
            </w:r>
            <w:r w:rsidR="001504FA">
              <w:rPr>
                <w:b w:val="0"/>
                <w:bCs w:val="0"/>
                <w:sz w:val="20"/>
                <w:szCs w:val="20"/>
              </w:rPr>
              <w:t xml:space="preserve"> (1934)</w:t>
            </w:r>
          </w:p>
          <w:p w14:paraId="6EAD362D" w14:textId="7A6C29F4" w:rsidR="006B2043" w:rsidRPr="001504FA" w:rsidRDefault="006B2043" w:rsidP="006B2043">
            <w:pPr>
              <w:spacing w:after="0" w:line="240" w:lineRule="auto"/>
              <w:rPr>
                <w:b w:val="0"/>
                <w:sz w:val="20"/>
                <w:szCs w:val="20"/>
              </w:rPr>
            </w:pPr>
            <w:r>
              <w:rPr>
                <w:b w:val="0"/>
                <w:sz w:val="20"/>
                <w:szCs w:val="20"/>
              </w:rPr>
              <w:t xml:space="preserve">           </w:t>
            </w:r>
            <w:r w:rsidRPr="006B2043">
              <w:rPr>
                <w:b w:val="0"/>
                <w:sz w:val="20"/>
                <w:szCs w:val="20"/>
              </w:rPr>
              <w:t>Philippe Dubois</w:t>
            </w:r>
            <w:r>
              <w:rPr>
                <w:b w:val="0"/>
                <w:sz w:val="20"/>
                <w:szCs w:val="20"/>
              </w:rPr>
              <w:t>:</w:t>
            </w:r>
            <w:r w:rsidRPr="006B2043">
              <w:rPr>
                <w:b w:val="0"/>
                <w:sz w:val="20"/>
                <w:szCs w:val="20"/>
              </w:rPr>
              <w:t xml:space="preserve"> “De la verosimilitud al index”</w:t>
            </w:r>
            <w:r w:rsidR="001504FA">
              <w:rPr>
                <w:b w:val="0"/>
                <w:sz w:val="20"/>
                <w:szCs w:val="20"/>
              </w:rPr>
              <w:t xml:space="preserve"> (capítulo 1 de </w:t>
            </w:r>
            <w:r w:rsidR="001504FA">
              <w:rPr>
                <w:b w:val="0"/>
                <w:i/>
                <w:sz w:val="20"/>
                <w:szCs w:val="20"/>
              </w:rPr>
              <w:t>El acto fotográfico</w:t>
            </w:r>
            <w:r w:rsidR="001504FA">
              <w:rPr>
                <w:b w:val="0"/>
                <w:sz w:val="20"/>
                <w:szCs w:val="20"/>
              </w:rPr>
              <w:t>, 1983)</w:t>
            </w:r>
          </w:p>
          <w:p w14:paraId="775CD840" w14:textId="4688B5D8" w:rsidR="006B2043" w:rsidRDefault="006B2043">
            <w:pPr>
              <w:spacing w:after="0" w:line="240" w:lineRule="auto"/>
              <w:rPr>
                <w:bCs w:val="0"/>
                <w:sz w:val="20"/>
                <w:szCs w:val="20"/>
              </w:rPr>
            </w:pPr>
            <w:r>
              <w:rPr>
                <w:b w:val="0"/>
                <w:sz w:val="20"/>
                <w:szCs w:val="20"/>
              </w:rPr>
              <w:t xml:space="preserve">           François Soulages: “El objeto fotográfico: la fotograficidad” (Capítulo 4 de </w:t>
            </w:r>
            <w:r>
              <w:rPr>
                <w:b w:val="0"/>
                <w:i/>
                <w:sz w:val="20"/>
                <w:szCs w:val="20"/>
              </w:rPr>
              <w:t>Esthétique de la photographie</w:t>
            </w:r>
            <w:r w:rsidR="001504FA">
              <w:rPr>
                <w:b w:val="0"/>
                <w:sz w:val="20"/>
                <w:szCs w:val="20"/>
              </w:rPr>
              <w:t>, 1998 / 2005</w:t>
            </w:r>
            <w:r>
              <w:rPr>
                <w:b w:val="0"/>
                <w:sz w:val="20"/>
                <w:szCs w:val="20"/>
              </w:rPr>
              <w:t>)</w:t>
            </w:r>
          </w:p>
          <w:p w14:paraId="05B4F6C4" w14:textId="77777777" w:rsidR="00560DBF" w:rsidRPr="006B2043" w:rsidRDefault="00560DBF">
            <w:pPr>
              <w:spacing w:after="0" w:line="240" w:lineRule="auto"/>
              <w:rPr>
                <w:b w:val="0"/>
                <w:sz w:val="20"/>
                <w:szCs w:val="20"/>
              </w:rPr>
            </w:pPr>
          </w:p>
          <w:p w14:paraId="7A46F17A" w14:textId="5331C471" w:rsidR="00585623" w:rsidRPr="00585623" w:rsidRDefault="00560DBF" w:rsidP="00585623">
            <w:pPr>
              <w:pStyle w:val="Prrafodelista"/>
              <w:numPr>
                <w:ilvl w:val="0"/>
                <w:numId w:val="5"/>
              </w:numPr>
              <w:spacing w:after="0" w:line="240" w:lineRule="auto"/>
              <w:rPr>
                <w:b w:val="0"/>
                <w:sz w:val="20"/>
                <w:szCs w:val="20"/>
              </w:rPr>
            </w:pPr>
            <w:r w:rsidRPr="00585623">
              <w:rPr>
                <w:b w:val="0"/>
                <w:sz w:val="20"/>
                <w:szCs w:val="20"/>
              </w:rPr>
              <w:t>Potencias de lo fotográfico</w:t>
            </w:r>
            <w:r w:rsidR="00585623" w:rsidRPr="00585623">
              <w:rPr>
                <w:b w:val="0"/>
                <w:sz w:val="20"/>
                <w:szCs w:val="20"/>
              </w:rPr>
              <w:t>:</w:t>
            </w:r>
          </w:p>
          <w:p w14:paraId="0D05D852" w14:textId="07FBABA8" w:rsidR="00560DBF" w:rsidRPr="00585623" w:rsidRDefault="00585623" w:rsidP="00585623">
            <w:pPr>
              <w:spacing w:after="0" w:line="240" w:lineRule="auto"/>
              <w:ind w:left="220"/>
              <w:rPr>
                <w:b w:val="0"/>
                <w:sz w:val="20"/>
                <w:szCs w:val="20"/>
              </w:rPr>
            </w:pPr>
            <w:r w:rsidRPr="00585623">
              <w:rPr>
                <w:b w:val="0"/>
                <w:sz w:val="20"/>
                <w:szCs w:val="20"/>
              </w:rPr>
              <w:t xml:space="preserve">      </w:t>
            </w:r>
            <w:r w:rsidR="00560DBF" w:rsidRPr="00585623">
              <w:rPr>
                <w:b w:val="0"/>
                <w:sz w:val="20"/>
                <w:szCs w:val="20"/>
              </w:rPr>
              <w:t>Rosalind Krauss: “Los fundamentos fotográficos del surrealismo” (1981)</w:t>
            </w:r>
          </w:p>
          <w:p w14:paraId="494518E0" w14:textId="7BF42182" w:rsidR="00230674" w:rsidRPr="00560DBF" w:rsidRDefault="001504FA">
            <w:pPr>
              <w:spacing w:after="0" w:line="240" w:lineRule="auto"/>
              <w:rPr>
                <w:b w:val="0"/>
                <w:sz w:val="20"/>
                <w:szCs w:val="20"/>
              </w:rPr>
            </w:pPr>
            <w:r>
              <w:rPr>
                <w:b w:val="0"/>
                <w:sz w:val="20"/>
                <w:szCs w:val="20"/>
              </w:rPr>
              <w:t xml:space="preserve">           Nelly Richard: “La condición fotográfica” (</w:t>
            </w:r>
            <w:r>
              <w:rPr>
                <w:b w:val="0"/>
                <w:i/>
                <w:sz w:val="20"/>
                <w:szCs w:val="20"/>
              </w:rPr>
              <w:t>Márgenes e Instituciones</w:t>
            </w:r>
            <w:r>
              <w:rPr>
                <w:b w:val="0"/>
                <w:sz w:val="20"/>
                <w:szCs w:val="20"/>
              </w:rPr>
              <w:t>, 1986)</w:t>
            </w:r>
          </w:p>
          <w:p w14:paraId="4F9274C0" w14:textId="11F8B689" w:rsidR="00230674" w:rsidRPr="001504FA" w:rsidRDefault="006E47BF">
            <w:pPr>
              <w:spacing w:after="0" w:line="240" w:lineRule="auto"/>
              <w:rPr>
                <w:sz w:val="20"/>
                <w:szCs w:val="20"/>
              </w:rPr>
            </w:pPr>
            <w:r>
              <w:rPr>
                <w:sz w:val="20"/>
                <w:szCs w:val="20"/>
              </w:rPr>
              <w:t xml:space="preserve">     </w:t>
            </w:r>
            <w:r w:rsidR="00A972F0" w:rsidRPr="006B2043">
              <w:rPr>
                <w:b w:val="0"/>
                <w:bCs w:val="0"/>
                <w:sz w:val="20"/>
                <w:szCs w:val="20"/>
              </w:rPr>
              <w:t xml:space="preserve">    Fred Ritchin. “</w:t>
            </w:r>
            <w:r>
              <w:rPr>
                <w:b w:val="0"/>
                <w:bCs w:val="0"/>
                <w:sz w:val="20"/>
                <w:szCs w:val="20"/>
              </w:rPr>
              <w:t>Hacia una hiper-fotografía</w:t>
            </w:r>
            <w:r w:rsidR="00A972F0" w:rsidRPr="006B2043">
              <w:rPr>
                <w:b w:val="0"/>
                <w:bCs w:val="0"/>
                <w:sz w:val="20"/>
                <w:szCs w:val="20"/>
              </w:rPr>
              <w:t>”</w:t>
            </w:r>
            <w:r w:rsidR="001504FA">
              <w:rPr>
                <w:b w:val="0"/>
                <w:bCs w:val="0"/>
                <w:sz w:val="20"/>
                <w:szCs w:val="20"/>
              </w:rPr>
              <w:t xml:space="preserve"> (</w:t>
            </w:r>
            <w:r w:rsidR="001504FA">
              <w:rPr>
                <w:b w:val="0"/>
                <w:bCs w:val="0"/>
                <w:i/>
                <w:sz w:val="20"/>
                <w:szCs w:val="20"/>
              </w:rPr>
              <w:t xml:space="preserve">After photography, </w:t>
            </w:r>
            <w:r w:rsidR="001504FA">
              <w:rPr>
                <w:b w:val="0"/>
                <w:bCs w:val="0"/>
                <w:sz w:val="20"/>
                <w:szCs w:val="20"/>
              </w:rPr>
              <w:t>2009)</w:t>
            </w:r>
          </w:p>
          <w:p w14:paraId="4AC29D71" w14:textId="77777777" w:rsidR="00230674" w:rsidRDefault="00230674">
            <w:pPr>
              <w:spacing w:after="0" w:line="240" w:lineRule="auto"/>
              <w:rPr>
                <w:b w:val="0"/>
                <w:bCs w:val="0"/>
              </w:rPr>
            </w:pPr>
          </w:p>
          <w:p w14:paraId="7174A109" w14:textId="77777777" w:rsidR="00560DBF" w:rsidRDefault="00560DBF" w:rsidP="00560DBF">
            <w:pPr>
              <w:spacing w:after="0" w:line="240" w:lineRule="auto"/>
              <w:rPr>
                <w:bCs w:val="0"/>
                <w:sz w:val="20"/>
                <w:szCs w:val="20"/>
              </w:rPr>
            </w:pPr>
            <w:r w:rsidRPr="00560DBF">
              <w:rPr>
                <w:b w:val="0"/>
                <w:sz w:val="20"/>
                <w:szCs w:val="20"/>
              </w:rPr>
              <w:t xml:space="preserve">Informe de lectura semestral: </w:t>
            </w:r>
          </w:p>
          <w:p w14:paraId="37AFB79A" w14:textId="2E33D9AC" w:rsidR="00560DBF" w:rsidRPr="00560DBF" w:rsidRDefault="00560DBF" w:rsidP="00560DBF">
            <w:pPr>
              <w:spacing w:after="0" w:line="240" w:lineRule="auto"/>
              <w:rPr>
                <w:b w:val="0"/>
                <w:sz w:val="20"/>
                <w:szCs w:val="20"/>
              </w:rPr>
            </w:pPr>
            <w:r w:rsidRPr="00560DBF">
              <w:rPr>
                <w:b w:val="0"/>
                <w:sz w:val="20"/>
                <w:szCs w:val="20"/>
              </w:rPr>
              <w:t xml:space="preserve">Vilém Flusser: </w:t>
            </w:r>
            <w:r w:rsidR="004F5162" w:rsidRPr="004F5162">
              <w:rPr>
                <w:b w:val="0"/>
                <w:i/>
                <w:sz w:val="20"/>
                <w:szCs w:val="20"/>
              </w:rPr>
              <w:t>U</w:t>
            </w:r>
            <w:r w:rsidRPr="00560DBF">
              <w:rPr>
                <w:b w:val="0"/>
                <w:i/>
                <w:sz w:val="20"/>
                <w:szCs w:val="20"/>
              </w:rPr>
              <w:t xml:space="preserve">na filosofía de la fotografía </w:t>
            </w:r>
            <w:r w:rsidRPr="00560DBF">
              <w:rPr>
                <w:b w:val="0"/>
                <w:sz w:val="20"/>
                <w:szCs w:val="20"/>
              </w:rPr>
              <w:t>(selecciones, 1983)</w:t>
            </w:r>
          </w:p>
          <w:p w14:paraId="271EE646" w14:textId="4B3828A0" w:rsidR="00230674" w:rsidRPr="00560DBF" w:rsidRDefault="00230674">
            <w:pPr>
              <w:spacing w:after="0" w:line="240" w:lineRule="auto"/>
              <w:rPr>
                <w:b w:val="0"/>
              </w:rPr>
            </w:pPr>
          </w:p>
        </w:tc>
      </w:tr>
      <w:tr w:rsidR="006B2043" w14:paraId="03176329" w14:textId="77777777" w:rsidTr="00230674">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77" w:type="dxa"/>
            </w:tcMar>
          </w:tcPr>
          <w:p w14:paraId="05C5749D" w14:textId="77777777" w:rsidR="006B2043" w:rsidRDefault="006B2043">
            <w:pPr>
              <w:spacing w:after="0" w:line="240" w:lineRule="auto"/>
              <w:rPr>
                <w:b w:val="0"/>
                <w:bCs w:val="0"/>
              </w:rPr>
            </w:pPr>
          </w:p>
        </w:tc>
      </w:tr>
    </w:tbl>
    <w:p w14:paraId="05E92F27" w14:textId="77777777" w:rsidR="00230674" w:rsidRDefault="00230674"/>
    <w:tbl>
      <w:tblPr>
        <w:tblStyle w:val="Listaclara"/>
        <w:tblW w:w="10563" w:type="dxa"/>
        <w:tblInd w:w="-774" w:type="dxa"/>
        <w:tblCellMar>
          <w:left w:w="77" w:type="dxa"/>
        </w:tblCellMar>
        <w:tblLook w:val="04A0" w:firstRow="1" w:lastRow="0" w:firstColumn="1" w:lastColumn="0" w:noHBand="0" w:noVBand="1"/>
      </w:tblPr>
      <w:tblGrid>
        <w:gridCol w:w="10563"/>
      </w:tblGrid>
      <w:tr w:rsidR="00230674" w14:paraId="10553A35" w14:textId="77777777" w:rsidTr="00230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77" w:type="dxa"/>
            </w:tcMar>
          </w:tcPr>
          <w:p w14:paraId="5DC2AC34" w14:textId="77777777" w:rsidR="00230674" w:rsidRDefault="00A972F0">
            <w:pPr>
              <w:spacing w:after="0" w:line="240" w:lineRule="auto"/>
              <w:rPr>
                <w:color w:val="FFFFFF" w:themeColor="background1"/>
              </w:rPr>
            </w:pPr>
            <w:r>
              <w:rPr>
                <w:color w:val="FFFFFF" w:themeColor="background1"/>
              </w:rPr>
              <w:t>Metodología</w:t>
            </w:r>
          </w:p>
        </w:tc>
      </w:tr>
      <w:tr w:rsidR="00230674" w14:paraId="007D4DD4" w14:textId="77777777" w:rsidTr="00230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77" w:type="dxa"/>
            </w:tcMar>
          </w:tcPr>
          <w:p w14:paraId="181ABAF2" w14:textId="77777777" w:rsidR="00585623" w:rsidRDefault="00585623">
            <w:pPr>
              <w:spacing w:after="0" w:line="240" w:lineRule="auto"/>
              <w:rPr>
                <w:bCs w:val="0"/>
                <w:sz w:val="20"/>
                <w:szCs w:val="20"/>
              </w:rPr>
            </w:pPr>
            <w:r>
              <w:rPr>
                <w:b w:val="0"/>
                <w:sz w:val="20"/>
                <w:szCs w:val="20"/>
              </w:rPr>
              <w:t>Para el desarrollo de este curso, dos modalidades complementarias de trabajo tendrán lugar.</w:t>
            </w:r>
          </w:p>
          <w:p w14:paraId="68E5510A" w14:textId="246ED068" w:rsidR="00585623" w:rsidRDefault="00585623">
            <w:pPr>
              <w:spacing w:after="0" w:line="240" w:lineRule="auto"/>
              <w:rPr>
                <w:bCs w:val="0"/>
                <w:sz w:val="20"/>
                <w:szCs w:val="20"/>
              </w:rPr>
            </w:pPr>
            <w:r>
              <w:rPr>
                <w:b w:val="0"/>
                <w:sz w:val="20"/>
                <w:szCs w:val="20"/>
              </w:rPr>
              <w:t xml:space="preserve">Por una parte, habrá clases expositivas </w:t>
            </w:r>
            <w:r w:rsidR="00A972F0">
              <w:rPr>
                <w:b w:val="0"/>
                <w:sz w:val="20"/>
                <w:szCs w:val="20"/>
              </w:rPr>
              <w:t xml:space="preserve">por parte del profesor y su ayudante, </w:t>
            </w:r>
            <w:r>
              <w:rPr>
                <w:b w:val="0"/>
                <w:sz w:val="20"/>
                <w:szCs w:val="20"/>
              </w:rPr>
              <w:t>sobre la base de</w:t>
            </w:r>
            <w:r w:rsidR="00A972F0">
              <w:rPr>
                <w:b w:val="0"/>
                <w:sz w:val="20"/>
                <w:szCs w:val="20"/>
              </w:rPr>
              <w:t xml:space="preserve"> lecturas periódicas obligatorias que debe realizar </w:t>
            </w:r>
            <w:r>
              <w:rPr>
                <w:b w:val="0"/>
                <w:sz w:val="20"/>
                <w:szCs w:val="20"/>
              </w:rPr>
              <w:t>cada</w:t>
            </w:r>
            <w:r w:rsidR="00A972F0">
              <w:rPr>
                <w:b w:val="0"/>
                <w:sz w:val="20"/>
                <w:szCs w:val="20"/>
              </w:rPr>
              <w:t xml:space="preserve"> estudiante de forma personal, para ser discutid</w:t>
            </w:r>
            <w:r>
              <w:rPr>
                <w:b w:val="0"/>
                <w:sz w:val="20"/>
                <w:szCs w:val="20"/>
              </w:rPr>
              <w:t>a</w:t>
            </w:r>
            <w:r w:rsidR="00A972F0">
              <w:rPr>
                <w:b w:val="0"/>
                <w:sz w:val="20"/>
                <w:szCs w:val="20"/>
              </w:rPr>
              <w:t>s y reflexionad</w:t>
            </w:r>
            <w:r>
              <w:rPr>
                <w:b w:val="0"/>
                <w:sz w:val="20"/>
                <w:szCs w:val="20"/>
              </w:rPr>
              <w:t>a</w:t>
            </w:r>
            <w:r w:rsidR="00A972F0">
              <w:rPr>
                <w:b w:val="0"/>
                <w:sz w:val="20"/>
                <w:szCs w:val="20"/>
              </w:rPr>
              <w:t>s durante las sesiones</w:t>
            </w:r>
            <w:r>
              <w:rPr>
                <w:b w:val="0"/>
                <w:sz w:val="20"/>
                <w:szCs w:val="20"/>
              </w:rPr>
              <w:t>.</w:t>
            </w:r>
          </w:p>
          <w:p w14:paraId="30A6CBA3" w14:textId="01DF34D1" w:rsidR="00230674" w:rsidRDefault="00585623" w:rsidP="00585623">
            <w:pPr>
              <w:spacing w:after="0" w:line="240" w:lineRule="auto"/>
              <w:jc w:val="both"/>
              <w:rPr>
                <w:bCs w:val="0"/>
                <w:sz w:val="20"/>
                <w:szCs w:val="20"/>
              </w:rPr>
            </w:pPr>
            <w:r>
              <w:rPr>
                <w:b w:val="0"/>
                <w:sz w:val="20"/>
                <w:szCs w:val="20"/>
              </w:rPr>
              <w:t>En conjunto con lo anterior, se enfatizará también la presentación de grupos de estudiantes,</w:t>
            </w:r>
            <w:r w:rsidR="00A32FFA">
              <w:rPr>
                <w:b w:val="0"/>
                <w:sz w:val="20"/>
                <w:szCs w:val="20"/>
              </w:rPr>
              <w:t xml:space="preserve"> que tomarán a su cargo al menos uno de los textos</w:t>
            </w:r>
            <w:r>
              <w:rPr>
                <w:b w:val="0"/>
                <w:sz w:val="20"/>
                <w:szCs w:val="20"/>
              </w:rPr>
              <w:t xml:space="preserve"> señalados en la bibliografía obligatoria. </w:t>
            </w:r>
            <w:r w:rsidR="00A972F0">
              <w:rPr>
                <w:b w:val="0"/>
                <w:sz w:val="20"/>
                <w:szCs w:val="20"/>
              </w:rPr>
              <w:t xml:space="preserve"> </w:t>
            </w:r>
          </w:p>
          <w:p w14:paraId="739AA78D" w14:textId="06E441AD" w:rsidR="00585623" w:rsidRPr="00585623" w:rsidRDefault="00585623" w:rsidP="00585623">
            <w:pPr>
              <w:spacing w:after="0" w:line="240" w:lineRule="auto"/>
              <w:jc w:val="both"/>
              <w:rPr>
                <w:b w:val="0"/>
                <w:sz w:val="20"/>
                <w:szCs w:val="20"/>
              </w:rPr>
            </w:pPr>
            <w:r w:rsidRPr="00585623">
              <w:rPr>
                <w:b w:val="0"/>
                <w:sz w:val="20"/>
                <w:szCs w:val="20"/>
              </w:rPr>
              <w:t xml:space="preserve">Salvo durante las primeras tres sesiones, que estarán a cargo del profesor, a partir del segundo texto indicado en el ítem anterior (“En la caverna de Platón” de Susan Sontag), se organizará la distribución de grupos </w:t>
            </w:r>
            <w:r w:rsidR="00A32FFA">
              <w:rPr>
                <w:b w:val="0"/>
                <w:sz w:val="20"/>
                <w:szCs w:val="20"/>
              </w:rPr>
              <w:t xml:space="preserve">que tendrán la tarea de trabajar en torno al escrito que hayan escogido,  </w:t>
            </w:r>
            <w:r w:rsidRPr="00585623">
              <w:rPr>
                <w:b w:val="0"/>
                <w:sz w:val="20"/>
                <w:szCs w:val="20"/>
              </w:rPr>
              <w:t>según indicaciones previas. Desde ese momento, se irán intercalando</w:t>
            </w:r>
            <w:r w:rsidR="00A32FFA">
              <w:rPr>
                <w:b w:val="0"/>
                <w:sz w:val="20"/>
                <w:szCs w:val="20"/>
              </w:rPr>
              <w:t xml:space="preserve"> y calendarizando las</w:t>
            </w:r>
            <w:r w:rsidRPr="00585623">
              <w:rPr>
                <w:b w:val="0"/>
                <w:sz w:val="20"/>
                <w:szCs w:val="20"/>
              </w:rPr>
              <w:t xml:space="preserve"> sesiones de presentación de los grupos y </w:t>
            </w:r>
            <w:r w:rsidR="00A32FFA">
              <w:rPr>
                <w:b w:val="0"/>
                <w:sz w:val="20"/>
                <w:szCs w:val="20"/>
              </w:rPr>
              <w:t xml:space="preserve">las </w:t>
            </w:r>
            <w:r w:rsidRPr="00585623">
              <w:rPr>
                <w:b w:val="0"/>
                <w:sz w:val="20"/>
                <w:szCs w:val="20"/>
              </w:rPr>
              <w:t>sesiones a cargo del profesor.</w:t>
            </w:r>
          </w:p>
          <w:p w14:paraId="09DEF187" w14:textId="77777777" w:rsidR="00230674" w:rsidRDefault="00230674">
            <w:pPr>
              <w:spacing w:after="0" w:line="240" w:lineRule="auto"/>
              <w:rPr>
                <w:b w:val="0"/>
                <w:sz w:val="20"/>
                <w:szCs w:val="20"/>
              </w:rPr>
            </w:pPr>
          </w:p>
          <w:p w14:paraId="48E47C31" w14:textId="1DC04928" w:rsidR="00230674" w:rsidRDefault="00230674">
            <w:pPr>
              <w:spacing w:after="0" w:line="240" w:lineRule="auto"/>
            </w:pPr>
          </w:p>
        </w:tc>
      </w:tr>
    </w:tbl>
    <w:p w14:paraId="6A4E2194" w14:textId="77777777" w:rsidR="00E97E48" w:rsidRDefault="00E97E48" w:rsidP="00C4010F"/>
    <w:p w14:paraId="526B12D7" w14:textId="77777777" w:rsidR="00E97E48" w:rsidRDefault="00E97E48">
      <w:pPr>
        <w:ind w:left="-851"/>
      </w:pPr>
    </w:p>
    <w:tbl>
      <w:tblPr>
        <w:tblStyle w:val="Listaclara"/>
        <w:tblW w:w="10563" w:type="dxa"/>
        <w:tblInd w:w="-774" w:type="dxa"/>
        <w:tblCellMar>
          <w:left w:w="77" w:type="dxa"/>
        </w:tblCellMar>
        <w:tblLook w:val="04A0" w:firstRow="1" w:lastRow="0" w:firstColumn="1" w:lastColumn="0" w:noHBand="0" w:noVBand="1"/>
      </w:tblPr>
      <w:tblGrid>
        <w:gridCol w:w="10563"/>
      </w:tblGrid>
      <w:tr w:rsidR="00230674" w14:paraId="5D2930CC" w14:textId="77777777" w:rsidTr="00230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77" w:type="dxa"/>
            </w:tcMar>
          </w:tcPr>
          <w:p w14:paraId="70BEA768" w14:textId="77777777" w:rsidR="00230674" w:rsidRDefault="00A972F0">
            <w:pPr>
              <w:spacing w:after="0" w:line="240" w:lineRule="auto"/>
              <w:rPr>
                <w:color w:val="FFFFFF" w:themeColor="background1"/>
              </w:rPr>
            </w:pPr>
            <w:r>
              <w:rPr>
                <w:color w:val="FFFFFF" w:themeColor="background1"/>
              </w:rPr>
              <w:t>Evaluación</w:t>
            </w:r>
          </w:p>
        </w:tc>
      </w:tr>
      <w:tr w:rsidR="00230674" w14:paraId="393DFECA" w14:textId="77777777" w:rsidTr="00230674">
        <w:trPr>
          <w:cnfStyle w:val="000000100000" w:firstRow="0" w:lastRow="0" w:firstColumn="0" w:lastColumn="0" w:oddVBand="0" w:evenVBand="0" w:oddHBand="1" w:evenHBand="0" w:firstRowFirstColumn="0" w:firstRowLastColumn="0" w:lastRowFirstColumn="0" w:lastRowLastColumn="0"/>
          <w:trHeight w:val="2784"/>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77" w:type="dxa"/>
            </w:tcMar>
          </w:tcPr>
          <w:p w14:paraId="1041F13B" w14:textId="77777777" w:rsidR="00230674" w:rsidRDefault="00230674">
            <w:pPr>
              <w:spacing w:after="0" w:line="240" w:lineRule="auto"/>
            </w:pPr>
          </w:p>
          <w:p w14:paraId="193C5247" w14:textId="77777777" w:rsidR="00C4010F" w:rsidRDefault="00C4010F" w:rsidP="00C4010F">
            <w:pPr>
              <w:spacing w:after="0" w:line="240" w:lineRule="auto"/>
              <w:jc w:val="both"/>
              <w:rPr>
                <w:sz w:val="20"/>
                <w:szCs w:val="20"/>
              </w:rPr>
            </w:pPr>
            <w:r>
              <w:rPr>
                <w:b w:val="0"/>
                <w:bCs w:val="0"/>
                <w:sz w:val="20"/>
                <w:szCs w:val="20"/>
              </w:rPr>
              <w:t>Durante el semestre, se desarrollarán un conjunto de evaluaciones diferenciadas:</w:t>
            </w:r>
          </w:p>
          <w:p w14:paraId="3A2D2863" w14:textId="77777777" w:rsidR="00C4010F" w:rsidRDefault="00C4010F" w:rsidP="00C4010F">
            <w:pPr>
              <w:spacing w:after="0" w:line="240" w:lineRule="auto"/>
              <w:jc w:val="both"/>
              <w:rPr>
                <w:b w:val="0"/>
                <w:bCs w:val="0"/>
                <w:sz w:val="20"/>
                <w:szCs w:val="20"/>
              </w:rPr>
            </w:pPr>
          </w:p>
          <w:p w14:paraId="71733973" w14:textId="53641830" w:rsidR="00C4010F" w:rsidRPr="00B16E4E" w:rsidRDefault="00C4010F" w:rsidP="00C4010F">
            <w:pPr>
              <w:spacing w:after="0" w:line="240" w:lineRule="auto"/>
              <w:jc w:val="both"/>
              <w:rPr>
                <w:b w:val="0"/>
                <w:bCs w:val="0"/>
                <w:sz w:val="20"/>
                <w:szCs w:val="20"/>
              </w:rPr>
            </w:pPr>
            <w:r w:rsidRPr="00B16E4E">
              <w:rPr>
                <w:b w:val="0"/>
                <w:sz w:val="20"/>
                <w:szCs w:val="20"/>
              </w:rPr>
              <w:t>-Dos pruebas escritas</w:t>
            </w:r>
            <w:r>
              <w:rPr>
                <w:b w:val="0"/>
                <w:sz w:val="20"/>
                <w:szCs w:val="20"/>
              </w:rPr>
              <w:t xml:space="preserve"> (60%): medirán la incorporación de los contenidos revisados en clases.</w:t>
            </w:r>
          </w:p>
          <w:p w14:paraId="6C6FE8A9" w14:textId="62EE7E88" w:rsidR="00C4010F" w:rsidRPr="00A32FFA" w:rsidRDefault="00C4010F" w:rsidP="00C4010F">
            <w:pPr>
              <w:spacing w:after="0" w:line="240" w:lineRule="auto"/>
              <w:jc w:val="both"/>
              <w:rPr>
                <w:b w:val="0"/>
                <w:sz w:val="20"/>
                <w:szCs w:val="20"/>
              </w:rPr>
            </w:pPr>
            <w:r>
              <w:rPr>
                <w:b w:val="0"/>
                <w:sz w:val="20"/>
                <w:szCs w:val="20"/>
              </w:rPr>
              <w:t>-Un</w:t>
            </w:r>
            <w:r w:rsidRPr="00B16E4E">
              <w:rPr>
                <w:b w:val="0"/>
                <w:sz w:val="20"/>
                <w:szCs w:val="20"/>
              </w:rPr>
              <w:t xml:space="preserve"> informe de lectura</w:t>
            </w:r>
            <w:r>
              <w:rPr>
                <w:b w:val="0"/>
                <w:sz w:val="20"/>
                <w:szCs w:val="20"/>
              </w:rPr>
              <w:t xml:space="preserve"> (20%): Según pauta previa y con fecha de entrega hacia fines de septiembre, estará centrado en </w:t>
            </w:r>
            <w:r w:rsidR="00A32FFA">
              <w:rPr>
                <w:b w:val="0"/>
                <w:sz w:val="20"/>
                <w:szCs w:val="20"/>
              </w:rPr>
              <w:t xml:space="preserve">el libro de </w:t>
            </w:r>
            <w:r w:rsidR="00A32FFA" w:rsidRPr="00A32FFA">
              <w:rPr>
                <w:b w:val="0"/>
                <w:sz w:val="20"/>
                <w:szCs w:val="20"/>
              </w:rPr>
              <w:t xml:space="preserve">Vilém Flusser: </w:t>
            </w:r>
            <w:r w:rsidR="004F5162">
              <w:rPr>
                <w:b w:val="0"/>
                <w:i/>
                <w:sz w:val="20"/>
                <w:szCs w:val="20"/>
              </w:rPr>
              <w:t>U</w:t>
            </w:r>
            <w:r w:rsidR="00A32FFA" w:rsidRPr="00A32FFA">
              <w:rPr>
                <w:b w:val="0"/>
                <w:i/>
                <w:sz w:val="20"/>
                <w:szCs w:val="20"/>
              </w:rPr>
              <w:t xml:space="preserve">na filosofía de la fotografía </w:t>
            </w:r>
            <w:r w:rsidR="00A32FFA" w:rsidRPr="00A32FFA">
              <w:rPr>
                <w:b w:val="0"/>
                <w:sz w:val="20"/>
                <w:szCs w:val="20"/>
              </w:rPr>
              <w:t>(selecciones, 1983)</w:t>
            </w:r>
          </w:p>
          <w:p w14:paraId="1C3D8D37" w14:textId="77777777" w:rsidR="00C4010F" w:rsidRDefault="00C4010F" w:rsidP="00C4010F">
            <w:pPr>
              <w:spacing w:after="0" w:line="240" w:lineRule="auto"/>
              <w:jc w:val="both"/>
              <w:rPr>
                <w:bCs w:val="0"/>
                <w:sz w:val="20"/>
                <w:szCs w:val="20"/>
              </w:rPr>
            </w:pPr>
            <w:r w:rsidRPr="00B16E4E">
              <w:rPr>
                <w:b w:val="0"/>
                <w:sz w:val="20"/>
                <w:szCs w:val="20"/>
              </w:rPr>
              <w:t>-Una presentación grupal</w:t>
            </w:r>
            <w:r>
              <w:rPr>
                <w:b w:val="0"/>
                <w:sz w:val="20"/>
                <w:szCs w:val="20"/>
              </w:rPr>
              <w:t xml:space="preserve"> (20%): contarán también con una pauta previa.</w:t>
            </w:r>
          </w:p>
          <w:p w14:paraId="68571E9D" w14:textId="77777777" w:rsidR="00230674" w:rsidRDefault="00230674">
            <w:pPr>
              <w:spacing w:after="0" w:line="240" w:lineRule="auto"/>
              <w:rPr>
                <w:b w:val="0"/>
                <w:bCs w:val="0"/>
                <w:sz w:val="20"/>
                <w:szCs w:val="20"/>
              </w:rPr>
            </w:pPr>
          </w:p>
          <w:p w14:paraId="0C953105" w14:textId="77777777" w:rsidR="00A32FFA" w:rsidRPr="00A32FFA" w:rsidRDefault="00A32FFA" w:rsidP="00A32FFA">
            <w:pPr>
              <w:spacing w:after="0" w:line="240" w:lineRule="auto"/>
              <w:jc w:val="both"/>
              <w:rPr>
                <w:b w:val="0"/>
              </w:rPr>
            </w:pPr>
          </w:p>
          <w:p w14:paraId="5286508D" w14:textId="5ADADBC6" w:rsidR="00A32FFA" w:rsidRPr="00A32FFA" w:rsidRDefault="00A32FFA" w:rsidP="00A32FFA">
            <w:pPr>
              <w:spacing w:after="0" w:line="240" w:lineRule="auto"/>
              <w:jc w:val="both"/>
              <w:rPr>
                <w:b w:val="0"/>
                <w:sz w:val="20"/>
                <w:szCs w:val="20"/>
              </w:rPr>
            </w:pPr>
            <w:r w:rsidRPr="00A32FFA">
              <w:rPr>
                <w:b w:val="0"/>
                <w:sz w:val="20"/>
                <w:szCs w:val="20"/>
              </w:rPr>
              <w:t xml:space="preserve">* Al llegar al fin del semestre, cada alumno se presenta a examen con una nota final que resulta de todas las evaluaciones mencionadas hasta ahora, las cuales tienen un valor de un 70% ante el 30% que corresponde al examen. </w:t>
            </w:r>
          </w:p>
          <w:p w14:paraId="7FE691E0" w14:textId="77777777" w:rsidR="00230674" w:rsidRDefault="00230674">
            <w:pPr>
              <w:spacing w:after="0" w:line="240" w:lineRule="auto"/>
            </w:pPr>
          </w:p>
          <w:p w14:paraId="4B774279" w14:textId="77777777" w:rsidR="00230674" w:rsidRDefault="00230674">
            <w:pPr>
              <w:spacing w:after="0" w:line="240" w:lineRule="auto"/>
            </w:pPr>
          </w:p>
        </w:tc>
      </w:tr>
    </w:tbl>
    <w:p w14:paraId="1A645544" w14:textId="77777777" w:rsidR="00230674" w:rsidRDefault="00230674">
      <w:pPr>
        <w:ind w:left="-851"/>
      </w:pPr>
    </w:p>
    <w:tbl>
      <w:tblPr>
        <w:tblStyle w:val="Listaclara"/>
        <w:tblW w:w="10563" w:type="dxa"/>
        <w:tblInd w:w="-774" w:type="dxa"/>
        <w:tblCellMar>
          <w:left w:w="77" w:type="dxa"/>
        </w:tblCellMar>
        <w:tblLook w:val="04A0" w:firstRow="1" w:lastRow="0" w:firstColumn="1" w:lastColumn="0" w:noHBand="0" w:noVBand="1"/>
      </w:tblPr>
      <w:tblGrid>
        <w:gridCol w:w="10563"/>
      </w:tblGrid>
      <w:tr w:rsidR="00230674" w14:paraId="0F5400EB" w14:textId="77777777" w:rsidTr="00230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77" w:type="dxa"/>
            </w:tcMar>
          </w:tcPr>
          <w:p w14:paraId="1627C8EE" w14:textId="77777777" w:rsidR="00230674" w:rsidRDefault="00A972F0">
            <w:pPr>
              <w:spacing w:after="0" w:line="240" w:lineRule="auto"/>
              <w:rPr>
                <w:color w:val="FFFFFF" w:themeColor="background1"/>
              </w:rPr>
            </w:pPr>
            <w:r>
              <w:rPr>
                <w:color w:val="FFFFFF" w:themeColor="background1"/>
              </w:rPr>
              <w:t>Requisitos de Aprobación</w:t>
            </w:r>
          </w:p>
        </w:tc>
      </w:tr>
      <w:tr w:rsidR="00230674" w14:paraId="0F4BDBB5" w14:textId="77777777" w:rsidTr="00230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77" w:type="dxa"/>
            </w:tcMar>
          </w:tcPr>
          <w:p w14:paraId="24B40287" w14:textId="77777777" w:rsidR="00230674" w:rsidRDefault="00A972F0">
            <w:pPr>
              <w:spacing w:after="0" w:line="240" w:lineRule="auto"/>
              <w:rPr>
                <w:b w:val="0"/>
              </w:rPr>
            </w:pPr>
            <w:r>
              <w:rPr>
                <w:b w:val="0"/>
              </w:rPr>
              <w:t>Problemas de la Estética I</w:t>
            </w:r>
          </w:p>
          <w:p w14:paraId="28D1AFA3" w14:textId="77777777" w:rsidR="00230674" w:rsidRDefault="00230674">
            <w:pPr>
              <w:spacing w:after="0" w:line="240" w:lineRule="auto"/>
            </w:pPr>
          </w:p>
        </w:tc>
      </w:tr>
    </w:tbl>
    <w:p w14:paraId="6C3859E9" w14:textId="77777777" w:rsidR="00230674" w:rsidRDefault="00230674"/>
    <w:tbl>
      <w:tblPr>
        <w:tblStyle w:val="Listaclara"/>
        <w:tblW w:w="10563" w:type="dxa"/>
        <w:tblInd w:w="-774" w:type="dxa"/>
        <w:tblCellMar>
          <w:left w:w="77" w:type="dxa"/>
        </w:tblCellMar>
        <w:tblLook w:val="04A0" w:firstRow="1" w:lastRow="0" w:firstColumn="1" w:lastColumn="0" w:noHBand="0" w:noVBand="1"/>
      </w:tblPr>
      <w:tblGrid>
        <w:gridCol w:w="10563"/>
      </w:tblGrid>
      <w:tr w:rsidR="00230674" w14:paraId="0F1C526A" w14:textId="77777777" w:rsidTr="0023067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0563" w:type="dxa"/>
            <w:tcBorders>
              <w:bottom w:val="nil"/>
            </w:tcBorders>
            <w:tcMar>
              <w:left w:w="77" w:type="dxa"/>
            </w:tcMar>
          </w:tcPr>
          <w:p w14:paraId="48DE3176" w14:textId="77777777" w:rsidR="00230674" w:rsidRDefault="00A972F0">
            <w:pPr>
              <w:spacing w:after="0" w:line="240" w:lineRule="auto"/>
              <w:rPr>
                <w:color w:val="FFFFFF" w:themeColor="background1"/>
              </w:rPr>
            </w:pPr>
            <w:r>
              <w:rPr>
                <w:color w:val="FFFFFF" w:themeColor="background1"/>
              </w:rPr>
              <w:t>Palabras Clave</w:t>
            </w:r>
          </w:p>
        </w:tc>
      </w:tr>
      <w:tr w:rsidR="00230674" w14:paraId="426D163B" w14:textId="77777777" w:rsidTr="002306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3" w:type="dxa"/>
            <w:shd w:val="clear" w:color="auto" w:fill="auto"/>
            <w:tcMar>
              <w:left w:w="77" w:type="dxa"/>
            </w:tcMar>
          </w:tcPr>
          <w:p w14:paraId="4C92581E" w14:textId="77777777" w:rsidR="00230674" w:rsidRDefault="00230674">
            <w:pPr>
              <w:spacing w:before="120" w:after="120" w:line="240" w:lineRule="auto"/>
              <w:jc w:val="both"/>
              <w:rPr>
                <w:sz w:val="20"/>
                <w:szCs w:val="20"/>
              </w:rPr>
            </w:pPr>
          </w:p>
          <w:p w14:paraId="254B45CD" w14:textId="3F824890" w:rsidR="00230674" w:rsidRDefault="00A972F0">
            <w:pPr>
              <w:spacing w:after="0" w:line="240" w:lineRule="auto"/>
            </w:pPr>
            <w:r>
              <w:t xml:space="preserve">Estética, </w:t>
            </w:r>
            <w:r w:rsidR="001F5B7C">
              <w:t>tecnología,</w:t>
            </w:r>
            <w:r>
              <w:t xml:space="preserve"> fotografía</w:t>
            </w:r>
            <w:r w:rsidR="001F5B7C">
              <w:t xml:space="preserve">, </w:t>
            </w:r>
            <w:r w:rsidR="00C4010F">
              <w:t>arte contemporáneo, imagen</w:t>
            </w:r>
          </w:p>
          <w:p w14:paraId="53C18736" w14:textId="77777777" w:rsidR="00230674" w:rsidRDefault="00230674">
            <w:pPr>
              <w:spacing w:after="0" w:line="240" w:lineRule="auto"/>
            </w:pPr>
          </w:p>
        </w:tc>
      </w:tr>
    </w:tbl>
    <w:p w14:paraId="6DFAB9AF" w14:textId="77777777" w:rsidR="00230674" w:rsidRDefault="00230674">
      <w:pPr>
        <w:ind w:left="-851"/>
      </w:pPr>
    </w:p>
    <w:p w14:paraId="46B27020" w14:textId="77777777" w:rsidR="00E97E48" w:rsidRDefault="00E97E48">
      <w:pPr>
        <w:ind w:left="-851"/>
      </w:pPr>
    </w:p>
    <w:p w14:paraId="468457B6" w14:textId="77777777" w:rsidR="00E97E48" w:rsidRDefault="00E97E48">
      <w:pPr>
        <w:ind w:left="-851"/>
      </w:pPr>
    </w:p>
    <w:p w14:paraId="5E25C405" w14:textId="77777777" w:rsidR="00E97E48" w:rsidRDefault="00E97E48">
      <w:pPr>
        <w:ind w:left="-851"/>
      </w:pPr>
    </w:p>
    <w:p w14:paraId="69DDEB06" w14:textId="77777777" w:rsidR="00E97E48" w:rsidRDefault="00E97E48">
      <w:pPr>
        <w:ind w:left="-851"/>
      </w:pPr>
    </w:p>
    <w:p w14:paraId="018E4503" w14:textId="77777777" w:rsidR="00E97E48" w:rsidRDefault="00E97E48">
      <w:pPr>
        <w:ind w:left="-851"/>
      </w:pPr>
    </w:p>
    <w:p w14:paraId="49FA32EB" w14:textId="77777777" w:rsidR="00E97E48" w:rsidRDefault="00E97E48">
      <w:pPr>
        <w:ind w:left="-851"/>
      </w:pPr>
    </w:p>
    <w:p w14:paraId="1E804F5F" w14:textId="77777777" w:rsidR="00E97E48" w:rsidRDefault="00E97E48">
      <w:pPr>
        <w:ind w:left="-851"/>
      </w:pPr>
    </w:p>
    <w:p w14:paraId="3B71A0F7" w14:textId="77777777" w:rsidR="00E97E48" w:rsidRDefault="00E97E48">
      <w:pPr>
        <w:ind w:left="-851"/>
      </w:pPr>
    </w:p>
    <w:p w14:paraId="1138F914" w14:textId="77777777" w:rsidR="00E97E48" w:rsidRDefault="00E97E48">
      <w:pPr>
        <w:ind w:left="-851"/>
      </w:pPr>
    </w:p>
    <w:p w14:paraId="51B82378" w14:textId="77777777" w:rsidR="00E97E48" w:rsidRDefault="00E97E48">
      <w:pPr>
        <w:ind w:left="-851"/>
      </w:pPr>
    </w:p>
    <w:p w14:paraId="20359D12" w14:textId="77777777" w:rsidR="00E97E48" w:rsidRDefault="00E97E48">
      <w:pPr>
        <w:ind w:left="-851"/>
      </w:pPr>
    </w:p>
    <w:p w14:paraId="43D77349" w14:textId="77777777" w:rsidR="00E97E48" w:rsidRDefault="00E97E48">
      <w:pPr>
        <w:ind w:left="-851"/>
      </w:pPr>
    </w:p>
    <w:p w14:paraId="3B6E96C1" w14:textId="77777777" w:rsidR="00E97E48" w:rsidRDefault="00E97E48">
      <w:pPr>
        <w:ind w:left="-851"/>
      </w:pPr>
    </w:p>
    <w:p w14:paraId="1C9A3EC9" w14:textId="77777777" w:rsidR="00E97E48" w:rsidRDefault="00E97E48">
      <w:pPr>
        <w:ind w:left="-851"/>
      </w:pPr>
    </w:p>
    <w:p w14:paraId="6467623C" w14:textId="77777777" w:rsidR="00230674" w:rsidRDefault="00A972F0">
      <w:r>
        <w:rPr>
          <w:noProof/>
          <w:lang w:val="es-ES_tradnl" w:eastAsia="es-ES_tradnl"/>
        </w:rPr>
        <w:lastRenderedPageBreak/>
        <mc:AlternateContent>
          <mc:Choice Requires="wps">
            <w:drawing>
              <wp:anchor distT="0" distB="0" distL="89535" distR="89535" simplePos="0" relativeHeight="5" behindDoc="0" locked="0" layoutInCell="1" allowOverlap="1" wp14:anchorId="391C9866" wp14:editId="190F604B">
                <wp:simplePos x="0" y="0"/>
                <wp:positionH relativeFrom="page">
                  <wp:posOffset>542661</wp:posOffset>
                </wp:positionH>
                <wp:positionV relativeFrom="paragraph">
                  <wp:posOffset>-620395</wp:posOffset>
                </wp:positionV>
                <wp:extent cx="6708775" cy="13310235"/>
                <wp:effectExtent l="0" t="0" r="22225" b="12065"/>
                <wp:wrapSquare wrapText="bothSides"/>
                <wp:docPr id="9" name="Marco4"/>
                <wp:cNvGraphicFramePr/>
                <a:graphic xmlns:a="http://schemas.openxmlformats.org/drawingml/2006/main">
                  <a:graphicData uri="http://schemas.microsoft.com/office/word/2010/wordprocessingShape">
                    <wps:wsp>
                      <wps:cNvSpPr/>
                      <wps:spPr>
                        <a:xfrm>
                          <a:off x="0" y="0"/>
                          <a:ext cx="6708775" cy="13310235"/>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aconcuadrcula"/>
                              <w:tblW w:w="10562" w:type="dxa"/>
                              <w:tblInd w:w="93" w:type="dxa"/>
                              <w:tblCellMar>
                                <w:left w:w="88" w:type="dxa"/>
                              </w:tblCellMar>
                              <w:tblLook w:val="04A0" w:firstRow="1" w:lastRow="0" w:firstColumn="1" w:lastColumn="0" w:noHBand="0" w:noVBand="1"/>
                            </w:tblPr>
                            <w:tblGrid>
                              <w:gridCol w:w="5211"/>
                              <w:gridCol w:w="5351"/>
                            </w:tblGrid>
                            <w:tr w:rsidR="00230674" w14:paraId="13B17E3A" w14:textId="77777777">
                              <w:trPr>
                                <w:trHeight w:val="291"/>
                              </w:trPr>
                              <w:tc>
                                <w:tcPr>
                                  <w:tcW w:w="5211" w:type="dxa"/>
                                  <w:tcBorders>
                                    <w:right w:val="single" w:sz="4" w:space="0" w:color="FFFFFF"/>
                                  </w:tcBorders>
                                  <w:shd w:val="clear" w:color="auto" w:fill="000000" w:themeFill="text1"/>
                                  <w:tcMar>
                                    <w:left w:w="88" w:type="dxa"/>
                                  </w:tcMar>
                                  <w:vAlign w:val="center"/>
                                </w:tcPr>
                                <w:p w14:paraId="5B044E12" w14:textId="77777777" w:rsidR="00230674" w:rsidRPr="00E97E48" w:rsidRDefault="00A972F0">
                                  <w:pPr>
                                    <w:spacing w:after="0" w:line="240" w:lineRule="auto"/>
                                    <w:jc w:val="center"/>
                                    <w:rPr>
                                      <w:color w:val="FFFFFF" w:themeColor="background1"/>
                                    </w:rPr>
                                  </w:pPr>
                                  <w:bookmarkStart w:id="2" w:name="__UnoMark__150_1761405530"/>
                                  <w:bookmarkEnd w:id="2"/>
                                  <w:r w:rsidRPr="00E97E48">
                                    <w:rPr>
                                      <w:b/>
                                      <w:color w:val="FFFFFF" w:themeColor="background1"/>
                                    </w:rPr>
                                    <w:t>Bibliografía Obligatoria</w:t>
                                  </w:r>
                                </w:p>
                              </w:tc>
                              <w:tc>
                                <w:tcPr>
                                  <w:tcW w:w="5350" w:type="dxa"/>
                                  <w:tcBorders>
                                    <w:top w:val="nil"/>
                                    <w:left w:val="single" w:sz="4" w:space="0" w:color="FFFFFF"/>
                                    <w:right w:val="nil"/>
                                  </w:tcBorders>
                                  <w:shd w:val="clear" w:color="auto" w:fill="000000" w:themeFill="text1"/>
                                  <w:tcMar>
                                    <w:left w:w="88" w:type="dxa"/>
                                  </w:tcMar>
                                  <w:vAlign w:val="center"/>
                                </w:tcPr>
                                <w:p w14:paraId="4F33DCFC" w14:textId="77777777" w:rsidR="00230674" w:rsidRPr="00E97E48" w:rsidRDefault="00A972F0">
                                  <w:pPr>
                                    <w:spacing w:after="0" w:line="240" w:lineRule="auto"/>
                                    <w:jc w:val="center"/>
                                    <w:rPr>
                                      <w:color w:val="FFFFFF" w:themeColor="background1"/>
                                    </w:rPr>
                                  </w:pPr>
                                  <w:bookmarkStart w:id="3" w:name="__UnoMark__152_1761405530"/>
                                  <w:bookmarkStart w:id="4" w:name="__UnoMark__151_1761405530"/>
                                  <w:bookmarkEnd w:id="3"/>
                                  <w:bookmarkEnd w:id="4"/>
                                  <w:r w:rsidRPr="00E97E48">
                                    <w:rPr>
                                      <w:b/>
                                      <w:color w:val="FFFFFF" w:themeColor="background1"/>
                                    </w:rPr>
                                    <w:t>Bibliografía Complementaria</w:t>
                                  </w:r>
                                </w:p>
                              </w:tc>
                            </w:tr>
                            <w:tr w:rsidR="00230674" w14:paraId="1AC825D7" w14:textId="77777777">
                              <w:trPr>
                                <w:trHeight w:val="265"/>
                              </w:trPr>
                              <w:tc>
                                <w:tcPr>
                                  <w:tcW w:w="5211" w:type="dxa"/>
                                  <w:tcBorders>
                                    <w:top w:val="nil"/>
                                  </w:tcBorders>
                                  <w:shd w:val="clear" w:color="auto" w:fill="auto"/>
                                  <w:tcMar>
                                    <w:left w:w="88" w:type="dxa"/>
                                  </w:tcMar>
                                </w:tcPr>
                                <w:p w14:paraId="1B441FE9" w14:textId="77777777" w:rsidR="00230674" w:rsidRDefault="00230674">
                                  <w:pPr>
                                    <w:spacing w:after="0" w:line="240" w:lineRule="auto"/>
                                  </w:pPr>
                                  <w:bookmarkStart w:id="5" w:name="__UnoMark__153_1761405530"/>
                                  <w:bookmarkEnd w:id="5"/>
                                </w:p>
                                <w:p w14:paraId="1F88E0E6" w14:textId="77777777" w:rsidR="00230674" w:rsidRDefault="00230674">
                                  <w:pPr>
                                    <w:spacing w:after="0" w:line="240" w:lineRule="auto"/>
                                  </w:pPr>
                                </w:p>
                                <w:p w14:paraId="0363A6E6" w14:textId="12B56F15" w:rsidR="00230674" w:rsidRDefault="004C3610">
                                  <w:pPr>
                                    <w:spacing w:after="0" w:line="240" w:lineRule="auto"/>
                                  </w:pPr>
                                  <w:r>
                                    <w:t xml:space="preserve">En todos los casos, dispondremos de </w:t>
                                  </w:r>
                                  <w:r w:rsidR="00C4010F">
                                    <w:t>versiones en español.</w:t>
                                  </w:r>
                                </w:p>
                                <w:p w14:paraId="3EEBB2CE" w14:textId="77777777" w:rsidR="00230674" w:rsidRDefault="00230674">
                                  <w:pPr>
                                    <w:spacing w:after="0" w:line="240" w:lineRule="auto"/>
                                  </w:pPr>
                                </w:p>
                                <w:p w14:paraId="73374CA5" w14:textId="2D1FA5B7" w:rsidR="00230674" w:rsidRPr="004C3610" w:rsidRDefault="00A972F0">
                                  <w:pPr>
                                    <w:spacing w:after="0" w:line="240" w:lineRule="auto"/>
                                  </w:pPr>
                                  <w:r>
                                    <w:t xml:space="preserve"> Roland Barthes (</w:t>
                                  </w:r>
                                  <w:r w:rsidR="004C3610">
                                    <w:t>2008</w:t>
                                  </w:r>
                                  <w:r>
                                    <w:t xml:space="preserve">). </w:t>
                                  </w:r>
                                  <w:r>
                                    <w:rPr>
                                      <w:i/>
                                      <w:iCs/>
                                    </w:rPr>
                                    <w:t>La cámara lúcida. Nota sobre la fotografía.</w:t>
                                  </w:r>
                                  <w:r w:rsidR="004C3610">
                                    <w:rPr>
                                      <w:i/>
                                      <w:iCs/>
                                    </w:rPr>
                                    <w:t xml:space="preserve"> </w:t>
                                  </w:r>
                                  <w:r w:rsidR="004C3610">
                                    <w:rPr>
                                      <w:iCs/>
                                    </w:rPr>
                                    <w:t>Buenos Aires: Paidós.</w:t>
                                  </w:r>
                                </w:p>
                                <w:p w14:paraId="024C355F" w14:textId="77777777" w:rsidR="00230674" w:rsidRDefault="00230674">
                                  <w:pPr>
                                    <w:spacing w:after="0" w:line="240" w:lineRule="auto"/>
                                  </w:pPr>
                                </w:p>
                                <w:p w14:paraId="40A82274" w14:textId="77777777" w:rsidR="00230674" w:rsidRDefault="00A972F0">
                                  <w:pPr>
                                    <w:spacing w:after="0" w:line="240" w:lineRule="auto"/>
                                  </w:pPr>
                                  <w:r>
                                    <w:t xml:space="preserve">Walter Benjamin (1982). “Pequeña historia de la fotografía”, en </w:t>
                                  </w:r>
                                  <w:r w:rsidRPr="004C3610">
                                    <w:rPr>
                                      <w:i/>
                                    </w:rPr>
                                    <w:t>Discursos interrumpidos I</w:t>
                                  </w:r>
                                  <w:r>
                                    <w:t>. Madrid: Taurus, p.61-83.</w:t>
                                  </w:r>
                                </w:p>
                                <w:p w14:paraId="0D3E84AD" w14:textId="77777777" w:rsidR="00230674" w:rsidRDefault="00230674">
                                  <w:pPr>
                                    <w:spacing w:after="0" w:line="240" w:lineRule="auto"/>
                                  </w:pPr>
                                </w:p>
                                <w:p w14:paraId="3274A4BC" w14:textId="6513A426" w:rsidR="00230674" w:rsidRDefault="00A972F0">
                                  <w:pPr>
                                    <w:spacing w:after="0" w:line="240" w:lineRule="auto"/>
                                  </w:pPr>
                                  <w:r>
                                    <w:t xml:space="preserve">Philippe Dubois (1994). </w:t>
                                  </w:r>
                                  <w:r>
                                    <w:rPr>
                                      <w:i/>
                                      <w:iCs/>
                                    </w:rPr>
                                    <w:t>El acto fotográfico</w:t>
                                  </w:r>
                                  <w:r>
                                    <w:t>. Capítulo 1, “De la verosimilitud al index”</w:t>
                                  </w:r>
                                  <w:r w:rsidR="004C3610">
                                    <w:t>.</w:t>
                                  </w:r>
                                </w:p>
                                <w:p w14:paraId="3D8D26FD" w14:textId="6B1D81F0" w:rsidR="00906432" w:rsidRDefault="00906432">
                                  <w:pPr>
                                    <w:spacing w:after="0" w:line="240" w:lineRule="auto"/>
                                  </w:pPr>
                                </w:p>
                                <w:p w14:paraId="660EBFB5" w14:textId="6C823CAA" w:rsidR="00906432" w:rsidRPr="00B95468" w:rsidRDefault="00906432">
                                  <w:pPr>
                                    <w:spacing w:after="0" w:line="240" w:lineRule="auto"/>
                                  </w:pPr>
                                  <w:r>
                                    <w:t>Vilém Flusser</w:t>
                                  </w:r>
                                  <w:r w:rsidR="00B95468">
                                    <w:t xml:space="preserve"> (2009)</w:t>
                                  </w:r>
                                  <w:r>
                                    <w:t xml:space="preserve">. </w:t>
                                  </w:r>
                                  <w:r>
                                    <w:rPr>
                                      <w:i/>
                                    </w:rPr>
                                    <w:t>Por una filosofía de la fotografía.</w:t>
                                  </w:r>
                                  <w:r w:rsidR="00B95468">
                                    <w:rPr>
                                      <w:i/>
                                    </w:rPr>
                                    <w:t xml:space="preserve"> </w:t>
                                  </w:r>
                                  <w:bookmarkStart w:id="6" w:name="_GoBack"/>
                                  <w:bookmarkEnd w:id="6"/>
                                  <w:r w:rsidR="00B95468">
                                    <w:t>Madrid: Síntesis.</w:t>
                                  </w:r>
                                </w:p>
                                <w:p w14:paraId="031B765C" w14:textId="74821E23" w:rsidR="00230674" w:rsidRDefault="00230674">
                                  <w:pPr>
                                    <w:spacing w:after="0" w:line="240" w:lineRule="auto"/>
                                  </w:pPr>
                                </w:p>
                                <w:p w14:paraId="716F62A6" w14:textId="507AB35F" w:rsidR="004C3610" w:rsidRPr="004C3610" w:rsidRDefault="004C3610" w:rsidP="004C3610">
                                  <w:pPr>
                                    <w:spacing w:after="0" w:line="240" w:lineRule="auto"/>
                                    <w:rPr>
                                      <w:iCs/>
                                      <w:lang w:val="es-CL"/>
                                    </w:rPr>
                                  </w:pPr>
                                  <w:r w:rsidRPr="004C3610">
                                    <w:rPr>
                                      <w:lang w:val="es-CL"/>
                                    </w:rPr>
                                    <w:t>Rosalind Krauss (2009). “</w:t>
                                  </w:r>
                                  <w:r>
                                    <w:rPr>
                                      <w:lang w:val="es-CL"/>
                                    </w:rPr>
                                    <w:t>Los fundamentos fotográficos del surrealismo</w:t>
                                  </w:r>
                                  <w:r w:rsidRPr="004C3610">
                                    <w:rPr>
                                      <w:lang w:val="es-CL"/>
                                    </w:rPr>
                                    <w:t xml:space="preserve">”. </w:t>
                                  </w:r>
                                  <w:r w:rsidRPr="004C3610">
                                    <w:rPr>
                                      <w:i/>
                                      <w:iCs/>
                                      <w:lang w:val="es-CL"/>
                                    </w:rPr>
                                    <w:t xml:space="preserve">La originalidad de la vanguardia y otros mitos modernos. </w:t>
                                  </w:r>
                                  <w:r w:rsidRPr="004C3610">
                                    <w:rPr>
                                      <w:iCs/>
                                      <w:lang w:val="es-CL"/>
                                    </w:rPr>
                                    <w:t xml:space="preserve">Madrid: Alianza, p. </w:t>
                                  </w:r>
                                  <w:r>
                                    <w:rPr>
                                      <w:iCs/>
                                      <w:lang w:val="es-CL"/>
                                    </w:rPr>
                                    <w:t>101-133</w:t>
                                  </w:r>
                                  <w:r w:rsidRPr="004C3610">
                                    <w:rPr>
                                      <w:iCs/>
                                      <w:lang w:val="es-CL"/>
                                    </w:rPr>
                                    <w:t>.</w:t>
                                  </w:r>
                                </w:p>
                                <w:p w14:paraId="74FB8D79" w14:textId="0D19B835" w:rsidR="004C3610" w:rsidRDefault="004C3610">
                                  <w:pPr>
                                    <w:spacing w:after="0" w:line="240" w:lineRule="auto"/>
                                  </w:pPr>
                                </w:p>
                                <w:p w14:paraId="2EBC8486" w14:textId="20714B01" w:rsidR="00C4010F" w:rsidRPr="00C4010F" w:rsidRDefault="00C4010F">
                                  <w:pPr>
                                    <w:spacing w:after="0" w:line="240" w:lineRule="auto"/>
                                  </w:pPr>
                                  <w:r>
                                    <w:t xml:space="preserve">Nelly Richard (2007). “La condición fotográfica”. </w:t>
                                  </w:r>
                                  <w:r>
                                    <w:rPr>
                                      <w:i/>
                                    </w:rPr>
                                    <w:t xml:space="preserve">Márgenes e instituciones. Arte en Chile desde 1973. </w:t>
                                  </w:r>
                                  <w:r w:rsidRPr="00C4010F">
                                    <w:t>Santiago:</w:t>
                                  </w:r>
                                  <w:r>
                                    <w:rPr>
                                      <w:i/>
                                    </w:rPr>
                                    <w:t xml:space="preserve"> </w:t>
                                  </w:r>
                                  <w:r>
                                    <w:t>Ediciones Metales Pesados, p. 41-50.</w:t>
                                  </w:r>
                                </w:p>
                                <w:p w14:paraId="5E3C7FCA" w14:textId="77777777" w:rsidR="00C4010F" w:rsidRDefault="00C4010F">
                                  <w:pPr>
                                    <w:spacing w:after="0" w:line="240" w:lineRule="auto"/>
                                  </w:pPr>
                                </w:p>
                                <w:p w14:paraId="4F98562D" w14:textId="340AA93C" w:rsidR="00230674" w:rsidRDefault="00A972F0">
                                  <w:pPr>
                                    <w:spacing w:after="0" w:line="240" w:lineRule="auto"/>
                                  </w:pPr>
                                  <w:r>
                                    <w:t>Fred Ritchin (2009).  “Toward a Hyperphotography” (en A</w:t>
                                  </w:r>
                                  <w:r>
                                    <w:rPr>
                                      <w:i/>
                                      <w:iCs/>
                                    </w:rPr>
                                    <w:t>fter Photography</w:t>
                                  </w:r>
                                  <w:r>
                                    <w:t xml:space="preserve">). </w:t>
                                  </w:r>
                                </w:p>
                                <w:p w14:paraId="222EE361" w14:textId="77777777" w:rsidR="00230674" w:rsidRDefault="00230674">
                                  <w:pPr>
                                    <w:spacing w:after="0" w:line="240" w:lineRule="auto"/>
                                    <w:rPr>
                                      <w:rFonts w:cs="Arial"/>
                                      <w:lang w:val="en-US"/>
                                    </w:rPr>
                                  </w:pPr>
                                </w:p>
                                <w:p w14:paraId="52676D9D" w14:textId="53655128" w:rsidR="00230674" w:rsidRPr="004C3610" w:rsidRDefault="004C3610">
                                  <w:pPr>
                                    <w:spacing w:after="0" w:line="240" w:lineRule="auto"/>
                                    <w:rPr>
                                      <w:iCs/>
                                    </w:rPr>
                                  </w:pPr>
                                  <w:r>
                                    <w:rPr>
                                      <w:iCs/>
                                    </w:rPr>
                                    <w:t>Susan Sontag (2008). “Sur la photographie”. Christian Bourgois éditeur.</w:t>
                                  </w:r>
                                </w:p>
                                <w:p w14:paraId="64E50AA8" w14:textId="77777777" w:rsidR="00230674" w:rsidRDefault="00230674">
                                  <w:pPr>
                                    <w:spacing w:after="0" w:line="240" w:lineRule="auto"/>
                                  </w:pPr>
                                </w:p>
                                <w:p w14:paraId="41D6BB14" w14:textId="77BF9DE8" w:rsidR="00230674" w:rsidRPr="00C4010F" w:rsidRDefault="00C4010F">
                                  <w:pPr>
                                    <w:spacing w:after="0" w:line="240" w:lineRule="auto"/>
                                  </w:pPr>
                                  <w:r>
                                    <w:t xml:space="preserve">François Soulages  (2005). “L’objet photographique: la photographicité”. </w:t>
                                  </w:r>
                                  <w:r>
                                    <w:rPr>
                                      <w:i/>
                                    </w:rPr>
                                    <w:t xml:space="preserve">Esthétique de la photographie. La perte et le reste. </w:t>
                                  </w:r>
                                  <w:r>
                                    <w:t>Paris: Armand Colin, p.107-133.</w:t>
                                  </w:r>
                                </w:p>
                                <w:p w14:paraId="65D3C541" w14:textId="77777777" w:rsidR="00230674" w:rsidRDefault="00230674">
                                  <w:pPr>
                                    <w:spacing w:after="0" w:line="240" w:lineRule="auto"/>
                                  </w:pPr>
                                </w:p>
                                <w:p w14:paraId="08434A66" w14:textId="77777777" w:rsidR="00230674" w:rsidRDefault="00230674">
                                  <w:pPr>
                                    <w:spacing w:after="0" w:line="240" w:lineRule="auto"/>
                                  </w:pPr>
                                </w:p>
                                <w:p w14:paraId="1889E13B" w14:textId="77777777" w:rsidR="00230674" w:rsidRDefault="00230674">
                                  <w:pPr>
                                    <w:spacing w:after="0" w:line="240" w:lineRule="auto"/>
                                  </w:pPr>
                                </w:p>
                                <w:p w14:paraId="7C92546B" w14:textId="77777777" w:rsidR="00230674" w:rsidRDefault="00230674">
                                  <w:pPr>
                                    <w:spacing w:after="0" w:line="240" w:lineRule="auto"/>
                                  </w:pPr>
                                </w:p>
                                <w:p w14:paraId="14BD91B9" w14:textId="77777777" w:rsidR="00230674" w:rsidRDefault="00230674">
                                  <w:pPr>
                                    <w:spacing w:after="0" w:line="240" w:lineRule="auto"/>
                                  </w:pPr>
                                </w:p>
                                <w:p w14:paraId="478C1BA1" w14:textId="77777777" w:rsidR="00230674" w:rsidRDefault="00230674">
                                  <w:pPr>
                                    <w:spacing w:after="0" w:line="240" w:lineRule="auto"/>
                                  </w:pPr>
                                </w:p>
                                <w:p w14:paraId="650CDCE2" w14:textId="77777777" w:rsidR="00230674" w:rsidRDefault="00230674">
                                  <w:pPr>
                                    <w:spacing w:after="0" w:line="240" w:lineRule="auto"/>
                                  </w:pPr>
                                </w:p>
                                <w:p w14:paraId="3982AB6F" w14:textId="77777777" w:rsidR="00230674" w:rsidRDefault="00230674">
                                  <w:pPr>
                                    <w:spacing w:after="0" w:line="240" w:lineRule="auto"/>
                                  </w:pPr>
                                </w:p>
                                <w:p w14:paraId="64F7994A" w14:textId="77777777" w:rsidR="00230674" w:rsidRDefault="00230674">
                                  <w:pPr>
                                    <w:spacing w:after="0" w:line="240" w:lineRule="auto"/>
                                  </w:pPr>
                                </w:p>
                                <w:p w14:paraId="09C08F2B" w14:textId="77777777" w:rsidR="00230674" w:rsidRDefault="00230674">
                                  <w:pPr>
                                    <w:spacing w:after="0" w:line="240" w:lineRule="auto"/>
                                  </w:pPr>
                                </w:p>
                                <w:p w14:paraId="3B410B96" w14:textId="77777777" w:rsidR="00230674" w:rsidRDefault="00230674">
                                  <w:pPr>
                                    <w:spacing w:after="0" w:line="240" w:lineRule="auto"/>
                                  </w:pPr>
                                </w:p>
                                <w:p w14:paraId="49663E5A" w14:textId="77777777" w:rsidR="00230674" w:rsidRDefault="00230674">
                                  <w:pPr>
                                    <w:spacing w:after="0" w:line="240" w:lineRule="auto"/>
                                  </w:pPr>
                                </w:p>
                                <w:p w14:paraId="7272D9C2" w14:textId="77777777" w:rsidR="00230674" w:rsidRDefault="00230674">
                                  <w:pPr>
                                    <w:spacing w:after="0" w:line="240" w:lineRule="auto"/>
                                  </w:pPr>
                                </w:p>
                                <w:p w14:paraId="3B18EA3A" w14:textId="77777777" w:rsidR="00230674" w:rsidRDefault="00230674">
                                  <w:pPr>
                                    <w:spacing w:after="0" w:line="240" w:lineRule="auto"/>
                                  </w:pPr>
                                </w:p>
                                <w:p w14:paraId="45DE8B90" w14:textId="77777777" w:rsidR="00230674" w:rsidRDefault="00230674">
                                  <w:pPr>
                                    <w:spacing w:after="0" w:line="240" w:lineRule="auto"/>
                                  </w:pPr>
                                </w:p>
                                <w:p w14:paraId="059CDAA6" w14:textId="77777777" w:rsidR="00230674" w:rsidRDefault="00230674">
                                  <w:pPr>
                                    <w:spacing w:after="0" w:line="240" w:lineRule="auto"/>
                                  </w:pPr>
                                </w:p>
                                <w:p w14:paraId="6D7CC2C8" w14:textId="77777777" w:rsidR="00230674" w:rsidRDefault="00230674">
                                  <w:pPr>
                                    <w:spacing w:after="0" w:line="240" w:lineRule="auto"/>
                                  </w:pPr>
                                </w:p>
                                <w:p w14:paraId="66496080" w14:textId="77777777" w:rsidR="00230674" w:rsidRDefault="00230674">
                                  <w:pPr>
                                    <w:spacing w:after="0" w:line="240" w:lineRule="auto"/>
                                  </w:pPr>
                                </w:p>
                                <w:p w14:paraId="2807F36E" w14:textId="77777777" w:rsidR="00230674" w:rsidRDefault="00230674">
                                  <w:pPr>
                                    <w:spacing w:after="0" w:line="240" w:lineRule="auto"/>
                                  </w:pPr>
                                </w:p>
                                <w:p w14:paraId="54129023" w14:textId="77777777" w:rsidR="00230674" w:rsidRDefault="00230674">
                                  <w:pPr>
                                    <w:spacing w:after="0" w:line="240" w:lineRule="auto"/>
                                  </w:pPr>
                                </w:p>
                                <w:p w14:paraId="67306C00" w14:textId="77777777" w:rsidR="00230674" w:rsidRDefault="00230674">
                                  <w:pPr>
                                    <w:spacing w:after="0" w:line="240" w:lineRule="auto"/>
                                  </w:pPr>
                                </w:p>
                                <w:p w14:paraId="47AC1B4F" w14:textId="77777777" w:rsidR="00230674" w:rsidRDefault="00230674">
                                  <w:pPr>
                                    <w:spacing w:after="0" w:line="240" w:lineRule="auto"/>
                                  </w:pPr>
                                </w:p>
                                <w:p w14:paraId="30A08156" w14:textId="77777777" w:rsidR="00230674" w:rsidRDefault="00230674">
                                  <w:pPr>
                                    <w:spacing w:after="0" w:line="240" w:lineRule="auto"/>
                                  </w:pPr>
                                </w:p>
                                <w:p w14:paraId="188E9FB4" w14:textId="77777777" w:rsidR="00230674" w:rsidRDefault="00230674">
                                  <w:pPr>
                                    <w:spacing w:after="0" w:line="240" w:lineRule="auto"/>
                                  </w:pPr>
                                </w:p>
                                <w:p w14:paraId="32917F9A" w14:textId="77777777" w:rsidR="00230674" w:rsidRDefault="00230674">
                                  <w:pPr>
                                    <w:spacing w:after="0" w:line="240" w:lineRule="auto"/>
                                  </w:pPr>
                                </w:p>
                                <w:p w14:paraId="12D90E2A" w14:textId="77777777" w:rsidR="00230674" w:rsidRDefault="00230674">
                                  <w:pPr>
                                    <w:spacing w:after="0" w:line="240" w:lineRule="auto"/>
                                  </w:pPr>
                                </w:p>
                                <w:p w14:paraId="2C012538" w14:textId="77777777" w:rsidR="00230674" w:rsidRDefault="00230674">
                                  <w:pPr>
                                    <w:spacing w:after="0" w:line="240" w:lineRule="auto"/>
                                  </w:pPr>
                                </w:p>
                                <w:p w14:paraId="42FDA584" w14:textId="77777777" w:rsidR="00230674" w:rsidRDefault="00230674">
                                  <w:pPr>
                                    <w:spacing w:after="0" w:line="240" w:lineRule="auto"/>
                                  </w:pPr>
                                </w:p>
                                <w:p w14:paraId="17C3A06F" w14:textId="77777777" w:rsidR="00230674" w:rsidRDefault="00230674">
                                  <w:pPr>
                                    <w:spacing w:after="0" w:line="240" w:lineRule="auto"/>
                                  </w:pPr>
                                </w:p>
                                <w:p w14:paraId="46EE6FE1" w14:textId="77777777" w:rsidR="00230674" w:rsidRDefault="00230674">
                                  <w:pPr>
                                    <w:spacing w:after="0" w:line="240" w:lineRule="auto"/>
                                  </w:pPr>
                                </w:p>
                                <w:p w14:paraId="4446F55C" w14:textId="77777777" w:rsidR="00230674" w:rsidRDefault="00230674">
                                  <w:pPr>
                                    <w:spacing w:after="0" w:line="240" w:lineRule="auto"/>
                                  </w:pPr>
                                </w:p>
                                <w:p w14:paraId="713FB677" w14:textId="77777777" w:rsidR="00230674" w:rsidRDefault="00230674">
                                  <w:pPr>
                                    <w:spacing w:after="0" w:line="240" w:lineRule="auto"/>
                                  </w:pPr>
                                  <w:bookmarkStart w:id="7" w:name="__UnoMark__154_1761405530"/>
                                  <w:bookmarkEnd w:id="7"/>
                                </w:p>
                              </w:tc>
                              <w:tc>
                                <w:tcPr>
                                  <w:tcW w:w="5350" w:type="dxa"/>
                                  <w:tcBorders>
                                    <w:top w:val="nil"/>
                                  </w:tcBorders>
                                  <w:shd w:val="clear" w:color="auto" w:fill="auto"/>
                                  <w:tcMar>
                                    <w:left w:w="88" w:type="dxa"/>
                                  </w:tcMar>
                                </w:tcPr>
                                <w:p w14:paraId="3447F096" w14:textId="77777777" w:rsidR="00230674" w:rsidRDefault="00230674">
                                  <w:pPr>
                                    <w:spacing w:after="0" w:line="240" w:lineRule="auto"/>
                                  </w:pPr>
                                  <w:bookmarkStart w:id="8" w:name="__UnoMark__155_1761405530"/>
                                  <w:bookmarkEnd w:id="8"/>
                                </w:p>
                                <w:p w14:paraId="46E57FFC" w14:textId="77777777" w:rsidR="00230674" w:rsidRDefault="00230674">
                                  <w:pPr>
                                    <w:spacing w:after="0" w:line="240" w:lineRule="auto"/>
                                  </w:pPr>
                                </w:p>
                                <w:p w14:paraId="6D6BCA0D" w14:textId="77777777" w:rsidR="00230674" w:rsidRDefault="00230674">
                                  <w:pPr>
                                    <w:spacing w:after="0" w:line="240" w:lineRule="auto"/>
                                  </w:pPr>
                                </w:p>
                                <w:p w14:paraId="5B3336F4" w14:textId="0541A067" w:rsidR="00230674" w:rsidRDefault="00A972F0">
                                  <w:pPr>
                                    <w:spacing w:after="0" w:line="240" w:lineRule="auto"/>
                                  </w:pPr>
                                  <w:r>
                                    <w:t xml:space="preserve">Quentin Bajac (2010). </w:t>
                                  </w:r>
                                  <w:r>
                                    <w:rPr>
                                      <w:i/>
                                      <w:iCs/>
                                    </w:rPr>
                                    <w:t xml:space="preserve">La photographie. Du daguerréotype au numérique. </w:t>
                                  </w:r>
                                  <w:r w:rsidR="00C4010F">
                                    <w:rPr>
                                      <w:iCs/>
                                    </w:rPr>
                                    <w:t xml:space="preserve">Paris: </w:t>
                                  </w:r>
                                  <w:r>
                                    <w:t>Gallimard.</w:t>
                                  </w:r>
                                </w:p>
                                <w:p w14:paraId="56D00D93" w14:textId="77777777" w:rsidR="00230674" w:rsidRDefault="00230674">
                                  <w:pPr>
                                    <w:spacing w:after="0" w:line="240" w:lineRule="auto"/>
                                  </w:pPr>
                                </w:p>
                                <w:p w14:paraId="53DA463D" w14:textId="77777777" w:rsidR="004C3610" w:rsidRPr="004C3610" w:rsidRDefault="004C3610" w:rsidP="004C3610">
                                  <w:pPr>
                                    <w:spacing w:after="0" w:line="240" w:lineRule="auto"/>
                                    <w:rPr>
                                      <w:iCs/>
                                    </w:rPr>
                                  </w:pPr>
                                  <w:r w:rsidRPr="004C3610">
                                    <w:rPr>
                                      <w:iCs/>
                                    </w:rPr>
                                    <w:t xml:space="preserve">Charles Baudelaire (1999). “Salón de 1859”, en </w:t>
                                  </w:r>
                                  <w:r w:rsidRPr="00C4010F">
                                    <w:rPr>
                                      <w:i/>
                                      <w:iCs/>
                                    </w:rPr>
                                    <w:t>Salones y otros escritos sobre arte</w:t>
                                  </w:r>
                                  <w:r w:rsidRPr="004C3610">
                                    <w:rPr>
                                      <w:iCs/>
                                    </w:rPr>
                                    <w:t>. Madrid: Visor, p.221-293.</w:t>
                                  </w:r>
                                </w:p>
                                <w:p w14:paraId="06A59F91" w14:textId="2B8A7442" w:rsidR="00230674" w:rsidRDefault="00230674">
                                  <w:pPr>
                                    <w:spacing w:after="0" w:line="240" w:lineRule="auto"/>
                                    <w:rPr>
                                      <w:iCs/>
                                    </w:rPr>
                                  </w:pPr>
                                </w:p>
                                <w:p w14:paraId="418BD200" w14:textId="77777777" w:rsidR="004C3610" w:rsidRPr="004C3610" w:rsidRDefault="004C3610" w:rsidP="004C3610">
                                  <w:pPr>
                                    <w:spacing w:after="0" w:line="240" w:lineRule="auto"/>
                                    <w:rPr>
                                      <w:iCs/>
                                    </w:rPr>
                                  </w:pPr>
                                  <w:r w:rsidRPr="004C3610">
                                    <w:rPr>
                                      <w:iCs/>
                                    </w:rPr>
                                    <w:t xml:space="preserve">Joan Fontcuberta, ed.. </w:t>
                                  </w:r>
                                  <w:r w:rsidRPr="004C3610">
                                    <w:rPr>
                                      <w:i/>
                                      <w:iCs/>
                                    </w:rPr>
                                    <w:t xml:space="preserve">Estética fotográfica. </w:t>
                                  </w:r>
                                  <w:r w:rsidRPr="004C3610">
                                    <w:rPr>
                                      <w:iCs/>
                                    </w:rPr>
                                    <w:t>Textos sobre fotografía.</w:t>
                                  </w:r>
                                </w:p>
                                <w:p w14:paraId="1FD4388E" w14:textId="77777777" w:rsidR="004C3610" w:rsidRPr="004C3610" w:rsidRDefault="004C3610">
                                  <w:pPr>
                                    <w:spacing w:after="0" w:line="240" w:lineRule="auto"/>
                                    <w:rPr>
                                      <w:iCs/>
                                    </w:rPr>
                                  </w:pPr>
                                </w:p>
                                <w:p w14:paraId="1AE72504" w14:textId="77777777" w:rsidR="00230674" w:rsidRDefault="00A972F0">
                                  <w:pPr>
                                    <w:spacing w:after="0" w:line="240" w:lineRule="auto"/>
                                  </w:pPr>
                                  <w:r>
                                    <w:t>Martin Kemp (2000).</w:t>
                                  </w:r>
                                  <w:r>
                                    <w:rPr>
                                      <w:i/>
                                      <w:iCs/>
                                    </w:rPr>
                                    <w:t xml:space="preserve"> La ciencia del arte. La óptica en el arte occidental de Brunelleschi a Seurat. </w:t>
                                  </w:r>
                                  <w:r w:rsidRPr="00C4010F">
                                    <w:rPr>
                                      <w:iCs/>
                                    </w:rPr>
                                    <w:t>Ediciones Akal</w:t>
                                  </w:r>
                                  <w:r>
                                    <w:rPr>
                                      <w:i/>
                                      <w:iCs/>
                                    </w:rPr>
                                    <w:t>.</w:t>
                                  </w:r>
                                </w:p>
                                <w:p w14:paraId="0D053A19" w14:textId="1C929232" w:rsidR="004C3610" w:rsidRDefault="004C3610">
                                  <w:pPr>
                                    <w:spacing w:after="0" w:line="240" w:lineRule="auto"/>
                                    <w:rPr>
                                      <w:i/>
                                      <w:iCs/>
                                    </w:rPr>
                                  </w:pPr>
                                </w:p>
                                <w:p w14:paraId="087C7C41" w14:textId="77777777" w:rsidR="004C3610" w:rsidRPr="004C3610" w:rsidRDefault="004C3610" w:rsidP="004C3610">
                                  <w:pPr>
                                    <w:spacing w:after="0" w:line="240" w:lineRule="auto"/>
                                    <w:rPr>
                                      <w:iCs/>
                                    </w:rPr>
                                  </w:pPr>
                                  <w:r w:rsidRPr="004C3610">
                                    <w:rPr>
                                      <w:iCs/>
                                      <w:lang w:val="en-US"/>
                                    </w:rPr>
                                    <w:t xml:space="preserve">Lev Manovich (2001). “What is new media?” (en </w:t>
                                  </w:r>
                                  <w:r w:rsidRPr="004C3610">
                                    <w:rPr>
                                      <w:i/>
                                      <w:iCs/>
                                      <w:lang w:val="en-US"/>
                                    </w:rPr>
                                    <w:t>The Language of New Media</w:t>
                                  </w:r>
                                  <w:r w:rsidRPr="004C3610">
                                    <w:rPr>
                                      <w:iCs/>
                                      <w:lang w:val="en-US"/>
                                    </w:rPr>
                                    <w:t>)</w:t>
                                  </w:r>
                                </w:p>
                                <w:p w14:paraId="3DFF5C16" w14:textId="77777777" w:rsidR="004C3610" w:rsidRPr="004C3610" w:rsidRDefault="004C3610">
                                  <w:pPr>
                                    <w:spacing w:after="0" w:line="240" w:lineRule="auto"/>
                                    <w:rPr>
                                      <w:iCs/>
                                    </w:rPr>
                                  </w:pPr>
                                </w:p>
                                <w:p w14:paraId="3BF1E884" w14:textId="77777777" w:rsidR="00230674" w:rsidRDefault="00230674">
                                  <w:pPr>
                                    <w:spacing w:after="0" w:line="240" w:lineRule="auto"/>
                                  </w:pPr>
                                </w:p>
                                <w:p w14:paraId="4A71D6C3" w14:textId="77777777" w:rsidR="00230674" w:rsidRDefault="00230674">
                                  <w:pPr>
                                    <w:spacing w:after="0" w:line="240" w:lineRule="auto"/>
                                  </w:pPr>
                                </w:p>
                                <w:p w14:paraId="0C48C345" w14:textId="77777777" w:rsidR="00230674" w:rsidRDefault="00230674">
                                  <w:pPr>
                                    <w:spacing w:after="0" w:line="240" w:lineRule="auto"/>
                                  </w:pPr>
                                </w:p>
                                <w:p w14:paraId="5E77EC08" w14:textId="77777777" w:rsidR="00230674" w:rsidRDefault="00230674">
                                  <w:pPr>
                                    <w:spacing w:after="0" w:line="240" w:lineRule="auto"/>
                                  </w:pPr>
                                </w:p>
                                <w:p w14:paraId="39A6D110" w14:textId="77777777" w:rsidR="00230674" w:rsidRDefault="00230674">
                                  <w:pPr>
                                    <w:spacing w:after="0" w:line="240" w:lineRule="auto"/>
                                  </w:pPr>
                                </w:p>
                                <w:p w14:paraId="4FAF2AB4" w14:textId="77777777" w:rsidR="00230674" w:rsidRDefault="00230674">
                                  <w:pPr>
                                    <w:spacing w:after="0" w:line="240" w:lineRule="auto"/>
                                  </w:pPr>
                                </w:p>
                                <w:p w14:paraId="0E0617B5" w14:textId="77777777" w:rsidR="00230674" w:rsidRDefault="00230674">
                                  <w:pPr>
                                    <w:spacing w:after="0" w:line="240" w:lineRule="auto"/>
                                    <w:ind w:left="-250" w:firstLine="250"/>
                                  </w:pPr>
                                </w:p>
                              </w:tc>
                            </w:tr>
                          </w:tbl>
                          <w:p w14:paraId="0B606D98" w14:textId="77777777" w:rsidR="00230674" w:rsidRDefault="00230674">
                            <w:pPr>
                              <w:pStyle w:val="Contenidodelmarco"/>
                            </w:pPr>
                          </w:p>
                        </w:txbxContent>
                      </wps:txbx>
                      <wps:bodyPr lIns="0" tIns="0" rIns="0" bIns="0">
                        <a:spAutoFit/>
                      </wps:bodyPr>
                    </wps:wsp>
                  </a:graphicData>
                </a:graphic>
              </wp:anchor>
            </w:drawing>
          </mc:Choice>
          <mc:Fallback>
            <w:pict>
              <v:rect w14:anchorId="391C9866" id="Marco4" o:spid="_x0000_s1029" style="position:absolute;margin-left:42.75pt;margin-top:-48.85pt;width:528.25pt;height:1048.05pt;z-index:5;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" filled="f" stroked="f">
                <v:textbox style="mso-fit-shape-to-text:t" inset="0,0,0,0">
                  <w:txbxContent>
                    <w:tbl>
                      <w:tblPr>
                        <w:tblStyle w:val="Tablaconcuadrcula"/>
                        <w:tblW w:w="10562" w:type="dxa"/>
                        <w:tblInd w:w="93" w:type="dxa"/>
                        <w:tblCellMar>
                          <w:left w:w="88" w:type="dxa"/>
                        </w:tblCellMar>
                        <w:tblLook w:val="04A0" w:firstRow="1" w:lastRow="0" w:firstColumn="1" w:lastColumn="0" w:noHBand="0" w:noVBand="1"/>
                      </w:tblPr>
                      <w:tblGrid>
                        <w:gridCol w:w="5211"/>
                        <w:gridCol w:w="5351"/>
                      </w:tblGrid>
                      <w:tr w:rsidR="00230674" w14:paraId="13B17E3A" w14:textId="77777777">
                        <w:trPr>
                          <w:trHeight w:val="291"/>
                        </w:trPr>
                        <w:tc>
                          <w:tcPr>
                            <w:tcW w:w="5211" w:type="dxa"/>
                            <w:tcBorders>
                              <w:right w:val="single" w:sz="4" w:space="0" w:color="FFFFFF"/>
                            </w:tcBorders>
                            <w:shd w:val="clear" w:color="auto" w:fill="000000" w:themeFill="text1"/>
                            <w:tcMar>
                              <w:left w:w="88" w:type="dxa"/>
                            </w:tcMar>
                            <w:vAlign w:val="center"/>
                          </w:tcPr>
                          <w:p w14:paraId="5B044E12" w14:textId="77777777" w:rsidR="00230674" w:rsidRPr="00E97E48" w:rsidRDefault="00A972F0">
                            <w:pPr>
                              <w:spacing w:after="0" w:line="240" w:lineRule="auto"/>
                              <w:jc w:val="center"/>
                              <w:rPr>
                                <w:color w:val="FFFFFF" w:themeColor="background1"/>
                              </w:rPr>
                            </w:pPr>
                            <w:bookmarkStart w:id="9" w:name="__UnoMark__150_1761405530"/>
                            <w:bookmarkEnd w:id="9"/>
                            <w:r w:rsidRPr="00E97E48">
                              <w:rPr>
                                <w:b/>
                                <w:color w:val="FFFFFF" w:themeColor="background1"/>
                              </w:rPr>
                              <w:t>Bibliografía Obligatoria</w:t>
                            </w:r>
                          </w:p>
                        </w:tc>
                        <w:tc>
                          <w:tcPr>
                            <w:tcW w:w="5350" w:type="dxa"/>
                            <w:tcBorders>
                              <w:top w:val="nil"/>
                              <w:left w:val="single" w:sz="4" w:space="0" w:color="FFFFFF"/>
                              <w:right w:val="nil"/>
                            </w:tcBorders>
                            <w:shd w:val="clear" w:color="auto" w:fill="000000" w:themeFill="text1"/>
                            <w:tcMar>
                              <w:left w:w="88" w:type="dxa"/>
                            </w:tcMar>
                            <w:vAlign w:val="center"/>
                          </w:tcPr>
                          <w:p w14:paraId="4F33DCFC" w14:textId="77777777" w:rsidR="00230674" w:rsidRPr="00E97E48" w:rsidRDefault="00A972F0">
                            <w:pPr>
                              <w:spacing w:after="0" w:line="240" w:lineRule="auto"/>
                              <w:jc w:val="center"/>
                              <w:rPr>
                                <w:color w:val="FFFFFF" w:themeColor="background1"/>
                              </w:rPr>
                            </w:pPr>
                            <w:bookmarkStart w:id="10" w:name="__UnoMark__152_1761405530"/>
                            <w:bookmarkStart w:id="11" w:name="__UnoMark__151_1761405530"/>
                            <w:bookmarkEnd w:id="10"/>
                            <w:bookmarkEnd w:id="11"/>
                            <w:r w:rsidRPr="00E97E48">
                              <w:rPr>
                                <w:b/>
                                <w:color w:val="FFFFFF" w:themeColor="background1"/>
                              </w:rPr>
                              <w:t>Bibliografía Complementaria</w:t>
                            </w:r>
                          </w:p>
                        </w:tc>
                      </w:tr>
                      <w:tr w:rsidR="00230674" w14:paraId="1AC825D7" w14:textId="77777777">
                        <w:trPr>
                          <w:trHeight w:val="265"/>
                        </w:trPr>
                        <w:tc>
                          <w:tcPr>
                            <w:tcW w:w="5211" w:type="dxa"/>
                            <w:tcBorders>
                              <w:top w:val="nil"/>
                            </w:tcBorders>
                            <w:shd w:val="clear" w:color="auto" w:fill="auto"/>
                            <w:tcMar>
                              <w:left w:w="88" w:type="dxa"/>
                            </w:tcMar>
                          </w:tcPr>
                          <w:p w14:paraId="1B441FE9" w14:textId="77777777" w:rsidR="00230674" w:rsidRDefault="00230674">
                            <w:pPr>
                              <w:spacing w:after="0" w:line="240" w:lineRule="auto"/>
                            </w:pPr>
                            <w:bookmarkStart w:id="12" w:name="__UnoMark__153_1761405530"/>
                            <w:bookmarkEnd w:id="12"/>
                          </w:p>
                          <w:p w14:paraId="1F88E0E6" w14:textId="77777777" w:rsidR="00230674" w:rsidRDefault="00230674">
                            <w:pPr>
                              <w:spacing w:after="0" w:line="240" w:lineRule="auto"/>
                            </w:pPr>
                          </w:p>
                          <w:p w14:paraId="0363A6E6" w14:textId="12B56F15" w:rsidR="00230674" w:rsidRDefault="004C3610">
                            <w:pPr>
                              <w:spacing w:after="0" w:line="240" w:lineRule="auto"/>
                            </w:pPr>
                            <w:r>
                              <w:t xml:space="preserve">En todos los casos, dispondremos de </w:t>
                            </w:r>
                            <w:r w:rsidR="00C4010F">
                              <w:t>versiones en español.</w:t>
                            </w:r>
                          </w:p>
                          <w:p w14:paraId="3EEBB2CE" w14:textId="77777777" w:rsidR="00230674" w:rsidRDefault="00230674">
                            <w:pPr>
                              <w:spacing w:after="0" w:line="240" w:lineRule="auto"/>
                            </w:pPr>
                          </w:p>
                          <w:p w14:paraId="73374CA5" w14:textId="2D1FA5B7" w:rsidR="00230674" w:rsidRPr="004C3610" w:rsidRDefault="00A972F0">
                            <w:pPr>
                              <w:spacing w:after="0" w:line="240" w:lineRule="auto"/>
                            </w:pPr>
                            <w:r>
                              <w:t xml:space="preserve"> Roland Barthes (</w:t>
                            </w:r>
                            <w:r w:rsidR="004C3610">
                              <w:t>2008</w:t>
                            </w:r>
                            <w:r>
                              <w:t xml:space="preserve">). </w:t>
                            </w:r>
                            <w:r>
                              <w:rPr>
                                <w:i/>
                                <w:iCs/>
                              </w:rPr>
                              <w:t>La cámara lúcida. Nota sobre la fotografía.</w:t>
                            </w:r>
                            <w:r w:rsidR="004C3610">
                              <w:rPr>
                                <w:i/>
                                <w:iCs/>
                              </w:rPr>
                              <w:t xml:space="preserve"> </w:t>
                            </w:r>
                            <w:r w:rsidR="004C3610">
                              <w:rPr>
                                <w:iCs/>
                              </w:rPr>
                              <w:t>Buenos Aires: Paidós.</w:t>
                            </w:r>
                          </w:p>
                          <w:p w14:paraId="024C355F" w14:textId="77777777" w:rsidR="00230674" w:rsidRDefault="00230674">
                            <w:pPr>
                              <w:spacing w:after="0" w:line="240" w:lineRule="auto"/>
                            </w:pPr>
                          </w:p>
                          <w:p w14:paraId="40A82274" w14:textId="77777777" w:rsidR="00230674" w:rsidRDefault="00A972F0">
                            <w:pPr>
                              <w:spacing w:after="0" w:line="240" w:lineRule="auto"/>
                            </w:pPr>
                            <w:r>
                              <w:t xml:space="preserve">Walter Benjamin (1982). “Pequeña historia de la fotografía”, en </w:t>
                            </w:r>
                            <w:r w:rsidRPr="004C3610">
                              <w:rPr>
                                <w:i/>
                              </w:rPr>
                              <w:t>Discursos interrumpidos I</w:t>
                            </w:r>
                            <w:r>
                              <w:t>. Madrid: Taurus, p.61-83.</w:t>
                            </w:r>
                          </w:p>
                          <w:p w14:paraId="0D3E84AD" w14:textId="77777777" w:rsidR="00230674" w:rsidRDefault="00230674">
                            <w:pPr>
                              <w:spacing w:after="0" w:line="240" w:lineRule="auto"/>
                            </w:pPr>
                          </w:p>
                          <w:p w14:paraId="3274A4BC" w14:textId="6513A426" w:rsidR="00230674" w:rsidRDefault="00A972F0">
                            <w:pPr>
                              <w:spacing w:after="0" w:line="240" w:lineRule="auto"/>
                            </w:pPr>
                            <w:r>
                              <w:t xml:space="preserve">Philippe Dubois (1994). </w:t>
                            </w:r>
                            <w:r>
                              <w:rPr>
                                <w:i/>
                                <w:iCs/>
                              </w:rPr>
                              <w:t>El acto fotográfico</w:t>
                            </w:r>
                            <w:r>
                              <w:t>. Capítulo 1, “De la verosimilitud al index”</w:t>
                            </w:r>
                            <w:r w:rsidR="004C3610">
                              <w:t>.</w:t>
                            </w:r>
                          </w:p>
                          <w:p w14:paraId="3D8D26FD" w14:textId="6B1D81F0" w:rsidR="00906432" w:rsidRDefault="00906432">
                            <w:pPr>
                              <w:spacing w:after="0" w:line="240" w:lineRule="auto"/>
                            </w:pPr>
                          </w:p>
                          <w:p w14:paraId="660EBFB5" w14:textId="6C823CAA" w:rsidR="00906432" w:rsidRPr="00B95468" w:rsidRDefault="00906432">
                            <w:pPr>
                              <w:spacing w:after="0" w:line="240" w:lineRule="auto"/>
                            </w:pPr>
                            <w:r>
                              <w:t>Vilém Flusser</w:t>
                            </w:r>
                            <w:r w:rsidR="00B95468">
                              <w:t xml:space="preserve"> (2009)</w:t>
                            </w:r>
                            <w:r>
                              <w:t xml:space="preserve">. </w:t>
                            </w:r>
                            <w:r>
                              <w:rPr>
                                <w:i/>
                              </w:rPr>
                              <w:t>Por una filosofía de la fotografía.</w:t>
                            </w:r>
                            <w:r w:rsidR="00B95468">
                              <w:rPr>
                                <w:i/>
                              </w:rPr>
                              <w:t xml:space="preserve"> </w:t>
                            </w:r>
                            <w:bookmarkStart w:id="13" w:name="_GoBack"/>
                            <w:bookmarkEnd w:id="13"/>
                            <w:r w:rsidR="00B95468">
                              <w:t>Madrid: Síntesis.</w:t>
                            </w:r>
                          </w:p>
                          <w:p w14:paraId="031B765C" w14:textId="74821E23" w:rsidR="00230674" w:rsidRDefault="00230674">
                            <w:pPr>
                              <w:spacing w:after="0" w:line="240" w:lineRule="auto"/>
                            </w:pPr>
                          </w:p>
                          <w:p w14:paraId="716F62A6" w14:textId="507AB35F" w:rsidR="004C3610" w:rsidRPr="004C3610" w:rsidRDefault="004C3610" w:rsidP="004C3610">
                            <w:pPr>
                              <w:spacing w:after="0" w:line="240" w:lineRule="auto"/>
                              <w:rPr>
                                <w:iCs/>
                                <w:lang w:val="es-CL"/>
                              </w:rPr>
                            </w:pPr>
                            <w:r w:rsidRPr="004C3610">
                              <w:rPr>
                                <w:lang w:val="es-CL"/>
                              </w:rPr>
                              <w:t>Rosalind Krauss (2009). “</w:t>
                            </w:r>
                            <w:r>
                              <w:rPr>
                                <w:lang w:val="es-CL"/>
                              </w:rPr>
                              <w:t>Los fundamentos fotográficos del surrealismo</w:t>
                            </w:r>
                            <w:r w:rsidRPr="004C3610">
                              <w:rPr>
                                <w:lang w:val="es-CL"/>
                              </w:rPr>
                              <w:t xml:space="preserve">”. </w:t>
                            </w:r>
                            <w:r w:rsidRPr="004C3610">
                              <w:rPr>
                                <w:i/>
                                <w:iCs/>
                                <w:lang w:val="es-CL"/>
                              </w:rPr>
                              <w:t xml:space="preserve">La originalidad de la vanguardia y otros mitos modernos. </w:t>
                            </w:r>
                            <w:r w:rsidRPr="004C3610">
                              <w:rPr>
                                <w:iCs/>
                                <w:lang w:val="es-CL"/>
                              </w:rPr>
                              <w:t xml:space="preserve">Madrid: Alianza, p. </w:t>
                            </w:r>
                            <w:r>
                              <w:rPr>
                                <w:iCs/>
                                <w:lang w:val="es-CL"/>
                              </w:rPr>
                              <w:t>101-133</w:t>
                            </w:r>
                            <w:r w:rsidRPr="004C3610">
                              <w:rPr>
                                <w:iCs/>
                                <w:lang w:val="es-CL"/>
                              </w:rPr>
                              <w:t>.</w:t>
                            </w:r>
                          </w:p>
                          <w:p w14:paraId="74FB8D79" w14:textId="0D19B835" w:rsidR="004C3610" w:rsidRDefault="004C3610">
                            <w:pPr>
                              <w:spacing w:after="0" w:line="240" w:lineRule="auto"/>
                            </w:pPr>
                          </w:p>
                          <w:p w14:paraId="2EBC8486" w14:textId="20714B01" w:rsidR="00C4010F" w:rsidRPr="00C4010F" w:rsidRDefault="00C4010F">
                            <w:pPr>
                              <w:spacing w:after="0" w:line="240" w:lineRule="auto"/>
                            </w:pPr>
                            <w:r>
                              <w:t xml:space="preserve">Nelly Richard (2007). “La condición fotográfica”. </w:t>
                            </w:r>
                            <w:r>
                              <w:rPr>
                                <w:i/>
                              </w:rPr>
                              <w:t xml:space="preserve">Márgenes e instituciones. Arte en Chile desde 1973. </w:t>
                            </w:r>
                            <w:r w:rsidRPr="00C4010F">
                              <w:t>Santiago:</w:t>
                            </w:r>
                            <w:r>
                              <w:rPr>
                                <w:i/>
                              </w:rPr>
                              <w:t xml:space="preserve"> </w:t>
                            </w:r>
                            <w:r>
                              <w:t>Ediciones Metales Pesados, p. 41-50.</w:t>
                            </w:r>
                          </w:p>
                          <w:p w14:paraId="5E3C7FCA" w14:textId="77777777" w:rsidR="00C4010F" w:rsidRDefault="00C4010F">
                            <w:pPr>
                              <w:spacing w:after="0" w:line="240" w:lineRule="auto"/>
                            </w:pPr>
                          </w:p>
                          <w:p w14:paraId="4F98562D" w14:textId="340AA93C" w:rsidR="00230674" w:rsidRDefault="00A972F0">
                            <w:pPr>
                              <w:spacing w:after="0" w:line="240" w:lineRule="auto"/>
                            </w:pPr>
                            <w:r>
                              <w:t>Fred Ritchin (2009).  “Toward a Hyperphotography” (en A</w:t>
                            </w:r>
                            <w:r>
                              <w:rPr>
                                <w:i/>
                                <w:iCs/>
                              </w:rPr>
                              <w:t>fter Photography</w:t>
                            </w:r>
                            <w:r>
                              <w:t xml:space="preserve">). </w:t>
                            </w:r>
                          </w:p>
                          <w:p w14:paraId="222EE361" w14:textId="77777777" w:rsidR="00230674" w:rsidRDefault="00230674">
                            <w:pPr>
                              <w:spacing w:after="0" w:line="240" w:lineRule="auto"/>
                              <w:rPr>
                                <w:rFonts w:cs="Arial"/>
                                <w:lang w:val="en-US"/>
                              </w:rPr>
                            </w:pPr>
                          </w:p>
                          <w:p w14:paraId="52676D9D" w14:textId="53655128" w:rsidR="00230674" w:rsidRPr="004C3610" w:rsidRDefault="004C3610">
                            <w:pPr>
                              <w:spacing w:after="0" w:line="240" w:lineRule="auto"/>
                              <w:rPr>
                                <w:iCs/>
                              </w:rPr>
                            </w:pPr>
                            <w:r>
                              <w:rPr>
                                <w:iCs/>
                              </w:rPr>
                              <w:t>Susan Sontag (2008). “Sur la photographie”. Christian Bourgois éditeur.</w:t>
                            </w:r>
                          </w:p>
                          <w:p w14:paraId="64E50AA8" w14:textId="77777777" w:rsidR="00230674" w:rsidRDefault="00230674">
                            <w:pPr>
                              <w:spacing w:after="0" w:line="240" w:lineRule="auto"/>
                            </w:pPr>
                          </w:p>
                          <w:p w14:paraId="41D6BB14" w14:textId="77BF9DE8" w:rsidR="00230674" w:rsidRPr="00C4010F" w:rsidRDefault="00C4010F">
                            <w:pPr>
                              <w:spacing w:after="0" w:line="240" w:lineRule="auto"/>
                            </w:pPr>
                            <w:r>
                              <w:t xml:space="preserve">François Soulages  (2005). “L’objet photographique: la photographicité”. </w:t>
                            </w:r>
                            <w:r>
                              <w:rPr>
                                <w:i/>
                              </w:rPr>
                              <w:t xml:space="preserve">Esthétique de la photographie. La perte et le reste. </w:t>
                            </w:r>
                            <w:r>
                              <w:t>Paris: Armand Colin, p.107-133.</w:t>
                            </w:r>
                          </w:p>
                          <w:p w14:paraId="65D3C541" w14:textId="77777777" w:rsidR="00230674" w:rsidRDefault="00230674">
                            <w:pPr>
                              <w:spacing w:after="0" w:line="240" w:lineRule="auto"/>
                            </w:pPr>
                          </w:p>
                          <w:p w14:paraId="08434A66" w14:textId="77777777" w:rsidR="00230674" w:rsidRDefault="00230674">
                            <w:pPr>
                              <w:spacing w:after="0" w:line="240" w:lineRule="auto"/>
                            </w:pPr>
                          </w:p>
                          <w:p w14:paraId="1889E13B" w14:textId="77777777" w:rsidR="00230674" w:rsidRDefault="00230674">
                            <w:pPr>
                              <w:spacing w:after="0" w:line="240" w:lineRule="auto"/>
                            </w:pPr>
                          </w:p>
                          <w:p w14:paraId="7C92546B" w14:textId="77777777" w:rsidR="00230674" w:rsidRDefault="00230674">
                            <w:pPr>
                              <w:spacing w:after="0" w:line="240" w:lineRule="auto"/>
                            </w:pPr>
                          </w:p>
                          <w:p w14:paraId="14BD91B9" w14:textId="77777777" w:rsidR="00230674" w:rsidRDefault="00230674">
                            <w:pPr>
                              <w:spacing w:after="0" w:line="240" w:lineRule="auto"/>
                            </w:pPr>
                          </w:p>
                          <w:p w14:paraId="478C1BA1" w14:textId="77777777" w:rsidR="00230674" w:rsidRDefault="00230674">
                            <w:pPr>
                              <w:spacing w:after="0" w:line="240" w:lineRule="auto"/>
                            </w:pPr>
                          </w:p>
                          <w:p w14:paraId="650CDCE2" w14:textId="77777777" w:rsidR="00230674" w:rsidRDefault="00230674">
                            <w:pPr>
                              <w:spacing w:after="0" w:line="240" w:lineRule="auto"/>
                            </w:pPr>
                          </w:p>
                          <w:p w14:paraId="3982AB6F" w14:textId="77777777" w:rsidR="00230674" w:rsidRDefault="00230674">
                            <w:pPr>
                              <w:spacing w:after="0" w:line="240" w:lineRule="auto"/>
                            </w:pPr>
                          </w:p>
                          <w:p w14:paraId="64F7994A" w14:textId="77777777" w:rsidR="00230674" w:rsidRDefault="00230674">
                            <w:pPr>
                              <w:spacing w:after="0" w:line="240" w:lineRule="auto"/>
                            </w:pPr>
                          </w:p>
                          <w:p w14:paraId="09C08F2B" w14:textId="77777777" w:rsidR="00230674" w:rsidRDefault="00230674">
                            <w:pPr>
                              <w:spacing w:after="0" w:line="240" w:lineRule="auto"/>
                            </w:pPr>
                          </w:p>
                          <w:p w14:paraId="3B410B96" w14:textId="77777777" w:rsidR="00230674" w:rsidRDefault="00230674">
                            <w:pPr>
                              <w:spacing w:after="0" w:line="240" w:lineRule="auto"/>
                            </w:pPr>
                          </w:p>
                          <w:p w14:paraId="49663E5A" w14:textId="77777777" w:rsidR="00230674" w:rsidRDefault="00230674">
                            <w:pPr>
                              <w:spacing w:after="0" w:line="240" w:lineRule="auto"/>
                            </w:pPr>
                          </w:p>
                          <w:p w14:paraId="7272D9C2" w14:textId="77777777" w:rsidR="00230674" w:rsidRDefault="00230674">
                            <w:pPr>
                              <w:spacing w:after="0" w:line="240" w:lineRule="auto"/>
                            </w:pPr>
                          </w:p>
                          <w:p w14:paraId="3B18EA3A" w14:textId="77777777" w:rsidR="00230674" w:rsidRDefault="00230674">
                            <w:pPr>
                              <w:spacing w:after="0" w:line="240" w:lineRule="auto"/>
                            </w:pPr>
                          </w:p>
                          <w:p w14:paraId="45DE8B90" w14:textId="77777777" w:rsidR="00230674" w:rsidRDefault="00230674">
                            <w:pPr>
                              <w:spacing w:after="0" w:line="240" w:lineRule="auto"/>
                            </w:pPr>
                          </w:p>
                          <w:p w14:paraId="059CDAA6" w14:textId="77777777" w:rsidR="00230674" w:rsidRDefault="00230674">
                            <w:pPr>
                              <w:spacing w:after="0" w:line="240" w:lineRule="auto"/>
                            </w:pPr>
                          </w:p>
                          <w:p w14:paraId="6D7CC2C8" w14:textId="77777777" w:rsidR="00230674" w:rsidRDefault="00230674">
                            <w:pPr>
                              <w:spacing w:after="0" w:line="240" w:lineRule="auto"/>
                            </w:pPr>
                          </w:p>
                          <w:p w14:paraId="66496080" w14:textId="77777777" w:rsidR="00230674" w:rsidRDefault="00230674">
                            <w:pPr>
                              <w:spacing w:after="0" w:line="240" w:lineRule="auto"/>
                            </w:pPr>
                          </w:p>
                          <w:p w14:paraId="2807F36E" w14:textId="77777777" w:rsidR="00230674" w:rsidRDefault="00230674">
                            <w:pPr>
                              <w:spacing w:after="0" w:line="240" w:lineRule="auto"/>
                            </w:pPr>
                          </w:p>
                          <w:p w14:paraId="54129023" w14:textId="77777777" w:rsidR="00230674" w:rsidRDefault="00230674">
                            <w:pPr>
                              <w:spacing w:after="0" w:line="240" w:lineRule="auto"/>
                            </w:pPr>
                          </w:p>
                          <w:p w14:paraId="67306C00" w14:textId="77777777" w:rsidR="00230674" w:rsidRDefault="00230674">
                            <w:pPr>
                              <w:spacing w:after="0" w:line="240" w:lineRule="auto"/>
                            </w:pPr>
                          </w:p>
                          <w:p w14:paraId="47AC1B4F" w14:textId="77777777" w:rsidR="00230674" w:rsidRDefault="00230674">
                            <w:pPr>
                              <w:spacing w:after="0" w:line="240" w:lineRule="auto"/>
                            </w:pPr>
                          </w:p>
                          <w:p w14:paraId="30A08156" w14:textId="77777777" w:rsidR="00230674" w:rsidRDefault="00230674">
                            <w:pPr>
                              <w:spacing w:after="0" w:line="240" w:lineRule="auto"/>
                            </w:pPr>
                          </w:p>
                          <w:p w14:paraId="188E9FB4" w14:textId="77777777" w:rsidR="00230674" w:rsidRDefault="00230674">
                            <w:pPr>
                              <w:spacing w:after="0" w:line="240" w:lineRule="auto"/>
                            </w:pPr>
                          </w:p>
                          <w:p w14:paraId="32917F9A" w14:textId="77777777" w:rsidR="00230674" w:rsidRDefault="00230674">
                            <w:pPr>
                              <w:spacing w:after="0" w:line="240" w:lineRule="auto"/>
                            </w:pPr>
                          </w:p>
                          <w:p w14:paraId="12D90E2A" w14:textId="77777777" w:rsidR="00230674" w:rsidRDefault="00230674">
                            <w:pPr>
                              <w:spacing w:after="0" w:line="240" w:lineRule="auto"/>
                            </w:pPr>
                          </w:p>
                          <w:p w14:paraId="2C012538" w14:textId="77777777" w:rsidR="00230674" w:rsidRDefault="00230674">
                            <w:pPr>
                              <w:spacing w:after="0" w:line="240" w:lineRule="auto"/>
                            </w:pPr>
                          </w:p>
                          <w:p w14:paraId="42FDA584" w14:textId="77777777" w:rsidR="00230674" w:rsidRDefault="00230674">
                            <w:pPr>
                              <w:spacing w:after="0" w:line="240" w:lineRule="auto"/>
                            </w:pPr>
                          </w:p>
                          <w:p w14:paraId="17C3A06F" w14:textId="77777777" w:rsidR="00230674" w:rsidRDefault="00230674">
                            <w:pPr>
                              <w:spacing w:after="0" w:line="240" w:lineRule="auto"/>
                            </w:pPr>
                          </w:p>
                          <w:p w14:paraId="46EE6FE1" w14:textId="77777777" w:rsidR="00230674" w:rsidRDefault="00230674">
                            <w:pPr>
                              <w:spacing w:after="0" w:line="240" w:lineRule="auto"/>
                            </w:pPr>
                          </w:p>
                          <w:p w14:paraId="4446F55C" w14:textId="77777777" w:rsidR="00230674" w:rsidRDefault="00230674">
                            <w:pPr>
                              <w:spacing w:after="0" w:line="240" w:lineRule="auto"/>
                            </w:pPr>
                          </w:p>
                          <w:p w14:paraId="713FB677" w14:textId="77777777" w:rsidR="00230674" w:rsidRDefault="00230674">
                            <w:pPr>
                              <w:spacing w:after="0" w:line="240" w:lineRule="auto"/>
                            </w:pPr>
                            <w:bookmarkStart w:id="14" w:name="__UnoMark__154_1761405530"/>
                            <w:bookmarkEnd w:id="14"/>
                          </w:p>
                        </w:tc>
                        <w:tc>
                          <w:tcPr>
                            <w:tcW w:w="5350" w:type="dxa"/>
                            <w:tcBorders>
                              <w:top w:val="nil"/>
                            </w:tcBorders>
                            <w:shd w:val="clear" w:color="auto" w:fill="auto"/>
                            <w:tcMar>
                              <w:left w:w="88" w:type="dxa"/>
                            </w:tcMar>
                          </w:tcPr>
                          <w:p w14:paraId="3447F096" w14:textId="77777777" w:rsidR="00230674" w:rsidRDefault="00230674">
                            <w:pPr>
                              <w:spacing w:after="0" w:line="240" w:lineRule="auto"/>
                            </w:pPr>
                            <w:bookmarkStart w:id="15" w:name="__UnoMark__155_1761405530"/>
                            <w:bookmarkEnd w:id="15"/>
                          </w:p>
                          <w:p w14:paraId="46E57FFC" w14:textId="77777777" w:rsidR="00230674" w:rsidRDefault="00230674">
                            <w:pPr>
                              <w:spacing w:after="0" w:line="240" w:lineRule="auto"/>
                            </w:pPr>
                          </w:p>
                          <w:p w14:paraId="6D6BCA0D" w14:textId="77777777" w:rsidR="00230674" w:rsidRDefault="00230674">
                            <w:pPr>
                              <w:spacing w:after="0" w:line="240" w:lineRule="auto"/>
                            </w:pPr>
                          </w:p>
                          <w:p w14:paraId="5B3336F4" w14:textId="0541A067" w:rsidR="00230674" w:rsidRDefault="00A972F0">
                            <w:pPr>
                              <w:spacing w:after="0" w:line="240" w:lineRule="auto"/>
                            </w:pPr>
                            <w:r>
                              <w:t xml:space="preserve">Quentin Bajac (2010). </w:t>
                            </w:r>
                            <w:r>
                              <w:rPr>
                                <w:i/>
                                <w:iCs/>
                              </w:rPr>
                              <w:t xml:space="preserve">La photographie. Du daguerréotype au numérique. </w:t>
                            </w:r>
                            <w:r w:rsidR="00C4010F">
                              <w:rPr>
                                <w:iCs/>
                              </w:rPr>
                              <w:t xml:space="preserve">Paris: </w:t>
                            </w:r>
                            <w:r>
                              <w:t>Gallimard.</w:t>
                            </w:r>
                          </w:p>
                          <w:p w14:paraId="56D00D93" w14:textId="77777777" w:rsidR="00230674" w:rsidRDefault="00230674">
                            <w:pPr>
                              <w:spacing w:after="0" w:line="240" w:lineRule="auto"/>
                            </w:pPr>
                          </w:p>
                          <w:p w14:paraId="53DA463D" w14:textId="77777777" w:rsidR="004C3610" w:rsidRPr="004C3610" w:rsidRDefault="004C3610" w:rsidP="004C3610">
                            <w:pPr>
                              <w:spacing w:after="0" w:line="240" w:lineRule="auto"/>
                              <w:rPr>
                                <w:iCs/>
                              </w:rPr>
                            </w:pPr>
                            <w:r w:rsidRPr="004C3610">
                              <w:rPr>
                                <w:iCs/>
                              </w:rPr>
                              <w:t xml:space="preserve">Charles Baudelaire (1999). “Salón de 1859”, en </w:t>
                            </w:r>
                            <w:r w:rsidRPr="00C4010F">
                              <w:rPr>
                                <w:i/>
                                <w:iCs/>
                              </w:rPr>
                              <w:t>Salones y otros escritos sobre arte</w:t>
                            </w:r>
                            <w:r w:rsidRPr="004C3610">
                              <w:rPr>
                                <w:iCs/>
                              </w:rPr>
                              <w:t>. Madrid: Visor, p.221-293.</w:t>
                            </w:r>
                          </w:p>
                          <w:p w14:paraId="06A59F91" w14:textId="2B8A7442" w:rsidR="00230674" w:rsidRDefault="00230674">
                            <w:pPr>
                              <w:spacing w:after="0" w:line="240" w:lineRule="auto"/>
                              <w:rPr>
                                <w:iCs/>
                              </w:rPr>
                            </w:pPr>
                          </w:p>
                          <w:p w14:paraId="418BD200" w14:textId="77777777" w:rsidR="004C3610" w:rsidRPr="004C3610" w:rsidRDefault="004C3610" w:rsidP="004C3610">
                            <w:pPr>
                              <w:spacing w:after="0" w:line="240" w:lineRule="auto"/>
                              <w:rPr>
                                <w:iCs/>
                              </w:rPr>
                            </w:pPr>
                            <w:r w:rsidRPr="004C3610">
                              <w:rPr>
                                <w:iCs/>
                              </w:rPr>
                              <w:t xml:space="preserve">Joan Fontcuberta, ed.. </w:t>
                            </w:r>
                            <w:r w:rsidRPr="004C3610">
                              <w:rPr>
                                <w:i/>
                                <w:iCs/>
                              </w:rPr>
                              <w:t xml:space="preserve">Estética fotográfica. </w:t>
                            </w:r>
                            <w:r w:rsidRPr="004C3610">
                              <w:rPr>
                                <w:iCs/>
                              </w:rPr>
                              <w:t>Textos sobre fotografía.</w:t>
                            </w:r>
                          </w:p>
                          <w:p w14:paraId="1FD4388E" w14:textId="77777777" w:rsidR="004C3610" w:rsidRPr="004C3610" w:rsidRDefault="004C3610">
                            <w:pPr>
                              <w:spacing w:after="0" w:line="240" w:lineRule="auto"/>
                              <w:rPr>
                                <w:iCs/>
                              </w:rPr>
                            </w:pPr>
                          </w:p>
                          <w:p w14:paraId="1AE72504" w14:textId="77777777" w:rsidR="00230674" w:rsidRDefault="00A972F0">
                            <w:pPr>
                              <w:spacing w:after="0" w:line="240" w:lineRule="auto"/>
                            </w:pPr>
                            <w:r>
                              <w:t>Martin Kemp (2000).</w:t>
                            </w:r>
                            <w:r>
                              <w:rPr>
                                <w:i/>
                                <w:iCs/>
                              </w:rPr>
                              <w:t xml:space="preserve"> La ciencia del arte. La óptica en el arte occidental de Brunelleschi a Seurat. </w:t>
                            </w:r>
                            <w:r w:rsidRPr="00C4010F">
                              <w:rPr>
                                <w:iCs/>
                              </w:rPr>
                              <w:t>Ediciones Akal</w:t>
                            </w:r>
                            <w:r>
                              <w:rPr>
                                <w:i/>
                                <w:iCs/>
                              </w:rPr>
                              <w:t>.</w:t>
                            </w:r>
                          </w:p>
                          <w:p w14:paraId="0D053A19" w14:textId="1C929232" w:rsidR="004C3610" w:rsidRDefault="004C3610">
                            <w:pPr>
                              <w:spacing w:after="0" w:line="240" w:lineRule="auto"/>
                              <w:rPr>
                                <w:i/>
                                <w:iCs/>
                              </w:rPr>
                            </w:pPr>
                          </w:p>
                          <w:p w14:paraId="087C7C41" w14:textId="77777777" w:rsidR="004C3610" w:rsidRPr="004C3610" w:rsidRDefault="004C3610" w:rsidP="004C3610">
                            <w:pPr>
                              <w:spacing w:after="0" w:line="240" w:lineRule="auto"/>
                              <w:rPr>
                                <w:iCs/>
                              </w:rPr>
                            </w:pPr>
                            <w:r w:rsidRPr="004C3610">
                              <w:rPr>
                                <w:iCs/>
                                <w:lang w:val="en-US"/>
                              </w:rPr>
                              <w:t xml:space="preserve">Lev Manovich (2001). “What is new media?” (en </w:t>
                            </w:r>
                            <w:r w:rsidRPr="004C3610">
                              <w:rPr>
                                <w:i/>
                                <w:iCs/>
                                <w:lang w:val="en-US"/>
                              </w:rPr>
                              <w:t>The Language of New Media</w:t>
                            </w:r>
                            <w:r w:rsidRPr="004C3610">
                              <w:rPr>
                                <w:iCs/>
                                <w:lang w:val="en-US"/>
                              </w:rPr>
                              <w:t>)</w:t>
                            </w:r>
                          </w:p>
                          <w:p w14:paraId="3DFF5C16" w14:textId="77777777" w:rsidR="004C3610" w:rsidRPr="004C3610" w:rsidRDefault="004C3610">
                            <w:pPr>
                              <w:spacing w:after="0" w:line="240" w:lineRule="auto"/>
                              <w:rPr>
                                <w:iCs/>
                              </w:rPr>
                            </w:pPr>
                          </w:p>
                          <w:p w14:paraId="3BF1E884" w14:textId="77777777" w:rsidR="00230674" w:rsidRDefault="00230674">
                            <w:pPr>
                              <w:spacing w:after="0" w:line="240" w:lineRule="auto"/>
                            </w:pPr>
                          </w:p>
                          <w:p w14:paraId="4A71D6C3" w14:textId="77777777" w:rsidR="00230674" w:rsidRDefault="00230674">
                            <w:pPr>
                              <w:spacing w:after="0" w:line="240" w:lineRule="auto"/>
                            </w:pPr>
                          </w:p>
                          <w:p w14:paraId="0C48C345" w14:textId="77777777" w:rsidR="00230674" w:rsidRDefault="00230674">
                            <w:pPr>
                              <w:spacing w:after="0" w:line="240" w:lineRule="auto"/>
                            </w:pPr>
                          </w:p>
                          <w:p w14:paraId="5E77EC08" w14:textId="77777777" w:rsidR="00230674" w:rsidRDefault="00230674">
                            <w:pPr>
                              <w:spacing w:after="0" w:line="240" w:lineRule="auto"/>
                            </w:pPr>
                          </w:p>
                          <w:p w14:paraId="39A6D110" w14:textId="77777777" w:rsidR="00230674" w:rsidRDefault="00230674">
                            <w:pPr>
                              <w:spacing w:after="0" w:line="240" w:lineRule="auto"/>
                            </w:pPr>
                          </w:p>
                          <w:p w14:paraId="4FAF2AB4" w14:textId="77777777" w:rsidR="00230674" w:rsidRDefault="00230674">
                            <w:pPr>
                              <w:spacing w:after="0" w:line="240" w:lineRule="auto"/>
                            </w:pPr>
                          </w:p>
                          <w:p w14:paraId="0E0617B5" w14:textId="77777777" w:rsidR="00230674" w:rsidRDefault="00230674">
                            <w:pPr>
                              <w:spacing w:after="0" w:line="240" w:lineRule="auto"/>
                              <w:ind w:left="-250" w:firstLine="250"/>
                            </w:pPr>
                          </w:p>
                        </w:tc>
                      </w:tr>
                    </w:tbl>
                    <w:p w14:paraId="0B606D98" w14:textId="77777777" w:rsidR="00230674" w:rsidRDefault="00230674">
                      <w:pPr>
                        <w:pStyle w:val="Contenidodelmarco"/>
                      </w:pPr>
                    </w:p>
                  </w:txbxContent>
                </v:textbox>
                <w10:wrap type="square" anchorx="page"/>
              </v:rect>
            </w:pict>
          </mc:Fallback>
        </mc:AlternateContent>
      </w:r>
    </w:p>
    <w:sectPr w:rsidR="00230674">
      <w:headerReference w:type="default" r:id="rId10"/>
      <w:pgSz w:w="11906" w:h="16820"/>
      <w:pgMar w:top="851"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738C2" w14:textId="77777777" w:rsidR="002D190F" w:rsidRDefault="002D190F">
      <w:pPr>
        <w:spacing w:after="0" w:line="240" w:lineRule="auto"/>
      </w:pPr>
      <w:r>
        <w:separator/>
      </w:r>
    </w:p>
  </w:endnote>
  <w:endnote w:type="continuationSeparator" w:id="0">
    <w:p w14:paraId="63B42EAC" w14:textId="77777777" w:rsidR="002D190F" w:rsidRDefault="002D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eeSan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7C265" w14:textId="77777777" w:rsidR="002D190F" w:rsidRDefault="002D190F">
      <w:pPr>
        <w:spacing w:after="0" w:line="240" w:lineRule="auto"/>
      </w:pPr>
      <w:r>
        <w:separator/>
      </w:r>
    </w:p>
  </w:footnote>
  <w:footnote w:type="continuationSeparator" w:id="0">
    <w:p w14:paraId="45CAF1ED" w14:textId="77777777" w:rsidR="002D190F" w:rsidRDefault="002D1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9736" w14:textId="77777777" w:rsidR="00230674" w:rsidRDefault="00230674">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1C8C"/>
    <w:multiLevelType w:val="hybridMultilevel"/>
    <w:tmpl w:val="EC204384"/>
    <w:lvl w:ilvl="0" w:tplc="298EAB7A">
      <w:start w:val="3"/>
      <w:numFmt w:val="decimal"/>
      <w:lvlText w:val="%1."/>
      <w:lvlJc w:val="left"/>
      <w:pPr>
        <w:ind w:left="940" w:hanging="360"/>
      </w:pPr>
      <w:rPr>
        <w:rFonts w:hint="default"/>
      </w:rPr>
    </w:lvl>
    <w:lvl w:ilvl="1" w:tplc="040A0019" w:tentative="1">
      <w:start w:val="1"/>
      <w:numFmt w:val="lowerLetter"/>
      <w:lvlText w:val="%2."/>
      <w:lvlJc w:val="left"/>
      <w:pPr>
        <w:ind w:left="1660" w:hanging="360"/>
      </w:pPr>
    </w:lvl>
    <w:lvl w:ilvl="2" w:tplc="040A001B" w:tentative="1">
      <w:start w:val="1"/>
      <w:numFmt w:val="lowerRoman"/>
      <w:lvlText w:val="%3."/>
      <w:lvlJc w:val="right"/>
      <w:pPr>
        <w:ind w:left="2380" w:hanging="180"/>
      </w:pPr>
    </w:lvl>
    <w:lvl w:ilvl="3" w:tplc="040A000F" w:tentative="1">
      <w:start w:val="1"/>
      <w:numFmt w:val="decimal"/>
      <w:lvlText w:val="%4."/>
      <w:lvlJc w:val="left"/>
      <w:pPr>
        <w:ind w:left="3100" w:hanging="360"/>
      </w:pPr>
    </w:lvl>
    <w:lvl w:ilvl="4" w:tplc="040A0019" w:tentative="1">
      <w:start w:val="1"/>
      <w:numFmt w:val="lowerLetter"/>
      <w:lvlText w:val="%5."/>
      <w:lvlJc w:val="left"/>
      <w:pPr>
        <w:ind w:left="3820" w:hanging="360"/>
      </w:pPr>
    </w:lvl>
    <w:lvl w:ilvl="5" w:tplc="040A001B" w:tentative="1">
      <w:start w:val="1"/>
      <w:numFmt w:val="lowerRoman"/>
      <w:lvlText w:val="%6."/>
      <w:lvlJc w:val="right"/>
      <w:pPr>
        <w:ind w:left="4540" w:hanging="180"/>
      </w:pPr>
    </w:lvl>
    <w:lvl w:ilvl="6" w:tplc="040A000F" w:tentative="1">
      <w:start w:val="1"/>
      <w:numFmt w:val="decimal"/>
      <w:lvlText w:val="%7."/>
      <w:lvlJc w:val="left"/>
      <w:pPr>
        <w:ind w:left="5260" w:hanging="360"/>
      </w:pPr>
    </w:lvl>
    <w:lvl w:ilvl="7" w:tplc="040A0019" w:tentative="1">
      <w:start w:val="1"/>
      <w:numFmt w:val="lowerLetter"/>
      <w:lvlText w:val="%8."/>
      <w:lvlJc w:val="left"/>
      <w:pPr>
        <w:ind w:left="5980" w:hanging="360"/>
      </w:pPr>
    </w:lvl>
    <w:lvl w:ilvl="8" w:tplc="040A001B" w:tentative="1">
      <w:start w:val="1"/>
      <w:numFmt w:val="lowerRoman"/>
      <w:lvlText w:val="%9."/>
      <w:lvlJc w:val="right"/>
      <w:pPr>
        <w:ind w:left="6700" w:hanging="180"/>
      </w:pPr>
    </w:lvl>
  </w:abstractNum>
  <w:abstractNum w:abstractNumId="1" w15:restartNumberingAfterBreak="0">
    <w:nsid w:val="3749308A"/>
    <w:multiLevelType w:val="hybridMultilevel"/>
    <w:tmpl w:val="90CA3A8C"/>
    <w:lvl w:ilvl="0" w:tplc="BA18A514">
      <w:start w:val="3"/>
      <w:numFmt w:val="decimal"/>
      <w:lvlText w:val="%1."/>
      <w:lvlJc w:val="left"/>
      <w:pPr>
        <w:ind w:left="580" w:hanging="360"/>
      </w:pPr>
      <w:rPr>
        <w:rFonts w:hint="default"/>
      </w:rPr>
    </w:lvl>
    <w:lvl w:ilvl="1" w:tplc="040A0019" w:tentative="1">
      <w:start w:val="1"/>
      <w:numFmt w:val="lowerLetter"/>
      <w:lvlText w:val="%2."/>
      <w:lvlJc w:val="left"/>
      <w:pPr>
        <w:ind w:left="1300" w:hanging="360"/>
      </w:pPr>
    </w:lvl>
    <w:lvl w:ilvl="2" w:tplc="040A001B" w:tentative="1">
      <w:start w:val="1"/>
      <w:numFmt w:val="lowerRoman"/>
      <w:lvlText w:val="%3."/>
      <w:lvlJc w:val="right"/>
      <w:pPr>
        <w:ind w:left="2020" w:hanging="180"/>
      </w:pPr>
    </w:lvl>
    <w:lvl w:ilvl="3" w:tplc="040A000F" w:tentative="1">
      <w:start w:val="1"/>
      <w:numFmt w:val="decimal"/>
      <w:lvlText w:val="%4."/>
      <w:lvlJc w:val="left"/>
      <w:pPr>
        <w:ind w:left="2740" w:hanging="360"/>
      </w:pPr>
    </w:lvl>
    <w:lvl w:ilvl="4" w:tplc="040A0019" w:tentative="1">
      <w:start w:val="1"/>
      <w:numFmt w:val="lowerLetter"/>
      <w:lvlText w:val="%5."/>
      <w:lvlJc w:val="left"/>
      <w:pPr>
        <w:ind w:left="3460" w:hanging="360"/>
      </w:pPr>
    </w:lvl>
    <w:lvl w:ilvl="5" w:tplc="040A001B" w:tentative="1">
      <w:start w:val="1"/>
      <w:numFmt w:val="lowerRoman"/>
      <w:lvlText w:val="%6."/>
      <w:lvlJc w:val="right"/>
      <w:pPr>
        <w:ind w:left="4180" w:hanging="180"/>
      </w:pPr>
    </w:lvl>
    <w:lvl w:ilvl="6" w:tplc="040A000F" w:tentative="1">
      <w:start w:val="1"/>
      <w:numFmt w:val="decimal"/>
      <w:lvlText w:val="%7."/>
      <w:lvlJc w:val="left"/>
      <w:pPr>
        <w:ind w:left="4900" w:hanging="360"/>
      </w:pPr>
    </w:lvl>
    <w:lvl w:ilvl="7" w:tplc="040A0019" w:tentative="1">
      <w:start w:val="1"/>
      <w:numFmt w:val="lowerLetter"/>
      <w:lvlText w:val="%8."/>
      <w:lvlJc w:val="left"/>
      <w:pPr>
        <w:ind w:left="5620" w:hanging="360"/>
      </w:pPr>
    </w:lvl>
    <w:lvl w:ilvl="8" w:tplc="040A001B" w:tentative="1">
      <w:start w:val="1"/>
      <w:numFmt w:val="lowerRoman"/>
      <w:lvlText w:val="%9."/>
      <w:lvlJc w:val="right"/>
      <w:pPr>
        <w:ind w:left="6340" w:hanging="180"/>
      </w:pPr>
    </w:lvl>
  </w:abstractNum>
  <w:abstractNum w:abstractNumId="2" w15:restartNumberingAfterBreak="0">
    <w:nsid w:val="53D85311"/>
    <w:multiLevelType w:val="hybridMultilevel"/>
    <w:tmpl w:val="C1542F96"/>
    <w:lvl w:ilvl="0" w:tplc="1E749612">
      <w:start w:val="3"/>
      <w:numFmt w:val="decimal"/>
      <w:lvlText w:val="%1."/>
      <w:lvlJc w:val="left"/>
      <w:pPr>
        <w:ind w:left="580" w:hanging="360"/>
      </w:pPr>
      <w:rPr>
        <w:rFonts w:hint="default"/>
        <w:i w:val="0"/>
      </w:rPr>
    </w:lvl>
    <w:lvl w:ilvl="1" w:tplc="040A0019" w:tentative="1">
      <w:start w:val="1"/>
      <w:numFmt w:val="lowerLetter"/>
      <w:lvlText w:val="%2."/>
      <w:lvlJc w:val="left"/>
      <w:pPr>
        <w:ind w:left="1300" w:hanging="360"/>
      </w:pPr>
    </w:lvl>
    <w:lvl w:ilvl="2" w:tplc="040A001B" w:tentative="1">
      <w:start w:val="1"/>
      <w:numFmt w:val="lowerRoman"/>
      <w:lvlText w:val="%3."/>
      <w:lvlJc w:val="right"/>
      <w:pPr>
        <w:ind w:left="2020" w:hanging="180"/>
      </w:pPr>
    </w:lvl>
    <w:lvl w:ilvl="3" w:tplc="040A000F" w:tentative="1">
      <w:start w:val="1"/>
      <w:numFmt w:val="decimal"/>
      <w:lvlText w:val="%4."/>
      <w:lvlJc w:val="left"/>
      <w:pPr>
        <w:ind w:left="2740" w:hanging="360"/>
      </w:pPr>
    </w:lvl>
    <w:lvl w:ilvl="4" w:tplc="040A0019" w:tentative="1">
      <w:start w:val="1"/>
      <w:numFmt w:val="lowerLetter"/>
      <w:lvlText w:val="%5."/>
      <w:lvlJc w:val="left"/>
      <w:pPr>
        <w:ind w:left="3460" w:hanging="360"/>
      </w:pPr>
    </w:lvl>
    <w:lvl w:ilvl="5" w:tplc="040A001B" w:tentative="1">
      <w:start w:val="1"/>
      <w:numFmt w:val="lowerRoman"/>
      <w:lvlText w:val="%6."/>
      <w:lvlJc w:val="right"/>
      <w:pPr>
        <w:ind w:left="4180" w:hanging="180"/>
      </w:pPr>
    </w:lvl>
    <w:lvl w:ilvl="6" w:tplc="040A000F" w:tentative="1">
      <w:start w:val="1"/>
      <w:numFmt w:val="decimal"/>
      <w:lvlText w:val="%7."/>
      <w:lvlJc w:val="left"/>
      <w:pPr>
        <w:ind w:left="4900" w:hanging="360"/>
      </w:pPr>
    </w:lvl>
    <w:lvl w:ilvl="7" w:tplc="040A0019" w:tentative="1">
      <w:start w:val="1"/>
      <w:numFmt w:val="lowerLetter"/>
      <w:lvlText w:val="%8."/>
      <w:lvlJc w:val="left"/>
      <w:pPr>
        <w:ind w:left="5620" w:hanging="360"/>
      </w:pPr>
    </w:lvl>
    <w:lvl w:ilvl="8" w:tplc="040A001B" w:tentative="1">
      <w:start w:val="1"/>
      <w:numFmt w:val="lowerRoman"/>
      <w:lvlText w:val="%9."/>
      <w:lvlJc w:val="right"/>
      <w:pPr>
        <w:ind w:left="6340" w:hanging="180"/>
      </w:pPr>
    </w:lvl>
  </w:abstractNum>
  <w:abstractNum w:abstractNumId="3" w15:restartNumberingAfterBreak="0">
    <w:nsid w:val="5B436EDC"/>
    <w:multiLevelType w:val="hybridMultilevel"/>
    <w:tmpl w:val="58A6335C"/>
    <w:lvl w:ilvl="0" w:tplc="2034D18A">
      <w:start w:val="1"/>
      <w:numFmt w:val="decimal"/>
      <w:lvlText w:val="%1."/>
      <w:lvlJc w:val="left"/>
      <w:pPr>
        <w:ind w:left="580" w:hanging="360"/>
      </w:pPr>
      <w:rPr>
        <w:rFonts w:hint="default"/>
        <w:b w:val="0"/>
      </w:rPr>
    </w:lvl>
    <w:lvl w:ilvl="1" w:tplc="040A0019" w:tentative="1">
      <w:start w:val="1"/>
      <w:numFmt w:val="lowerLetter"/>
      <w:lvlText w:val="%2."/>
      <w:lvlJc w:val="left"/>
      <w:pPr>
        <w:ind w:left="1300" w:hanging="360"/>
      </w:pPr>
    </w:lvl>
    <w:lvl w:ilvl="2" w:tplc="040A001B" w:tentative="1">
      <w:start w:val="1"/>
      <w:numFmt w:val="lowerRoman"/>
      <w:lvlText w:val="%3."/>
      <w:lvlJc w:val="right"/>
      <w:pPr>
        <w:ind w:left="2020" w:hanging="180"/>
      </w:pPr>
    </w:lvl>
    <w:lvl w:ilvl="3" w:tplc="040A000F" w:tentative="1">
      <w:start w:val="1"/>
      <w:numFmt w:val="decimal"/>
      <w:lvlText w:val="%4."/>
      <w:lvlJc w:val="left"/>
      <w:pPr>
        <w:ind w:left="2740" w:hanging="360"/>
      </w:pPr>
    </w:lvl>
    <w:lvl w:ilvl="4" w:tplc="040A0019" w:tentative="1">
      <w:start w:val="1"/>
      <w:numFmt w:val="lowerLetter"/>
      <w:lvlText w:val="%5."/>
      <w:lvlJc w:val="left"/>
      <w:pPr>
        <w:ind w:left="3460" w:hanging="360"/>
      </w:pPr>
    </w:lvl>
    <w:lvl w:ilvl="5" w:tplc="040A001B" w:tentative="1">
      <w:start w:val="1"/>
      <w:numFmt w:val="lowerRoman"/>
      <w:lvlText w:val="%6."/>
      <w:lvlJc w:val="right"/>
      <w:pPr>
        <w:ind w:left="4180" w:hanging="180"/>
      </w:pPr>
    </w:lvl>
    <w:lvl w:ilvl="6" w:tplc="040A000F" w:tentative="1">
      <w:start w:val="1"/>
      <w:numFmt w:val="decimal"/>
      <w:lvlText w:val="%7."/>
      <w:lvlJc w:val="left"/>
      <w:pPr>
        <w:ind w:left="4900" w:hanging="360"/>
      </w:pPr>
    </w:lvl>
    <w:lvl w:ilvl="7" w:tplc="040A0019" w:tentative="1">
      <w:start w:val="1"/>
      <w:numFmt w:val="lowerLetter"/>
      <w:lvlText w:val="%8."/>
      <w:lvlJc w:val="left"/>
      <w:pPr>
        <w:ind w:left="5620" w:hanging="360"/>
      </w:pPr>
    </w:lvl>
    <w:lvl w:ilvl="8" w:tplc="040A001B" w:tentative="1">
      <w:start w:val="1"/>
      <w:numFmt w:val="lowerRoman"/>
      <w:lvlText w:val="%9."/>
      <w:lvlJc w:val="right"/>
      <w:pPr>
        <w:ind w:left="6340" w:hanging="180"/>
      </w:pPr>
    </w:lvl>
  </w:abstractNum>
  <w:abstractNum w:abstractNumId="4" w15:restartNumberingAfterBreak="0">
    <w:nsid w:val="72196658"/>
    <w:multiLevelType w:val="hybridMultilevel"/>
    <w:tmpl w:val="EECEE11C"/>
    <w:lvl w:ilvl="0" w:tplc="BE7895CA">
      <w:start w:val="3"/>
      <w:numFmt w:val="decimal"/>
      <w:lvlText w:val="%1."/>
      <w:lvlJc w:val="left"/>
      <w:pPr>
        <w:ind w:left="940" w:hanging="360"/>
      </w:pPr>
      <w:rPr>
        <w:rFonts w:hint="default"/>
        <w:i w:val="0"/>
      </w:rPr>
    </w:lvl>
    <w:lvl w:ilvl="1" w:tplc="040A0019" w:tentative="1">
      <w:start w:val="1"/>
      <w:numFmt w:val="lowerLetter"/>
      <w:lvlText w:val="%2."/>
      <w:lvlJc w:val="left"/>
      <w:pPr>
        <w:ind w:left="1660" w:hanging="360"/>
      </w:pPr>
    </w:lvl>
    <w:lvl w:ilvl="2" w:tplc="040A001B" w:tentative="1">
      <w:start w:val="1"/>
      <w:numFmt w:val="lowerRoman"/>
      <w:lvlText w:val="%3."/>
      <w:lvlJc w:val="right"/>
      <w:pPr>
        <w:ind w:left="2380" w:hanging="180"/>
      </w:pPr>
    </w:lvl>
    <w:lvl w:ilvl="3" w:tplc="040A000F" w:tentative="1">
      <w:start w:val="1"/>
      <w:numFmt w:val="decimal"/>
      <w:lvlText w:val="%4."/>
      <w:lvlJc w:val="left"/>
      <w:pPr>
        <w:ind w:left="3100" w:hanging="360"/>
      </w:pPr>
    </w:lvl>
    <w:lvl w:ilvl="4" w:tplc="040A0019" w:tentative="1">
      <w:start w:val="1"/>
      <w:numFmt w:val="lowerLetter"/>
      <w:lvlText w:val="%5."/>
      <w:lvlJc w:val="left"/>
      <w:pPr>
        <w:ind w:left="3820" w:hanging="360"/>
      </w:pPr>
    </w:lvl>
    <w:lvl w:ilvl="5" w:tplc="040A001B" w:tentative="1">
      <w:start w:val="1"/>
      <w:numFmt w:val="lowerRoman"/>
      <w:lvlText w:val="%6."/>
      <w:lvlJc w:val="right"/>
      <w:pPr>
        <w:ind w:left="4540" w:hanging="180"/>
      </w:pPr>
    </w:lvl>
    <w:lvl w:ilvl="6" w:tplc="040A000F" w:tentative="1">
      <w:start w:val="1"/>
      <w:numFmt w:val="decimal"/>
      <w:lvlText w:val="%7."/>
      <w:lvlJc w:val="left"/>
      <w:pPr>
        <w:ind w:left="5260" w:hanging="360"/>
      </w:pPr>
    </w:lvl>
    <w:lvl w:ilvl="7" w:tplc="040A0019" w:tentative="1">
      <w:start w:val="1"/>
      <w:numFmt w:val="lowerLetter"/>
      <w:lvlText w:val="%8."/>
      <w:lvlJc w:val="left"/>
      <w:pPr>
        <w:ind w:left="5980" w:hanging="360"/>
      </w:pPr>
    </w:lvl>
    <w:lvl w:ilvl="8" w:tplc="040A001B" w:tentative="1">
      <w:start w:val="1"/>
      <w:numFmt w:val="lowerRoman"/>
      <w:lvlText w:val="%9."/>
      <w:lvlJc w:val="right"/>
      <w:pPr>
        <w:ind w:left="670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74"/>
    <w:rsid w:val="001504FA"/>
    <w:rsid w:val="001F5B7C"/>
    <w:rsid w:val="00230674"/>
    <w:rsid w:val="00233C36"/>
    <w:rsid w:val="00251726"/>
    <w:rsid w:val="002D190F"/>
    <w:rsid w:val="003A31C8"/>
    <w:rsid w:val="003F7345"/>
    <w:rsid w:val="004C3610"/>
    <w:rsid w:val="004E21F1"/>
    <w:rsid w:val="004F5162"/>
    <w:rsid w:val="00560DBF"/>
    <w:rsid w:val="00585623"/>
    <w:rsid w:val="006B2043"/>
    <w:rsid w:val="006E47BF"/>
    <w:rsid w:val="00737532"/>
    <w:rsid w:val="007A2898"/>
    <w:rsid w:val="00906432"/>
    <w:rsid w:val="00947226"/>
    <w:rsid w:val="0099348E"/>
    <w:rsid w:val="00A32FFA"/>
    <w:rsid w:val="00A410AC"/>
    <w:rsid w:val="00A554EC"/>
    <w:rsid w:val="00A972F0"/>
    <w:rsid w:val="00AD458F"/>
    <w:rsid w:val="00B04BE5"/>
    <w:rsid w:val="00B32F2B"/>
    <w:rsid w:val="00B95468"/>
    <w:rsid w:val="00C4010F"/>
    <w:rsid w:val="00D37B2F"/>
    <w:rsid w:val="00D83FB3"/>
    <w:rsid w:val="00E97E48"/>
    <w:rsid w:val="00FE258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85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503A5"/>
  </w:style>
  <w:style w:type="character" w:customStyle="1" w:styleId="PiedepginaCar">
    <w:name w:val="Pie de página Car"/>
    <w:basedOn w:val="Fuentedeprrafopredeter"/>
    <w:link w:val="Piedepgina"/>
    <w:uiPriority w:val="99"/>
    <w:qFormat/>
    <w:rsid w:val="003503A5"/>
  </w:style>
  <w:style w:type="character" w:customStyle="1" w:styleId="TextodegloboCar">
    <w:name w:val="Texto de globo Car"/>
    <w:basedOn w:val="Fuentedeprrafopredeter"/>
    <w:link w:val="Textodeglobo"/>
    <w:uiPriority w:val="99"/>
    <w:semiHidden/>
    <w:qFormat/>
    <w:rsid w:val="003503A5"/>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Encabezado">
    <w:name w:val="header"/>
    <w:basedOn w:val="Normal"/>
    <w:next w:val="Textoindependiente"/>
    <w:link w:val="EncabezadoCar"/>
    <w:uiPriority w:val="99"/>
    <w:unhideWhenUsed/>
    <w:rsid w:val="003503A5"/>
    <w:pPr>
      <w:tabs>
        <w:tab w:val="center" w:pos="4252"/>
        <w:tab w:val="right" w:pos="8504"/>
      </w:tabs>
      <w:spacing w:after="0" w:line="240" w:lineRule="auto"/>
    </w:p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iedepgina">
    <w:name w:val="footer"/>
    <w:basedOn w:val="Normal"/>
    <w:link w:val="PiedepginaCar"/>
    <w:uiPriority w:val="99"/>
    <w:unhideWhenUsed/>
    <w:rsid w:val="003503A5"/>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3503A5"/>
    <w:pPr>
      <w:spacing w:after="0" w:line="240" w:lineRule="auto"/>
    </w:pPr>
    <w:rPr>
      <w:rFonts w:ascii="Tahoma" w:hAnsi="Tahoma" w:cs="Tahoma"/>
      <w:sz w:val="16"/>
      <w:szCs w:val="16"/>
    </w:rPr>
  </w:style>
  <w:style w:type="paragraph" w:styleId="Prrafodelista">
    <w:name w:val="List Paragraph"/>
    <w:basedOn w:val="Normal"/>
    <w:uiPriority w:val="34"/>
    <w:qFormat/>
    <w:rsid w:val="00626195"/>
    <w:pPr>
      <w:ind w:left="720"/>
      <w:contextualSpacing/>
    </w:pPr>
    <w:rPr>
      <w:rFonts w:ascii="Calibri" w:eastAsia="Times New Roman" w:hAnsi="Calibri" w:cs="Times New Roman"/>
      <w:lang w:val="es-CL" w:eastAsia="es-CL"/>
    </w:rPr>
  </w:style>
  <w:style w:type="paragraph" w:customStyle="1" w:styleId="Contenidodelmarco">
    <w:name w:val="Contenido del marco"/>
    <w:basedOn w:val="Normal"/>
    <w:qFormat/>
  </w:style>
  <w:style w:type="paragraph" w:customStyle="1" w:styleId="Predeterminado">
    <w:name w:val="Predeterminado"/>
    <w:qFormat/>
    <w:pPr>
      <w:tabs>
        <w:tab w:val="left" w:pos="708"/>
      </w:tabs>
      <w:suppressAutoHyphens/>
      <w:spacing w:after="200" w:line="276" w:lineRule="auto"/>
    </w:pPr>
    <w:rPr>
      <w:rFonts w:ascii="Calibri" w:eastAsia="Calibri" w:hAnsi="Calibri" w:cs="Times New Roman"/>
      <w:color w:val="00000A"/>
      <w:sz w:val="22"/>
    </w:rPr>
  </w:style>
  <w:style w:type="table" w:styleId="Tablaconcuadrcula">
    <w:name w:val="Table Grid"/>
    <w:basedOn w:val="Tablanormal"/>
    <w:uiPriority w:val="59"/>
    <w:rsid w:val="0035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350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2">
    <w:name w:val="Medium Shading 2"/>
    <w:basedOn w:val="Tablanormal"/>
    <w:uiPriority w:val="64"/>
    <w:rsid w:val="004D05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0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BA19-2E3E-BD48-A00C-83441811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1047</Words>
  <Characters>5760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Artes</dc:creator>
  <dc:description/>
  <cp:lastModifiedBy>Usuario de Microsoft Office</cp:lastModifiedBy>
  <cp:revision>10</cp:revision>
  <cp:lastPrinted>2016-09-11T22:10:00Z</cp:lastPrinted>
  <dcterms:created xsi:type="dcterms:W3CDTF">2019-07-03T16:33:00Z</dcterms:created>
  <dcterms:modified xsi:type="dcterms:W3CDTF">2019-07-09T13:45:00Z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