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11299" w14:textId="77777777" w:rsidR="004B5242" w:rsidRDefault="004B5242">
      <w:bookmarkStart w:id="0" w:name="_GoBack"/>
      <w:bookmarkEnd w:id="0"/>
    </w:p>
    <w:tbl>
      <w:tblPr>
        <w:tblW w:w="985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337"/>
        <w:gridCol w:w="3544"/>
      </w:tblGrid>
      <w:tr w:rsidR="004B5242" w:rsidRPr="00AB44BE" w14:paraId="597FB479" w14:textId="77777777" w:rsidTr="00BF4223">
        <w:trPr>
          <w:trHeight w:val="1320"/>
        </w:trPr>
        <w:tc>
          <w:tcPr>
            <w:tcW w:w="970" w:type="dxa"/>
            <w:tcBorders>
              <w:top w:val="nil"/>
              <w:bottom w:val="single" w:sz="4" w:space="0" w:color="auto"/>
            </w:tcBorders>
          </w:tcPr>
          <w:p w14:paraId="1D832D62" w14:textId="3DF70109" w:rsidR="004B5242" w:rsidRPr="00AB44BE" w:rsidRDefault="00031B7C" w:rsidP="00D853BE">
            <w:pPr>
              <w:pStyle w:val="Encabezado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7728" behindDoc="0" locked="0" layoutInCell="1" allowOverlap="1" wp14:anchorId="24F5B987" wp14:editId="1C1DCABA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635</wp:posOffset>
                  </wp:positionV>
                  <wp:extent cx="527050" cy="799465"/>
                  <wp:effectExtent l="0" t="0" r="6350" b="635"/>
                  <wp:wrapNone/>
                  <wp:docPr id="3" name="Imagen 3" descr="escud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cud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7" w:type="dxa"/>
            <w:tcBorders>
              <w:top w:val="nil"/>
              <w:bottom w:val="single" w:sz="4" w:space="0" w:color="auto"/>
            </w:tcBorders>
          </w:tcPr>
          <w:p w14:paraId="4C70CC1D" w14:textId="77777777" w:rsidR="004B5242" w:rsidRPr="00AB44BE" w:rsidRDefault="004B5242" w:rsidP="00105659">
            <w:pPr>
              <w:pStyle w:val="Encabezado"/>
              <w:tabs>
                <w:tab w:val="clear" w:pos="4419"/>
              </w:tabs>
              <w:rPr>
                <w:b/>
              </w:rPr>
            </w:pPr>
            <w:r w:rsidRPr="00AB44BE">
              <w:rPr>
                <w:b/>
              </w:rPr>
              <w:t xml:space="preserve">UNIVERSIDAD DE CHILE </w:t>
            </w:r>
          </w:p>
          <w:p w14:paraId="1E534144" w14:textId="77777777" w:rsidR="004B5242" w:rsidRDefault="004B5242" w:rsidP="00105659">
            <w:pPr>
              <w:pStyle w:val="Encabezado"/>
              <w:tabs>
                <w:tab w:val="clear" w:pos="44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Facultad de Ciencias Agronómicas</w:t>
            </w:r>
          </w:p>
          <w:p w14:paraId="7AFB812D" w14:textId="1E3C24B8" w:rsidR="004B5242" w:rsidRPr="004B5242" w:rsidRDefault="004B5242" w:rsidP="00105659">
            <w:pPr>
              <w:pStyle w:val="Encabezado"/>
              <w:tabs>
                <w:tab w:val="clear" w:pos="4419"/>
              </w:tabs>
              <w:rPr>
                <w:b/>
                <w:sz w:val="20"/>
                <w:szCs w:val="20"/>
              </w:rPr>
            </w:pPr>
            <w:r w:rsidRPr="004B5242">
              <w:rPr>
                <w:b/>
                <w:sz w:val="20"/>
                <w:szCs w:val="20"/>
              </w:rPr>
              <w:t xml:space="preserve">Departamento de </w:t>
            </w:r>
            <w:r w:rsidR="003C3A6D">
              <w:rPr>
                <w:b/>
                <w:sz w:val="20"/>
                <w:szCs w:val="20"/>
              </w:rPr>
              <w:t>Ingenieria y Suelo</w:t>
            </w:r>
            <w:r w:rsidRPr="004B5242">
              <w:rPr>
                <w:b/>
                <w:sz w:val="20"/>
                <w:szCs w:val="20"/>
              </w:rPr>
              <w:t xml:space="preserve"> y</w:t>
            </w:r>
          </w:p>
          <w:p w14:paraId="1D979363" w14:textId="77777777" w:rsidR="004B5242" w:rsidRPr="004B5242" w:rsidRDefault="004B5242" w:rsidP="004B5242">
            <w:pPr>
              <w:pStyle w:val="Encabezado"/>
              <w:tabs>
                <w:tab w:val="clear" w:pos="4419"/>
              </w:tabs>
              <w:ind w:left="306" w:hanging="283"/>
              <w:rPr>
                <w:b/>
                <w:sz w:val="20"/>
                <w:szCs w:val="20"/>
              </w:rPr>
            </w:pPr>
            <w:r w:rsidRPr="004B5242">
              <w:rPr>
                <w:b/>
                <w:sz w:val="20"/>
                <w:szCs w:val="20"/>
              </w:rPr>
              <w:t xml:space="preserve"> Recursos Naturales Renovables</w:t>
            </w:r>
          </w:p>
          <w:p w14:paraId="5AFDF024" w14:textId="64A662E3" w:rsidR="004B5242" w:rsidRPr="004B5242" w:rsidRDefault="004B5242" w:rsidP="004B5242">
            <w:pPr>
              <w:pStyle w:val="Encabezado"/>
              <w:tabs>
                <w:tab w:val="clear" w:pos="4419"/>
              </w:tabs>
              <w:ind w:left="164"/>
              <w:rPr>
                <w:sz w:val="20"/>
                <w:szCs w:val="20"/>
              </w:rPr>
            </w:pPr>
            <w:r w:rsidRPr="004B5242">
              <w:rPr>
                <w:sz w:val="20"/>
                <w:szCs w:val="20"/>
              </w:rPr>
              <w:t xml:space="preserve">Profesor: </w:t>
            </w:r>
            <w:r w:rsidR="003C3A6D">
              <w:rPr>
                <w:sz w:val="20"/>
                <w:szCs w:val="20"/>
              </w:rPr>
              <w:t>Oscar Leonidas Moyano Daille</w:t>
            </w:r>
            <w:r w:rsidRPr="004B5242">
              <w:rPr>
                <w:sz w:val="20"/>
                <w:szCs w:val="20"/>
              </w:rPr>
              <w:t xml:space="preserve"> </w:t>
            </w:r>
          </w:p>
          <w:p w14:paraId="5AF2713D" w14:textId="3A7A6C9C" w:rsidR="004B5242" w:rsidRPr="00AB44BE" w:rsidRDefault="004B5242" w:rsidP="00EF18C6">
            <w:pPr>
              <w:pStyle w:val="Encabezado"/>
              <w:tabs>
                <w:tab w:val="clear" w:pos="4419"/>
              </w:tabs>
              <w:ind w:left="164"/>
              <w:rPr>
                <w:sz w:val="22"/>
                <w:szCs w:val="22"/>
              </w:rPr>
            </w:pPr>
            <w:r w:rsidRPr="004B5242">
              <w:rPr>
                <w:sz w:val="20"/>
                <w:szCs w:val="20"/>
              </w:rPr>
              <w:t>Ayudantes: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21EF1B09" w14:textId="77777777" w:rsidR="004B5242" w:rsidRDefault="004B5242" w:rsidP="00105659">
            <w:pPr>
              <w:pStyle w:val="Encabezado"/>
              <w:tabs>
                <w:tab w:val="clear" w:pos="4419"/>
              </w:tabs>
              <w:rPr>
                <w:b/>
              </w:rPr>
            </w:pPr>
          </w:p>
          <w:p w14:paraId="6CECF4FE" w14:textId="49AA1EEF" w:rsidR="004B5242" w:rsidRPr="00AB44BE" w:rsidRDefault="004B5242" w:rsidP="00EF18C6">
            <w:pPr>
              <w:pStyle w:val="Encabezado"/>
              <w:tabs>
                <w:tab w:val="clear" w:pos="4419"/>
              </w:tabs>
              <w:jc w:val="center"/>
              <w:rPr>
                <w:b/>
              </w:rPr>
            </w:pPr>
          </w:p>
        </w:tc>
      </w:tr>
    </w:tbl>
    <w:p w14:paraId="133B7E12" w14:textId="77777777" w:rsidR="00D853BE" w:rsidRPr="00BF4223" w:rsidRDefault="00D853BE" w:rsidP="00BF4223">
      <w:pPr>
        <w:rPr>
          <w:b/>
          <w:color w:val="000000"/>
          <w:sz w:val="16"/>
          <w:szCs w:val="16"/>
        </w:rPr>
      </w:pPr>
    </w:p>
    <w:p w14:paraId="6C603288" w14:textId="11B0824D" w:rsidR="000677CE" w:rsidRPr="00D853BE" w:rsidRDefault="00D853BE">
      <w:pPr>
        <w:jc w:val="center"/>
        <w:rPr>
          <w:rFonts w:eastAsia="Arial"/>
          <w:b/>
          <w:color w:val="000000"/>
          <w:lang w:val="es-MX"/>
        </w:rPr>
      </w:pPr>
      <w:r>
        <w:rPr>
          <w:b/>
          <w:color w:val="000000"/>
          <w:lang w:val="es-MX"/>
        </w:rPr>
        <w:t xml:space="preserve">Programa del Curso:    </w:t>
      </w:r>
      <w:r w:rsidR="003C3A6D">
        <w:rPr>
          <w:b/>
          <w:color w:val="000000"/>
          <w:lang w:val="es-MX"/>
        </w:rPr>
        <w:t>ÁLGEBRA LINEAL</w:t>
      </w:r>
      <w:r w:rsidR="000677CE" w:rsidRPr="00D853BE">
        <w:rPr>
          <w:rFonts w:eastAsia="Arial"/>
          <w:b/>
          <w:color w:val="000000"/>
          <w:lang w:val="es-MX"/>
        </w:rPr>
        <w:t xml:space="preserve"> </w:t>
      </w:r>
    </w:p>
    <w:p w14:paraId="417F7BE0" w14:textId="77777777" w:rsidR="000677CE" w:rsidRPr="00BF4223" w:rsidRDefault="000677CE">
      <w:pPr>
        <w:rPr>
          <w:b/>
          <w:color w:val="000000"/>
          <w:sz w:val="16"/>
          <w:szCs w:val="16"/>
          <w:lang w:val="es-MX"/>
        </w:rPr>
      </w:pPr>
    </w:p>
    <w:p w14:paraId="52C00C94" w14:textId="77777777" w:rsidR="000677CE" w:rsidRPr="00D853BE" w:rsidRDefault="000677CE" w:rsidP="00D853BE">
      <w:pPr>
        <w:spacing w:after="120"/>
        <w:rPr>
          <w:b/>
          <w:caps/>
          <w:color w:val="000000"/>
          <w:lang w:val="es-MX"/>
        </w:rPr>
      </w:pPr>
      <w:r w:rsidRPr="00D853BE">
        <w:rPr>
          <w:b/>
          <w:color w:val="000000"/>
          <w:lang w:val="es-MX"/>
        </w:rPr>
        <w:t>IDENTIFICACIÓN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olor w:val="000000"/>
          <w:lang w:val="es-MX"/>
        </w:rPr>
        <w:t>DE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olor w:val="000000"/>
          <w:lang w:val="es-MX"/>
        </w:rPr>
        <w:t>LA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aps/>
          <w:color w:val="000000"/>
          <w:lang w:val="es-MX"/>
        </w:rPr>
        <w:t>asignatura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960"/>
        <w:gridCol w:w="480"/>
        <w:gridCol w:w="480"/>
        <w:gridCol w:w="480"/>
        <w:gridCol w:w="480"/>
        <w:gridCol w:w="480"/>
        <w:gridCol w:w="1514"/>
        <w:gridCol w:w="1846"/>
        <w:gridCol w:w="1698"/>
      </w:tblGrid>
      <w:tr w:rsidR="000677CE" w:rsidRPr="00D853BE" w14:paraId="2C8B11FC" w14:textId="77777777" w:rsidTr="00D82081">
        <w:trPr>
          <w:trHeight w:val="360"/>
          <w:tblHeader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2CAF5931" w14:textId="77777777" w:rsidR="000677CE" w:rsidRPr="0076334C" w:rsidRDefault="000677CE">
            <w:pPr>
              <w:pStyle w:val="Ttulo5"/>
              <w:snapToGrid w:val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6334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CODIGO</w:t>
            </w:r>
          </w:p>
        </w:tc>
        <w:tc>
          <w:tcPr>
            <w:tcW w:w="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5F7CB1C5" w14:textId="28C008EF" w:rsidR="000677CE" w:rsidRPr="003C3A6D" w:rsidRDefault="000677CE" w:rsidP="003C3A6D">
            <w:pPr>
              <w:pStyle w:val="Ttulo5"/>
              <w:snapToGrid w:val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853B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SEM</w:t>
            </w:r>
          </w:p>
          <w:p w14:paraId="4DBCB971" w14:textId="0CD5594D" w:rsidR="000677CE" w:rsidRPr="00D853BE" w:rsidRDefault="0093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E3044" w:rsidRPr="00D853BE">
              <w:rPr>
                <w:sz w:val="20"/>
                <w:szCs w:val="20"/>
              </w:rPr>
              <w:t>Primav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5C230CF3" w14:textId="77777777" w:rsidR="000677CE" w:rsidRPr="00D853BE" w:rsidRDefault="000677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3BE">
              <w:rPr>
                <w:b/>
                <w:bCs/>
                <w:color w:val="000000"/>
                <w:sz w:val="20"/>
                <w:szCs w:val="20"/>
              </w:rPr>
              <w:t>HT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47B4AB81" w14:textId="77777777" w:rsidR="000677CE" w:rsidRPr="00D853BE" w:rsidRDefault="000677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3BE">
              <w:rPr>
                <w:b/>
                <w:bCs/>
                <w:color w:val="000000"/>
                <w:sz w:val="20"/>
                <w:szCs w:val="20"/>
              </w:rPr>
              <w:t>HP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79245CE9" w14:textId="77777777" w:rsidR="000677CE" w:rsidRPr="00D853BE" w:rsidRDefault="000677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3BE">
              <w:rPr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030D49D0" w14:textId="77777777" w:rsidR="000677CE" w:rsidRPr="00D853BE" w:rsidRDefault="000677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3BE">
              <w:rPr>
                <w:b/>
                <w:bCs/>
                <w:color w:val="000000"/>
                <w:sz w:val="20"/>
                <w:szCs w:val="20"/>
              </w:rPr>
              <w:t>UD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2FD56B15" w14:textId="77777777" w:rsidR="000677CE" w:rsidRPr="00D853BE" w:rsidRDefault="000677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3BE">
              <w:rPr>
                <w:b/>
                <w:b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1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2979D927" w14:textId="77777777" w:rsidR="000677CE" w:rsidRPr="00D853BE" w:rsidRDefault="000677CE">
            <w:pPr>
              <w:autoSpaceDE w:val="0"/>
              <w:snapToGrid w:val="0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D853BE">
              <w:rPr>
                <w:b/>
                <w:bCs/>
                <w:caps/>
                <w:color w:val="000000"/>
                <w:sz w:val="20"/>
                <w:szCs w:val="20"/>
              </w:rPr>
              <w:t>requisito</w:t>
            </w:r>
          </w:p>
        </w:tc>
        <w:tc>
          <w:tcPr>
            <w:tcW w:w="1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428C7373" w14:textId="77777777" w:rsidR="000677CE" w:rsidRPr="00D853BE" w:rsidRDefault="000677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53BE">
              <w:rPr>
                <w:b/>
                <w:bCs/>
                <w:color w:val="000000"/>
                <w:sz w:val="16"/>
                <w:szCs w:val="16"/>
              </w:rPr>
              <w:t>AREA</w:t>
            </w:r>
            <w:r w:rsidRPr="00D853BE">
              <w:rPr>
                <w:rFonts w:eastAsia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853BE">
              <w:rPr>
                <w:b/>
                <w:bCs/>
                <w:color w:val="000000"/>
                <w:sz w:val="16"/>
                <w:szCs w:val="16"/>
              </w:rPr>
              <w:t>DE</w:t>
            </w:r>
            <w:r w:rsidRPr="00D853BE">
              <w:rPr>
                <w:rFonts w:eastAsia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853BE">
              <w:rPr>
                <w:b/>
                <w:bCs/>
                <w:color w:val="000000"/>
                <w:sz w:val="16"/>
                <w:szCs w:val="16"/>
              </w:rPr>
              <w:t>FORMACION</w:t>
            </w:r>
            <w:r w:rsidRPr="00D853BE">
              <w:rPr>
                <w:rFonts w:eastAsia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853BE">
              <w:rPr>
                <w:b/>
                <w:bCs/>
                <w:color w:val="000000"/>
                <w:sz w:val="16"/>
                <w:szCs w:val="16"/>
              </w:rPr>
              <w:t>Y</w:t>
            </w:r>
            <w:r w:rsidRPr="00D853BE">
              <w:rPr>
                <w:rFonts w:eastAsia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853BE">
              <w:rPr>
                <w:b/>
                <w:bCs/>
                <w:color w:val="000000"/>
                <w:sz w:val="16"/>
                <w:szCs w:val="16"/>
              </w:rPr>
              <w:t>TIPO</w:t>
            </w:r>
            <w:r w:rsidRPr="00D853BE">
              <w:rPr>
                <w:rFonts w:eastAsia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853BE">
              <w:rPr>
                <w:b/>
                <w:bCs/>
                <w:color w:val="000000"/>
                <w:sz w:val="16"/>
                <w:szCs w:val="16"/>
              </w:rPr>
              <w:t>DE</w:t>
            </w:r>
            <w:r w:rsidRPr="00D853BE">
              <w:rPr>
                <w:rFonts w:eastAsia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853BE">
              <w:rPr>
                <w:b/>
                <w:bCs/>
                <w:color w:val="000000"/>
                <w:sz w:val="16"/>
                <w:szCs w:val="16"/>
              </w:rPr>
              <w:t>ASIGNATURA</w:t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  <w:vAlign w:val="center"/>
          </w:tcPr>
          <w:p w14:paraId="2135EB28" w14:textId="77777777" w:rsidR="000677CE" w:rsidRPr="00D853BE" w:rsidRDefault="000677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3BE">
              <w:rPr>
                <w:b/>
                <w:bCs/>
                <w:color w:val="000000"/>
                <w:sz w:val="20"/>
                <w:szCs w:val="20"/>
              </w:rPr>
              <w:t>UNIDAD</w:t>
            </w:r>
            <w:r w:rsidRPr="00D853BE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53BE">
              <w:rPr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</w:tr>
      <w:tr w:rsidR="000677CE" w:rsidRPr="00D853BE" w14:paraId="18257B5D" w14:textId="77777777" w:rsidTr="00D82081">
        <w:trPr>
          <w:trHeight w:val="568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E3DA9B7" w14:textId="77777777" w:rsidR="000677CE" w:rsidRPr="00D853BE" w:rsidRDefault="000677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A4C206" w14:textId="0BC459D6" w:rsidR="000677CE" w:rsidRPr="00D853BE" w:rsidRDefault="000677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B4336D" w14:textId="77777777" w:rsidR="000677CE" w:rsidRPr="00D853BE" w:rsidRDefault="000677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85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25AEDF" w14:textId="77777777" w:rsidR="000677CE" w:rsidRPr="00D853BE" w:rsidRDefault="000677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85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5B2656C" w14:textId="5632A95D" w:rsidR="000677CE" w:rsidRPr="00D853BE" w:rsidRDefault="003C3A6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E9B3DB" w14:textId="54B7750B" w:rsidR="000677CE" w:rsidRPr="00D853BE" w:rsidRDefault="003C3A6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A5A750" w14:textId="77777777" w:rsidR="000677CE" w:rsidRPr="00D853BE" w:rsidRDefault="000677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853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D1057DE" w14:textId="77777777" w:rsidR="000677CE" w:rsidRPr="00D853BE" w:rsidRDefault="000677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853BE">
              <w:rPr>
                <w:color w:val="000000"/>
                <w:sz w:val="20"/>
                <w:szCs w:val="20"/>
              </w:rPr>
              <w:t>CÁLCULO</w:t>
            </w:r>
            <w:r w:rsidRPr="00D853BE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4E3044" w:rsidRPr="00D853BE">
              <w:rPr>
                <w:rFonts w:eastAsia="Arial"/>
                <w:color w:val="000000"/>
                <w:sz w:val="20"/>
                <w:szCs w:val="20"/>
              </w:rPr>
              <w:t xml:space="preserve">- </w:t>
            </w:r>
            <w:r w:rsidRPr="00D853BE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07B524" w14:textId="77777777" w:rsidR="000677CE" w:rsidRPr="00D853BE" w:rsidRDefault="000677CE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82081">
              <w:rPr>
                <w:color w:val="000000"/>
                <w:sz w:val="18"/>
                <w:szCs w:val="18"/>
              </w:rPr>
              <w:t>B</w:t>
            </w:r>
            <w:r w:rsidR="00D82081" w:rsidRPr="00D82081">
              <w:rPr>
                <w:color w:val="000000"/>
                <w:sz w:val="18"/>
                <w:szCs w:val="18"/>
              </w:rPr>
              <w:t>ásica</w:t>
            </w:r>
            <w:r w:rsidR="00EF18C6">
              <w:rPr>
                <w:color w:val="000000"/>
                <w:sz w:val="18"/>
                <w:szCs w:val="18"/>
              </w:rPr>
              <w:t xml:space="preserve"> </w:t>
            </w:r>
            <w:r w:rsidRPr="00D853BE">
              <w:rPr>
                <w:rFonts w:eastAsia="Arial"/>
                <w:color w:val="000000"/>
                <w:sz w:val="16"/>
                <w:szCs w:val="16"/>
              </w:rPr>
              <w:t xml:space="preserve">– </w:t>
            </w:r>
            <w:r w:rsidRPr="00D853BE">
              <w:rPr>
                <w:color w:val="000000"/>
                <w:sz w:val="16"/>
                <w:szCs w:val="16"/>
              </w:rPr>
              <w:t>OBLIGATORIA</w:t>
            </w:r>
            <w:r w:rsidRPr="00D853BE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D82081">
              <w:rPr>
                <w:color w:val="000000"/>
                <w:sz w:val="18"/>
                <w:szCs w:val="18"/>
              </w:rPr>
              <w:t>D</w:t>
            </w:r>
            <w:r w:rsidR="00D82081" w:rsidRPr="00D82081">
              <w:rPr>
                <w:color w:val="000000"/>
                <w:sz w:val="18"/>
                <w:szCs w:val="18"/>
              </w:rPr>
              <w:t>e Licenciatura</w:t>
            </w:r>
          </w:p>
        </w:tc>
        <w:tc>
          <w:tcPr>
            <w:tcW w:w="1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BD0995" w14:textId="77777777" w:rsidR="000677CE" w:rsidRPr="00D853BE" w:rsidRDefault="000677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853BE">
              <w:rPr>
                <w:color w:val="000000"/>
                <w:sz w:val="20"/>
                <w:szCs w:val="20"/>
              </w:rPr>
              <w:t>ESCUELA</w:t>
            </w:r>
            <w:r w:rsidRPr="00D853BE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D853BE">
              <w:rPr>
                <w:color w:val="000000"/>
                <w:sz w:val="20"/>
                <w:szCs w:val="20"/>
              </w:rPr>
              <w:t>DE</w:t>
            </w:r>
            <w:r w:rsidRPr="00D853BE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D853BE">
              <w:rPr>
                <w:color w:val="000000"/>
                <w:sz w:val="20"/>
                <w:szCs w:val="20"/>
              </w:rPr>
              <w:t>PREGRADO</w:t>
            </w:r>
          </w:p>
        </w:tc>
      </w:tr>
    </w:tbl>
    <w:p w14:paraId="70FA5747" w14:textId="4C580197" w:rsidR="000677CE" w:rsidRDefault="000677CE">
      <w:pPr>
        <w:rPr>
          <w:b/>
          <w:color w:val="000000"/>
          <w:sz w:val="16"/>
          <w:szCs w:val="16"/>
          <w:lang w:val="es-MX"/>
        </w:rPr>
      </w:pPr>
    </w:p>
    <w:p w14:paraId="6741D119" w14:textId="4938B927" w:rsidR="000C389B" w:rsidRPr="000C389B" w:rsidRDefault="000C389B" w:rsidP="000C389B">
      <w:pPr>
        <w:rPr>
          <w:b/>
          <w:color w:val="000000"/>
          <w:lang w:val="es-MX"/>
        </w:rPr>
      </w:pPr>
      <w:r w:rsidRPr="000C389B">
        <w:rPr>
          <w:b/>
          <w:color w:val="000000"/>
          <w:lang w:val="es-MX"/>
        </w:rPr>
        <w:t xml:space="preserve">MODALIDAD:  </w:t>
      </w:r>
      <w:r>
        <w:rPr>
          <w:b/>
          <w:color w:val="000000"/>
          <w:lang w:val="es-MX"/>
        </w:rPr>
        <w:t xml:space="preserve">               </w:t>
      </w:r>
      <w:r w:rsidRPr="000C389B">
        <w:rPr>
          <w:b/>
          <w:color w:val="000000"/>
          <w:lang w:val="es-MX"/>
        </w:rPr>
        <w:t>Curso tipo : A ; totalmente a distancia.</w:t>
      </w:r>
      <w:r>
        <w:rPr>
          <w:b/>
          <w:color w:val="000000"/>
          <w:lang w:val="es-MX"/>
        </w:rPr>
        <w:t xml:space="preserve"> Semestre </w:t>
      </w:r>
      <w:r w:rsidR="00880D2A">
        <w:rPr>
          <w:b/>
          <w:color w:val="000000"/>
          <w:lang w:val="es-MX"/>
        </w:rPr>
        <w:t>1</w:t>
      </w:r>
      <w:r>
        <w:rPr>
          <w:b/>
          <w:color w:val="000000"/>
          <w:lang w:val="es-MX"/>
        </w:rPr>
        <w:t xml:space="preserve"> de 202</w:t>
      </w:r>
      <w:r w:rsidR="00880D2A">
        <w:rPr>
          <w:b/>
          <w:color w:val="000000"/>
          <w:lang w:val="es-MX"/>
        </w:rPr>
        <w:t>1</w:t>
      </w:r>
      <w:r>
        <w:rPr>
          <w:b/>
          <w:color w:val="000000"/>
          <w:lang w:val="es-MX"/>
        </w:rPr>
        <w:t>.</w:t>
      </w:r>
    </w:p>
    <w:p w14:paraId="206E8E5B" w14:textId="77777777" w:rsidR="000C389B" w:rsidRPr="00BF4223" w:rsidRDefault="000C389B">
      <w:pPr>
        <w:rPr>
          <w:b/>
          <w:color w:val="000000"/>
          <w:sz w:val="16"/>
          <w:szCs w:val="16"/>
          <w:lang w:val="es-MX"/>
        </w:rPr>
      </w:pPr>
    </w:p>
    <w:p w14:paraId="4EF33D59" w14:textId="77777777" w:rsidR="000677CE" w:rsidRPr="00D853BE" w:rsidRDefault="000677CE">
      <w:pPr>
        <w:rPr>
          <w:b/>
          <w:caps/>
          <w:color w:val="000000"/>
          <w:lang w:val="es-MX"/>
        </w:rPr>
      </w:pPr>
      <w:r w:rsidRPr="00D853BE">
        <w:rPr>
          <w:b/>
          <w:color w:val="000000"/>
          <w:lang w:val="es-MX"/>
        </w:rPr>
        <w:t>DESCRIPCIÓN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olor w:val="000000"/>
          <w:lang w:val="es-MX"/>
        </w:rPr>
        <w:t>DE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olor w:val="000000"/>
          <w:lang w:val="es-MX"/>
        </w:rPr>
        <w:t>LA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aps/>
          <w:color w:val="000000"/>
          <w:lang w:val="es-MX"/>
        </w:rPr>
        <w:t>asignatura</w:t>
      </w:r>
    </w:p>
    <w:p w14:paraId="6485513A" w14:textId="61FD3851" w:rsidR="000677CE" w:rsidRPr="00D853BE" w:rsidRDefault="00827267" w:rsidP="002C0C44">
      <w:pPr>
        <w:spacing w:before="60"/>
        <w:ind w:left="284"/>
        <w:jc w:val="both"/>
        <w:rPr>
          <w:rFonts w:eastAsia="Arial"/>
          <w:color w:val="000000"/>
          <w:lang w:val="es-MX"/>
        </w:rPr>
      </w:pPr>
      <w:r>
        <w:t xml:space="preserve">El estudiante adquiere los conceptos fundamentales del álgebra matricial y vectorial, como también nociones de espacios vectoriales de dimensión finita para aplicarlos en la modelación matemática de algunos fenómenos del mundo real. </w:t>
      </w:r>
    </w:p>
    <w:p w14:paraId="698A0C5D" w14:textId="77777777" w:rsidR="000677CE" w:rsidRPr="00BF4223" w:rsidRDefault="000677CE">
      <w:pPr>
        <w:rPr>
          <w:color w:val="000000"/>
          <w:sz w:val="16"/>
          <w:szCs w:val="16"/>
          <w:lang w:val="es-MX"/>
        </w:rPr>
      </w:pPr>
    </w:p>
    <w:p w14:paraId="70093402" w14:textId="558A7A1E" w:rsidR="000677CE" w:rsidRDefault="000677CE">
      <w:pPr>
        <w:rPr>
          <w:b/>
          <w:color w:val="000000"/>
          <w:lang w:val="es-MX"/>
        </w:rPr>
      </w:pPr>
      <w:r w:rsidRPr="00D853BE">
        <w:rPr>
          <w:b/>
          <w:color w:val="000000"/>
          <w:lang w:val="es-MX"/>
        </w:rPr>
        <w:t>ESTRATEGIAS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olor w:val="000000"/>
          <w:lang w:val="es-MX"/>
        </w:rPr>
        <w:t>METODOLÓGICAS</w:t>
      </w:r>
      <w:r w:rsidR="002C0C44">
        <w:rPr>
          <w:b/>
          <w:color w:val="000000"/>
          <w:lang w:val="es-MX"/>
        </w:rPr>
        <w:t xml:space="preserve">: </w:t>
      </w:r>
    </w:p>
    <w:p w14:paraId="3C7BC45D" w14:textId="36BE9E18" w:rsidR="002C0C44" w:rsidRPr="002C0C44" w:rsidRDefault="002C0C44" w:rsidP="000C389B">
      <w:pPr>
        <w:spacing w:before="60"/>
        <w:ind w:left="284"/>
        <w:jc w:val="both"/>
        <w:rPr>
          <w:bCs/>
          <w:color w:val="000000"/>
          <w:lang w:val="es-MX"/>
        </w:rPr>
      </w:pPr>
      <w:r w:rsidRPr="002C0C44">
        <w:rPr>
          <w:bCs/>
          <w:color w:val="000000"/>
          <w:lang w:val="es-MX"/>
        </w:rPr>
        <w:t>En este semestre – del año 202</w:t>
      </w:r>
      <w:r w:rsidR="00880D2A">
        <w:rPr>
          <w:bCs/>
          <w:color w:val="000000"/>
          <w:lang w:val="es-MX"/>
        </w:rPr>
        <w:t>1</w:t>
      </w:r>
      <w:r w:rsidRPr="002C0C44">
        <w:rPr>
          <w:bCs/>
          <w:color w:val="000000"/>
          <w:lang w:val="es-MX"/>
        </w:rPr>
        <w:t>, se dictará completamente en la modalidad a distancia, con dos sesiones de clase semanales divididas en una sesión de 2 horas de clases de desarrollo teórico y una sesión de 2 horas de clases de desarrollo práctico.</w:t>
      </w:r>
    </w:p>
    <w:p w14:paraId="2C1D23F8" w14:textId="7A0F57BB" w:rsidR="000677CE" w:rsidRDefault="000677CE" w:rsidP="00437F0E">
      <w:pPr>
        <w:pStyle w:val="Sangradetextonormal"/>
        <w:spacing w:before="120" w:after="0"/>
        <w:ind w:left="0"/>
        <w:jc w:val="both"/>
        <w:rPr>
          <w:rFonts w:eastAsia="Arial"/>
        </w:rPr>
      </w:pPr>
      <w:r w:rsidRPr="00D853BE">
        <w:rPr>
          <w:i/>
        </w:rPr>
        <w:t>De</w:t>
      </w:r>
      <w:r w:rsidRPr="00D853BE">
        <w:rPr>
          <w:rFonts w:eastAsia="Arial"/>
          <w:i/>
        </w:rPr>
        <w:t xml:space="preserve"> </w:t>
      </w:r>
      <w:r w:rsidRPr="00D853BE">
        <w:rPr>
          <w:i/>
        </w:rPr>
        <w:t>enseñanza:</w:t>
      </w:r>
      <w:r w:rsidRPr="00D853BE">
        <w:rPr>
          <w:rFonts w:eastAsia="Arial"/>
        </w:rPr>
        <w:t xml:space="preserve"> </w:t>
      </w:r>
      <w:r w:rsidRPr="00D853BE">
        <w:t>La</w:t>
      </w:r>
      <w:r w:rsidRPr="00D853BE">
        <w:rPr>
          <w:rFonts w:eastAsia="Arial"/>
        </w:rPr>
        <w:t xml:space="preserve"> </w:t>
      </w:r>
      <w:r w:rsidRPr="00D853BE">
        <w:t>asignatura</w:t>
      </w:r>
      <w:r w:rsidRPr="00D853BE">
        <w:rPr>
          <w:rFonts w:eastAsia="Arial"/>
        </w:rPr>
        <w:t xml:space="preserve"> </w:t>
      </w:r>
      <w:r w:rsidRPr="00D853BE">
        <w:t>se</w:t>
      </w:r>
      <w:r w:rsidRPr="00D853BE">
        <w:rPr>
          <w:rFonts w:eastAsia="Arial"/>
        </w:rPr>
        <w:t xml:space="preserve"> </w:t>
      </w:r>
      <w:r w:rsidRPr="00D853BE">
        <w:t>desarrollará</w:t>
      </w:r>
      <w:r w:rsidRPr="00D853BE">
        <w:rPr>
          <w:rFonts w:eastAsia="Arial"/>
        </w:rPr>
        <w:t xml:space="preserve"> </w:t>
      </w:r>
      <w:r w:rsidRPr="00D853BE">
        <w:t>en</w:t>
      </w:r>
      <w:r w:rsidRPr="00D853BE">
        <w:rPr>
          <w:rFonts w:eastAsia="Arial"/>
        </w:rPr>
        <w:t xml:space="preserve"> </w:t>
      </w:r>
      <w:r w:rsidRPr="00D853BE">
        <w:t>forma</w:t>
      </w:r>
      <w:r w:rsidRPr="00D853BE">
        <w:rPr>
          <w:rFonts w:eastAsia="Arial"/>
        </w:rPr>
        <w:t xml:space="preserve"> </w:t>
      </w:r>
      <w:r w:rsidR="002C0C44">
        <w:rPr>
          <w:rFonts w:eastAsia="Arial"/>
        </w:rPr>
        <w:t xml:space="preserve">no </w:t>
      </w:r>
      <w:r w:rsidRPr="00D853BE">
        <w:t>presencial</w:t>
      </w:r>
      <w:r w:rsidR="002C0C44">
        <w:t xml:space="preserve"> por el profesor</w:t>
      </w:r>
      <w:r w:rsidR="002C0C44">
        <w:rPr>
          <w:rFonts w:eastAsia="Arial"/>
        </w:rPr>
        <w:t xml:space="preserve">, en la plataforma proporcionada por la Universidad, </w:t>
      </w:r>
      <w:r w:rsidRPr="00D853BE">
        <w:t>con</w:t>
      </w:r>
      <w:r w:rsidRPr="00D853BE">
        <w:rPr>
          <w:rFonts w:eastAsia="Arial"/>
        </w:rPr>
        <w:t xml:space="preserve"> </w:t>
      </w:r>
      <w:r w:rsidRPr="00D853BE">
        <w:t>clases</w:t>
      </w:r>
      <w:r w:rsidRPr="00D853BE">
        <w:rPr>
          <w:rFonts w:eastAsia="Arial"/>
        </w:rPr>
        <w:t xml:space="preserve"> </w:t>
      </w:r>
      <w:r w:rsidR="004E3044" w:rsidRPr="00D853BE">
        <w:rPr>
          <w:rFonts w:eastAsia="Arial"/>
        </w:rPr>
        <w:t>expositivas</w:t>
      </w:r>
      <w:r w:rsidR="002C0C44">
        <w:rPr>
          <w:rFonts w:eastAsia="Arial"/>
        </w:rPr>
        <w:t xml:space="preserve"> de la teoría que serán grabadas con </w:t>
      </w:r>
      <w:r w:rsidR="004E3044" w:rsidRPr="00D853BE">
        <w:rPr>
          <w:rFonts w:eastAsia="Arial"/>
        </w:rPr>
        <w:t xml:space="preserve">apoyo de </w:t>
      </w:r>
      <w:r w:rsidR="002C0C44">
        <w:rPr>
          <w:rFonts w:eastAsia="Arial"/>
        </w:rPr>
        <w:t>vídeos</w:t>
      </w:r>
      <w:r w:rsidR="004E3044" w:rsidRPr="00D853BE">
        <w:rPr>
          <w:rFonts w:eastAsia="Arial"/>
        </w:rPr>
        <w:t xml:space="preserve">, </w:t>
      </w:r>
      <w:r w:rsidRPr="00D853BE">
        <w:t>y</w:t>
      </w:r>
      <w:r w:rsidRPr="00D853BE">
        <w:rPr>
          <w:rFonts w:eastAsia="Arial"/>
        </w:rPr>
        <w:t xml:space="preserve"> </w:t>
      </w:r>
      <w:r w:rsidRPr="00D853BE">
        <w:t>trabajo</w:t>
      </w:r>
      <w:r w:rsidRPr="00D853BE">
        <w:rPr>
          <w:rFonts w:eastAsia="Arial"/>
        </w:rPr>
        <w:t xml:space="preserve"> </w:t>
      </w:r>
      <w:r w:rsidRPr="00D853BE">
        <w:t>práctico</w:t>
      </w:r>
      <w:r w:rsidR="004E3044" w:rsidRPr="00D853BE">
        <w:t xml:space="preserve"> individual en el </w:t>
      </w:r>
      <w:r w:rsidR="002C0C44">
        <w:t>computador de cada estudiante a distancia</w:t>
      </w:r>
      <w:r w:rsidRPr="00D853BE">
        <w:t>.</w:t>
      </w:r>
      <w:r w:rsidRPr="00D853BE">
        <w:rPr>
          <w:rFonts w:eastAsia="Arial"/>
        </w:rPr>
        <w:t xml:space="preserve">  </w:t>
      </w:r>
    </w:p>
    <w:p w14:paraId="0C315584" w14:textId="77777777" w:rsidR="00321343" w:rsidRDefault="00321343" w:rsidP="00321343">
      <w:pPr>
        <w:pStyle w:val="Piedepgina"/>
        <w:tabs>
          <w:tab w:val="clear" w:pos="4419"/>
          <w:tab w:val="clear" w:pos="8838"/>
        </w:tabs>
        <w:jc w:val="both"/>
        <w:rPr>
          <w:i/>
        </w:rPr>
      </w:pPr>
    </w:p>
    <w:p w14:paraId="405D67B6" w14:textId="208E3FC6" w:rsidR="006E1578" w:rsidRPr="000C389B" w:rsidRDefault="000677CE" w:rsidP="00321343">
      <w:pPr>
        <w:pStyle w:val="Piedepgina"/>
        <w:tabs>
          <w:tab w:val="clear" w:pos="4419"/>
          <w:tab w:val="clear" w:pos="8838"/>
        </w:tabs>
        <w:jc w:val="both"/>
        <w:rPr>
          <w:color w:val="000000"/>
          <w:sz w:val="20"/>
          <w:szCs w:val="20"/>
          <w:lang w:val="es-MX"/>
        </w:rPr>
      </w:pPr>
      <w:r w:rsidRPr="00D853BE">
        <w:rPr>
          <w:i/>
        </w:rPr>
        <w:t>De</w:t>
      </w:r>
      <w:r w:rsidRPr="00D853BE">
        <w:rPr>
          <w:rFonts w:eastAsia="Arial"/>
          <w:i/>
        </w:rPr>
        <w:t xml:space="preserve"> </w:t>
      </w:r>
      <w:r w:rsidRPr="00D853BE">
        <w:rPr>
          <w:i/>
        </w:rPr>
        <w:t>aprendizaje:</w:t>
      </w:r>
      <w:r w:rsidRPr="00D853BE">
        <w:rPr>
          <w:rFonts w:eastAsia="Arial"/>
        </w:rPr>
        <w:t xml:space="preserve"> </w:t>
      </w:r>
      <w:r w:rsidRPr="00D853BE">
        <w:t>Que</w:t>
      </w:r>
      <w:r w:rsidRPr="00D853BE">
        <w:rPr>
          <w:rFonts w:eastAsia="Arial"/>
        </w:rPr>
        <w:t xml:space="preserve"> </w:t>
      </w:r>
      <w:r w:rsidRPr="00D853BE">
        <w:t>el</w:t>
      </w:r>
      <w:r w:rsidRPr="00D853BE">
        <w:rPr>
          <w:rFonts w:eastAsia="Arial"/>
        </w:rPr>
        <w:t xml:space="preserve"> </w:t>
      </w:r>
      <w:r w:rsidRPr="00D853BE">
        <w:t>alumno</w:t>
      </w:r>
      <w:r w:rsidRPr="00D853BE">
        <w:rPr>
          <w:rFonts w:eastAsia="Arial"/>
        </w:rPr>
        <w:t xml:space="preserve"> </w:t>
      </w:r>
      <w:r w:rsidR="006E1578">
        <w:t xml:space="preserve">transfiera apropiadamente los contenidos matemáticos teóricos de un problema contextualizado para construir un modelo matemático que le permita la búsqueda de soluciones y </w:t>
      </w:r>
      <w:r w:rsidR="00321343">
        <w:t xml:space="preserve">afiance </w:t>
      </w:r>
      <w:r w:rsidR="006E1578">
        <w:t>la construcción de su pensamiento lógico-deductivo y en los fundamentos que le permitan enfrentar con éxito problemas que requieren capacidad analítica y de innovación,</w:t>
      </w:r>
    </w:p>
    <w:p w14:paraId="3243F2A6" w14:textId="77777777" w:rsidR="00321343" w:rsidRDefault="00321343">
      <w:pPr>
        <w:pStyle w:val="Piedepgina"/>
        <w:tabs>
          <w:tab w:val="clear" w:pos="4419"/>
          <w:tab w:val="clear" w:pos="8838"/>
        </w:tabs>
        <w:rPr>
          <w:b/>
          <w:color w:val="000000"/>
          <w:lang w:val="es-MX"/>
        </w:rPr>
      </w:pPr>
    </w:p>
    <w:p w14:paraId="1F1DC11A" w14:textId="5BAA6079" w:rsidR="000677CE" w:rsidRPr="00D853BE" w:rsidRDefault="000677CE">
      <w:pPr>
        <w:pStyle w:val="Piedepgina"/>
        <w:tabs>
          <w:tab w:val="clear" w:pos="4419"/>
          <w:tab w:val="clear" w:pos="8838"/>
        </w:tabs>
        <w:rPr>
          <w:b/>
          <w:color w:val="FF0000"/>
        </w:rPr>
      </w:pPr>
      <w:r w:rsidRPr="00D853BE">
        <w:rPr>
          <w:b/>
          <w:color w:val="000000"/>
          <w:lang w:val="es-MX"/>
        </w:rPr>
        <w:t>OBJETIVOS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olor w:val="000000"/>
          <w:lang w:val="es-MX"/>
        </w:rPr>
        <w:t>DE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olor w:val="000000"/>
          <w:lang w:val="es-MX"/>
        </w:rPr>
        <w:t>LA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olor w:val="000000"/>
          <w:lang w:val="es-MX"/>
        </w:rPr>
        <w:t>ASIGNATURA</w:t>
      </w:r>
      <w:r w:rsidRPr="00D853BE">
        <w:rPr>
          <w:rFonts w:eastAsia="Arial"/>
          <w:lang w:val="es-MX"/>
        </w:rPr>
        <w:t xml:space="preserve"> </w:t>
      </w:r>
      <w:r w:rsidRPr="00D853BE">
        <w:rPr>
          <w:b/>
          <w:lang w:val="es-MX"/>
        </w:rPr>
        <w:t>(</w:t>
      </w:r>
      <w:r w:rsidRPr="00D853BE">
        <w:rPr>
          <w:b/>
        </w:rPr>
        <w:t>Tipo:</w:t>
      </w:r>
      <w:r w:rsidRPr="00D853BE">
        <w:rPr>
          <w:rFonts w:eastAsia="Arial"/>
          <w:b/>
        </w:rPr>
        <w:t xml:space="preserve"> </w:t>
      </w:r>
      <w:r w:rsidRPr="00D853BE">
        <w:rPr>
          <w:b/>
        </w:rPr>
        <w:t>B=Básica)</w:t>
      </w:r>
    </w:p>
    <w:p w14:paraId="03A01960" w14:textId="776FB793" w:rsidR="00321343" w:rsidRDefault="00321343" w:rsidP="00321343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</w:rPr>
      </w:pPr>
      <w:r w:rsidRPr="00321343">
        <w:t>Conocer y aplicar los algoritmos del álgebra de matrices. cálculo de determinantes. inversión de matrices, resolución de sistemas de ecuaciones lineales simultáneas, programación lineal y los conceptos de espacios vectorial y función lineal.</w:t>
      </w:r>
      <w:r w:rsidRPr="00321343">
        <w:rPr>
          <w:rFonts w:ascii="Georgia" w:hAnsi="Georgia" w:cs="Arial"/>
        </w:rPr>
        <w:t xml:space="preserve"> </w:t>
      </w:r>
    </w:p>
    <w:p w14:paraId="13E28468" w14:textId="77777777" w:rsidR="00321343" w:rsidRDefault="00321343" w:rsidP="00321343">
      <w:pPr>
        <w:pStyle w:val="Prrafodelista"/>
        <w:autoSpaceDE w:val="0"/>
        <w:autoSpaceDN w:val="0"/>
        <w:adjustRightInd w:val="0"/>
        <w:ind w:left="284"/>
        <w:jc w:val="both"/>
        <w:rPr>
          <w:rFonts w:ascii="Georgia" w:hAnsi="Georgia" w:cs="Arial"/>
        </w:rPr>
      </w:pPr>
    </w:p>
    <w:p w14:paraId="105C3B22" w14:textId="77777777" w:rsidR="00321343" w:rsidRDefault="00321343" w:rsidP="00321343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</w:pPr>
      <w:r w:rsidRPr="00321343">
        <w:t>Demostrar las propiedades del álgebra matricial y de las relaciones entre sub-espacios y funciones lineales</w:t>
      </w:r>
      <w:r>
        <w:t xml:space="preserve">. </w:t>
      </w:r>
    </w:p>
    <w:p w14:paraId="3D5543F8" w14:textId="77777777" w:rsidR="00321343" w:rsidRDefault="00321343" w:rsidP="00321343">
      <w:pPr>
        <w:pStyle w:val="Prrafodelista"/>
      </w:pPr>
    </w:p>
    <w:p w14:paraId="510D678C" w14:textId="77777777" w:rsidR="00934817" w:rsidRDefault="00321343" w:rsidP="00321343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</w:pPr>
      <w:r w:rsidRPr="00321343">
        <w:t>Conocer los conceptos y propiedades básicas de la teoría de valores y vectores propios para aplicarlos en la diagonalización de matrices</w:t>
      </w:r>
      <w:r w:rsidRPr="00ED7112">
        <w:rPr>
          <w:rFonts w:ascii="Arial" w:hAnsi="Arial" w:cs="Arial"/>
        </w:rPr>
        <w:t>.</w:t>
      </w:r>
      <w:r>
        <w:t xml:space="preserve"> </w:t>
      </w:r>
    </w:p>
    <w:p w14:paraId="0A4A3703" w14:textId="77777777" w:rsidR="00934817" w:rsidRDefault="00934817" w:rsidP="00934817">
      <w:pPr>
        <w:pStyle w:val="Prrafodelista"/>
      </w:pPr>
    </w:p>
    <w:p w14:paraId="58BD1E5C" w14:textId="77777777" w:rsidR="00934817" w:rsidRDefault="00321343" w:rsidP="00321343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</w:pPr>
      <w:r>
        <w:t>Reconoce y aplica los métodos de carácter operatorio del álgebra lineal para obtener soluciones del modelo</w:t>
      </w:r>
      <w:r w:rsidR="00934817">
        <w:t>.</w:t>
      </w:r>
    </w:p>
    <w:p w14:paraId="6A4290D4" w14:textId="77777777" w:rsidR="00934817" w:rsidRDefault="00934817" w:rsidP="00934817">
      <w:pPr>
        <w:pStyle w:val="Prrafodelista"/>
      </w:pPr>
    </w:p>
    <w:p w14:paraId="5C502B87" w14:textId="65250852" w:rsidR="00321343" w:rsidRPr="00321343" w:rsidRDefault="00934817" w:rsidP="00321343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 xml:space="preserve"> I</w:t>
      </w:r>
      <w:r w:rsidR="00321343">
        <w:t>nterpreta y analiza los resultados, y elabora criterios para elegir la mejor entre las opciones de solución</w:t>
      </w:r>
    </w:p>
    <w:p w14:paraId="5291EEBD" w14:textId="77777777" w:rsidR="00D82081" w:rsidRPr="00D82081" w:rsidRDefault="00D82081">
      <w:pPr>
        <w:rPr>
          <w:b/>
          <w:color w:val="000000"/>
          <w:sz w:val="12"/>
          <w:szCs w:val="12"/>
          <w:lang w:val="es-MX"/>
        </w:rPr>
      </w:pPr>
    </w:p>
    <w:p w14:paraId="4380A68C" w14:textId="77777777" w:rsidR="000677CE" w:rsidRPr="00D853BE" w:rsidRDefault="000677CE">
      <w:pPr>
        <w:rPr>
          <w:b/>
          <w:color w:val="FF0000"/>
          <w:lang w:val="es-MX"/>
        </w:rPr>
      </w:pPr>
      <w:r w:rsidRPr="00D853BE">
        <w:rPr>
          <w:b/>
          <w:color w:val="000000"/>
          <w:lang w:val="es-MX"/>
        </w:rPr>
        <w:t>RECURSOS</w:t>
      </w:r>
      <w:r w:rsidRPr="00D853BE">
        <w:rPr>
          <w:rFonts w:eastAsia="Arial"/>
          <w:b/>
          <w:color w:val="000000"/>
          <w:lang w:val="es-MX"/>
        </w:rPr>
        <w:t xml:space="preserve"> </w:t>
      </w:r>
      <w:r w:rsidRPr="00D853BE">
        <w:rPr>
          <w:b/>
          <w:color w:val="000000"/>
          <w:lang w:val="es-MX"/>
        </w:rPr>
        <w:t>DOCENTES</w:t>
      </w:r>
      <w:r w:rsidRPr="00D853BE">
        <w:rPr>
          <w:rFonts w:eastAsia="Arial"/>
          <w:color w:val="000000"/>
          <w:lang w:val="es-MX"/>
        </w:rPr>
        <w:t xml:space="preserve">  </w:t>
      </w:r>
    </w:p>
    <w:p w14:paraId="39821330" w14:textId="77777777" w:rsidR="00BC3C77" w:rsidRPr="00D853BE" w:rsidRDefault="00DC1CF4" w:rsidP="000C389B">
      <w:pPr>
        <w:spacing w:before="60"/>
        <w:ind w:left="142"/>
        <w:rPr>
          <w:lang w:val="es-MX"/>
        </w:rPr>
      </w:pPr>
      <w:r w:rsidRPr="00D853BE">
        <w:rPr>
          <w:lang w:val="es-MX"/>
        </w:rPr>
        <w:t>Para lograr</w:t>
      </w:r>
      <w:r w:rsidR="00E227C1">
        <w:rPr>
          <w:lang w:val="es-MX"/>
        </w:rPr>
        <w:t xml:space="preserve"> </w:t>
      </w:r>
      <w:r w:rsidRPr="00D853BE">
        <w:rPr>
          <w:lang w:val="es-MX"/>
        </w:rPr>
        <w:t>aprendizajes significativos la realización del curso se apoyará en los siguientes recursos pedagógicos o recursos docentes.</w:t>
      </w:r>
    </w:p>
    <w:p w14:paraId="4E26F978" w14:textId="053F20D7" w:rsidR="00BC3C77" w:rsidRPr="00D853BE" w:rsidRDefault="00BC3C77" w:rsidP="00E227C1">
      <w:pPr>
        <w:spacing w:before="60"/>
        <w:ind w:left="425" w:hanging="142"/>
        <w:jc w:val="both"/>
        <w:rPr>
          <w:lang w:val="es-MX"/>
        </w:rPr>
      </w:pPr>
      <w:r w:rsidRPr="00D853BE">
        <w:rPr>
          <w:lang w:val="es-MX"/>
        </w:rPr>
        <w:t xml:space="preserve">- Clases </w:t>
      </w:r>
      <w:r w:rsidR="002C0C44">
        <w:rPr>
          <w:lang w:val="es-MX"/>
        </w:rPr>
        <w:t xml:space="preserve">a distancia </w:t>
      </w:r>
      <w:r w:rsidRPr="00D853BE">
        <w:rPr>
          <w:lang w:val="es-MX"/>
        </w:rPr>
        <w:t>expositivas</w:t>
      </w:r>
      <w:r w:rsidR="002C0C44">
        <w:rPr>
          <w:lang w:val="es-MX"/>
        </w:rPr>
        <w:t xml:space="preserve"> de la teoría con ejemplos y ejercicios,</w:t>
      </w:r>
      <w:r w:rsidRPr="00D853BE">
        <w:rPr>
          <w:lang w:val="es-MX"/>
        </w:rPr>
        <w:t xml:space="preserve"> </w:t>
      </w:r>
      <w:r w:rsidR="00DC1CF4" w:rsidRPr="00D853BE">
        <w:rPr>
          <w:lang w:val="es-MX"/>
        </w:rPr>
        <w:t>con el apoyo</w:t>
      </w:r>
      <w:r w:rsidR="002C0C44">
        <w:rPr>
          <w:lang w:val="es-MX"/>
        </w:rPr>
        <w:t xml:space="preserve"> en </w:t>
      </w:r>
      <w:r w:rsidR="00DC1CF4" w:rsidRPr="00D853BE">
        <w:rPr>
          <w:lang w:val="es-MX"/>
        </w:rPr>
        <w:t>e</w:t>
      </w:r>
      <w:r w:rsidR="002C0C44">
        <w:rPr>
          <w:lang w:val="es-MX"/>
        </w:rPr>
        <w:t>l</w:t>
      </w:r>
      <w:r w:rsidR="00DC1CF4" w:rsidRPr="00D853BE">
        <w:rPr>
          <w:lang w:val="es-MX"/>
        </w:rPr>
        <w:t xml:space="preserve"> computador</w:t>
      </w:r>
      <w:r w:rsidR="002C0C44">
        <w:rPr>
          <w:lang w:val="es-MX"/>
        </w:rPr>
        <w:t xml:space="preserve"> del alumno</w:t>
      </w:r>
      <w:r w:rsidR="00DC1CF4" w:rsidRPr="00D853BE">
        <w:rPr>
          <w:lang w:val="es-MX"/>
        </w:rPr>
        <w:t xml:space="preserve"> para ilustrar las materias y algoritmos que se van exponiendo en la clase.</w:t>
      </w:r>
    </w:p>
    <w:p w14:paraId="483D530D" w14:textId="7F3CFDCA" w:rsidR="00DC1CF4" w:rsidRPr="00D853BE" w:rsidRDefault="00DC1CF4" w:rsidP="00E227C1">
      <w:pPr>
        <w:spacing w:before="60"/>
        <w:ind w:left="425" w:hanging="142"/>
        <w:jc w:val="both"/>
        <w:rPr>
          <w:lang w:val="es-MX"/>
        </w:rPr>
      </w:pPr>
      <w:r w:rsidRPr="00D853BE">
        <w:rPr>
          <w:lang w:val="es-MX"/>
        </w:rPr>
        <w:t xml:space="preserve">- Apuntes disponibles en la red </w:t>
      </w:r>
      <w:r w:rsidR="00437F0E" w:rsidRPr="00D853BE">
        <w:rPr>
          <w:lang w:val="es-MX"/>
        </w:rPr>
        <w:t xml:space="preserve">Internet que son de </w:t>
      </w:r>
      <w:r w:rsidR="008B66AA">
        <w:rPr>
          <w:lang w:val="es-MX"/>
        </w:rPr>
        <w:t>apoyo al curso; en u-cursos.</w:t>
      </w:r>
      <w:r w:rsidRPr="00D853BE">
        <w:rPr>
          <w:lang w:val="es-MX"/>
        </w:rPr>
        <w:t>cl y en un sitio Web propio del curso.</w:t>
      </w:r>
      <w:r w:rsidR="00437F0E" w:rsidRPr="00D853BE">
        <w:rPr>
          <w:lang w:val="es-MX"/>
        </w:rPr>
        <w:t xml:space="preserve"> </w:t>
      </w:r>
      <w:r w:rsidR="002C0C44">
        <w:rPr>
          <w:lang w:val="es-MX"/>
        </w:rPr>
        <w:t xml:space="preserve">Los vídeos grabados de las clases. </w:t>
      </w:r>
    </w:p>
    <w:p w14:paraId="73A7E71F" w14:textId="77777777" w:rsidR="00437F0E" w:rsidRPr="00D853BE" w:rsidRDefault="00437F0E" w:rsidP="00E227C1">
      <w:pPr>
        <w:spacing w:before="60"/>
        <w:ind w:left="425" w:hanging="142"/>
        <w:jc w:val="both"/>
        <w:rPr>
          <w:lang w:val="es-MX"/>
        </w:rPr>
      </w:pPr>
      <w:r w:rsidRPr="00D853BE">
        <w:rPr>
          <w:lang w:val="es-MX"/>
        </w:rPr>
        <w:t>- Se cuenta con los recur</w:t>
      </w:r>
      <w:r w:rsidR="00D82081">
        <w:rPr>
          <w:lang w:val="es-MX"/>
        </w:rPr>
        <w:t>sos de Internet en general,</w:t>
      </w:r>
      <w:r w:rsidRPr="00D853BE">
        <w:rPr>
          <w:lang w:val="es-MX"/>
        </w:rPr>
        <w:t xml:space="preserve"> correos</w:t>
      </w:r>
      <w:r w:rsidR="00E227C1">
        <w:rPr>
          <w:lang w:val="es-MX"/>
        </w:rPr>
        <w:t>, sitios web</w:t>
      </w:r>
      <w:r w:rsidRPr="00D853BE">
        <w:rPr>
          <w:lang w:val="es-MX"/>
        </w:rPr>
        <w:t xml:space="preserve"> y materiales en la web. </w:t>
      </w:r>
    </w:p>
    <w:p w14:paraId="0B5A8275" w14:textId="480BE718" w:rsidR="00437F0E" w:rsidRPr="00D853BE" w:rsidRDefault="00437F0E" w:rsidP="00E227C1">
      <w:pPr>
        <w:spacing w:before="60"/>
        <w:ind w:left="425" w:hanging="142"/>
        <w:jc w:val="both"/>
        <w:rPr>
          <w:lang w:val="es-MX"/>
        </w:rPr>
      </w:pPr>
      <w:r w:rsidRPr="00D853BE">
        <w:rPr>
          <w:lang w:val="es-MX"/>
        </w:rPr>
        <w:t>- Tareas dadas para el desarrollo individual de los estudiantes del curso, que deben entregar resueltas</w:t>
      </w:r>
      <w:r w:rsidR="002C0C44">
        <w:rPr>
          <w:lang w:val="es-MX"/>
        </w:rPr>
        <w:t xml:space="preserve">. </w:t>
      </w:r>
      <w:r w:rsidRPr="00D853BE">
        <w:rPr>
          <w:lang w:val="es-MX"/>
        </w:rPr>
        <w:t xml:space="preserve">Son </w:t>
      </w:r>
      <w:r w:rsidR="00E227C1">
        <w:rPr>
          <w:lang w:val="es-MX"/>
        </w:rPr>
        <w:t xml:space="preserve">aproximadamente tres </w:t>
      </w:r>
      <w:r w:rsidRPr="00D853BE">
        <w:rPr>
          <w:lang w:val="es-MX"/>
        </w:rPr>
        <w:t xml:space="preserve">en el semestre, sobre aplicaciones de los temas que se van viendo en el curso. </w:t>
      </w:r>
    </w:p>
    <w:p w14:paraId="2A4B6F17" w14:textId="77777777" w:rsidR="00437F0E" w:rsidRPr="00D853BE" w:rsidRDefault="00437F0E" w:rsidP="00E227C1">
      <w:pPr>
        <w:spacing w:before="60"/>
        <w:ind w:left="425" w:hanging="142"/>
        <w:jc w:val="both"/>
        <w:rPr>
          <w:lang w:val="es-MX"/>
        </w:rPr>
      </w:pPr>
      <w:r w:rsidRPr="00D853BE">
        <w:rPr>
          <w:lang w:val="es-MX"/>
        </w:rPr>
        <w:t xml:space="preserve">- Se </w:t>
      </w:r>
      <w:r w:rsidR="008B66AA">
        <w:rPr>
          <w:lang w:val="es-MX"/>
        </w:rPr>
        <w:t>cuenta</w:t>
      </w:r>
      <w:r w:rsidRPr="00D853BE">
        <w:rPr>
          <w:lang w:val="es-MX"/>
        </w:rPr>
        <w:t xml:space="preserve"> </w:t>
      </w:r>
      <w:r w:rsidR="008B66AA">
        <w:rPr>
          <w:lang w:val="es-MX"/>
        </w:rPr>
        <w:t xml:space="preserve">con </w:t>
      </w:r>
      <w:r w:rsidR="00A86AA8">
        <w:rPr>
          <w:lang w:val="es-MX"/>
        </w:rPr>
        <w:t xml:space="preserve">uno o más </w:t>
      </w:r>
      <w:r w:rsidRPr="00D853BE">
        <w:rPr>
          <w:lang w:val="es-MX"/>
        </w:rPr>
        <w:t xml:space="preserve">alumno ayudante para el curso, cuya función es de apoyo al curso en las clases prácticas, </w:t>
      </w:r>
      <w:r w:rsidR="00A86AA8">
        <w:rPr>
          <w:lang w:val="es-MX"/>
        </w:rPr>
        <w:t xml:space="preserve">y </w:t>
      </w:r>
      <w:r w:rsidRPr="00D853BE">
        <w:rPr>
          <w:lang w:val="es-MX"/>
        </w:rPr>
        <w:t xml:space="preserve">en aclarar dudas de los alumnos del curso. </w:t>
      </w:r>
    </w:p>
    <w:p w14:paraId="2AF17BC1" w14:textId="1B49E6E8" w:rsidR="00437F0E" w:rsidRPr="00D853BE" w:rsidRDefault="00437F0E" w:rsidP="00E227C1">
      <w:pPr>
        <w:spacing w:before="60"/>
        <w:ind w:left="425" w:hanging="142"/>
        <w:jc w:val="both"/>
        <w:rPr>
          <w:lang w:val="es-MX"/>
        </w:rPr>
      </w:pPr>
      <w:r w:rsidRPr="00D853BE">
        <w:rPr>
          <w:lang w:val="es-MX"/>
        </w:rPr>
        <w:t xml:space="preserve">- Se cuenta con la posibilidad de atender a los alumnos fuera de las horas de clases </w:t>
      </w:r>
      <w:r w:rsidR="002C0C44">
        <w:rPr>
          <w:lang w:val="es-MX"/>
        </w:rPr>
        <w:t xml:space="preserve">a distancia por </w:t>
      </w:r>
      <w:r w:rsidRPr="00D853BE">
        <w:rPr>
          <w:lang w:val="es-MX"/>
        </w:rPr>
        <w:t>el profesor,</w:t>
      </w:r>
      <w:r w:rsidR="002C0C44">
        <w:rPr>
          <w:lang w:val="es-MX"/>
        </w:rPr>
        <w:t xml:space="preserve"> y por los ayudantes, para a</w:t>
      </w:r>
      <w:r w:rsidRPr="00D853BE">
        <w:rPr>
          <w:lang w:val="es-MX"/>
        </w:rPr>
        <w:t xml:space="preserve">clarar dudas. </w:t>
      </w:r>
    </w:p>
    <w:p w14:paraId="0D257003" w14:textId="77777777" w:rsidR="00D56094" w:rsidRPr="000C389B" w:rsidRDefault="00D56094" w:rsidP="00DC1CF4">
      <w:pPr>
        <w:ind w:left="426" w:hanging="142"/>
        <w:rPr>
          <w:b/>
          <w:sz w:val="22"/>
          <w:szCs w:val="22"/>
          <w:lang w:val="es-MX"/>
        </w:rPr>
      </w:pPr>
    </w:p>
    <w:p w14:paraId="7046CED8" w14:textId="77777777" w:rsidR="000677CE" w:rsidRPr="00D853BE" w:rsidRDefault="000677CE">
      <w:pPr>
        <w:rPr>
          <w:b/>
          <w:color w:val="000000"/>
          <w:lang w:val="es-MX"/>
        </w:rPr>
      </w:pPr>
      <w:r w:rsidRPr="00D853BE">
        <w:rPr>
          <w:b/>
          <w:color w:val="000000"/>
          <w:lang w:val="es-MX"/>
        </w:rPr>
        <w:t>CONTENIDOS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8820"/>
      </w:tblGrid>
      <w:tr w:rsidR="000677CE" w:rsidRPr="00D853BE" w14:paraId="56B6770F" w14:textId="77777777">
        <w:trPr>
          <w:trHeight w:val="255"/>
        </w:trPr>
        <w:tc>
          <w:tcPr>
            <w:tcW w:w="9180" w:type="dxa"/>
            <w:gridSpan w:val="2"/>
            <w:shd w:val="clear" w:color="auto" w:fill="auto"/>
            <w:vAlign w:val="bottom"/>
          </w:tcPr>
          <w:p w14:paraId="677A37AB" w14:textId="73372F7C" w:rsidR="000677CE" w:rsidRPr="00D853BE" w:rsidRDefault="00934817" w:rsidP="00D82081">
            <w:pPr>
              <w:numPr>
                <w:ilvl w:val="0"/>
                <w:numId w:val="7"/>
              </w:numPr>
              <w:snapToGrid w:val="0"/>
            </w:pPr>
            <w:r>
              <w:t xml:space="preserve">Álgebra de matrices. </w:t>
            </w:r>
          </w:p>
        </w:tc>
      </w:tr>
      <w:tr w:rsidR="000677CE" w:rsidRPr="00D853BE" w14:paraId="5E387A15" w14:textId="77777777">
        <w:trPr>
          <w:trHeight w:val="391"/>
        </w:trPr>
        <w:tc>
          <w:tcPr>
            <w:tcW w:w="360" w:type="dxa"/>
            <w:shd w:val="clear" w:color="auto" w:fill="auto"/>
            <w:vAlign w:val="center"/>
          </w:tcPr>
          <w:p w14:paraId="31024F6B" w14:textId="77777777" w:rsidR="000677CE" w:rsidRPr="00D853BE" w:rsidRDefault="000677CE">
            <w:pPr>
              <w:snapToGrid w:val="0"/>
              <w:rPr>
                <w:bCs/>
                <w:lang w:val="es-MX"/>
              </w:rPr>
            </w:pPr>
          </w:p>
        </w:tc>
        <w:tc>
          <w:tcPr>
            <w:tcW w:w="8820" w:type="dxa"/>
            <w:shd w:val="clear" w:color="auto" w:fill="auto"/>
            <w:vAlign w:val="center"/>
          </w:tcPr>
          <w:p w14:paraId="7CDC7ED8" w14:textId="77777777" w:rsidR="00934817" w:rsidRPr="00934817" w:rsidRDefault="00934817">
            <w:pPr>
              <w:numPr>
                <w:ilvl w:val="0"/>
                <w:numId w:val="3"/>
              </w:numPr>
              <w:tabs>
                <w:tab w:val="left" w:pos="241"/>
              </w:tabs>
              <w:snapToGrid w:val="0"/>
              <w:ind w:left="241" w:hanging="283"/>
              <w:jc w:val="both"/>
              <w:rPr>
                <w:bCs/>
                <w:lang w:val="es-MX"/>
              </w:rPr>
            </w:pPr>
            <w:r>
              <w:t>Definición. Operatoria. Tipos de matrices: Diagonal, triangular, simétrica y ortogonal.</w:t>
            </w:r>
          </w:p>
          <w:p w14:paraId="40AD94F6" w14:textId="2B827914" w:rsidR="000677CE" w:rsidRPr="00D853BE" w:rsidRDefault="00934817">
            <w:pPr>
              <w:numPr>
                <w:ilvl w:val="0"/>
                <w:numId w:val="3"/>
              </w:numPr>
              <w:tabs>
                <w:tab w:val="left" w:pos="241"/>
              </w:tabs>
              <w:snapToGrid w:val="0"/>
              <w:ind w:left="241" w:hanging="283"/>
              <w:jc w:val="both"/>
              <w:rPr>
                <w:bCs/>
                <w:lang w:val="es-MX"/>
              </w:rPr>
            </w:pPr>
            <w:r>
              <w:t>Inversión de matrices. (Operaciones elementales filas. Matriz escalonada reducida por filas. Rango de una matriz. Inversa de una matriz utilizando operaciones elementales filas.</w:t>
            </w:r>
          </w:p>
        </w:tc>
      </w:tr>
      <w:tr w:rsidR="000677CE" w:rsidRPr="00D853BE" w14:paraId="028E3622" w14:textId="77777777">
        <w:trPr>
          <w:trHeight w:val="255"/>
        </w:trPr>
        <w:tc>
          <w:tcPr>
            <w:tcW w:w="9180" w:type="dxa"/>
            <w:gridSpan w:val="2"/>
            <w:shd w:val="clear" w:color="auto" w:fill="auto"/>
            <w:vAlign w:val="bottom"/>
          </w:tcPr>
          <w:p w14:paraId="37B053DE" w14:textId="2D2B1BD9" w:rsidR="000677CE" w:rsidRPr="00D853BE" w:rsidRDefault="00953ACE" w:rsidP="00BC3C77">
            <w:pPr>
              <w:numPr>
                <w:ilvl w:val="0"/>
                <w:numId w:val="4"/>
              </w:numPr>
              <w:snapToGrid w:val="0"/>
              <w:spacing w:before="120"/>
            </w:pPr>
            <w:r>
              <w:t>Determinante de una matriz</w:t>
            </w:r>
            <w:r w:rsidR="000677CE" w:rsidRPr="00D853BE">
              <w:t>.</w:t>
            </w:r>
          </w:p>
        </w:tc>
      </w:tr>
      <w:tr w:rsidR="00BC3C77" w:rsidRPr="00D853BE" w14:paraId="4F365667" w14:textId="77777777" w:rsidTr="000677CE">
        <w:trPr>
          <w:trHeight w:val="255"/>
        </w:trPr>
        <w:tc>
          <w:tcPr>
            <w:tcW w:w="360" w:type="dxa"/>
            <w:shd w:val="clear" w:color="auto" w:fill="auto"/>
            <w:vAlign w:val="center"/>
          </w:tcPr>
          <w:p w14:paraId="24BF5899" w14:textId="77777777" w:rsidR="00BC3C77" w:rsidRPr="00D853BE" w:rsidRDefault="00BC3C77" w:rsidP="000677CE">
            <w:pPr>
              <w:snapToGrid w:val="0"/>
              <w:rPr>
                <w:bCs/>
                <w:lang w:val="es-MX"/>
              </w:rPr>
            </w:pPr>
          </w:p>
        </w:tc>
        <w:tc>
          <w:tcPr>
            <w:tcW w:w="8820" w:type="dxa"/>
            <w:shd w:val="clear" w:color="auto" w:fill="auto"/>
            <w:vAlign w:val="center"/>
          </w:tcPr>
          <w:p w14:paraId="07291C7B" w14:textId="55B40234" w:rsidR="00BC3C77" w:rsidRPr="00D853BE" w:rsidRDefault="00953ACE" w:rsidP="00953ACE">
            <w:pPr>
              <w:numPr>
                <w:ilvl w:val="0"/>
                <w:numId w:val="15"/>
              </w:numPr>
              <w:tabs>
                <w:tab w:val="left" w:pos="241"/>
              </w:tabs>
              <w:snapToGrid w:val="0"/>
              <w:ind w:left="241" w:hanging="283"/>
              <w:jc w:val="both"/>
              <w:rPr>
                <w:bCs/>
              </w:rPr>
            </w:pPr>
            <w:r>
              <w:t>Expansión de Laplace. Matriz adjunta. Cálculo de la inversa utilizando la matriz adjunta.</w:t>
            </w:r>
          </w:p>
        </w:tc>
      </w:tr>
      <w:tr w:rsidR="000677CE" w:rsidRPr="00D853BE" w14:paraId="11E240C9" w14:textId="77777777">
        <w:trPr>
          <w:trHeight w:val="255"/>
        </w:trPr>
        <w:tc>
          <w:tcPr>
            <w:tcW w:w="9180" w:type="dxa"/>
            <w:gridSpan w:val="2"/>
            <w:shd w:val="clear" w:color="auto" w:fill="auto"/>
            <w:vAlign w:val="bottom"/>
          </w:tcPr>
          <w:p w14:paraId="6C4C200F" w14:textId="77777777" w:rsidR="00953ACE" w:rsidRDefault="00953ACE" w:rsidP="00953ACE">
            <w:pPr>
              <w:numPr>
                <w:ilvl w:val="0"/>
                <w:numId w:val="16"/>
              </w:numPr>
              <w:snapToGrid w:val="0"/>
              <w:ind w:left="318" w:hanging="318"/>
            </w:pPr>
            <w:r>
              <w:t>Sistemas de Ecuaciones Lineales.</w:t>
            </w:r>
          </w:p>
          <w:p w14:paraId="039834A5" w14:textId="2C0BDFFD" w:rsidR="00953ACE" w:rsidRDefault="00953ACE" w:rsidP="007726F6">
            <w:pPr>
              <w:numPr>
                <w:ilvl w:val="0"/>
                <w:numId w:val="17"/>
              </w:numPr>
              <w:snapToGrid w:val="0"/>
              <w:ind w:left="601" w:hanging="283"/>
            </w:pPr>
            <w:r>
              <w:t xml:space="preserve">Conjunto solución. </w:t>
            </w:r>
          </w:p>
          <w:p w14:paraId="5DEBA9A3" w14:textId="77777777" w:rsidR="00953ACE" w:rsidRDefault="00953ACE" w:rsidP="00953ACE">
            <w:pPr>
              <w:numPr>
                <w:ilvl w:val="0"/>
                <w:numId w:val="15"/>
              </w:numPr>
              <w:snapToGrid w:val="0"/>
              <w:ind w:left="601" w:hanging="241"/>
            </w:pPr>
            <w:r>
              <w:t xml:space="preserve">Regla de Cramer. </w:t>
            </w:r>
          </w:p>
          <w:p w14:paraId="1F04B00A" w14:textId="52D07129" w:rsidR="000677CE" w:rsidRPr="00D853BE" w:rsidRDefault="00953ACE" w:rsidP="00953ACE">
            <w:pPr>
              <w:numPr>
                <w:ilvl w:val="0"/>
                <w:numId w:val="15"/>
              </w:numPr>
              <w:snapToGrid w:val="0"/>
              <w:ind w:left="601" w:hanging="241"/>
            </w:pPr>
            <w:r>
              <w:t xml:space="preserve">Relación entre el rango de las matrices ampliadas y de las matrices de coeficientes con las soluciones del sistema. Método de Gauss-Jordan </w:t>
            </w:r>
          </w:p>
        </w:tc>
      </w:tr>
      <w:tr w:rsidR="000677CE" w:rsidRPr="00D853BE" w14:paraId="271D9690" w14:textId="77777777">
        <w:trPr>
          <w:trHeight w:val="255"/>
        </w:trPr>
        <w:tc>
          <w:tcPr>
            <w:tcW w:w="9180" w:type="dxa"/>
            <w:gridSpan w:val="2"/>
            <w:shd w:val="clear" w:color="auto" w:fill="auto"/>
            <w:vAlign w:val="bottom"/>
          </w:tcPr>
          <w:p w14:paraId="2FDC07A2" w14:textId="1E7A011A" w:rsidR="000677CE" w:rsidRPr="00D853BE" w:rsidRDefault="007726F6" w:rsidP="00BC3C77">
            <w:pPr>
              <w:numPr>
                <w:ilvl w:val="0"/>
                <w:numId w:val="7"/>
              </w:numPr>
              <w:snapToGrid w:val="0"/>
              <w:spacing w:before="120"/>
            </w:pPr>
            <w:r>
              <w:t>Espacios Vectoriales sobre R</w:t>
            </w:r>
            <w:r w:rsidR="000677CE" w:rsidRPr="00D853BE">
              <w:t>.</w:t>
            </w:r>
          </w:p>
        </w:tc>
      </w:tr>
      <w:tr w:rsidR="000677CE" w:rsidRPr="00D853BE" w14:paraId="40923054" w14:textId="77777777">
        <w:trPr>
          <w:trHeight w:val="255"/>
        </w:trPr>
        <w:tc>
          <w:tcPr>
            <w:tcW w:w="360" w:type="dxa"/>
            <w:shd w:val="clear" w:color="auto" w:fill="auto"/>
            <w:vAlign w:val="center"/>
          </w:tcPr>
          <w:p w14:paraId="3525DB72" w14:textId="77777777" w:rsidR="000677CE" w:rsidRPr="00D853BE" w:rsidRDefault="000677CE">
            <w:pPr>
              <w:snapToGrid w:val="0"/>
              <w:rPr>
                <w:bCs/>
                <w:lang w:val="es-MX"/>
              </w:rPr>
            </w:pPr>
          </w:p>
        </w:tc>
        <w:tc>
          <w:tcPr>
            <w:tcW w:w="8820" w:type="dxa"/>
            <w:shd w:val="clear" w:color="auto" w:fill="auto"/>
            <w:vAlign w:val="center"/>
          </w:tcPr>
          <w:p w14:paraId="22D0789A" w14:textId="77777777" w:rsidR="007726F6" w:rsidRPr="007726F6" w:rsidRDefault="007726F6" w:rsidP="007726F6">
            <w:pPr>
              <w:numPr>
                <w:ilvl w:val="0"/>
                <w:numId w:val="17"/>
              </w:numPr>
              <w:snapToGrid w:val="0"/>
              <w:ind w:left="241" w:hanging="241"/>
              <w:jc w:val="both"/>
              <w:rPr>
                <w:bCs/>
                <w:lang w:val="es-MX"/>
              </w:rPr>
            </w:pPr>
            <w:r>
              <w:t>Definición de espacio vectorial y ejemplos.</w:t>
            </w:r>
          </w:p>
          <w:p w14:paraId="1E42FD29" w14:textId="2CDC8469" w:rsidR="007726F6" w:rsidRPr="007726F6" w:rsidRDefault="007726F6" w:rsidP="007726F6">
            <w:pPr>
              <w:numPr>
                <w:ilvl w:val="0"/>
                <w:numId w:val="17"/>
              </w:numPr>
              <w:snapToGrid w:val="0"/>
              <w:ind w:left="241" w:hanging="241"/>
              <w:jc w:val="both"/>
              <w:rPr>
                <w:bCs/>
                <w:lang w:val="es-MX"/>
              </w:rPr>
            </w:pPr>
            <w:r>
              <w:t>Subespacios vectoriales y ejemplos. Caracterización de los subespacios vectoriales.</w:t>
            </w:r>
          </w:p>
          <w:p w14:paraId="7050A23E" w14:textId="6FF80951" w:rsidR="007726F6" w:rsidRPr="007726F6" w:rsidRDefault="007726F6" w:rsidP="007726F6">
            <w:pPr>
              <w:numPr>
                <w:ilvl w:val="0"/>
                <w:numId w:val="17"/>
              </w:numPr>
              <w:snapToGrid w:val="0"/>
              <w:ind w:left="241" w:hanging="241"/>
              <w:jc w:val="both"/>
              <w:rPr>
                <w:bCs/>
                <w:lang w:val="es-MX"/>
              </w:rPr>
            </w:pPr>
            <w:r>
              <w:t xml:space="preserve">Combinaciones lineales. Subespacio generado. </w:t>
            </w:r>
          </w:p>
          <w:p w14:paraId="589B8861" w14:textId="77777777" w:rsidR="007726F6" w:rsidRPr="007726F6" w:rsidRDefault="007726F6" w:rsidP="007726F6">
            <w:pPr>
              <w:numPr>
                <w:ilvl w:val="0"/>
                <w:numId w:val="17"/>
              </w:numPr>
              <w:snapToGrid w:val="0"/>
              <w:ind w:left="241" w:hanging="241"/>
              <w:jc w:val="both"/>
              <w:rPr>
                <w:bCs/>
                <w:lang w:val="es-MX"/>
              </w:rPr>
            </w:pPr>
            <w:r>
              <w:t xml:space="preserve">Dependencia e independencia lineal. </w:t>
            </w:r>
          </w:p>
          <w:p w14:paraId="5B5D7F83" w14:textId="77777777" w:rsidR="007726F6" w:rsidRPr="007726F6" w:rsidRDefault="007726F6" w:rsidP="007726F6">
            <w:pPr>
              <w:numPr>
                <w:ilvl w:val="0"/>
                <w:numId w:val="17"/>
              </w:numPr>
              <w:snapToGrid w:val="0"/>
              <w:ind w:left="241" w:hanging="241"/>
              <w:jc w:val="both"/>
              <w:rPr>
                <w:bCs/>
                <w:lang w:val="es-MX"/>
              </w:rPr>
            </w:pPr>
            <w:r>
              <w:t xml:space="preserve">Bases. Coordenadas de un vector respecto de una base. Matriz cambio de base. </w:t>
            </w:r>
          </w:p>
          <w:p w14:paraId="0920778B" w14:textId="77777777" w:rsidR="007726F6" w:rsidRPr="007726F6" w:rsidRDefault="007726F6" w:rsidP="007726F6">
            <w:pPr>
              <w:numPr>
                <w:ilvl w:val="0"/>
                <w:numId w:val="17"/>
              </w:numPr>
              <w:snapToGrid w:val="0"/>
              <w:ind w:left="241" w:hanging="241"/>
              <w:jc w:val="both"/>
              <w:rPr>
                <w:bCs/>
                <w:lang w:val="es-MX"/>
              </w:rPr>
            </w:pPr>
            <w:r>
              <w:t xml:space="preserve">Dimensión de un espacio vectorial y propiedades. </w:t>
            </w:r>
          </w:p>
          <w:p w14:paraId="109931BB" w14:textId="77777777" w:rsidR="007726F6" w:rsidRPr="007726F6" w:rsidRDefault="007726F6" w:rsidP="007726F6">
            <w:pPr>
              <w:numPr>
                <w:ilvl w:val="0"/>
                <w:numId w:val="17"/>
              </w:numPr>
              <w:snapToGrid w:val="0"/>
              <w:ind w:left="241" w:hanging="241"/>
              <w:jc w:val="both"/>
              <w:rPr>
                <w:bCs/>
                <w:lang w:val="es-MX"/>
              </w:rPr>
            </w:pPr>
            <w:r>
              <w:t xml:space="preserve">Espacios vectoriales con producto interno. </w:t>
            </w:r>
          </w:p>
          <w:p w14:paraId="66AD3A05" w14:textId="77777777" w:rsidR="007726F6" w:rsidRPr="007726F6" w:rsidRDefault="007726F6" w:rsidP="007726F6">
            <w:pPr>
              <w:numPr>
                <w:ilvl w:val="0"/>
                <w:numId w:val="17"/>
              </w:numPr>
              <w:snapToGrid w:val="0"/>
              <w:ind w:left="241" w:hanging="241"/>
              <w:jc w:val="both"/>
              <w:rPr>
                <w:bCs/>
                <w:lang w:val="es-MX"/>
              </w:rPr>
            </w:pPr>
            <w:r>
              <w:t xml:space="preserve">Norma y propiedades. </w:t>
            </w:r>
          </w:p>
          <w:p w14:paraId="086062AF" w14:textId="3C39C863" w:rsidR="007726F6" w:rsidRPr="00D853BE" w:rsidRDefault="007726F6" w:rsidP="007726F6">
            <w:pPr>
              <w:numPr>
                <w:ilvl w:val="0"/>
                <w:numId w:val="17"/>
              </w:numPr>
              <w:snapToGrid w:val="0"/>
              <w:ind w:left="241" w:hanging="241"/>
              <w:jc w:val="both"/>
              <w:rPr>
                <w:rFonts w:eastAsia="Arial"/>
                <w:bCs/>
                <w:lang w:val="es-MX"/>
              </w:rPr>
            </w:pPr>
            <w:r>
              <w:t xml:space="preserve">Ortogonalidad. Proceso de Gram-Schmidt.  </w:t>
            </w:r>
          </w:p>
          <w:p w14:paraId="19147326" w14:textId="3950E9FB" w:rsidR="007726F6" w:rsidRPr="00D853BE" w:rsidRDefault="007726F6" w:rsidP="007726F6">
            <w:pPr>
              <w:tabs>
                <w:tab w:val="left" w:pos="241"/>
              </w:tabs>
              <w:ind w:left="5400"/>
              <w:jc w:val="both"/>
              <w:rPr>
                <w:rFonts w:eastAsia="Arial"/>
                <w:bCs/>
                <w:lang w:val="es-MX"/>
              </w:rPr>
            </w:pPr>
          </w:p>
        </w:tc>
      </w:tr>
      <w:tr w:rsidR="000677CE" w:rsidRPr="00D853BE" w14:paraId="27DCCF81" w14:textId="77777777">
        <w:trPr>
          <w:trHeight w:val="255"/>
        </w:trPr>
        <w:tc>
          <w:tcPr>
            <w:tcW w:w="9180" w:type="dxa"/>
            <w:gridSpan w:val="2"/>
            <w:shd w:val="clear" w:color="auto" w:fill="auto"/>
            <w:vAlign w:val="bottom"/>
          </w:tcPr>
          <w:p w14:paraId="4354D0D8" w14:textId="7FB89111" w:rsidR="000677CE" w:rsidRPr="00D853BE" w:rsidRDefault="007726F6" w:rsidP="007726F6">
            <w:pPr>
              <w:numPr>
                <w:ilvl w:val="0"/>
                <w:numId w:val="7"/>
              </w:numPr>
              <w:snapToGrid w:val="0"/>
              <w:spacing w:before="120"/>
              <w:ind w:left="318" w:hanging="318"/>
            </w:pPr>
            <w:r>
              <w:t>Transformaciones Lineales</w:t>
            </w:r>
            <w:r w:rsidR="000677CE" w:rsidRPr="00D853BE">
              <w:t>.</w:t>
            </w:r>
          </w:p>
        </w:tc>
      </w:tr>
      <w:tr w:rsidR="000677CE" w:rsidRPr="00D853BE" w14:paraId="15DC639F" w14:textId="77777777">
        <w:trPr>
          <w:trHeight w:val="255"/>
        </w:trPr>
        <w:tc>
          <w:tcPr>
            <w:tcW w:w="360" w:type="dxa"/>
            <w:shd w:val="clear" w:color="auto" w:fill="auto"/>
            <w:vAlign w:val="center"/>
          </w:tcPr>
          <w:p w14:paraId="5D1143F4" w14:textId="77777777" w:rsidR="000677CE" w:rsidRPr="00D853BE" w:rsidRDefault="000677CE">
            <w:pPr>
              <w:snapToGrid w:val="0"/>
              <w:rPr>
                <w:bCs/>
                <w:lang w:val="es-MX"/>
              </w:rPr>
            </w:pPr>
          </w:p>
        </w:tc>
        <w:tc>
          <w:tcPr>
            <w:tcW w:w="8820" w:type="dxa"/>
            <w:shd w:val="clear" w:color="auto" w:fill="auto"/>
            <w:vAlign w:val="center"/>
          </w:tcPr>
          <w:p w14:paraId="7A68DB67" w14:textId="3953A421" w:rsidR="000677CE" w:rsidRPr="00D853BE" w:rsidRDefault="007726F6" w:rsidP="00600F69">
            <w:pPr>
              <w:numPr>
                <w:ilvl w:val="0"/>
                <w:numId w:val="18"/>
              </w:numPr>
              <w:ind w:left="241" w:hanging="241"/>
              <w:jc w:val="both"/>
              <w:rPr>
                <w:bCs/>
                <w:lang w:val="es-MX"/>
              </w:rPr>
            </w:pPr>
            <w:r>
              <w:t>Definición de transformación lineal. Propiedades.</w:t>
            </w:r>
            <w:r w:rsidR="000677CE" w:rsidRPr="00D853BE">
              <w:rPr>
                <w:bCs/>
                <w:lang w:val="es-MX"/>
              </w:rPr>
              <w:t>olinomio</w:t>
            </w:r>
            <w:r w:rsidR="000677CE" w:rsidRPr="00D853BE">
              <w:rPr>
                <w:rFonts w:eastAsia="Arial"/>
                <w:bCs/>
                <w:lang w:val="es-MX"/>
              </w:rPr>
              <w:t xml:space="preserve"> </w:t>
            </w:r>
            <w:r w:rsidR="000677CE" w:rsidRPr="00D853BE">
              <w:rPr>
                <w:bCs/>
                <w:lang w:val="es-MX"/>
              </w:rPr>
              <w:t>característico</w:t>
            </w:r>
            <w:r w:rsidR="000677CE" w:rsidRPr="00D853BE">
              <w:rPr>
                <w:rFonts w:eastAsia="Arial"/>
                <w:bCs/>
                <w:lang w:val="es-MX"/>
              </w:rPr>
              <w:t xml:space="preserve"> </w:t>
            </w:r>
            <w:r w:rsidR="000677CE" w:rsidRPr="00D853BE">
              <w:rPr>
                <w:bCs/>
                <w:lang w:val="es-MX"/>
              </w:rPr>
              <w:t>de</w:t>
            </w:r>
            <w:r w:rsidR="000677CE" w:rsidRPr="00D853BE">
              <w:rPr>
                <w:rFonts w:eastAsia="Arial"/>
                <w:bCs/>
                <w:lang w:val="es-MX"/>
              </w:rPr>
              <w:t xml:space="preserve"> </w:t>
            </w:r>
            <w:r w:rsidR="000677CE" w:rsidRPr="00D853BE">
              <w:rPr>
                <w:bCs/>
                <w:lang w:val="es-MX"/>
              </w:rPr>
              <w:t>una</w:t>
            </w:r>
            <w:r w:rsidR="000677CE" w:rsidRPr="00D853BE">
              <w:rPr>
                <w:rFonts w:eastAsia="Arial"/>
                <w:bCs/>
                <w:lang w:val="es-MX"/>
              </w:rPr>
              <w:t xml:space="preserve"> </w:t>
            </w:r>
            <w:r w:rsidR="000677CE" w:rsidRPr="00D853BE">
              <w:rPr>
                <w:bCs/>
                <w:lang w:val="es-MX"/>
              </w:rPr>
              <w:t>matriz.</w:t>
            </w:r>
          </w:p>
          <w:p w14:paraId="6854BDF1" w14:textId="77777777" w:rsidR="00600F69" w:rsidRPr="00600F69" w:rsidRDefault="00600F69" w:rsidP="00600F69">
            <w:pPr>
              <w:numPr>
                <w:ilvl w:val="0"/>
                <w:numId w:val="5"/>
              </w:numPr>
              <w:tabs>
                <w:tab w:val="left" w:pos="241"/>
              </w:tabs>
              <w:ind w:left="241" w:hanging="241"/>
              <w:jc w:val="both"/>
              <w:rPr>
                <w:bCs/>
                <w:lang w:val="es-MX"/>
              </w:rPr>
            </w:pPr>
            <w:r>
              <w:lastRenderedPageBreak/>
              <w:t xml:space="preserve">Álgebra de transformaciones lineales. </w:t>
            </w:r>
          </w:p>
          <w:p w14:paraId="68DD076B" w14:textId="77777777" w:rsidR="00600F69" w:rsidRPr="00600F69" w:rsidRDefault="00600F69" w:rsidP="00600F69">
            <w:pPr>
              <w:numPr>
                <w:ilvl w:val="0"/>
                <w:numId w:val="5"/>
              </w:numPr>
              <w:tabs>
                <w:tab w:val="left" w:pos="241"/>
              </w:tabs>
              <w:ind w:left="241" w:hanging="241"/>
              <w:jc w:val="both"/>
              <w:rPr>
                <w:bCs/>
                <w:lang w:val="es-MX"/>
              </w:rPr>
            </w:pPr>
            <w:r>
              <w:t xml:space="preserve">Núcleo e imagen de una transformación lineal. Teorema de la dimensión. </w:t>
            </w:r>
          </w:p>
          <w:p w14:paraId="2A735380" w14:textId="77777777" w:rsidR="00600F69" w:rsidRPr="00600F69" w:rsidRDefault="00600F69" w:rsidP="00600F69">
            <w:pPr>
              <w:numPr>
                <w:ilvl w:val="0"/>
                <w:numId w:val="5"/>
              </w:numPr>
              <w:tabs>
                <w:tab w:val="left" w:pos="241"/>
              </w:tabs>
              <w:ind w:left="241" w:hanging="241"/>
              <w:jc w:val="both"/>
              <w:rPr>
                <w:bCs/>
                <w:lang w:val="es-MX"/>
              </w:rPr>
            </w:pPr>
            <w:r>
              <w:t xml:space="preserve"> Isomorfismo de las transformaciones lineales. </w:t>
            </w:r>
          </w:p>
          <w:p w14:paraId="43D17F36" w14:textId="77777777" w:rsidR="00600F69" w:rsidRPr="00600F69" w:rsidRDefault="00600F69" w:rsidP="00600F69">
            <w:pPr>
              <w:numPr>
                <w:ilvl w:val="0"/>
                <w:numId w:val="5"/>
              </w:numPr>
              <w:tabs>
                <w:tab w:val="left" w:pos="241"/>
              </w:tabs>
              <w:ind w:left="241" w:hanging="241"/>
              <w:jc w:val="both"/>
              <w:rPr>
                <w:bCs/>
                <w:lang w:val="es-MX"/>
              </w:rPr>
            </w:pPr>
            <w:r>
              <w:t xml:space="preserve">Correspondencia entre las matrices y las transformaciones lineales. </w:t>
            </w:r>
          </w:p>
          <w:p w14:paraId="23B5F09C" w14:textId="206E5577" w:rsidR="000677CE" w:rsidRPr="00D853BE" w:rsidRDefault="00600F69" w:rsidP="00600F69">
            <w:pPr>
              <w:numPr>
                <w:ilvl w:val="0"/>
                <w:numId w:val="5"/>
              </w:numPr>
              <w:tabs>
                <w:tab w:val="left" w:pos="241"/>
              </w:tabs>
              <w:ind w:left="241" w:hanging="241"/>
              <w:jc w:val="both"/>
              <w:rPr>
                <w:bCs/>
                <w:lang w:val="es-MX"/>
              </w:rPr>
            </w:pPr>
            <w:r>
              <w:t>Relación entre las matrices asociadas a una transformación lineal respecto de bases diferentes.</w:t>
            </w:r>
          </w:p>
        </w:tc>
      </w:tr>
      <w:tr w:rsidR="000677CE" w:rsidRPr="00D853BE" w14:paraId="1FF5D6CA" w14:textId="77777777">
        <w:trPr>
          <w:trHeight w:val="255"/>
        </w:trPr>
        <w:tc>
          <w:tcPr>
            <w:tcW w:w="9180" w:type="dxa"/>
            <w:gridSpan w:val="2"/>
            <w:shd w:val="clear" w:color="auto" w:fill="auto"/>
            <w:vAlign w:val="bottom"/>
          </w:tcPr>
          <w:p w14:paraId="4286359B" w14:textId="4E76514C" w:rsidR="000677CE" w:rsidRDefault="00600F69" w:rsidP="00BC3C77">
            <w:pPr>
              <w:numPr>
                <w:ilvl w:val="0"/>
                <w:numId w:val="7"/>
              </w:numPr>
              <w:snapToGrid w:val="0"/>
              <w:spacing w:before="120"/>
            </w:pPr>
            <w:r>
              <w:lastRenderedPageBreak/>
              <w:t>Diagonalización de matrices.</w:t>
            </w:r>
          </w:p>
          <w:p w14:paraId="40BD28E8" w14:textId="77777777" w:rsidR="008760B9" w:rsidRDefault="008760B9" w:rsidP="008760B9">
            <w:pPr>
              <w:numPr>
                <w:ilvl w:val="0"/>
                <w:numId w:val="19"/>
              </w:numPr>
              <w:snapToGrid w:val="0"/>
              <w:spacing w:before="120"/>
              <w:ind w:left="601" w:hanging="283"/>
            </w:pPr>
            <w:r>
              <w:t xml:space="preserve">Valores y vectores propios. </w:t>
            </w:r>
          </w:p>
          <w:p w14:paraId="2C19B6D0" w14:textId="35D82982" w:rsidR="008760B9" w:rsidRDefault="008760B9" w:rsidP="008760B9">
            <w:pPr>
              <w:numPr>
                <w:ilvl w:val="0"/>
                <w:numId w:val="19"/>
              </w:numPr>
              <w:snapToGrid w:val="0"/>
              <w:spacing w:before="120"/>
              <w:ind w:left="601" w:hanging="283"/>
            </w:pPr>
            <w:r>
              <w:t>Diagonalización de una matriz</w:t>
            </w:r>
          </w:p>
          <w:p w14:paraId="42E68129" w14:textId="1B5FBA99" w:rsidR="00600F69" w:rsidRPr="00D853BE" w:rsidRDefault="00600F69" w:rsidP="00600F69">
            <w:pPr>
              <w:snapToGrid w:val="0"/>
              <w:spacing w:before="120"/>
              <w:ind w:left="720"/>
            </w:pPr>
          </w:p>
        </w:tc>
      </w:tr>
    </w:tbl>
    <w:p w14:paraId="5F082839" w14:textId="77777777" w:rsidR="000677CE" w:rsidRDefault="000677CE" w:rsidP="00D82081">
      <w:pPr>
        <w:rPr>
          <w:rFonts w:eastAsia="Arial"/>
          <w:color w:val="000000"/>
          <w:sz w:val="22"/>
          <w:szCs w:val="22"/>
          <w:lang w:val="es-MX"/>
        </w:rPr>
      </w:pPr>
      <w:r w:rsidRPr="00D82081">
        <w:rPr>
          <w:b/>
          <w:color w:val="000000"/>
          <w:sz w:val="22"/>
          <w:szCs w:val="22"/>
          <w:lang w:val="es-MX"/>
        </w:rPr>
        <w:t>EVALUACIÓN</w:t>
      </w:r>
      <w:r w:rsidRPr="00D82081">
        <w:rPr>
          <w:rFonts w:eastAsia="Arial"/>
          <w:b/>
          <w:color w:val="000000"/>
          <w:sz w:val="22"/>
          <w:szCs w:val="22"/>
          <w:lang w:val="es-MX"/>
        </w:rPr>
        <w:t xml:space="preserve"> </w:t>
      </w:r>
      <w:r w:rsidRPr="00D82081">
        <w:rPr>
          <w:b/>
          <w:color w:val="000000"/>
          <w:sz w:val="22"/>
          <w:szCs w:val="22"/>
          <w:lang w:val="es-MX"/>
        </w:rPr>
        <w:t>DEL</w:t>
      </w:r>
      <w:r w:rsidRPr="00D82081">
        <w:rPr>
          <w:rFonts w:eastAsia="Arial"/>
          <w:b/>
          <w:color w:val="000000"/>
          <w:sz w:val="22"/>
          <w:szCs w:val="22"/>
          <w:lang w:val="es-MX"/>
        </w:rPr>
        <w:t xml:space="preserve"> </w:t>
      </w:r>
      <w:r w:rsidRPr="00D82081">
        <w:rPr>
          <w:b/>
          <w:color w:val="000000"/>
          <w:sz w:val="22"/>
          <w:szCs w:val="22"/>
          <w:lang w:val="es-MX"/>
        </w:rPr>
        <w:t>APRENDIZAJE</w:t>
      </w:r>
      <w:r w:rsidRPr="00D82081">
        <w:rPr>
          <w:rFonts w:eastAsia="Arial"/>
          <w:color w:val="000000"/>
          <w:sz w:val="22"/>
          <w:szCs w:val="22"/>
          <w:lang w:val="es-MX"/>
        </w:rPr>
        <w:t xml:space="preserve">  </w:t>
      </w:r>
    </w:p>
    <w:p w14:paraId="0E1444EC" w14:textId="77777777" w:rsidR="000C389B" w:rsidRDefault="00E2456A" w:rsidP="00886933">
      <w:pPr>
        <w:spacing w:before="240" w:after="240" w:line="100" w:lineRule="atLeast"/>
        <w:rPr>
          <w:color w:val="000000"/>
          <w:lang w:val="es-MX"/>
        </w:rPr>
      </w:pPr>
      <w:r>
        <w:rPr>
          <w:color w:val="000000"/>
          <w:lang w:val="es-MX"/>
        </w:rPr>
        <w:t>La evaluación</w:t>
      </w:r>
      <w:r w:rsidR="00481CDE">
        <w:rPr>
          <w:color w:val="000000"/>
          <w:lang w:val="es-MX"/>
        </w:rPr>
        <w:t xml:space="preserve"> </w:t>
      </w:r>
      <w:r w:rsidR="000C389B">
        <w:rPr>
          <w:color w:val="000000"/>
          <w:lang w:val="es-MX"/>
        </w:rPr>
        <w:t xml:space="preserve">de los aprendizajes se realizará también a distancia, en modalidad mayoritariamente asincrónica, y utilizando los recursos que la Universidad de Chile pone a disposición apara estos fines. Dicho </w:t>
      </w:r>
      <w:r w:rsidR="00481CDE" w:rsidRPr="004868B2">
        <w:rPr>
          <w:color w:val="000000"/>
          <w:lang w:val="es-MX"/>
        </w:rPr>
        <w:t>aprendizaje de los estudiantes durante el semestre se medirá con:</w:t>
      </w:r>
      <w:r w:rsidR="00ED44A9">
        <w:rPr>
          <w:color w:val="000000"/>
          <w:lang w:val="es-MX"/>
        </w:rPr>
        <w:t xml:space="preserve"> </w:t>
      </w:r>
    </w:p>
    <w:p w14:paraId="56FBEA26" w14:textId="4C5CE06A" w:rsidR="00481CDE" w:rsidRDefault="00481CDE" w:rsidP="004B0CC3">
      <w:pPr>
        <w:spacing w:line="100" w:lineRule="atLeast"/>
        <w:ind w:left="426" w:hanging="142"/>
        <w:rPr>
          <w:color w:val="000000"/>
          <w:lang w:val="es-MX"/>
        </w:rPr>
      </w:pPr>
      <w:r w:rsidRPr="00ED44A9">
        <w:rPr>
          <w:b/>
          <w:color w:val="000000"/>
          <w:lang w:val="es-MX"/>
        </w:rPr>
        <w:t>a)</w:t>
      </w:r>
      <w:r>
        <w:rPr>
          <w:color w:val="000000"/>
          <w:lang w:val="es-MX"/>
        </w:rPr>
        <w:t xml:space="preserve"> </w:t>
      </w:r>
      <w:r w:rsidR="00BF4223">
        <w:rPr>
          <w:color w:val="000000"/>
          <w:lang w:val="es-MX"/>
        </w:rPr>
        <w:t>Dos</w:t>
      </w:r>
      <w:r w:rsidRPr="004868B2">
        <w:rPr>
          <w:color w:val="000000"/>
          <w:lang w:val="es-MX"/>
        </w:rPr>
        <w:t xml:space="preserve"> pruebas de cátedra, </w:t>
      </w:r>
      <w:r>
        <w:rPr>
          <w:color w:val="000000"/>
          <w:lang w:val="es-MX"/>
        </w:rPr>
        <w:t xml:space="preserve"> </w:t>
      </w:r>
    </w:p>
    <w:p w14:paraId="0A9E887D" w14:textId="0E7DD278" w:rsidR="004B0CC3" w:rsidRDefault="00481CDE" w:rsidP="004B0CC3">
      <w:pPr>
        <w:spacing w:before="60"/>
        <w:ind w:left="426" w:hanging="142"/>
        <w:jc w:val="both"/>
        <w:rPr>
          <w:color w:val="000000"/>
          <w:lang w:val="es-MX"/>
        </w:rPr>
      </w:pPr>
      <w:r w:rsidRPr="00ED44A9">
        <w:rPr>
          <w:b/>
          <w:color w:val="000000"/>
          <w:lang w:val="es-MX"/>
        </w:rPr>
        <w:t>b)</w:t>
      </w:r>
      <w:r>
        <w:rPr>
          <w:color w:val="000000"/>
          <w:lang w:val="es-MX"/>
        </w:rPr>
        <w:t xml:space="preserve"> C</w:t>
      </w:r>
      <w:r w:rsidRPr="004868B2">
        <w:rPr>
          <w:color w:val="000000"/>
          <w:lang w:val="es-MX"/>
        </w:rPr>
        <w:t xml:space="preserve">ontroles y tareas </w:t>
      </w:r>
      <w:r w:rsidR="00ED44A9">
        <w:rPr>
          <w:color w:val="000000"/>
          <w:lang w:val="es-MX"/>
        </w:rPr>
        <w:t>d</w:t>
      </w:r>
      <w:r>
        <w:rPr>
          <w:color w:val="000000"/>
          <w:lang w:val="es-MX"/>
        </w:rPr>
        <w:t xml:space="preserve">el semestre, cuyo promedio valdrá lo mismo que una prueba de cátedra. </w:t>
      </w:r>
      <w:r>
        <w:t>El Prom</w:t>
      </w:r>
      <w:r w:rsidR="00ED44A9">
        <w:t>edio</w:t>
      </w:r>
      <w:r>
        <w:t xml:space="preserve"> de tareas y controles est</w:t>
      </w:r>
      <w:r w:rsidR="00ED44A9">
        <w:t>ar</w:t>
      </w:r>
      <w:r>
        <w:t>á dado por</w:t>
      </w:r>
      <w:r w:rsidR="00ED44A9">
        <w:t xml:space="preserve"> el </w:t>
      </w:r>
      <w:r>
        <w:t xml:space="preserve">promedio de </w:t>
      </w:r>
      <w:r w:rsidR="00ED44A9">
        <w:t xml:space="preserve">éstos en la </w:t>
      </w:r>
      <w:r>
        <w:t xml:space="preserve">práctica y </w:t>
      </w:r>
      <w:r w:rsidR="00ED44A9">
        <w:t>en</w:t>
      </w:r>
      <w:r>
        <w:t xml:space="preserve"> la teoría.</w:t>
      </w:r>
      <w:r w:rsidR="00B17252">
        <w:t xml:space="preserve"> </w:t>
      </w:r>
      <w:r w:rsidRPr="004868B2">
        <w:rPr>
          <w:color w:val="000000"/>
          <w:lang w:val="es-MX"/>
        </w:rPr>
        <w:t xml:space="preserve">El promedio de estas </w:t>
      </w:r>
      <w:r w:rsidR="00BF4223">
        <w:rPr>
          <w:color w:val="000000"/>
          <w:lang w:val="es-MX"/>
        </w:rPr>
        <w:t>tres</w:t>
      </w:r>
      <w:r w:rsidRPr="004868B2">
        <w:rPr>
          <w:color w:val="000000"/>
          <w:lang w:val="es-MX"/>
        </w:rPr>
        <w:t xml:space="preserve"> notas</w:t>
      </w:r>
      <w:r>
        <w:rPr>
          <w:color w:val="000000"/>
          <w:lang w:val="es-MX"/>
        </w:rPr>
        <w:t xml:space="preserve"> </w:t>
      </w:r>
      <w:r w:rsidRPr="004868B2">
        <w:rPr>
          <w:color w:val="000000"/>
          <w:lang w:val="es-MX"/>
        </w:rPr>
        <w:t>da el promedio de presentación a examen.</w:t>
      </w:r>
      <w:r>
        <w:rPr>
          <w:color w:val="000000"/>
          <w:lang w:val="es-MX"/>
        </w:rPr>
        <w:t xml:space="preserve"> </w:t>
      </w:r>
    </w:p>
    <w:p w14:paraId="0EEB664C" w14:textId="2421FEAB" w:rsidR="00481CDE" w:rsidRDefault="00481CDE" w:rsidP="004B0CC3">
      <w:pPr>
        <w:spacing w:before="60"/>
        <w:ind w:left="426" w:hanging="142"/>
        <w:jc w:val="both"/>
        <w:rPr>
          <w:color w:val="000000"/>
          <w:lang w:val="es-MX"/>
        </w:rPr>
      </w:pPr>
      <w:r w:rsidRPr="00ED44A9">
        <w:rPr>
          <w:b/>
          <w:color w:val="000000"/>
          <w:lang w:val="es-MX"/>
        </w:rPr>
        <w:t>c)</w:t>
      </w:r>
      <w:r>
        <w:rPr>
          <w:color w:val="000000"/>
          <w:lang w:val="es-MX"/>
        </w:rPr>
        <w:t xml:space="preserve"> Un examen final. </w:t>
      </w:r>
      <w:r w:rsidRPr="004868B2">
        <w:rPr>
          <w:color w:val="000000"/>
          <w:lang w:val="es-MX"/>
        </w:rPr>
        <w:t>El promedio de presentación a examen vale el 75%</w:t>
      </w:r>
      <w:r>
        <w:rPr>
          <w:color w:val="000000"/>
          <w:lang w:val="es-MX"/>
        </w:rPr>
        <w:t xml:space="preserve"> y e</w:t>
      </w:r>
      <w:r w:rsidRPr="004868B2">
        <w:rPr>
          <w:color w:val="000000"/>
          <w:lang w:val="es-MX"/>
        </w:rPr>
        <w:t>l examen vale un 2</w:t>
      </w:r>
      <w:r>
        <w:rPr>
          <w:color w:val="000000"/>
          <w:lang w:val="es-MX"/>
        </w:rPr>
        <w:t>5%, de la nota final</w:t>
      </w:r>
      <w:r w:rsidRPr="004868B2">
        <w:rPr>
          <w:color w:val="000000"/>
          <w:lang w:val="es-MX"/>
        </w:rPr>
        <w:t xml:space="preserve">. </w:t>
      </w:r>
      <w:r>
        <w:rPr>
          <w:color w:val="000000"/>
          <w:lang w:val="es-MX"/>
        </w:rPr>
        <w:t xml:space="preserve"> La nota del examen puede r</w:t>
      </w:r>
      <w:r w:rsidRPr="00D853BE">
        <w:rPr>
          <w:color w:val="000000"/>
          <w:lang w:val="es-MX"/>
        </w:rPr>
        <w:t>eemplaza</w:t>
      </w:r>
      <w:r>
        <w:rPr>
          <w:color w:val="000000"/>
          <w:lang w:val="es-MX"/>
        </w:rPr>
        <w:t>r</w:t>
      </w:r>
      <w:r w:rsidRPr="00D853BE">
        <w:rPr>
          <w:color w:val="000000"/>
          <w:lang w:val="es-MX"/>
        </w:rPr>
        <w:t xml:space="preserve"> </w:t>
      </w:r>
      <w:r>
        <w:rPr>
          <w:color w:val="000000"/>
          <w:lang w:val="es-MX"/>
        </w:rPr>
        <w:t xml:space="preserve">la </w:t>
      </w:r>
      <w:r w:rsidRPr="00D853BE">
        <w:rPr>
          <w:color w:val="000000"/>
          <w:lang w:val="es-MX"/>
        </w:rPr>
        <w:t xml:space="preserve">1ª o </w:t>
      </w:r>
      <w:r>
        <w:rPr>
          <w:color w:val="000000"/>
          <w:lang w:val="es-MX"/>
        </w:rPr>
        <w:t xml:space="preserve">la </w:t>
      </w:r>
      <w:r w:rsidRPr="00D853BE">
        <w:rPr>
          <w:color w:val="000000"/>
          <w:lang w:val="es-MX"/>
        </w:rPr>
        <w:t>2ª prueba</w:t>
      </w:r>
      <w:r>
        <w:rPr>
          <w:color w:val="000000"/>
          <w:lang w:val="es-MX"/>
        </w:rPr>
        <w:t xml:space="preserve"> de cátedra, si el estudiante lo solicita previamente; según reglamento vigente.</w:t>
      </w:r>
    </w:p>
    <w:p w14:paraId="77C033D8" w14:textId="77777777" w:rsidR="00481CDE" w:rsidRPr="00BF4223" w:rsidRDefault="00481CDE" w:rsidP="00BF4223">
      <w:pPr>
        <w:spacing w:before="60"/>
        <w:jc w:val="both"/>
        <w:rPr>
          <w:color w:val="000000"/>
          <w:sz w:val="16"/>
          <w:szCs w:val="16"/>
          <w:lang w:val="es-MX"/>
        </w:rPr>
      </w:pPr>
    </w:p>
    <w:p w14:paraId="2391D530" w14:textId="77777777" w:rsidR="00DE14A3" w:rsidRPr="00ED44A9" w:rsidRDefault="00DE14A3" w:rsidP="00D82081">
      <w:pPr>
        <w:rPr>
          <w:b/>
          <w:color w:val="000000"/>
          <w:lang w:val="pt-BR"/>
        </w:rPr>
      </w:pPr>
      <w:r w:rsidRPr="00ED44A9">
        <w:rPr>
          <w:b/>
          <w:color w:val="000000"/>
          <w:lang w:val="pt-BR"/>
        </w:rPr>
        <w:t>BIBLIOGRAFÍA</w:t>
      </w:r>
    </w:p>
    <w:p w14:paraId="3DD2678A" w14:textId="5EE30D04" w:rsidR="00525675" w:rsidRPr="000F6182" w:rsidRDefault="00525675" w:rsidP="00580F9B">
      <w:pPr>
        <w:numPr>
          <w:ilvl w:val="0"/>
          <w:numId w:val="21"/>
        </w:numPr>
        <w:autoSpaceDE w:val="0"/>
        <w:autoSpaceDN w:val="0"/>
        <w:adjustRightInd w:val="0"/>
        <w:ind w:hanging="496"/>
        <w:jc w:val="both"/>
        <w:rPr>
          <w:lang w:val="en-US"/>
        </w:rPr>
      </w:pPr>
      <w:r w:rsidRPr="00880D2A">
        <w:rPr>
          <w:lang w:val="en-US"/>
        </w:rPr>
        <w:t xml:space="preserve">Algebra lineal. Bernard Kolman. </w:t>
      </w:r>
      <w:r w:rsidRPr="000F6182">
        <w:rPr>
          <w:lang w:val="en-US"/>
        </w:rPr>
        <w:t>David R. Hill. Pearson. Prentice Hall.</w:t>
      </w:r>
    </w:p>
    <w:p w14:paraId="4BDAFECF" w14:textId="77777777" w:rsidR="00525675" w:rsidRPr="000F6182" w:rsidRDefault="00525675" w:rsidP="00580F9B">
      <w:pPr>
        <w:autoSpaceDE w:val="0"/>
        <w:autoSpaceDN w:val="0"/>
        <w:adjustRightInd w:val="0"/>
        <w:ind w:left="780" w:hanging="496"/>
        <w:jc w:val="both"/>
        <w:rPr>
          <w:lang w:val="en-US"/>
        </w:rPr>
      </w:pPr>
    </w:p>
    <w:p w14:paraId="2B6E37B2" w14:textId="78CC303D" w:rsidR="00525675" w:rsidRPr="000F6182" w:rsidRDefault="00525675" w:rsidP="00580F9B">
      <w:pPr>
        <w:numPr>
          <w:ilvl w:val="0"/>
          <w:numId w:val="20"/>
        </w:numPr>
        <w:autoSpaceDE w:val="0"/>
        <w:autoSpaceDN w:val="0"/>
        <w:adjustRightInd w:val="0"/>
        <w:ind w:left="780" w:hanging="496"/>
        <w:jc w:val="both"/>
      </w:pPr>
      <w:r w:rsidRPr="000F6182">
        <w:rPr>
          <w:lang w:val="es-CL"/>
        </w:rPr>
        <w:t xml:space="preserve">Algebra lineal. </w:t>
      </w:r>
      <w:r w:rsidRPr="000F6182">
        <w:t xml:space="preserve">Anton, Howard. Editorial limusa. </w:t>
      </w:r>
    </w:p>
    <w:p w14:paraId="3E5B821A" w14:textId="77777777" w:rsidR="00525675" w:rsidRPr="000F6182" w:rsidRDefault="00525675" w:rsidP="00580F9B">
      <w:pPr>
        <w:autoSpaceDE w:val="0"/>
        <w:autoSpaceDN w:val="0"/>
        <w:adjustRightInd w:val="0"/>
        <w:ind w:left="780" w:hanging="496"/>
        <w:jc w:val="both"/>
      </w:pPr>
    </w:p>
    <w:p w14:paraId="579B0280" w14:textId="4C638779" w:rsidR="00525675" w:rsidRPr="000F6182" w:rsidRDefault="00525675" w:rsidP="00580F9B">
      <w:pPr>
        <w:numPr>
          <w:ilvl w:val="0"/>
          <w:numId w:val="20"/>
        </w:numPr>
        <w:autoSpaceDE w:val="0"/>
        <w:autoSpaceDN w:val="0"/>
        <w:adjustRightInd w:val="0"/>
        <w:ind w:left="780" w:hanging="496"/>
        <w:jc w:val="both"/>
      </w:pPr>
      <w:r w:rsidRPr="000F6182">
        <w:t xml:space="preserve">Algebra de matrices. Hohn, Franz. Editorial f. trillas. </w:t>
      </w:r>
    </w:p>
    <w:p w14:paraId="70BBC748" w14:textId="77777777" w:rsidR="00525675" w:rsidRPr="000F6182" w:rsidRDefault="00525675" w:rsidP="00580F9B">
      <w:pPr>
        <w:autoSpaceDE w:val="0"/>
        <w:autoSpaceDN w:val="0"/>
        <w:adjustRightInd w:val="0"/>
        <w:ind w:left="780" w:hanging="496"/>
        <w:jc w:val="both"/>
      </w:pPr>
    </w:p>
    <w:p w14:paraId="6ED90CBD" w14:textId="21511BC7" w:rsidR="00525675" w:rsidRPr="000F6182" w:rsidRDefault="00525675" w:rsidP="00580F9B">
      <w:pPr>
        <w:numPr>
          <w:ilvl w:val="0"/>
          <w:numId w:val="20"/>
        </w:numPr>
        <w:autoSpaceDE w:val="0"/>
        <w:autoSpaceDN w:val="0"/>
        <w:adjustRightInd w:val="0"/>
        <w:ind w:left="780" w:hanging="496"/>
        <w:jc w:val="both"/>
      </w:pPr>
      <w:r w:rsidRPr="000F6182">
        <w:t xml:space="preserve">Algebra lineal y sus aplicaciones. Torregrosa/Jordan. Mc. graw hill. </w:t>
      </w:r>
    </w:p>
    <w:p w14:paraId="17CAAAF8" w14:textId="77777777" w:rsidR="00525675" w:rsidRPr="000F6182" w:rsidRDefault="00525675" w:rsidP="00580F9B">
      <w:pPr>
        <w:autoSpaceDE w:val="0"/>
        <w:autoSpaceDN w:val="0"/>
        <w:adjustRightInd w:val="0"/>
        <w:ind w:left="780" w:hanging="496"/>
        <w:jc w:val="both"/>
      </w:pPr>
    </w:p>
    <w:p w14:paraId="550DACC2" w14:textId="3FA36D92" w:rsidR="00525675" w:rsidRPr="000F6182" w:rsidRDefault="00525675" w:rsidP="00580F9B">
      <w:pPr>
        <w:numPr>
          <w:ilvl w:val="0"/>
          <w:numId w:val="20"/>
        </w:numPr>
        <w:autoSpaceDE w:val="0"/>
        <w:autoSpaceDN w:val="0"/>
        <w:adjustRightInd w:val="0"/>
        <w:ind w:left="780" w:hanging="496"/>
        <w:jc w:val="both"/>
      </w:pPr>
      <w:r w:rsidRPr="000F6182">
        <w:t xml:space="preserve">Algebra lineal. Hoffman/Kunze. Editorial prentice hall internacional. </w:t>
      </w:r>
    </w:p>
    <w:p w14:paraId="08A95EF4" w14:textId="77777777" w:rsidR="00525675" w:rsidRPr="000F6182" w:rsidRDefault="00525675" w:rsidP="00580F9B">
      <w:pPr>
        <w:autoSpaceDE w:val="0"/>
        <w:autoSpaceDN w:val="0"/>
        <w:adjustRightInd w:val="0"/>
        <w:ind w:left="780" w:hanging="496"/>
        <w:jc w:val="both"/>
      </w:pPr>
    </w:p>
    <w:p w14:paraId="64AC6D43" w14:textId="7BAF506E" w:rsidR="00525675" w:rsidRPr="000F6182" w:rsidRDefault="00525675" w:rsidP="00580F9B">
      <w:pPr>
        <w:numPr>
          <w:ilvl w:val="0"/>
          <w:numId w:val="20"/>
        </w:numPr>
        <w:autoSpaceDE w:val="0"/>
        <w:autoSpaceDN w:val="0"/>
        <w:adjustRightInd w:val="0"/>
        <w:ind w:left="780" w:hanging="496"/>
        <w:jc w:val="both"/>
      </w:pPr>
      <w:r w:rsidRPr="000F6182">
        <w:t xml:space="preserve">Elementos de algebra lineal. Marcos/Mino. limusa wiley. </w:t>
      </w:r>
    </w:p>
    <w:p w14:paraId="45E88D23" w14:textId="77777777" w:rsidR="00525675" w:rsidRPr="000F6182" w:rsidRDefault="00525675" w:rsidP="00580F9B">
      <w:pPr>
        <w:autoSpaceDE w:val="0"/>
        <w:autoSpaceDN w:val="0"/>
        <w:adjustRightInd w:val="0"/>
        <w:ind w:left="780" w:hanging="496"/>
        <w:jc w:val="both"/>
      </w:pPr>
    </w:p>
    <w:p w14:paraId="057B63D7" w14:textId="0FAD765D" w:rsidR="00525675" w:rsidRPr="000F6182" w:rsidRDefault="00525675" w:rsidP="00580F9B">
      <w:pPr>
        <w:numPr>
          <w:ilvl w:val="0"/>
          <w:numId w:val="20"/>
        </w:numPr>
        <w:autoSpaceDE w:val="0"/>
        <w:autoSpaceDN w:val="0"/>
        <w:adjustRightInd w:val="0"/>
        <w:ind w:left="780" w:hanging="496"/>
        <w:jc w:val="both"/>
      </w:pPr>
      <w:r w:rsidRPr="000F6182">
        <w:t>Algebra lineal y sus aplicaciones. Strang, Gilbert. Fondo educativo interamericano.</w:t>
      </w:r>
    </w:p>
    <w:p w14:paraId="69B1E6B3" w14:textId="77777777" w:rsidR="00525675" w:rsidRPr="000F6182" w:rsidRDefault="00525675" w:rsidP="00580F9B">
      <w:pPr>
        <w:autoSpaceDE w:val="0"/>
        <w:autoSpaceDN w:val="0"/>
        <w:adjustRightInd w:val="0"/>
        <w:ind w:left="780" w:hanging="496"/>
        <w:jc w:val="both"/>
      </w:pPr>
    </w:p>
    <w:p w14:paraId="68EC58B0" w14:textId="50DE3DAB" w:rsidR="00525675" w:rsidRPr="000F6182" w:rsidRDefault="00525675" w:rsidP="00580F9B">
      <w:pPr>
        <w:numPr>
          <w:ilvl w:val="0"/>
          <w:numId w:val="20"/>
        </w:numPr>
        <w:autoSpaceDE w:val="0"/>
        <w:autoSpaceDN w:val="0"/>
        <w:adjustRightInd w:val="0"/>
        <w:ind w:left="780" w:hanging="496"/>
        <w:jc w:val="both"/>
        <w:rPr>
          <w:lang w:val="en-US"/>
        </w:rPr>
      </w:pPr>
      <w:r w:rsidRPr="000F6182">
        <w:t xml:space="preserve">Algebra lineal. Teoría y ejercicios. </w:t>
      </w:r>
      <w:r w:rsidRPr="000F6182">
        <w:rPr>
          <w:lang w:val="en-US"/>
        </w:rPr>
        <w:t>Lipschutz, Seymour. Mc graw hill.</w:t>
      </w:r>
    </w:p>
    <w:p w14:paraId="4E1334D9" w14:textId="77777777" w:rsidR="00525675" w:rsidRPr="000F6182" w:rsidRDefault="00525675" w:rsidP="00580F9B">
      <w:pPr>
        <w:autoSpaceDE w:val="0"/>
        <w:autoSpaceDN w:val="0"/>
        <w:adjustRightInd w:val="0"/>
        <w:ind w:left="780" w:hanging="496"/>
        <w:jc w:val="both"/>
        <w:rPr>
          <w:lang w:val="en-US"/>
        </w:rPr>
      </w:pPr>
    </w:p>
    <w:p w14:paraId="51DF4BA9" w14:textId="78F09D6A" w:rsidR="00525675" w:rsidRPr="000F6182" w:rsidRDefault="00525675" w:rsidP="00580F9B">
      <w:pPr>
        <w:numPr>
          <w:ilvl w:val="0"/>
          <w:numId w:val="20"/>
        </w:numPr>
        <w:autoSpaceDE w:val="0"/>
        <w:autoSpaceDN w:val="0"/>
        <w:adjustRightInd w:val="0"/>
        <w:ind w:left="780" w:hanging="496"/>
        <w:jc w:val="both"/>
        <w:rPr>
          <w:lang w:val="en-US"/>
        </w:rPr>
      </w:pPr>
      <w:r w:rsidRPr="000F6182">
        <w:t xml:space="preserve">Ejercicios y problemas de algebra lineal. </w:t>
      </w:r>
      <w:r w:rsidRPr="000F6182">
        <w:rPr>
          <w:lang w:val="en-US"/>
        </w:rPr>
        <w:t xml:space="preserve">Rojo/Martin. Mc graw hill. </w:t>
      </w:r>
    </w:p>
    <w:p w14:paraId="5A6C3F38" w14:textId="55104BB1" w:rsidR="00443263" w:rsidRDefault="00443263" w:rsidP="00580F9B">
      <w:pPr>
        <w:widowControl w:val="0"/>
        <w:spacing w:before="120"/>
        <w:jc w:val="both"/>
        <w:rPr>
          <w:rStyle w:val="text"/>
          <w:rFonts w:ascii="Times New Roman" w:hAnsi="Times New Roman" w:cs="Times New Roman"/>
          <w:b w:val="0"/>
          <w:bCs w:val="0"/>
          <w:sz w:val="24"/>
          <w:szCs w:val="24"/>
          <w:lang w:val="es-MX"/>
        </w:rPr>
      </w:pPr>
      <w:r w:rsidRPr="00D853BE">
        <w:rPr>
          <w:rStyle w:val="text"/>
          <w:rFonts w:ascii="Times New Roman" w:hAnsi="Times New Roman" w:cs="Times New Roman"/>
          <w:b w:val="0"/>
          <w:bCs w:val="0"/>
          <w:sz w:val="24"/>
          <w:szCs w:val="24"/>
          <w:lang w:val="es-MX"/>
        </w:rPr>
        <w:t>.</w:t>
      </w:r>
    </w:p>
    <w:p w14:paraId="04CCBF73" w14:textId="77777777" w:rsidR="00B334B5" w:rsidRDefault="00B334B5" w:rsidP="00B334B5">
      <w:pPr>
        <w:widowControl w:val="0"/>
        <w:pBdr>
          <w:bottom w:val="single" w:sz="4" w:space="1" w:color="auto"/>
        </w:pBdr>
        <w:spacing w:before="120"/>
        <w:jc w:val="both"/>
        <w:rPr>
          <w:rStyle w:val="text"/>
          <w:rFonts w:ascii="Times New Roman" w:hAnsi="Times New Roman" w:cs="Times New Roman"/>
          <w:b w:val="0"/>
          <w:bCs w:val="0"/>
          <w:sz w:val="24"/>
          <w:szCs w:val="24"/>
          <w:lang w:val="es-MX"/>
        </w:rPr>
      </w:pPr>
    </w:p>
    <w:sectPr w:rsidR="00B334B5" w:rsidSect="007146B2">
      <w:headerReference w:type="default" r:id="rId9"/>
      <w:footerReference w:type="even" r:id="rId10"/>
      <w:footerReference w:type="default" r:id="rId11"/>
      <w:pgSz w:w="12242" w:h="15842" w:code="1"/>
      <w:pgMar w:top="1135" w:right="1134" w:bottom="851" w:left="119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4B74A" w14:textId="77777777" w:rsidR="00022C3E" w:rsidRDefault="00022C3E">
      <w:r>
        <w:separator/>
      </w:r>
    </w:p>
  </w:endnote>
  <w:endnote w:type="continuationSeparator" w:id="0">
    <w:p w14:paraId="255DDFFF" w14:textId="77777777" w:rsidR="00022C3E" w:rsidRDefault="0002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20917" w14:textId="77777777" w:rsidR="001F3B2B" w:rsidRDefault="001F3B2B" w:rsidP="000B2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93A952" w14:textId="77777777" w:rsidR="001F3B2B" w:rsidRDefault="001F3B2B" w:rsidP="00684C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87E0" w14:textId="77777777" w:rsidR="001F3B2B" w:rsidRDefault="001F3B2B" w:rsidP="000B2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1B7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6FA4CB4" w14:textId="77777777" w:rsidR="001F3B2B" w:rsidRDefault="001F3B2B" w:rsidP="00684CA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2CEE8" w14:textId="77777777" w:rsidR="00022C3E" w:rsidRDefault="00022C3E">
      <w:r>
        <w:separator/>
      </w:r>
    </w:p>
  </w:footnote>
  <w:footnote w:type="continuationSeparator" w:id="0">
    <w:p w14:paraId="6BF5F1E5" w14:textId="77777777" w:rsidR="00022C3E" w:rsidRDefault="0002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FF4E" w14:textId="03BBD010" w:rsidR="001F3B2B" w:rsidRPr="008E32C3" w:rsidRDefault="001F3B2B" w:rsidP="003D44C0">
    <w:pPr>
      <w:pStyle w:val="Encabezado"/>
      <w:pBdr>
        <w:bottom w:val="single" w:sz="4" w:space="1" w:color="auto"/>
      </w:pBdr>
      <w:ind w:right="277"/>
      <w:jc w:val="right"/>
    </w:pPr>
    <w:r w:rsidRPr="008E32C3">
      <w:rPr>
        <w:u w:val="single"/>
      </w:rPr>
      <w:t xml:space="preserve">Programa y Planificación de </w:t>
    </w:r>
    <w:r w:rsidR="00600F69">
      <w:rPr>
        <w:u w:val="single"/>
      </w:rPr>
      <w:t>Álgebra Lineal</w:t>
    </w:r>
    <w:r w:rsidRPr="008E32C3">
      <w:rPr>
        <w:u w:val="single"/>
      </w:rPr>
      <w:t>o-IRNR</w:t>
    </w:r>
    <w:r w:rsidRPr="008E32C3">
      <w:t xml:space="preserve">; Pág: </w:t>
    </w:r>
    <w:r>
      <w:rPr>
        <w:rStyle w:val="Nmerodepgina"/>
      </w:rPr>
      <w:fldChar w:fldCharType="begin"/>
    </w:r>
    <w:r w:rsidRPr="008E32C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31B7C">
      <w:rPr>
        <w:rStyle w:val="Nmerodepgina"/>
        <w:noProof/>
      </w:rPr>
      <w:t>3</w:t>
    </w:r>
    <w:r>
      <w:rPr>
        <w:rStyle w:val="Nmerodepgina"/>
      </w:rPr>
      <w:fldChar w:fldCharType="end"/>
    </w:r>
    <w:r w:rsidRPr="008E32C3">
      <w:rPr>
        <w:rStyle w:val="Nmerodepgina"/>
      </w:rPr>
      <w:t xml:space="preserve"> de </w:t>
    </w:r>
    <w:r>
      <w:rPr>
        <w:rStyle w:val="Nmerodepgina"/>
      </w:rPr>
      <w:fldChar w:fldCharType="begin"/>
    </w:r>
    <w:r w:rsidRPr="008E32C3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31B7C">
      <w:rPr>
        <w:rStyle w:val="Nmerodepgina"/>
        <w:noProof/>
      </w:rPr>
      <w:t>3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  <w:color w:val="auto"/>
        <w:sz w:val="14"/>
        <w:szCs w:val="14"/>
      </w:rPr>
    </w:lvl>
  </w:abstractNum>
  <w:abstractNum w:abstractNumId="2">
    <w:nsid w:val="00000003"/>
    <w:multiLevelType w:val="singleLevel"/>
    <w:tmpl w:val="00000003"/>
    <w:name w:val="WW8Num11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Bell MT" w:hAnsi="Bell MT" w:cs="New York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284"/>
        </w:tabs>
        <w:ind w:left="720" w:hanging="720"/>
      </w:pPr>
      <w:rPr>
        <w:rFonts w:ascii="Wingdings" w:hAnsi="Wingdings" w:cs="Wingdings"/>
        <w:sz w:val="14"/>
      </w:rPr>
    </w:lvl>
  </w:abstractNum>
  <w:abstractNum w:abstractNumId="4">
    <w:nsid w:val="00000005"/>
    <w:multiLevelType w:val="singleLevel"/>
    <w:tmpl w:val="00000005"/>
    <w:name w:val="WW8Num16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Bell MT" w:hAnsi="Bell MT" w:cs="New York"/>
      </w:rPr>
    </w:lvl>
  </w:abstractNum>
  <w:abstractNum w:abstractNumId="5">
    <w:nsid w:val="00000006"/>
    <w:multiLevelType w:val="singleLevel"/>
    <w:tmpl w:val="00000005"/>
    <w:lvl w:ilvl="0">
      <w:numFmt w:val="bullet"/>
      <w:lvlText w:val="-"/>
      <w:lvlJc w:val="left"/>
      <w:pPr>
        <w:ind w:left="1092" w:hanging="360"/>
      </w:pPr>
      <w:rPr>
        <w:rFonts w:ascii="Bell MT" w:hAnsi="Bell MT" w:cs="New York"/>
        <w:sz w:val="14"/>
      </w:rPr>
    </w:lvl>
  </w:abstractNum>
  <w:abstractNum w:abstractNumId="6">
    <w:nsid w:val="00000007"/>
    <w:multiLevelType w:val="singleLevel"/>
    <w:tmpl w:val="00000007"/>
    <w:name w:val="WW8Num25"/>
    <w:lvl w:ilvl="0">
      <w:start w:val="1"/>
      <w:numFmt w:val="bullet"/>
      <w:lvlText w:val=""/>
      <w:lvlJc w:val="left"/>
      <w:pPr>
        <w:tabs>
          <w:tab w:val="num" w:pos="284"/>
        </w:tabs>
        <w:ind w:left="720" w:hanging="720"/>
      </w:pPr>
      <w:rPr>
        <w:rFonts w:ascii="Wingdings" w:hAnsi="Wingdings" w:cs="Wingdings"/>
        <w:sz w:val="14"/>
      </w:rPr>
    </w:lvl>
  </w:abstractNum>
  <w:abstractNum w:abstractNumId="7">
    <w:nsid w:val="00000008"/>
    <w:multiLevelType w:val="singleLevel"/>
    <w:tmpl w:val="00000008"/>
    <w:name w:val="WW8Num29"/>
    <w:lvl w:ilvl="0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3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4"/>
      </w:rPr>
    </w:lvl>
  </w:abstractNum>
  <w:abstractNum w:abstractNumId="9">
    <w:nsid w:val="0000000A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Bell MT" w:hAnsi="Bell MT" w:cs="New York"/>
      </w:rPr>
    </w:lvl>
  </w:abstractNum>
  <w:abstractNum w:abstractNumId="10">
    <w:nsid w:val="0000000B"/>
    <w:multiLevelType w:val="singleLevel"/>
    <w:tmpl w:val="0000000B"/>
    <w:name w:val="WW8Num38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Bell MT" w:hAnsi="Bell MT" w:cs="New York"/>
      </w:rPr>
    </w:lvl>
  </w:abstractNum>
  <w:abstractNum w:abstractNumId="11">
    <w:nsid w:val="117A2743"/>
    <w:multiLevelType w:val="hybridMultilevel"/>
    <w:tmpl w:val="5A6C4708"/>
    <w:lvl w:ilvl="0" w:tplc="00000005">
      <w:numFmt w:val="bullet"/>
      <w:lvlText w:val="-"/>
      <w:lvlJc w:val="left"/>
      <w:pPr>
        <w:ind w:left="1092" w:hanging="360"/>
      </w:pPr>
      <w:rPr>
        <w:rFonts w:ascii="Bell MT" w:hAnsi="Bell MT" w:cs="New York"/>
      </w:rPr>
    </w:lvl>
    <w:lvl w:ilvl="1" w:tplc="34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>
    <w:nsid w:val="1DB97911"/>
    <w:multiLevelType w:val="hybridMultilevel"/>
    <w:tmpl w:val="ADF03E9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01F5764"/>
    <w:multiLevelType w:val="hybridMultilevel"/>
    <w:tmpl w:val="C8BA24EC"/>
    <w:lvl w:ilvl="0" w:tplc="E60AC6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76020"/>
    <w:multiLevelType w:val="hybridMultilevel"/>
    <w:tmpl w:val="8D42AD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05929"/>
    <w:multiLevelType w:val="hybridMultilevel"/>
    <w:tmpl w:val="BC046AAA"/>
    <w:lvl w:ilvl="0" w:tplc="00000003">
      <w:numFmt w:val="bullet"/>
      <w:lvlText w:val="-"/>
      <w:lvlJc w:val="left"/>
      <w:pPr>
        <w:ind w:left="720" w:hanging="360"/>
      </w:pPr>
      <w:rPr>
        <w:rFonts w:ascii="Bell MT" w:hAnsi="Bell MT" w:cs="New York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203D4"/>
    <w:multiLevelType w:val="hybridMultilevel"/>
    <w:tmpl w:val="03D45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A0089"/>
    <w:multiLevelType w:val="hybridMultilevel"/>
    <w:tmpl w:val="5824D760"/>
    <w:lvl w:ilvl="0" w:tplc="00000005">
      <w:numFmt w:val="bullet"/>
      <w:lvlText w:val="-"/>
      <w:lvlJc w:val="left"/>
      <w:pPr>
        <w:ind w:left="1440" w:hanging="360"/>
      </w:pPr>
      <w:rPr>
        <w:rFonts w:ascii="Bell MT" w:hAnsi="Bell MT" w:cs="New York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182E50"/>
    <w:multiLevelType w:val="hybridMultilevel"/>
    <w:tmpl w:val="F98E7C10"/>
    <w:lvl w:ilvl="0" w:tplc="CE4024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2076B6D"/>
    <w:multiLevelType w:val="hybridMultilevel"/>
    <w:tmpl w:val="132E4A78"/>
    <w:lvl w:ilvl="0" w:tplc="00000005">
      <w:numFmt w:val="bullet"/>
      <w:lvlText w:val="-"/>
      <w:lvlJc w:val="left"/>
      <w:pPr>
        <w:ind w:left="1512" w:hanging="360"/>
      </w:pPr>
      <w:rPr>
        <w:rFonts w:ascii="Bell MT" w:hAnsi="Bell MT" w:cs="New York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6F3516D1"/>
    <w:multiLevelType w:val="hybridMultilevel"/>
    <w:tmpl w:val="D8B05C2E"/>
    <w:lvl w:ilvl="0" w:tplc="B5AC0C7E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  <w:sz w:val="14"/>
        <w:szCs w:val="14"/>
      </w:rPr>
    </w:lvl>
    <w:lvl w:ilvl="1" w:tplc="3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3"/>
  </w:num>
  <w:num w:numId="15">
    <w:abstractNumId w:val="15"/>
  </w:num>
  <w:num w:numId="16">
    <w:abstractNumId w:val="20"/>
  </w:num>
  <w:num w:numId="17">
    <w:abstractNumId w:val="11"/>
  </w:num>
  <w:num w:numId="18">
    <w:abstractNumId w:val="19"/>
  </w:num>
  <w:num w:numId="19">
    <w:abstractNumId w:val="17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44"/>
    <w:rsid w:val="000022F0"/>
    <w:rsid w:val="00022C3E"/>
    <w:rsid w:val="000311A4"/>
    <w:rsid w:val="00031B7C"/>
    <w:rsid w:val="000443BB"/>
    <w:rsid w:val="00045718"/>
    <w:rsid w:val="000474FD"/>
    <w:rsid w:val="00050023"/>
    <w:rsid w:val="0006260D"/>
    <w:rsid w:val="00064096"/>
    <w:rsid w:val="000677CE"/>
    <w:rsid w:val="00091641"/>
    <w:rsid w:val="000B2E5D"/>
    <w:rsid w:val="000C389B"/>
    <w:rsid w:val="000D3334"/>
    <w:rsid w:val="000D6F87"/>
    <w:rsid w:val="000F099F"/>
    <w:rsid w:val="000F5059"/>
    <w:rsid w:val="000F6182"/>
    <w:rsid w:val="00102DBB"/>
    <w:rsid w:val="00105659"/>
    <w:rsid w:val="00136EC6"/>
    <w:rsid w:val="001431E5"/>
    <w:rsid w:val="00155DBD"/>
    <w:rsid w:val="001606AB"/>
    <w:rsid w:val="0019077D"/>
    <w:rsid w:val="001C0CFC"/>
    <w:rsid w:val="001E35E4"/>
    <w:rsid w:val="001F3B2B"/>
    <w:rsid w:val="00214F62"/>
    <w:rsid w:val="00220807"/>
    <w:rsid w:val="00230723"/>
    <w:rsid w:val="00237569"/>
    <w:rsid w:val="0024052B"/>
    <w:rsid w:val="00261E3B"/>
    <w:rsid w:val="00267EC1"/>
    <w:rsid w:val="002712AC"/>
    <w:rsid w:val="00271F17"/>
    <w:rsid w:val="002C0C44"/>
    <w:rsid w:val="002D4982"/>
    <w:rsid w:val="00321343"/>
    <w:rsid w:val="00383050"/>
    <w:rsid w:val="003C3A6D"/>
    <w:rsid w:val="003C58E3"/>
    <w:rsid w:val="003D44C0"/>
    <w:rsid w:val="004007A8"/>
    <w:rsid w:val="00435E17"/>
    <w:rsid w:val="004369B9"/>
    <w:rsid w:val="00437F0E"/>
    <w:rsid w:val="00443263"/>
    <w:rsid w:val="00450BD3"/>
    <w:rsid w:val="00472953"/>
    <w:rsid w:val="00481CDE"/>
    <w:rsid w:val="004855F2"/>
    <w:rsid w:val="004906EF"/>
    <w:rsid w:val="004B0CC3"/>
    <w:rsid w:val="004B5242"/>
    <w:rsid w:val="004E0DD7"/>
    <w:rsid w:val="004E3044"/>
    <w:rsid w:val="004E5496"/>
    <w:rsid w:val="004F0B51"/>
    <w:rsid w:val="00503D67"/>
    <w:rsid w:val="00517355"/>
    <w:rsid w:val="00524C4B"/>
    <w:rsid w:val="00525675"/>
    <w:rsid w:val="00553B79"/>
    <w:rsid w:val="005608DF"/>
    <w:rsid w:val="005632F1"/>
    <w:rsid w:val="00580F9B"/>
    <w:rsid w:val="00582D63"/>
    <w:rsid w:val="00584EC4"/>
    <w:rsid w:val="005A7F44"/>
    <w:rsid w:val="005C21BC"/>
    <w:rsid w:val="005E7380"/>
    <w:rsid w:val="00600F69"/>
    <w:rsid w:val="0060363B"/>
    <w:rsid w:val="0062626B"/>
    <w:rsid w:val="00636797"/>
    <w:rsid w:val="00640506"/>
    <w:rsid w:val="00643098"/>
    <w:rsid w:val="00647F0C"/>
    <w:rsid w:val="00650E56"/>
    <w:rsid w:val="0065439B"/>
    <w:rsid w:val="00671555"/>
    <w:rsid w:val="00682ACC"/>
    <w:rsid w:val="00683A00"/>
    <w:rsid w:val="00684CA3"/>
    <w:rsid w:val="006A0B12"/>
    <w:rsid w:val="006E1578"/>
    <w:rsid w:val="00701D2C"/>
    <w:rsid w:val="007146B2"/>
    <w:rsid w:val="0076334C"/>
    <w:rsid w:val="007643F9"/>
    <w:rsid w:val="007726F6"/>
    <w:rsid w:val="0078068A"/>
    <w:rsid w:val="00797A15"/>
    <w:rsid w:val="007A6E92"/>
    <w:rsid w:val="00810AF1"/>
    <w:rsid w:val="00813D09"/>
    <w:rsid w:val="00827267"/>
    <w:rsid w:val="00851D5B"/>
    <w:rsid w:val="008760B9"/>
    <w:rsid w:val="008761E4"/>
    <w:rsid w:val="00880D2A"/>
    <w:rsid w:val="00882716"/>
    <w:rsid w:val="00886933"/>
    <w:rsid w:val="008939D1"/>
    <w:rsid w:val="008B3E57"/>
    <w:rsid w:val="008B66AA"/>
    <w:rsid w:val="008C4D99"/>
    <w:rsid w:val="008D43A7"/>
    <w:rsid w:val="008D5EBF"/>
    <w:rsid w:val="008E32C3"/>
    <w:rsid w:val="009012B0"/>
    <w:rsid w:val="00902805"/>
    <w:rsid w:val="00926FD2"/>
    <w:rsid w:val="00930D00"/>
    <w:rsid w:val="00934817"/>
    <w:rsid w:val="0094692C"/>
    <w:rsid w:val="00951C68"/>
    <w:rsid w:val="00953ACE"/>
    <w:rsid w:val="00957A0C"/>
    <w:rsid w:val="00972098"/>
    <w:rsid w:val="00981D7B"/>
    <w:rsid w:val="009A36AA"/>
    <w:rsid w:val="009A60AA"/>
    <w:rsid w:val="009C79B0"/>
    <w:rsid w:val="00A01F78"/>
    <w:rsid w:val="00A031FE"/>
    <w:rsid w:val="00A3132C"/>
    <w:rsid w:val="00A44E38"/>
    <w:rsid w:val="00A86AA8"/>
    <w:rsid w:val="00A954A5"/>
    <w:rsid w:val="00AB7342"/>
    <w:rsid w:val="00AE010D"/>
    <w:rsid w:val="00AE404D"/>
    <w:rsid w:val="00B03DF5"/>
    <w:rsid w:val="00B17252"/>
    <w:rsid w:val="00B334B5"/>
    <w:rsid w:val="00B504E8"/>
    <w:rsid w:val="00B559DD"/>
    <w:rsid w:val="00B61042"/>
    <w:rsid w:val="00B66D77"/>
    <w:rsid w:val="00B71332"/>
    <w:rsid w:val="00BA426C"/>
    <w:rsid w:val="00BB2E8E"/>
    <w:rsid w:val="00BB335C"/>
    <w:rsid w:val="00BB6B7E"/>
    <w:rsid w:val="00BC0222"/>
    <w:rsid w:val="00BC3C77"/>
    <w:rsid w:val="00BF3050"/>
    <w:rsid w:val="00BF4223"/>
    <w:rsid w:val="00C24346"/>
    <w:rsid w:val="00C25207"/>
    <w:rsid w:val="00C4136C"/>
    <w:rsid w:val="00C43E66"/>
    <w:rsid w:val="00C535BB"/>
    <w:rsid w:val="00C53C0C"/>
    <w:rsid w:val="00C92B61"/>
    <w:rsid w:val="00CA27E0"/>
    <w:rsid w:val="00CA2F3E"/>
    <w:rsid w:val="00D20D64"/>
    <w:rsid w:val="00D27FE1"/>
    <w:rsid w:val="00D42179"/>
    <w:rsid w:val="00D56094"/>
    <w:rsid w:val="00D82081"/>
    <w:rsid w:val="00D853BE"/>
    <w:rsid w:val="00DB6999"/>
    <w:rsid w:val="00DC1CF4"/>
    <w:rsid w:val="00DE14A3"/>
    <w:rsid w:val="00DF028E"/>
    <w:rsid w:val="00E227C1"/>
    <w:rsid w:val="00E2456A"/>
    <w:rsid w:val="00E44570"/>
    <w:rsid w:val="00E65B59"/>
    <w:rsid w:val="00E77CA6"/>
    <w:rsid w:val="00E81180"/>
    <w:rsid w:val="00ED44A9"/>
    <w:rsid w:val="00ED5F8B"/>
    <w:rsid w:val="00ED7E7B"/>
    <w:rsid w:val="00EF18C6"/>
    <w:rsid w:val="00F07938"/>
    <w:rsid w:val="00F3314B"/>
    <w:rsid w:val="00F47FBB"/>
    <w:rsid w:val="00F53242"/>
    <w:rsid w:val="00F62A4A"/>
    <w:rsid w:val="00FA102A"/>
    <w:rsid w:val="00FA11E3"/>
    <w:rsid w:val="00FC5E6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ACE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Cs/>
      <w:color w:val="000000"/>
      <w:sz w:val="16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0" w:right="-30" w:firstLine="0"/>
      <w:jc w:val="center"/>
      <w:outlineLvl w:val="4"/>
    </w:pPr>
    <w:rPr>
      <w:rFonts w:ascii="Arial" w:hAnsi="Arial" w:cs="Arial"/>
      <w:b/>
      <w:bCs/>
      <w:color w:val="000000"/>
      <w:sz w:val="15"/>
      <w:szCs w:val="16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outlineLvl w:val="5"/>
    </w:pPr>
    <w:rPr>
      <w:rFonts w:ascii="Arial" w:hAnsi="Arial" w:cs="Arial"/>
      <w:b/>
      <w:caps/>
      <w:sz w:val="1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 w:cs="Arial"/>
      <w:sz w:val="16"/>
      <w:u w:val="singl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215" w:firstLine="0"/>
      <w:jc w:val="both"/>
      <w:outlineLvl w:val="8"/>
    </w:pPr>
    <w:rPr>
      <w:rFonts w:ascii="Arial" w:hAnsi="Arial" w:cs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1">
    <w:name w:val="WW8Num1z1"/>
    <w:rPr>
      <w:rFonts w:ascii="Bell MT" w:eastAsia="New York" w:hAnsi="Bell MT" w:cs="New York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Bell MT" w:eastAsia="New York" w:hAnsi="Bell MT" w:cs="New York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1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Bell MT" w:eastAsia="New York" w:hAnsi="Bell MT" w:cs="New York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  <w:color w:val="auto"/>
      <w:sz w:val="14"/>
      <w:szCs w:val="1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Arial" w:hAnsi="Arial" w:cs="Arial"/>
      <w:sz w:val="16"/>
    </w:rPr>
  </w:style>
  <w:style w:type="character" w:customStyle="1" w:styleId="WW8Num9z1">
    <w:name w:val="WW8Num9z1"/>
    <w:rPr>
      <w:rFonts w:ascii="Times New Roman" w:eastAsia="Times New Roman" w:hAnsi="Times New Roman" w:cs="Times New Roman"/>
      <w:sz w:val="16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Bell MT" w:eastAsia="New York" w:hAnsi="Bell MT" w:cs="New York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14"/>
      <w:szCs w:val="14"/>
    </w:rPr>
  </w:style>
  <w:style w:type="character" w:customStyle="1" w:styleId="WW8Num13z1">
    <w:name w:val="WW8Num13z1"/>
    <w:rPr>
      <w:rFonts w:ascii="Symbol" w:hAnsi="Symbol" w:cs="Symbol"/>
      <w:sz w:val="14"/>
      <w:szCs w:val="1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  <w:sz w:val="14"/>
    </w:rPr>
  </w:style>
  <w:style w:type="character" w:customStyle="1" w:styleId="WW8Num14z1">
    <w:name w:val="WW8Num14z1"/>
    <w:rPr>
      <w:rFonts w:ascii="Bell MT" w:eastAsia="New York" w:hAnsi="Bell MT" w:cs="New York"/>
      <w:sz w:val="14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Bell MT" w:eastAsia="New York" w:hAnsi="Bell MT" w:cs="New York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Bell MT" w:eastAsia="New York" w:hAnsi="Bell MT" w:cs="New York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color w:val="auto"/>
      <w:sz w:val="14"/>
      <w:szCs w:val="1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14"/>
    </w:rPr>
  </w:style>
  <w:style w:type="character" w:customStyle="1" w:styleId="WW8Num19z1">
    <w:name w:val="WW8Num19z1"/>
    <w:rPr>
      <w:sz w:val="14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 w:cs="Wingdings"/>
      <w:sz w:val="14"/>
    </w:rPr>
  </w:style>
  <w:style w:type="character" w:customStyle="1" w:styleId="WW8Num20z1">
    <w:name w:val="WW8Num20z1"/>
    <w:rPr>
      <w:sz w:val="14"/>
    </w:rPr>
  </w:style>
  <w:style w:type="character" w:customStyle="1" w:styleId="WW8Num20z2">
    <w:name w:val="WW8Num20z2"/>
    <w:rPr>
      <w:rFonts w:ascii="Bell MT" w:eastAsia="New York" w:hAnsi="Bell MT" w:cs="New York"/>
      <w:sz w:val="14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0z5">
    <w:name w:val="WW8Num20z5"/>
    <w:rPr>
      <w:rFonts w:ascii="Wingdings" w:hAnsi="Wingdings" w:cs="Wingdings"/>
    </w:rPr>
  </w:style>
  <w:style w:type="character" w:customStyle="1" w:styleId="WW8Num21z0">
    <w:name w:val="WW8Num21z0"/>
    <w:rPr>
      <w:rFonts w:ascii="Bell MT" w:eastAsia="New York" w:hAnsi="Bell MT" w:cs="New York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color w:val="auto"/>
      <w:sz w:val="14"/>
      <w:szCs w:val="1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color w:val="auto"/>
      <w:sz w:val="14"/>
      <w:szCs w:val="14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sz w:val="14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 w:cs="Wingdings"/>
      <w:sz w:val="14"/>
    </w:rPr>
  </w:style>
  <w:style w:type="character" w:customStyle="1" w:styleId="WW8Num25z1">
    <w:name w:val="WW8Num25z1"/>
    <w:rPr>
      <w:sz w:val="14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Bell MT" w:eastAsia="New York" w:hAnsi="Bell MT" w:cs="New York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Wingdings" w:hAnsi="Wingdings" w:cs="Wingdings"/>
      <w:sz w:val="14"/>
      <w:szCs w:val="14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  <w:sz w:val="14"/>
    </w:rPr>
  </w:style>
  <w:style w:type="character" w:customStyle="1" w:styleId="WW8Num30z1">
    <w:name w:val="WW8Num30z1"/>
    <w:rPr>
      <w:rFonts w:ascii="Bell MT" w:eastAsia="New York" w:hAnsi="Bell MT" w:cs="New York"/>
      <w:sz w:val="14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0z6">
    <w:name w:val="WW8Num30z6"/>
    <w:rPr>
      <w:rFonts w:ascii="Symbol" w:hAnsi="Symbol" w:cs="Symbol"/>
    </w:rPr>
  </w:style>
  <w:style w:type="character" w:customStyle="1" w:styleId="WW8Num31z0">
    <w:name w:val="WW8Num31z0"/>
    <w:rPr>
      <w:rFonts w:ascii="Bell MT" w:eastAsia="New York" w:hAnsi="Bell MT" w:cs="New York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Bell MT" w:eastAsia="New York" w:hAnsi="Bell MT" w:cs="New York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Bell MT" w:eastAsia="New York" w:hAnsi="Bell MT" w:cs="New York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  <w:sz w:val="14"/>
    </w:rPr>
  </w:style>
  <w:style w:type="character" w:customStyle="1" w:styleId="WW8Num39z1">
    <w:name w:val="WW8Num39z1"/>
    <w:rPr>
      <w:rFonts w:ascii="Wingdings" w:hAnsi="Wingdings" w:cs="Wingdings"/>
      <w:sz w:val="14"/>
      <w:szCs w:val="14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color w:val="auto"/>
      <w:sz w:val="14"/>
      <w:szCs w:val="14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color w:val="auto"/>
      <w:sz w:val="14"/>
      <w:szCs w:val="14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Wingdings" w:hAnsi="Wingdings" w:cs="Wingdings"/>
      <w:sz w:val="14"/>
      <w:szCs w:val="14"/>
    </w:rPr>
  </w:style>
  <w:style w:type="character" w:customStyle="1" w:styleId="WW8Num42z1">
    <w:name w:val="WW8Num42z1"/>
    <w:rPr>
      <w:rFonts w:ascii="Wingdings" w:hAnsi="Wingdings" w:cs="Wingdings"/>
      <w:sz w:val="14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 w:cs="Wingdings"/>
      <w:sz w:val="14"/>
    </w:rPr>
  </w:style>
  <w:style w:type="character" w:customStyle="1" w:styleId="WW8Num43z1">
    <w:name w:val="WW8Num43z1"/>
    <w:rPr>
      <w:sz w:val="14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Fuentedeprrafopredeter1">
    <w:name w:val="Fuente de párrafo predeter.1"/>
  </w:style>
  <w:style w:type="character" w:customStyle="1" w:styleId="CarCarCar4">
    <w:name w:val="Car Car Car4"/>
    <w:rPr>
      <w:rFonts w:ascii="Arial" w:hAnsi="Arial" w:cs="Arial"/>
      <w:b/>
      <w:bCs/>
      <w:color w:val="000000"/>
      <w:sz w:val="15"/>
      <w:szCs w:val="16"/>
      <w:lang w:val="en-US" w:bidi="ar-SA"/>
    </w:rPr>
  </w:style>
  <w:style w:type="character" w:customStyle="1" w:styleId="CarCarCarCar">
    <w:name w:val="Car Car Car Car"/>
    <w:rPr>
      <w:sz w:val="24"/>
      <w:szCs w:val="24"/>
      <w:lang w:val="es-ES" w:bidi="ar-SA"/>
    </w:rPr>
  </w:style>
  <w:style w:type="character" w:styleId="Textoennegrita">
    <w:name w:val="Strong"/>
    <w:qFormat/>
    <w:rPr>
      <w:b/>
      <w:bCs/>
    </w:rPr>
  </w:style>
  <w:style w:type="character" w:customStyle="1" w:styleId="text">
    <w:name w:val="text"/>
    <w:rPr>
      <w:rFonts w:ascii="Arial" w:hAnsi="Arial" w:cs="Arial"/>
      <w:b/>
      <w:bCs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character" w:customStyle="1" w:styleId="apple-style-span">
    <w:name w:val="apple-style-span"/>
    <w:basedOn w:val="Fuentedeprrafopredeter1"/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Normal"/>
    <w:pPr>
      <w:ind w:left="360" w:hanging="360"/>
    </w:pPr>
    <w:rPr>
      <w:lang w:val="es-C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3detindependiente1">
    <w:name w:val="Sangría 3 de t. independiente1"/>
    <w:basedOn w:val="Normal"/>
    <w:pPr>
      <w:ind w:left="240"/>
    </w:pPr>
    <w:rPr>
      <w:rFonts w:ascii="Arial" w:hAnsi="Arial" w:cs="Arial"/>
      <w:color w:val="000000"/>
      <w:sz w:val="16"/>
      <w:lang w:val="es-MX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Textodebloque1">
    <w:name w:val="Texto de bloque1"/>
    <w:basedOn w:val="Normal"/>
    <w:pPr>
      <w:widowControl w:val="0"/>
      <w:tabs>
        <w:tab w:val="left" w:pos="2880"/>
        <w:tab w:val="left" w:pos="3420"/>
      </w:tabs>
      <w:ind w:left="360" w:right="128" w:hanging="360"/>
    </w:pPr>
    <w:rPr>
      <w:szCs w:val="19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styleId="NormalWeb">
    <w:name w:val="Normal (Web)"/>
    <w:basedOn w:val="Normal"/>
    <w:pPr>
      <w:spacing w:before="280" w:after="280"/>
    </w:pPr>
    <w:rPr>
      <w:rFonts w:ascii="Verdana" w:hAnsi="Verdana" w:cs="Verdana"/>
      <w:sz w:val="17"/>
      <w:szCs w:val="17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Textoindependiente"/>
    <w:qFormat/>
    <w:pPr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Pr>
      <w:rFonts w:eastAsia="Arial Unicode MS"/>
    </w:rPr>
  </w:style>
  <w:style w:type="paragraph" w:customStyle="1" w:styleId="Normal1">
    <w:name w:val="Normal1"/>
    <w:pPr>
      <w:suppressAutoHyphens/>
      <w:autoSpaceDE w:val="0"/>
    </w:pPr>
    <w:rPr>
      <w:rFonts w:ascii="Arial" w:hAnsi="Arial" w:cs="Arial"/>
      <w:color w:val="000000"/>
      <w:sz w:val="24"/>
      <w:szCs w:val="24"/>
      <w:lang w:val="es-ES" w:eastAsia="zh-CN"/>
    </w:rPr>
  </w:style>
  <w:style w:type="paragraph" w:customStyle="1" w:styleId="Lista21">
    <w:name w:val="Lista 21"/>
    <w:basedOn w:val="Normal"/>
    <w:pPr>
      <w:ind w:left="720" w:hanging="360"/>
    </w:pPr>
    <w:rPr>
      <w:lang w:val="es-CL"/>
    </w:rPr>
  </w:style>
  <w:style w:type="paragraph" w:customStyle="1" w:styleId="Lista31">
    <w:name w:val="Lista 31"/>
    <w:basedOn w:val="Normal"/>
    <w:pPr>
      <w:ind w:left="1080" w:hanging="360"/>
    </w:pPr>
    <w:rPr>
      <w:lang w:val="es-CL"/>
    </w:rPr>
  </w:style>
  <w:style w:type="paragraph" w:customStyle="1" w:styleId="Continuarlista1">
    <w:name w:val="Continuar lista1"/>
    <w:basedOn w:val="Normal"/>
    <w:pPr>
      <w:spacing w:after="120"/>
      <w:ind w:left="360"/>
    </w:pPr>
    <w:rPr>
      <w:lang w:val="es-CL"/>
    </w:rPr>
  </w:style>
  <w:style w:type="paragraph" w:customStyle="1" w:styleId="Continuarlista21">
    <w:name w:val="Continuar lista 21"/>
    <w:basedOn w:val="Normal"/>
    <w:pPr>
      <w:spacing w:after="120"/>
      <w:ind w:left="720"/>
    </w:pPr>
    <w:rPr>
      <w:lang w:val="es-CL"/>
    </w:rPr>
  </w:style>
  <w:style w:type="paragraph" w:customStyle="1" w:styleId="font5">
    <w:name w:val="font5"/>
    <w:basedOn w:val="Normal"/>
    <w:pP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rsid w:val="00DE14A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684CA3"/>
  </w:style>
  <w:style w:type="paragraph" w:customStyle="1" w:styleId="Default">
    <w:name w:val="Default"/>
    <w:rsid w:val="000457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0DD7"/>
    <w:pPr>
      <w:suppressAutoHyphens w:val="0"/>
      <w:ind w:left="720"/>
      <w:contextualSpacing/>
    </w:pPr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Cs/>
      <w:color w:val="000000"/>
      <w:sz w:val="16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0" w:right="-30" w:firstLine="0"/>
      <w:jc w:val="center"/>
      <w:outlineLvl w:val="4"/>
    </w:pPr>
    <w:rPr>
      <w:rFonts w:ascii="Arial" w:hAnsi="Arial" w:cs="Arial"/>
      <w:b/>
      <w:bCs/>
      <w:color w:val="000000"/>
      <w:sz w:val="15"/>
      <w:szCs w:val="16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outlineLvl w:val="5"/>
    </w:pPr>
    <w:rPr>
      <w:rFonts w:ascii="Arial" w:hAnsi="Arial" w:cs="Arial"/>
      <w:b/>
      <w:caps/>
      <w:sz w:val="1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 w:cs="Arial"/>
      <w:sz w:val="16"/>
      <w:u w:val="singl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215" w:firstLine="0"/>
      <w:jc w:val="both"/>
      <w:outlineLvl w:val="8"/>
    </w:pPr>
    <w:rPr>
      <w:rFonts w:ascii="Arial" w:hAnsi="Arial" w:cs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1">
    <w:name w:val="WW8Num1z1"/>
    <w:rPr>
      <w:rFonts w:ascii="Bell MT" w:eastAsia="New York" w:hAnsi="Bell MT" w:cs="New York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Bell MT" w:eastAsia="New York" w:hAnsi="Bell MT" w:cs="New York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1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Bell MT" w:eastAsia="New York" w:hAnsi="Bell MT" w:cs="New York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  <w:color w:val="auto"/>
      <w:sz w:val="14"/>
      <w:szCs w:val="1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Arial" w:hAnsi="Arial" w:cs="Arial"/>
      <w:sz w:val="16"/>
    </w:rPr>
  </w:style>
  <w:style w:type="character" w:customStyle="1" w:styleId="WW8Num9z1">
    <w:name w:val="WW8Num9z1"/>
    <w:rPr>
      <w:rFonts w:ascii="Times New Roman" w:eastAsia="Times New Roman" w:hAnsi="Times New Roman" w:cs="Times New Roman"/>
      <w:sz w:val="16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Bell MT" w:eastAsia="New York" w:hAnsi="Bell MT" w:cs="New York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14"/>
      <w:szCs w:val="14"/>
    </w:rPr>
  </w:style>
  <w:style w:type="character" w:customStyle="1" w:styleId="WW8Num13z1">
    <w:name w:val="WW8Num13z1"/>
    <w:rPr>
      <w:rFonts w:ascii="Symbol" w:hAnsi="Symbol" w:cs="Symbol"/>
      <w:sz w:val="14"/>
      <w:szCs w:val="1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  <w:sz w:val="14"/>
    </w:rPr>
  </w:style>
  <w:style w:type="character" w:customStyle="1" w:styleId="WW8Num14z1">
    <w:name w:val="WW8Num14z1"/>
    <w:rPr>
      <w:rFonts w:ascii="Bell MT" w:eastAsia="New York" w:hAnsi="Bell MT" w:cs="New York"/>
      <w:sz w:val="14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Bell MT" w:eastAsia="New York" w:hAnsi="Bell MT" w:cs="New York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Bell MT" w:eastAsia="New York" w:hAnsi="Bell MT" w:cs="New York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color w:val="auto"/>
      <w:sz w:val="14"/>
      <w:szCs w:val="1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14"/>
    </w:rPr>
  </w:style>
  <w:style w:type="character" w:customStyle="1" w:styleId="WW8Num19z1">
    <w:name w:val="WW8Num19z1"/>
    <w:rPr>
      <w:sz w:val="14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 w:cs="Wingdings"/>
      <w:sz w:val="14"/>
    </w:rPr>
  </w:style>
  <w:style w:type="character" w:customStyle="1" w:styleId="WW8Num20z1">
    <w:name w:val="WW8Num20z1"/>
    <w:rPr>
      <w:sz w:val="14"/>
    </w:rPr>
  </w:style>
  <w:style w:type="character" w:customStyle="1" w:styleId="WW8Num20z2">
    <w:name w:val="WW8Num20z2"/>
    <w:rPr>
      <w:rFonts w:ascii="Bell MT" w:eastAsia="New York" w:hAnsi="Bell MT" w:cs="New York"/>
      <w:sz w:val="14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0z5">
    <w:name w:val="WW8Num20z5"/>
    <w:rPr>
      <w:rFonts w:ascii="Wingdings" w:hAnsi="Wingdings" w:cs="Wingdings"/>
    </w:rPr>
  </w:style>
  <w:style w:type="character" w:customStyle="1" w:styleId="WW8Num21z0">
    <w:name w:val="WW8Num21z0"/>
    <w:rPr>
      <w:rFonts w:ascii="Bell MT" w:eastAsia="New York" w:hAnsi="Bell MT" w:cs="New York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color w:val="auto"/>
      <w:sz w:val="14"/>
      <w:szCs w:val="1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color w:val="auto"/>
      <w:sz w:val="14"/>
      <w:szCs w:val="14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sz w:val="14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 w:cs="Wingdings"/>
      <w:sz w:val="14"/>
    </w:rPr>
  </w:style>
  <w:style w:type="character" w:customStyle="1" w:styleId="WW8Num25z1">
    <w:name w:val="WW8Num25z1"/>
    <w:rPr>
      <w:sz w:val="14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Bell MT" w:eastAsia="New York" w:hAnsi="Bell MT" w:cs="New York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Wingdings" w:hAnsi="Wingdings" w:cs="Wingdings"/>
      <w:sz w:val="14"/>
      <w:szCs w:val="14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  <w:sz w:val="14"/>
    </w:rPr>
  </w:style>
  <w:style w:type="character" w:customStyle="1" w:styleId="WW8Num30z1">
    <w:name w:val="WW8Num30z1"/>
    <w:rPr>
      <w:rFonts w:ascii="Bell MT" w:eastAsia="New York" w:hAnsi="Bell MT" w:cs="New York"/>
      <w:sz w:val="14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0z6">
    <w:name w:val="WW8Num30z6"/>
    <w:rPr>
      <w:rFonts w:ascii="Symbol" w:hAnsi="Symbol" w:cs="Symbol"/>
    </w:rPr>
  </w:style>
  <w:style w:type="character" w:customStyle="1" w:styleId="WW8Num31z0">
    <w:name w:val="WW8Num31z0"/>
    <w:rPr>
      <w:rFonts w:ascii="Bell MT" w:eastAsia="New York" w:hAnsi="Bell MT" w:cs="New York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Bell MT" w:eastAsia="New York" w:hAnsi="Bell MT" w:cs="New York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Bell MT" w:eastAsia="New York" w:hAnsi="Bell MT" w:cs="New York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  <w:sz w:val="14"/>
    </w:rPr>
  </w:style>
  <w:style w:type="character" w:customStyle="1" w:styleId="WW8Num39z1">
    <w:name w:val="WW8Num39z1"/>
    <w:rPr>
      <w:rFonts w:ascii="Wingdings" w:hAnsi="Wingdings" w:cs="Wingdings"/>
      <w:sz w:val="14"/>
      <w:szCs w:val="14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color w:val="auto"/>
      <w:sz w:val="14"/>
      <w:szCs w:val="14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color w:val="auto"/>
      <w:sz w:val="14"/>
      <w:szCs w:val="14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Wingdings" w:hAnsi="Wingdings" w:cs="Wingdings"/>
      <w:sz w:val="14"/>
      <w:szCs w:val="14"/>
    </w:rPr>
  </w:style>
  <w:style w:type="character" w:customStyle="1" w:styleId="WW8Num42z1">
    <w:name w:val="WW8Num42z1"/>
    <w:rPr>
      <w:rFonts w:ascii="Wingdings" w:hAnsi="Wingdings" w:cs="Wingdings"/>
      <w:sz w:val="14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 w:cs="Wingdings"/>
      <w:sz w:val="14"/>
    </w:rPr>
  </w:style>
  <w:style w:type="character" w:customStyle="1" w:styleId="WW8Num43z1">
    <w:name w:val="WW8Num43z1"/>
    <w:rPr>
      <w:sz w:val="14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Fuentedeprrafopredeter1">
    <w:name w:val="Fuente de párrafo predeter.1"/>
  </w:style>
  <w:style w:type="character" w:customStyle="1" w:styleId="CarCarCar4">
    <w:name w:val="Car Car Car4"/>
    <w:rPr>
      <w:rFonts w:ascii="Arial" w:hAnsi="Arial" w:cs="Arial"/>
      <w:b/>
      <w:bCs/>
      <w:color w:val="000000"/>
      <w:sz w:val="15"/>
      <w:szCs w:val="16"/>
      <w:lang w:val="en-US" w:bidi="ar-SA"/>
    </w:rPr>
  </w:style>
  <w:style w:type="character" w:customStyle="1" w:styleId="CarCarCarCar">
    <w:name w:val="Car Car Car Car"/>
    <w:rPr>
      <w:sz w:val="24"/>
      <w:szCs w:val="24"/>
      <w:lang w:val="es-ES" w:bidi="ar-SA"/>
    </w:rPr>
  </w:style>
  <w:style w:type="character" w:styleId="Textoennegrita">
    <w:name w:val="Strong"/>
    <w:qFormat/>
    <w:rPr>
      <w:b/>
      <w:bCs/>
    </w:rPr>
  </w:style>
  <w:style w:type="character" w:customStyle="1" w:styleId="text">
    <w:name w:val="text"/>
    <w:rPr>
      <w:rFonts w:ascii="Arial" w:hAnsi="Arial" w:cs="Arial"/>
      <w:b/>
      <w:bCs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character" w:customStyle="1" w:styleId="apple-style-span">
    <w:name w:val="apple-style-span"/>
    <w:basedOn w:val="Fuentedeprrafopredeter1"/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Normal"/>
    <w:pPr>
      <w:ind w:left="360" w:hanging="360"/>
    </w:pPr>
    <w:rPr>
      <w:lang w:val="es-C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3detindependiente1">
    <w:name w:val="Sangría 3 de t. independiente1"/>
    <w:basedOn w:val="Normal"/>
    <w:pPr>
      <w:ind w:left="240"/>
    </w:pPr>
    <w:rPr>
      <w:rFonts w:ascii="Arial" w:hAnsi="Arial" w:cs="Arial"/>
      <w:color w:val="000000"/>
      <w:sz w:val="16"/>
      <w:lang w:val="es-MX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Textodebloque1">
    <w:name w:val="Texto de bloque1"/>
    <w:basedOn w:val="Normal"/>
    <w:pPr>
      <w:widowControl w:val="0"/>
      <w:tabs>
        <w:tab w:val="left" w:pos="2880"/>
        <w:tab w:val="left" w:pos="3420"/>
      </w:tabs>
      <w:ind w:left="360" w:right="128" w:hanging="360"/>
    </w:pPr>
    <w:rPr>
      <w:szCs w:val="19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styleId="NormalWeb">
    <w:name w:val="Normal (Web)"/>
    <w:basedOn w:val="Normal"/>
    <w:pPr>
      <w:spacing w:before="280" w:after="280"/>
    </w:pPr>
    <w:rPr>
      <w:rFonts w:ascii="Verdana" w:hAnsi="Verdana" w:cs="Verdana"/>
      <w:sz w:val="17"/>
      <w:szCs w:val="17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Textoindependiente"/>
    <w:qFormat/>
    <w:pPr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Pr>
      <w:rFonts w:eastAsia="Arial Unicode MS"/>
    </w:rPr>
  </w:style>
  <w:style w:type="paragraph" w:customStyle="1" w:styleId="Normal1">
    <w:name w:val="Normal1"/>
    <w:pPr>
      <w:suppressAutoHyphens/>
      <w:autoSpaceDE w:val="0"/>
    </w:pPr>
    <w:rPr>
      <w:rFonts w:ascii="Arial" w:hAnsi="Arial" w:cs="Arial"/>
      <w:color w:val="000000"/>
      <w:sz w:val="24"/>
      <w:szCs w:val="24"/>
      <w:lang w:val="es-ES" w:eastAsia="zh-CN"/>
    </w:rPr>
  </w:style>
  <w:style w:type="paragraph" w:customStyle="1" w:styleId="Lista21">
    <w:name w:val="Lista 21"/>
    <w:basedOn w:val="Normal"/>
    <w:pPr>
      <w:ind w:left="720" w:hanging="360"/>
    </w:pPr>
    <w:rPr>
      <w:lang w:val="es-CL"/>
    </w:rPr>
  </w:style>
  <w:style w:type="paragraph" w:customStyle="1" w:styleId="Lista31">
    <w:name w:val="Lista 31"/>
    <w:basedOn w:val="Normal"/>
    <w:pPr>
      <w:ind w:left="1080" w:hanging="360"/>
    </w:pPr>
    <w:rPr>
      <w:lang w:val="es-CL"/>
    </w:rPr>
  </w:style>
  <w:style w:type="paragraph" w:customStyle="1" w:styleId="Continuarlista1">
    <w:name w:val="Continuar lista1"/>
    <w:basedOn w:val="Normal"/>
    <w:pPr>
      <w:spacing w:after="120"/>
      <w:ind w:left="360"/>
    </w:pPr>
    <w:rPr>
      <w:lang w:val="es-CL"/>
    </w:rPr>
  </w:style>
  <w:style w:type="paragraph" w:customStyle="1" w:styleId="Continuarlista21">
    <w:name w:val="Continuar lista 21"/>
    <w:basedOn w:val="Normal"/>
    <w:pPr>
      <w:spacing w:after="120"/>
      <w:ind w:left="720"/>
    </w:pPr>
    <w:rPr>
      <w:lang w:val="es-CL"/>
    </w:rPr>
  </w:style>
  <w:style w:type="paragraph" w:customStyle="1" w:styleId="font5">
    <w:name w:val="font5"/>
    <w:basedOn w:val="Normal"/>
    <w:pP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rsid w:val="00DE14A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684CA3"/>
  </w:style>
  <w:style w:type="paragraph" w:customStyle="1" w:styleId="Default">
    <w:name w:val="Default"/>
    <w:rsid w:val="000457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0DD7"/>
    <w:pPr>
      <w:suppressAutoHyphens w:val="0"/>
      <w:ind w:left="720"/>
      <w:contextualSpacing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RECURSOS NATURALES RENOVABLES</vt:lpstr>
    </vt:vector>
  </TitlesOfParts>
  <Company/>
  <LinksUpToDate>false</LinksUpToDate>
  <CharactersWithSpaces>6747</CharactersWithSpaces>
  <SharedDoc>false</SharedDoc>
  <HLinks>
    <vt:vector size="12" baseType="variant">
      <vt:variant>
        <vt:i4>3276894</vt:i4>
      </vt:variant>
      <vt:variant>
        <vt:i4>3</vt:i4>
      </vt:variant>
      <vt:variant>
        <vt:i4>0</vt:i4>
      </vt:variant>
      <vt:variant>
        <vt:i4>5</vt:i4>
      </vt:variant>
      <vt:variant>
        <vt:lpwstr>mailto:juan.barriosm@gmail.com</vt:lpwstr>
      </vt:variant>
      <vt:variant>
        <vt:lpwstr/>
      </vt:variant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mailto:jbarrios@uchile.cl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RECURSOS NATURALES RENOVABLES</dc:title>
  <dc:creator>Luis Gonzalez</dc:creator>
  <cp:lastModifiedBy>Familia Silva Cerda</cp:lastModifiedBy>
  <cp:revision>2</cp:revision>
  <cp:lastPrinted>1901-01-01T03:00:00Z</cp:lastPrinted>
  <dcterms:created xsi:type="dcterms:W3CDTF">2021-01-27T15:24:00Z</dcterms:created>
  <dcterms:modified xsi:type="dcterms:W3CDTF">2021-01-27T15:24:00Z</dcterms:modified>
</cp:coreProperties>
</file>